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4F3" w:rsidRDefault="00EB04F3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РЕПУБЛИКА СРБИЈА</w:t>
      </w: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АП ВОЈВОДИНА</w:t>
      </w:r>
    </w:p>
    <w:p w:rsidR="00EB04F3" w:rsidRPr="00EB04F3" w:rsidRDefault="00EB04F3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ГРАД  СОМБОР</w:t>
      </w: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ОДЕЉЕЊЕ ЛОКАЛНЕ ПОРЕСКЕ АДМИНИСТРАЦИЈЕ</w:t>
      </w: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9"/>
          <w:szCs w:val="39"/>
        </w:rPr>
      </w:pPr>
      <w:r>
        <w:rPr>
          <w:rFonts w:ascii="TimesNewRomanPSMT" w:hAnsi="TimesNewRomanPSMT" w:cs="TimesNewRomanPSMT"/>
          <w:sz w:val="39"/>
          <w:szCs w:val="39"/>
        </w:rPr>
        <w:t>ГОДИШЊИ ПЛАН</w:t>
      </w:r>
    </w:p>
    <w:p w:rsidR="00EB04F3" w:rsidRPr="009B0296" w:rsidRDefault="00EB04F3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9"/>
          <w:szCs w:val="39"/>
        </w:rPr>
      </w:pPr>
      <w:r>
        <w:rPr>
          <w:rFonts w:ascii="TimesNewRomanPSMT" w:hAnsi="TimesNewRomanPSMT" w:cs="TimesNewRomanPSMT"/>
          <w:sz w:val="39"/>
          <w:szCs w:val="39"/>
        </w:rPr>
        <w:t>ИНСПЕКЦИЈСКОГ НАДЗОРА</w:t>
      </w:r>
      <w:r w:rsidR="009B0296">
        <w:rPr>
          <w:rFonts w:ascii="TimesNewRomanPSMT" w:hAnsi="TimesNewRomanPSMT" w:cs="TimesNewRomanPSMT"/>
          <w:sz w:val="39"/>
          <w:szCs w:val="39"/>
        </w:rPr>
        <w:t xml:space="preserve"> И КОНТРОЛЕ</w:t>
      </w:r>
    </w:p>
    <w:p w:rsidR="00EB04F3" w:rsidRDefault="00EB04F3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9"/>
          <w:szCs w:val="39"/>
        </w:rPr>
      </w:pPr>
      <w:r>
        <w:rPr>
          <w:rFonts w:ascii="TimesNewRomanPSMT" w:hAnsi="TimesNewRomanPSMT" w:cs="TimesNewRomanPSMT"/>
          <w:sz w:val="39"/>
          <w:szCs w:val="39"/>
        </w:rPr>
        <w:t>ЗА 201</w:t>
      </w:r>
      <w:r w:rsidR="000A3E06">
        <w:rPr>
          <w:rFonts w:ascii="TimesNewRomanPSMT" w:hAnsi="TimesNewRomanPSMT" w:cs="TimesNewRomanPSMT"/>
          <w:sz w:val="39"/>
          <w:szCs w:val="39"/>
        </w:rPr>
        <w:t>8</w:t>
      </w:r>
      <w:r>
        <w:rPr>
          <w:rFonts w:ascii="TimesNewRomanPSMT" w:hAnsi="TimesNewRomanPSMT" w:cs="TimesNewRomanPSMT"/>
          <w:sz w:val="39"/>
          <w:szCs w:val="39"/>
        </w:rPr>
        <w:t>.ГОДИНУ</w:t>
      </w:r>
    </w:p>
    <w:p w:rsidR="004A1CA6" w:rsidRDefault="004A1CA6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9"/>
          <w:szCs w:val="39"/>
        </w:rPr>
      </w:pPr>
    </w:p>
    <w:p w:rsidR="004A1CA6" w:rsidRPr="004A1CA6" w:rsidRDefault="004A1CA6" w:rsidP="00EB04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9"/>
          <w:szCs w:val="39"/>
        </w:rPr>
      </w:pPr>
    </w:p>
    <w:p w:rsidR="00EB04F3" w:rsidRDefault="00EB04F3" w:rsidP="00EB04F3">
      <w:pPr>
        <w:jc w:val="center"/>
        <w:rPr>
          <w:rFonts w:ascii="TimesNewRomanPSMT" w:hAnsi="TimesNewRomanPSMT" w:cs="TimesNewRomanPSMT"/>
          <w:sz w:val="23"/>
          <w:szCs w:val="23"/>
        </w:rPr>
      </w:pPr>
    </w:p>
    <w:p w:rsidR="00B34CBA" w:rsidRDefault="00454F69" w:rsidP="00B34CBA">
      <w:pPr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На овај план </w:t>
      </w:r>
      <w:r w:rsidR="00B34CBA">
        <w:rPr>
          <w:rFonts w:ascii="TimesNewRomanPSMT" w:hAnsi="TimesNewRomanPSMT" w:cs="TimesNewRomanPSMT"/>
          <w:sz w:val="23"/>
          <w:szCs w:val="23"/>
        </w:rPr>
        <w:t>Комисиј</w:t>
      </w:r>
      <w:r>
        <w:rPr>
          <w:rFonts w:ascii="TimesNewRomanPSMT" w:hAnsi="TimesNewRomanPSMT" w:cs="TimesNewRomanPSMT"/>
          <w:sz w:val="23"/>
          <w:szCs w:val="23"/>
        </w:rPr>
        <w:t xml:space="preserve">а </w:t>
      </w:r>
      <w:r w:rsidR="00B34CBA">
        <w:rPr>
          <w:rFonts w:ascii="TimesNewRomanPSMT" w:hAnsi="TimesNewRomanPSMT" w:cs="TimesNewRomanPSMT"/>
          <w:sz w:val="23"/>
          <w:szCs w:val="23"/>
        </w:rPr>
        <w:t>за координацију инспекцијског надзора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 w:rsidR="00B34CBA">
        <w:rPr>
          <w:rFonts w:ascii="TimesNewRomanPSMT" w:hAnsi="TimesNewRomanPSMT" w:cs="TimesNewRomanPSMT"/>
          <w:sz w:val="23"/>
          <w:szCs w:val="23"/>
        </w:rPr>
        <w:t>над пословима из изворне надлежности града Сомбора</w:t>
      </w:r>
      <w:r>
        <w:rPr>
          <w:rFonts w:ascii="TimesNewRomanPSMT" w:hAnsi="TimesNewRomanPSMT" w:cs="TimesNewRomanPSMT"/>
          <w:sz w:val="23"/>
          <w:szCs w:val="23"/>
        </w:rPr>
        <w:t xml:space="preserve"> дала је позитивно мишљење дана 15.11.2017.г. </w:t>
      </w:r>
    </w:p>
    <w:p w:rsidR="00191BFF" w:rsidRDefault="00191BFF" w:rsidP="00B34CBA">
      <w:pPr>
        <w:rPr>
          <w:rFonts w:ascii="TimesNewRomanPSMT" w:hAnsi="TimesNewRomanPSMT" w:cs="TimesNewRomanPSMT"/>
          <w:sz w:val="23"/>
          <w:szCs w:val="23"/>
        </w:rPr>
      </w:pPr>
    </w:p>
    <w:p w:rsidR="00EB04F3" w:rsidRDefault="00EB04F3" w:rsidP="00EB04F3">
      <w:pPr>
        <w:rPr>
          <w:rFonts w:cs="TimesNewRomanPSMT"/>
          <w:sz w:val="27"/>
          <w:szCs w:val="27"/>
        </w:rPr>
      </w:pPr>
    </w:p>
    <w:p w:rsidR="00454F69" w:rsidRPr="008B7C79" w:rsidRDefault="00454F69" w:rsidP="00EB04F3">
      <w:pPr>
        <w:rPr>
          <w:rFonts w:cs="TimesNewRomanPSMT"/>
          <w:sz w:val="27"/>
          <w:szCs w:val="27"/>
        </w:rPr>
      </w:pPr>
    </w:p>
    <w:p w:rsidR="00EB04F3" w:rsidRDefault="00EB04F3" w:rsidP="00EB04F3">
      <w:pPr>
        <w:rPr>
          <w:rFonts w:ascii="TimesNewRomanPSMT" w:hAnsi="TimesNewRomanPSMT" w:cs="TimesNewRomanPSMT"/>
          <w:sz w:val="27"/>
          <w:szCs w:val="27"/>
        </w:rPr>
      </w:pPr>
    </w:p>
    <w:p w:rsidR="00EB04F3" w:rsidRDefault="00EB04F3" w:rsidP="00EB04F3">
      <w:pPr>
        <w:rPr>
          <w:rFonts w:ascii="TimesNewRomanPSMT" w:hAnsi="TimesNewRomanPSMT" w:cs="TimesNewRomanPSMT"/>
          <w:sz w:val="27"/>
          <w:szCs w:val="27"/>
        </w:rPr>
      </w:pPr>
    </w:p>
    <w:p w:rsidR="00EB04F3" w:rsidRDefault="00EB04F3" w:rsidP="00EB04F3">
      <w:pPr>
        <w:rPr>
          <w:rFonts w:ascii="TimesNewRomanPSMT" w:hAnsi="TimesNewRomanPSMT" w:cs="TimesNewRomanPSMT"/>
          <w:sz w:val="27"/>
          <w:szCs w:val="27"/>
        </w:rPr>
      </w:pPr>
    </w:p>
    <w:p w:rsidR="00883318" w:rsidRDefault="00EB04F3" w:rsidP="00EB04F3">
      <w:pPr>
        <w:jc w:val="center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Сомбор, </w:t>
      </w:r>
      <w:r w:rsidR="000A3E06">
        <w:rPr>
          <w:rFonts w:ascii="TimesNewRomanPSMT" w:hAnsi="TimesNewRomanPSMT" w:cs="TimesNewRomanPSMT"/>
          <w:sz w:val="27"/>
          <w:szCs w:val="27"/>
        </w:rPr>
        <w:t xml:space="preserve">октобар </w:t>
      </w:r>
      <w:r>
        <w:rPr>
          <w:rFonts w:ascii="TimesNewRomanPSMT" w:hAnsi="TimesNewRomanPSMT" w:cs="TimesNewRomanPSMT"/>
          <w:sz w:val="27"/>
          <w:szCs w:val="27"/>
        </w:rPr>
        <w:t>2017.године</w:t>
      </w:r>
    </w:p>
    <w:p w:rsidR="004A1CA6" w:rsidRDefault="004A1CA6" w:rsidP="00EB04F3">
      <w:pPr>
        <w:jc w:val="center"/>
        <w:rPr>
          <w:rFonts w:ascii="TimesNewRomanPSMT" w:hAnsi="TimesNewRomanPSMT" w:cs="TimesNewRomanPSMT"/>
          <w:sz w:val="27"/>
          <w:szCs w:val="27"/>
        </w:rPr>
      </w:pPr>
    </w:p>
    <w:p w:rsidR="00C5300D" w:rsidRDefault="00984144" w:rsidP="00BF290B">
      <w:pPr>
        <w:tabs>
          <w:tab w:val="left" w:pos="1615"/>
        </w:tabs>
        <w:ind w:firstLine="1418"/>
        <w:jc w:val="both"/>
        <w:rPr>
          <w:rFonts w:ascii="TimesNewRomanPSMT" w:hAnsi="TimesNewRomanPSMT" w:cs="TimesNewRomanPSMT"/>
          <w:sz w:val="24"/>
          <w:szCs w:val="24"/>
        </w:rPr>
      </w:pPr>
      <w:r w:rsidRPr="00984144">
        <w:rPr>
          <w:rFonts w:ascii="TimesNewRomanPSMT" w:hAnsi="TimesNewRomanPSMT" w:cs="TimesNewRomanPSMT"/>
          <w:sz w:val="24"/>
          <w:szCs w:val="24"/>
        </w:rPr>
        <w:lastRenderedPageBreak/>
        <w:t>Год</w:t>
      </w:r>
      <w:r>
        <w:rPr>
          <w:rFonts w:ascii="TimesNewRomanPSMT" w:hAnsi="TimesNewRomanPSMT" w:cs="TimesNewRomanPSMT"/>
          <w:sz w:val="24"/>
          <w:szCs w:val="24"/>
        </w:rPr>
        <w:t xml:space="preserve">ишњи план инспекцијског надзора </w:t>
      </w:r>
      <w:r w:rsidR="00A3500E">
        <w:rPr>
          <w:rFonts w:ascii="TimesNewRomanPSMT" w:hAnsi="TimesNewRomanPSMT" w:cs="TimesNewRomanPSMT"/>
          <w:sz w:val="24"/>
          <w:szCs w:val="24"/>
        </w:rPr>
        <w:t xml:space="preserve">и контроле </w:t>
      </w:r>
      <w:r>
        <w:rPr>
          <w:rFonts w:ascii="TimesNewRomanPSMT" w:hAnsi="TimesNewRomanPSMT" w:cs="TimesNewRomanPSMT"/>
          <w:sz w:val="24"/>
          <w:szCs w:val="24"/>
        </w:rPr>
        <w:t>Одељења локалне пореске администрације Градске управе Града Сомбор</w:t>
      </w:r>
      <w:r w:rsidR="00C5300D">
        <w:rPr>
          <w:rFonts w:ascii="TimesNewRomanPSMT" w:hAnsi="TimesNewRomanPSMT" w:cs="TimesNewRomanPSMT"/>
          <w:sz w:val="24"/>
          <w:szCs w:val="24"/>
        </w:rPr>
        <w:t xml:space="preserve"> (у даљем тексту: Одељење)</w:t>
      </w:r>
      <w:r>
        <w:rPr>
          <w:rFonts w:ascii="TimesNewRomanPSMT" w:hAnsi="TimesNewRomanPSMT" w:cs="TimesNewRomanPSMT"/>
          <w:sz w:val="24"/>
          <w:szCs w:val="24"/>
        </w:rPr>
        <w:t xml:space="preserve"> за 201</w:t>
      </w:r>
      <w:r w:rsidR="003F3923"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 xml:space="preserve">. годину </w:t>
      </w:r>
      <w:r w:rsidR="00C5300D">
        <w:rPr>
          <w:rFonts w:ascii="TimesNewRomanPSMT" w:hAnsi="TimesNewRomanPSMT" w:cs="TimesNewRomanPSMT"/>
          <w:sz w:val="24"/>
          <w:szCs w:val="24"/>
        </w:rPr>
        <w:t>доноси се</w:t>
      </w:r>
      <w:r>
        <w:rPr>
          <w:rFonts w:ascii="TimesNewRomanPSMT" w:hAnsi="TimesNewRomanPSMT" w:cs="TimesNewRomanPSMT"/>
          <w:sz w:val="24"/>
          <w:szCs w:val="24"/>
        </w:rPr>
        <w:t xml:space="preserve"> у складу са чланом 10. Закона о инспекцијском надзору (Сл.гласник РС, бр.36/15).</w:t>
      </w:r>
    </w:p>
    <w:p w:rsidR="00DC4987" w:rsidRDefault="00C5300D" w:rsidP="00BF290B">
      <w:pPr>
        <w:tabs>
          <w:tab w:val="left" w:pos="1615"/>
        </w:tabs>
        <w:ind w:firstLine="141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Годишњи план инспекцијског надзора</w:t>
      </w:r>
      <w:r w:rsidR="00A3500E">
        <w:rPr>
          <w:rFonts w:ascii="TimesNewRomanPSMT" w:hAnsi="TimesNewRomanPSMT" w:cs="TimesNewRomanPSMT"/>
          <w:sz w:val="24"/>
          <w:szCs w:val="24"/>
        </w:rPr>
        <w:t xml:space="preserve"> и контроле</w:t>
      </w:r>
      <w:r>
        <w:rPr>
          <w:rFonts w:ascii="TimesNewRomanPSMT" w:hAnsi="TimesNewRomanPSMT" w:cs="TimesNewRomanPSMT"/>
          <w:sz w:val="24"/>
          <w:szCs w:val="24"/>
        </w:rPr>
        <w:t xml:space="preserve"> садржи општи приказ задатака и послова Одељења у 201</w:t>
      </w:r>
      <w:r w:rsidR="00BE133F">
        <w:rPr>
          <w:rFonts w:ascii="TimesNewRomanPSMT" w:hAnsi="TimesNewRomanPSMT" w:cs="TimesNewRomanPSMT"/>
          <w:sz w:val="24"/>
          <w:szCs w:val="24"/>
        </w:rPr>
        <w:t>8</w:t>
      </w:r>
      <w:r>
        <w:rPr>
          <w:rFonts w:ascii="TimesNewRomanPSMT" w:hAnsi="TimesNewRomanPSMT" w:cs="TimesNewRomanPSMT"/>
          <w:sz w:val="24"/>
          <w:szCs w:val="24"/>
        </w:rPr>
        <w:t>. годину, непосредне примене закона и других прописа, праћење стања на територија Града Сомбора – евидентирање, контролу</w:t>
      </w:r>
      <w:r w:rsidR="00DC4987">
        <w:rPr>
          <w:rFonts w:ascii="TimesNewRomanPSMT" w:hAnsi="TimesNewRomanPSMT" w:cs="TimesNewRomanPSMT"/>
          <w:sz w:val="24"/>
          <w:szCs w:val="24"/>
        </w:rPr>
        <w:t xml:space="preserve"> и наплату изворних прихода ЈЛС.</w:t>
      </w:r>
    </w:p>
    <w:p w:rsidR="00C5300D" w:rsidRDefault="00DC4987" w:rsidP="00BF290B">
      <w:pPr>
        <w:tabs>
          <w:tab w:val="left" w:pos="1615"/>
        </w:tabs>
        <w:jc w:val="both"/>
        <w:rPr>
          <w:rFonts w:ascii="TimesNewRomanPSMT" w:hAnsi="TimesNewRomanPSMT" w:cs="TimesNewRomanPSMT"/>
          <w:b/>
          <w:i/>
          <w:sz w:val="24"/>
          <w:szCs w:val="24"/>
          <w:u w:val="single"/>
        </w:rPr>
      </w:pPr>
      <w:r w:rsidRPr="00DC4987">
        <w:rPr>
          <w:rFonts w:ascii="TimesNewRomanPSMT" w:hAnsi="TimesNewRomanPSMT" w:cs="TimesNewRomanPSMT"/>
          <w:b/>
          <w:i/>
          <w:sz w:val="24"/>
          <w:szCs w:val="24"/>
          <w:u w:val="single"/>
        </w:rPr>
        <w:t>Општи подаци:</w:t>
      </w:r>
    </w:p>
    <w:p w:rsidR="00DC4987" w:rsidRPr="0042546E" w:rsidRDefault="00DC4987" w:rsidP="00BF290B">
      <w:pPr>
        <w:tabs>
          <w:tab w:val="left" w:pos="1615"/>
        </w:tabs>
        <w:jc w:val="both"/>
        <w:rPr>
          <w:rFonts w:ascii="TimesNewRomanPSMT" w:hAnsi="TimesNewRomanPSMT" w:cs="TimesNewRomanPSMT"/>
          <w:b/>
          <w:sz w:val="24"/>
          <w:szCs w:val="24"/>
        </w:rPr>
      </w:pPr>
      <w:r w:rsidRPr="00833B6E">
        <w:rPr>
          <w:rFonts w:ascii="TimesNewRomanPSMT" w:hAnsi="TimesNewRomanPSMT" w:cs="TimesNewRomanPSMT"/>
          <w:b/>
          <w:sz w:val="24"/>
          <w:szCs w:val="24"/>
        </w:rPr>
        <w:t>Број инспектора: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BA7E30">
        <w:rPr>
          <w:rFonts w:ascii="TimesNewRomanPSMT" w:hAnsi="TimesNewRomanPSMT" w:cs="TimesNewRomanPSMT"/>
          <w:sz w:val="24"/>
          <w:szCs w:val="24"/>
        </w:rPr>
        <w:t>У</w:t>
      </w:r>
      <w:r w:rsidR="00C2260B">
        <w:rPr>
          <w:rFonts w:ascii="TimesNewRomanPSMT" w:hAnsi="TimesNewRomanPSMT" w:cs="TimesNewRomanPSMT"/>
          <w:sz w:val="24"/>
          <w:szCs w:val="24"/>
        </w:rPr>
        <w:t xml:space="preserve"> Л</w:t>
      </w:r>
      <w:r>
        <w:rPr>
          <w:rFonts w:ascii="TimesNewRomanPSMT" w:hAnsi="TimesNewRomanPSMT" w:cs="TimesNewRomanPSMT"/>
          <w:sz w:val="24"/>
          <w:szCs w:val="24"/>
        </w:rPr>
        <w:t xml:space="preserve">окалној пореској администрацији </w:t>
      </w:r>
      <w:r w:rsidR="00BA7E30">
        <w:rPr>
          <w:rFonts w:ascii="TimesNewRomanPSMT" w:hAnsi="TimesNewRomanPSMT" w:cs="TimesNewRomanPSMT"/>
          <w:sz w:val="24"/>
          <w:szCs w:val="24"/>
        </w:rPr>
        <w:t xml:space="preserve">систематизовано је 3 (три) радна места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42546E">
        <w:rPr>
          <w:rFonts w:ascii="TimesNewRomanPSMT" w:hAnsi="TimesNewRomanPSMT" w:cs="TimesNewRomanPSMT"/>
          <w:b/>
          <w:sz w:val="24"/>
          <w:szCs w:val="24"/>
        </w:rPr>
        <w:t>инспектор</w:t>
      </w:r>
      <w:r w:rsidR="00BA7E30" w:rsidRPr="0042546E">
        <w:rPr>
          <w:rFonts w:ascii="TimesNewRomanPSMT" w:hAnsi="TimesNewRomanPSMT" w:cs="TimesNewRomanPSMT"/>
          <w:b/>
          <w:sz w:val="24"/>
          <w:szCs w:val="24"/>
        </w:rPr>
        <w:t>а</w:t>
      </w:r>
      <w:r w:rsidRPr="0042546E">
        <w:rPr>
          <w:rFonts w:ascii="TimesNewRomanPSMT" w:hAnsi="TimesNewRomanPSMT" w:cs="TimesNewRomanPSMT"/>
          <w:b/>
          <w:sz w:val="24"/>
          <w:szCs w:val="24"/>
        </w:rPr>
        <w:t xml:space="preserve"> наплате</w:t>
      </w:r>
      <w:r w:rsidR="00BA7E30">
        <w:rPr>
          <w:rFonts w:ascii="TimesNewRomanPSMT" w:hAnsi="TimesNewRomanPSMT" w:cs="TimesNewRomanPSMT"/>
          <w:sz w:val="24"/>
          <w:szCs w:val="24"/>
        </w:rPr>
        <w:t xml:space="preserve"> и </w:t>
      </w:r>
      <w:r w:rsidR="00BE133F">
        <w:rPr>
          <w:rFonts w:ascii="TimesNewRomanPSMT" w:hAnsi="TimesNewRomanPSMT" w:cs="TimesNewRomanPSMT"/>
          <w:sz w:val="24"/>
          <w:szCs w:val="24"/>
        </w:rPr>
        <w:t>2 (два</w:t>
      </w:r>
      <w:r w:rsidR="00BA7E30">
        <w:rPr>
          <w:rFonts w:ascii="TimesNewRomanPSMT" w:hAnsi="TimesNewRomanPSMT" w:cs="TimesNewRomanPSMT"/>
          <w:sz w:val="24"/>
          <w:szCs w:val="24"/>
        </w:rPr>
        <w:t xml:space="preserve">) радна места </w:t>
      </w:r>
      <w:r w:rsidR="00BE133F">
        <w:rPr>
          <w:rFonts w:ascii="TimesNewRomanPSMT" w:hAnsi="TimesNewRomanPSMT" w:cs="TimesNewRomanPSMT"/>
          <w:b/>
          <w:sz w:val="24"/>
          <w:szCs w:val="24"/>
        </w:rPr>
        <w:t>инспектора контроле</w:t>
      </w:r>
    </w:p>
    <w:p w:rsidR="0071368C" w:rsidRPr="0071368C" w:rsidRDefault="00C73A30" w:rsidP="007136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FF42CA">
        <w:rPr>
          <w:rFonts w:ascii="TimesNewRomanPSMT" w:hAnsi="TimesNewRomanPSMT" w:cs="TimesNewRomanPSMT"/>
          <w:b/>
          <w:sz w:val="24"/>
          <w:szCs w:val="24"/>
        </w:rPr>
        <w:t>Послови инспектора</w:t>
      </w:r>
      <w:r w:rsidR="0071368C">
        <w:rPr>
          <w:rFonts w:ascii="TimesNewRomanPSMT" w:hAnsi="TimesNewRomanPSMT" w:cs="TimesNewRomanPSMT"/>
          <w:b/>
          <w:sz w:val="24"/>
          <w:szCs w:val="24"/>
        </w:rPr>
        <w:t xml:space="preserve"> наплате</w:t>
      </w:r>
      <w:r w:rsidRPr="00FF42CA">
        <w:rPr>
          <w:rFonts w:ascii="TimesNewRomanPSMT" w:hAnsi="TimesNewRomanPSMT" w:cs="TimesNewRomanPSMT"/>
          <w:b/>
          <w:sz w:val="24"/>
          <w:szCs w:val="24"/>
        </w:rPr>
        <w:t>: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Организује и учествује у изради планова редовне и принудне наплате локалних јавних прихода и прати њихово извршење, сачињава извештаје о остварењу принудне наплате, учествује у изради методолошког упутства за редовну и принудну наплату локалних јавних прихода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; 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прикупља податке о имовини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,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бројевима рачуна пореског обвезника и банкама код којих су ти рачуни отворени и на основу тих података предлаже непосредном руководиоцу предмет на којем ће бити установљено заложно право као средство обезбеђења и принудн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е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наплате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;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п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редузима мере ради обезбеђења наплате пореског дуга установљавањем заложног права на покретним стварима и непокретности пореског обвезника, припрема нацрте решења о принудној наплати, води поступак по захтевима за одлагање плаћања локалних јавних прихода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;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припрема пријаву неизмирених обавеза обвезника над којим се отвара стечајни поступак или ликвидација извршава послове редовне и принудне наплате у складу са законом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. Врши и друге послове по налогу начелника Одељења</w:t>
      </w:r>
      <w:r w:rsidR="0071368C" w:rsidRPr="0071368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.</w:t>
      </w:r>
    </w:p>
    <w:p w:rsidR="002E3F9F" w:rsidRPr="002E3F9F" w:rsidRDefault="008377C5" w:rsidP="002E3F9F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lang w:val="sr-Cyrl-CS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Инспектор конт</w:t>
      </w:r>
      <w:r w:rsidR="00107086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р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оле</w:t>
      </w:r>
      <w:r w:rsidR="00E56B27" w:rsidRPr="00E56B27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:</w:t>
      </w:r>
      <w:r w:rsidR="00A3521F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E56B27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>Проверава тачност, потпуност и усклађеност са законом, односно другим прописима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>,</w:t>
      </w:r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 xml:space="preserve"> 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 xml:space="preserve">података </w:t>
      </w:r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>исказаних у пореској пријави, рачуноводственим извештајима и другим евиденцијама пореског обвезника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>; припрема нацрт решења којим се налаже отклањање утврђених неправилности у поступку контроле; припрема нацрт захтева за покретање прекршајних поступка за пореске прекршаје утврђене у поступку контроле;</w:t>
      </w:r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 xml:space="preserve"> 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>в</w:t>
      </w:r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>оди поступак за благовремено и законито утврђивање локалних јавних прихода решењем, организује и прати достављање решења о утврђивању локалних јавних прихода и књижење задужења утврђених обавеза по основу локалних јавних прихода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>;</w:t>
      </w:r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 xml:space="preserve"> учествује у изради методолошких упутстава у вези пореске контроле локалних јавних прихода, пружа основну правну помоћ и објашњења пореским обвезницима од значаја за испуњење пореске обавезе, учествује у захтеву за израду, измену и допуну софтверских подршки за пореску контролу локалних јавних прихода, припрема извештаје у вези контроле локалних јавних прихода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 xml:space="preserve">; </w:t>
      </w:r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>решава по захтевима и молбама пореских обвезника, усаглашава стање обавеза по основу локалних јавних прихода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 xml:space="preserve">, </w:t>
      </w:r>
      <w:r w:rsidR="002E3F9F" w:rsidRPr="002E3F9F">
        <w:rPr>
          <w:rFonts w:ascii="Times New Roman" w:eastAsia="Times New Roman" w:hAnsi="Times New Roman" w:cs="Times New Roman"/>
          <w:color w:val="000000"/>
          <w:lang w:val="sr-Cyrl-CS"/>
        </w:rPr>
        <w:t xml:space="preserve">обавља </w:t>
      </w:r>
      <w:r w:rsidR="002E3F9F" w:rsidRPr="002E3F9F"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увиђај ради утврђивања или разјашњења чињеница од значаја за опорезивање и саставља записник о обављеном увиђају са налазима и примедбама пореског обвезника, као и разлозима за евенутално одбијање потписивања записника. </w:t>
      </w:r>
      <w:r w:rsidR="002E3F9F" w:rsidRPr="002E3F9F">
        <w:rPr>
          <w:rFonts w:ascii="Times New Roman" w:eastAsia="Calibri" w:hAnsi="Times New Roman" w:cs="Times New Roman"/>
          <w:color w:val="000000"/>
          <w:lang w:val="sr-Cyrl-CS" w:eastAsia="sr-Latn-CS"/>
        </w:rPr>
        <w:t>Врши и друге послове по налогу начелника Одељења</w:t>
      </w:r>
      <w:bookmarkEnd w:id="0"/>
      <w:bookmarkEnd w:id="1"/>
      <w:bookmarkEnd w:id="2"/>
      <w:bookmarkEnd w:id="3"/>
      <w:r w:rsidR="002E3F9F" w:rsidRPr="002E3F9F">
        <w:rPr>
          <w:rFonts w:ascii="Times New Roman" w:eastAsia="Calibri" w:hAnsi="Times New Roman" w:cs="Times New Roman"/>
          <w:color w:val="000000"/>
          <w:lang w:val="sr-Latn-CS" w:eastAsia="sr-Latn-CS"/>
        </w:rPr>
        <w:t>.</w:t>
      </w:r>
    </w:p>
    <w:p w:rsidR="00E56B27" w:rsidRPr="00E56B27" w:rsidRDefault="00E56B27" w:rsidP="0071368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731467" w:rsidRDefault="00731467" w:rsidP="00BF290B">
      <w:pPr>
        <w:tabs>
          <w:tab w:val="left" w:pos="1615"/>
        </w:tabs>
        <w:jc w:val="both"/>
        <w:rPr>
          <w:rFonts w:ascii="TimesNewRomanPSMT" w:hAnsi="TimesNewRomanPSMT" w:cs="TimesNewRomanPSMT"/>
          <w:b/>
          <w:i/>
          <w:sz w:val="24"/>
          <w:szCs w:val="24"/>
          <w:u w:val="single"/>
        </w:rPr>
      </w:pPr>
    </w:p>
    <w:p w:rsidR="005B3C87" w:rsidRPr="009D6FE6" w:rsidRDefault="005B3C87" w:rsidP="00BF290B">
      <w:pPr>
        <w:tabs>
          <w:tab w:val="left" w:pos="1615"/>
        </w:tabs>
        <w:jc w:val="both"/>
        <w:rPr>
          <w:rFonts w:ascii="TimesNewRomanPSMT" w:hAnsi="TimesNewRomanPSMT" w:cs="TimesNewRomanPSMT"/>
          <w:b/>
          <w:i/>
          <w:sz w:val="24"/>
          <w:szCs w:val="24"/>
          <w:u w:val="single"/>
        </w:rPr>
      </w:pPr>
      <w:r w:rsidRPr="009D6FE6">
        <w:rPr>
          <w:rFonts w:ascii="TimesNewRomanPSMT" w:hAnsi="TimesNewRomanPSMT" w:cs="TimesNewRomanPSMT"/>
          <w:b/>
          <w:i/>
          <w:sz w:val="24"/>
          <w:szCs w:val="24"/>
          <w:u w:val="single"/>
        </w:rPr>
        <w:t>Прописи по којима поступа Одељење:</w:t>
      </w:r>
    </w:p>
    <w:p w:rsidR="009C3F33" w:rsidRPr="005F3EEB" w:rsidRDefault="005B3C87" w:rsidP="005F3E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C87">
        <w:rPr>
          <w:rFonts w:ascii="Times New Roman" w:hAnsi="Times New Roman" w:cs="Times New Roman"/>
          <w:sz w:val="24"/>
          <w:szCs w:val="24"/>
        </w:rPr>
        <w:t>Закон о финансирању локалне самоуправе ("Сл. гласник РС", бр. 62/2006, 47/2011,</w:t>
      </w:r>
      <w:r w:rsidR="005F3EEB">
        <w:rPr>
          <w:rFonts w:ascii="Times New Roman" w:hAnsi="Times New Roman" w:cs="Times New Roman"/>
          <w:sz w:val="24"/>
          <w:szCs w:val="24"/>
        </w:rPr>
        <w:t xml:space="preserve"> </w:t>
      </w:r>
      <w:r w:rsidRPr="005F3EEB">
        <w:rPr>
          <w:rFonts w:ascii="Times New Roman" w:hAnsi="Times New Roman" w:cs="Times New Roman"/>
          <w:sz w:val="24"/>
          <w:szCs w:val="24"/>
        </w:rPr>
        <w:t>93/2012, 99/2013 - усклађени дин. изн., 125/2014 - усклађени дин. изн. и 95/2015 -усклађени дин. изн., 83/2016),</w:t>
      </w:r>
    </w:p>
    <w:p w:rsidR="00D42601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F33">
        <w:rPr>
          <w:rFonts w:ascii="Times New Roman" w:hAnsi="Times New Roman" w:cs="Times New Roman"/>
          <w:sz w:val="24"/>
          <w:szCs w:val="24"/>
        </w:rPr>
        <w:t xml:space="preserve">Закон о општем управном поступку </w:t>
      </w:r>
      <w:r w:rsidR="009C3F33">
        <w:rPr>
          <w:rFonts w:ascii="Times New Roman" w:hAnsi="Times New Roman" w:cs="Times New Roman"/>
          <w:sz w:val="24"/>
          <w:szCs w:val="24"/>
        </w:rPr>
        <w:t xml:space="preserve">"Сл. </w:t>
      </w:r>
      <w:r w:rsidRPr="009C3F33">
        <w:rPr>
          <w:rFonts w:ascii="Times New Roman" w:hAnsi="Times New Roman" w:cs="Times New Roman"/>
          <w:sz w:val="24"/>
          <w:szCs w:val="24"/>
        </w:rPr>
        <w:t>гласник</w:t>
      </w:r>
      <w:r w:rsidR="007D68BC">
        <w:rPr>
          <w:rFonts w:ascii="Times New Roman" w:hAnsi="Times New Roman" w:cs="Times New Roman"/>
          <w:sz w:val="24"/>
          <w:szCs w:val="24"/>
        </w:rPr>
        <w:t xml:space="preserve"> </w:t>
      </w:r>
      <w:r w:rsidRPr="007D68BC">
        <w:rPr>
          <w:rFonts w:ascii="Times New Roman" w:hAnsi="Times New Roman" w:cs="Times New Roman"/>
          <w:sz w:val="24"/>
          <w:szCs w:val="24"/>
        </w:rPr>
        <w:t>РС", бр</w:t>
      </w:r>
      <w:r w:rsidR="00DD451E">
        <w:rPr>
          <w:rFonts w:ascii="Times New Roman" w:hAnsi="Times New Roman" w:cs="Times New Roman"/>
          <w:sz w:val="24"/>
          <w:szCs w:val="24"/>
        </w:rPr>
        <w:t>.</w:t>
      </w:r>
      <w:r w:rsidR="00920270">
        <w:rPr>
          <w:rFonts w:ascii="Times New Roman" w:hAnsi="Times New Roman" w:cs="Times New Roman"/>
          <w:sz w:val="24"/>
          <w:szCs w:val="24"/>
        </w:rPr>
        <w:t>28/2016</w:t>
      </w:r>
      <w:r w:rsidRPr="007D68BC">
        <w:rPr>
          <w:rFonts w:ascii="Times New Roman" w:hAnsi="Times New Roman" w:cs="Times New Roman"/>
          <w:sz w:val="24"/>
          <w:szCs w:val="24"/>
        </w:rPr>
        <w:t>),</w:t>
      </w:r>
    </w:p>
    <w:p w:rsidR="00E61E69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601">
        <w:rPr>
          <w:rFonts w:ascii="Times New Roman" w:hAnsi="Times New Roman" w:cs="Times New Roman"/>
          <w:sz w:val="24"/>
          <w:szCs w:val="24"/>
        </w:rPr>
        <w:t>Закон о пореском поступку и пореској администрацији ("Сл.гласник РС",</w:t>
      </w:r>
      <w:r w:rsidR="00D42601">
        <w:rPr>
          <w:rFonts w:ascii="Times New Roman" w:hAnsi="Times New Roman" w:cs="Times New Roman"/>
          <w:sz w:val="24"/>
          <w:szCs w:val="24"/>
        </w:rPr>
        <w:t xml:space="preserve"> </w:t>
      </w:r>
      <w:r w:rsidRPr="00D42601">
        <w:rPr>
          <w:rFonts w:ascii="Times New Roman" w:hAnsi="Times New Roman" w:cs="Times New Roman"/>
          <w:sz w:val="24"/>
          <w:szCs w:val="24"/>
        </w:rPr>
        <w:t>бр.80/02.....15/16 и 108/2016),</w:t>
      </w:r>
    </w:p>
    <w:p w:rsidR="005B3C87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E69">
        <w:rPr>
          <w:rFonts w:ascii="Times New Roman" w:hAnsi="Times New Roman" w:cs="Times New Roman"/>
          <w:sz w:val="24"/>
          <w:szCs w:val="24"/>
        </w:rPr>
        <w:t>Закон о порезима на имовину ("Сл.гласник РС", бр.26/01....68/14),</w:t>
      </w:r>
    </w:p>
    <w:p w:rsidR="009339E2" w:rsidRDefault="00E61E69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о инспекцијском надзору („Сл.гласник РС“, бр.36/15),</w:t>
      </w:r>
    </w:p>
    <w:p w:rsidR="009339E2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Правилник о обрасцима пореских пријава за утврђивање пореза на имовину ("Сл.гласник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РС", бр.108/13 и 118/13),</w:t>
      </w:r>
    </w:p>
    <w:p w:rsidR="009339E2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Одлука о одређивању зона и коефицијената за потребе утврђивања пореза на имовину на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територији Града Сомбора ("Сл.лист Града Сомбора", бр. 9/13, 1/15 и 12/16),</w:t>
      </w:r>
    </w:p>
    <w:p w:rsidR="009339E2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Одлука о висини стопе пореза на имовину у Граду Сомбору ("Сл.лист Града Сомбора",бр. 9/13),</w:t>
      </w:r>
    </w:p>
    <w:p w:rsidR="009339E2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Одлука о стопи амортизације на вредност непокретности која је предмет пореза на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имовину ("Сл.лист Града Сомбора", бр. 9/13),</w:t>
      </w:r>
    </w:p>
    <w:p w:rsidR="009339E2" w:rsidRDefault="005B3C87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Одлука о локалним комуналним таксама на територији града Сомбора и Тарифа локалних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комуналних такси уз Одлуку о локалним комуналним таксама ("Сл.лист Града Сомбора",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бр.10/2013, 17/14 и 11/15)</w:t>
      </w:r>
    </w:p>
    <w:p w:rsidR="009339E2" w:rsidRDefault="00E61E69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Одлука о накнади за заштиту и унапређивање животне средине на територији Града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Сомбора ("Сл. лист Града Сомбора", бр. 27/2016),</w:t>
      </w:r>
    </w:p>
    <w:p w:rsidR="009339E2" w:rsidRDefault="00E61E69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Одлука о грађевинском земљишту ("Сл. лист Града Сомбора", бр. 3/2013, 2/2014, 11/2014</w:t>
      </w:r>
      <w:r w:rsidR="009339E2">
        <w:rPr>
          <w:rFonts w:ascii="Times New Roman" w:hAnsi="Times New Roman" w:cs="Times New Roman"/>
          <w:sz w:val="24"/>
          <w:szCs w:val="24"/>
        </w:rPr>
        <w:t xml:space="preserve">, </w:t>
      </w:r>
      <w:r w:rsidRPr="009339E2">
        <w:rPr>
          <w:rFonts w:ascii="Times New Roman" w:hAnsi="Times New Roman" w:cs="Times New Roman"/>
          <w:sz w:val="24"/>
          <w:szCs w:val="24"/>
        </w:rPr>
        <w:t>1/2015, 4/2015 и 8/2015)</w:t>
      </w:r>
      <w:r w:rsidR="009339E2">
        <w:rPr>
          <w:rFonts w:ascii="Times New Roman" w:hAnsi="Times New Roman" w:cs="Times New Roman"/>
          <w:sz w:val="24"/>
          <w:szCs w:val="24"/>
        </w:rPr>
        <w:t>,</w:t>
      </w:r>
    </w:p>
    <w:p w:rsidR="009339E2" w:rsidRDefault="00E61E69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</w:t>
      </w:r>
      <w:r w:rsidR="008A3068">
        <w:rPr>
          <w:rFonts w:ascii="Times New Roman" w:hAnsi="Times New Roman" w:cs="Times New Roman"/>
          <w:sz w:val="24"/>
          <w:szCs w:val="24"/>
        </w:rPr>
        <w:t>ука о накнадама за услуге које Г</w:t>
      </w:r>
      <w:r w:rsidRPr="009339E2">
        <w:rPr>
          <w:rFonts w:ascii="Times New Roman" w:hAnsi="Times New Roman" w:cs="Times New Roman"/>
          <w:sz w:val="24"/>
          <w:szCs w:val="24"/>
        </w:rPr>
        <w:t>радска управа врши другим лицима (''Службени лист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града Сомбора'', број 11/2015 и 28/2016)</w:t>
      </w:r>
      <w:r w:rsidR="009339E2">
        <w:rPr>
          <w:rFonts w:ascii="Times New Roman" w:hAnsi="Times New Roman" w:cs="Times New Roman"/>
          <w:sz w:val="24"/>
          <w:szCs w:val="24"/>
        </w:rPr>
        <w:t>,</w:t>
      </w:r>
    </w:p>
    <w:p w:rsidR="0070305D" w:rsidRDefault="00E61E69" w:rsidP="00BF290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E2">
        <w:rPr>
          <w:rFonts w:ascii="Times New Roman" w:hAnsi="Times New Roman" w:cs="Times New Roman"/>
          <w:sz w:val="24"/>
          <w:szCs w:val="24"/>
        </w:rPr>
        <w:t>Одлука о градским административним таксама и Тарифа за градске административне</w:t>
      </w:r>
      <w:r w:rsidR="009339E2">
        <w:rPr>
          <w:rFonts w:ascii="Times New Roman" w:hAnsi="Times New Roman" w:cs="Times New Roman"/>
          <w:sz w:val="24"/>
          <w:szCs w:val="24"/>
        </w:rPr>
        <w:t xml:space="preserve"> </w:t>
      </w:r>
      <w:r w:rsidRPr="009339E2">
        <w:rPr>
          <w:rFonts w:ascii="Times New Roman" w:hAnsi="Times New Roman" w:cs="Times New Roman"/>
          <w:sz w:val="24"/>
          <w:szCs w:val="24"/>
        </w:rPr>
        <w:t>таксе (''Службени лист града Сомбора'', број 22/2016 - пречишћен текст и 28/2016)</w:t>
      </w:r>
      <w:r w:rsidR="0070305D">
        <w:rPr>
          <w:rFonts w:ascii="Times New Roman" w:hAnsi="Times New Roman" w:cs="Times New Roman"/>
          <w:sz w:val="24"/>
          <w:szCs w:val="24"/>
        </w:rPr>
        <w:t>.</w:t>
      </w:r>
    </w:p>
    <w:p w:rsidR="0070305D" w:rsidRPr="0070305D" w:rsidRDefault="0070305D" w:rsidP="00BF29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1AA" w:rsidRPr="00461B8D" w:rsidRDefault="004B31AA" w:rsidP="00BF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1B8D">
        <w:rPr>
          <w:rFonts w:ascii="Times New Roman" w:hAnsi="Times New Roman" w:cs="Times New Roman"/>
          <w:b/>
          <w:i/>
          <w:sz w:val="24"/>
          <w:szCs w:val="24"/>
          <w:u w:val="single"/>
        </w:rPr>
        <w:t>Циљ годишњег плана инспекцијског надзора</w:t>
      </w:r>
      <w:r w:rsidR="00F74D09" w:rsidRPr="00461B8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B31AA" w:rsidRDefault="004B31AA" w:rsidP="00BF29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5C7" w:rsidRDefault="0070305D" w:rsidP="00BF29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305D">
        <w:rPr>
          <w:rFonts w:ascii="Times New Roman" w:hAnsi="Times New Roman" w:cs="Times New Roman"/>
          <w:sz w:val="24"/>
          <w:szCs w:val="24"/>
        </w:rPr>
        <w:t>Циљ годишњег плана инспекцијског надзора је</w:t>
      </w:r>
      <w:r w:rsidR="003455C7">
        <w:rPr>
          <w:rFonts w:ascii="Times New Roman" w:hAnsi="Times New Roman" w:cs="Times New Roman"/>
          <w:sz w:val="24"/>
          <w:szCs w:val="24"/>
        </w:rPr>
        <w:t>:</w:t>
      </w:r>
    </w:p>
    <w:p w:rsidR="004B31AA" w:rsidRDefault="00CA37D0" w:rsidP="00BF29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37D0">
        <w:rPr>
          <w:rFonts w:ascii="Times New Roman" w:hAnsi="Times New Roman" w:cs="Times New Roman"/>
          <w:sz w:val="24"/>
          <w:szCs w:val="24"/>
        </w:rPr>
        <w:lastRenderedPageBreak/>
        <w:t>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37D0">
        <w:rPr>
          <w:rFonts w:ascii="Times New Roman" w:hAnsi="Times New Roman" w:cs="Times New Roman"/>
          <w:sz w:val="24"/>
          <w:szCs w:val="24"/>
        </w:rPr>
        <w:t>. години, осим редовних активности,  планира се евиденција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37D0">
        <w:rPr>
          <w:rFonts w:ascii="Times New Roman" w:hAnsi="Times New Roman" w:cs="Times New Roman"/>
          <w:sz w:val="24"/>
          <w:szCs w:val="24"/>
        </w:rPr>
        <w:t>неприј</w:t>
      </w:r>
      <w:r>
        <w:rPr>
          <w:rFonts w:ascii="Times New Roman" w:hAnsi="Times New Roman" w:cs="Times New Roman"/>
          <w:sz w:val="24"/>
          <w:szCs w:val="24"/>
        </w:rPr>
        <w:t>ављених објеката на територији града</w:t>
      </w:r>
      <w:r w:rsidRPr="00CA37D0">
        <w:rPr>
          <w:rFonts w:ascii="Times New Roman" w:hAnsi="Times New Roman" w:cs="Times New Roman"/>
          <w:sz w:val="24"/>
          <w:szCs w:val="24"/>
        </w:rPr>
        <w:t xml:space="preserve">, како би се побољшала постојећа база пореских обвезника као и </w:t>
      </w:r>
      <w:r>
        <w:rPr>
          <w:rFonts w:ascii="Times New Roman" w:hAnsi="Times New Roman" w:cs="Times New Roman"/>
          <w:sz w:val="24"/>
          <w:szCs w:val="24"/>
        </w:rPr>
        <w:t xml:space="preserve">интензивније </w:t>
      </w:r>
      <w:r w:rsidRPr="00CA37D0">
        <w:rPr>
          <w:rFonts w:ascii="Times New Roman" w:hAnsi="Times New Roman" w:cs="Times New Roman"/>
          <w:sz w:val="24"/>
          <w:szCs w:val="24"/>
        </w:rPr>
        <w:t>покретање поступ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37D0">
        <w:rPr>
          <w:rFonts w:ascii="Times New Roman" w:hAnsi="Times New Roman" w:cs="Times New Roman"/>
          <w:sz w:val="24"/>
          <w:szCs w:val="24"/>
        </w:rPr>
        <w:t>ка принудне наплате локалних јавних прихода по свим основима.</w:t>
      </w:r>
    </w:p>
    <w:p w:rsidR="00CA37D0" w:rsidRDefault="00CA37D0" w:rsidP="00BF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B31AA" w:rsidRPr="00461B8D" w:rsidRDefault="00F74D09" w:rsidP="00BF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1B8D">
        <w:rPr>
          <w:rFonts w:ascii="Times New Roman" w:hAnsi="Times New Roman" w:cs="Times New Roman"/>
          <w:b/>
          <w:i/>
          <w:sz w:val="24"/>
          <w:szCs w:val="24"/>
          <w:u w:val="single"/>
        </w:rPr>
        <w:t>Пословни процес:</w:t>
      </w:r>
    </w:p>
    <w:p w:rsidR="004B31AA" w:rsidRDefault="004B31AA" w:rsidP="00BF29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B31AA" w:rsidRDefault="004B31AA" w:rsidP="00BF290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AA">
        <w:rPr>
          <w:rFonts w:ascii="Times New Roman" w:hAnsi="Times New Roman" w:cs="Times New Roman"/>
          <w:sz w:val="24"/>
          <w:szCs w:val="24"/>
        </w:rPr>
        <w:t>Инспекцијски надзор из области пореске контроле</w:t>
      </w:r>
      <w:r w:rsidR="00AB7A3A">
        <w:rPr>
          <w:rFonts w:ascii="Times New Roman" w:hAnsi="Times New Roman" w:cs="Times New Roman"/>
          <w:sz w:val="24"/>
          <w:szCs w:val="24"/>
        </w:rPr>
        <w:t xml:space="preserve"> на територији Града Сомбора</w:t>
      </w:r>
    </w:p>
    <w:p w:rsidR="004B31AA" w:rsidRPr="00461B8D" w:rsidRDefault="004B31AA" w:rsidP="00BF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31AA" w:rsidRPr="00461B8D" w:rsidRDefault="004B31AA" w:rsidP="00BF2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61B8D">
        <w:rPr>
          <w:rFonts w:ascii="Times New Roman" w:hAnsi="Times New Roman" w:cs="Times New Roman"/>
          <w:b/>
          <w:i/>
          <w:sz w:val="24"/>
          <w:szCs w:val="24"/>
          <w:u w:val="single"/>
        </w:rPr>
        <w:t>Активности у оквиру пословног процеса:</w:t>
      </w:r>
    </w:p>
    <w:p w:rsidR="00B12470" w:rsidRDefault="00B12470" w:rsidP="00BF290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D84" w:rsidRPr="009540FF" w:rsidRDefault="00FC6D84" w:rsidP="00BF2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 xml:space="preserve">Контрола тачности, потпуности и законитости исказаних података о утврђеном порезу у пореским пријавама за </w:t>
      </w:r>
      <w:r w:rsidR="006B5309">
        <w:rPr>
          <w:rFonts w:ascii="TimesNewRomanPSMT" w:hAnsi="TimesNewRomanPSMT" w:cs="TimesNewRomanPSMT"/>
          <w:sz w:val="24"/>
          <w:szCs w:val="24"/>
        </w:rPr>
        <w:t>2018</w:t>
      </w:r>
      <w:r w:rsidRPr="009540FF">
        <w:rPr>
          <w:rFonts w:ascii="TimesNewRomanPSMT" w:hAnsi="TimesNewRomanPSMT" w:cs="TimesNewRomanPSMT"/>
          <w:sz w:val="24"/>
          <w:szCs w:val="24"/>
        </w:rPr>
        <w:t>. годину обвезника који воде пословне књиге</w:t>
      </w:r>
    </w:p>
    <w:p w:rsidR="00FC6D84" w:rsidRPr="009540FF" w:rsidRDefault="00FC6D84" w:rsidP="00BF2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>Контрола тачности и законитости исказаних података о пореском ослобођењу у пореским пријавама за 201</w:t>
      </w:r>
      <w:r w:rsidR="006B5309">
        <w:rPr>
          <w:rFonts w:ascii="TimesNewRomanPSMT" w:hAnsi="TimesNewRomanPSMT" w:cs="TimesNewRomanPSMT"/>
          <w:sz w:val="24"/>
          <w:szCs w:val="24"/>
        </w:rPr>
        <w:t>8</w:t>
      </w:r>
      <w:r w:rsidRPr="009540FF">
        <w:rPr>
          <w:rFonts w:ascii="TimesNewRomanPSMT" w:hAnsi="TimesNewRomanPSMT" w:cs="TimesNewRomanPSMT"/>
          <w:sz w:val="24"/>
          <w:szCs w:val="24"/>
        </w:rPr>
        <w:t>. годину обвезника који воде пословне књиге</w:t>
      </w:r>
    </w:p>
    <w:p w:rsidR="00FC6D84" w:rsidRPr="009540FF" w:rsidRDefault="00FC6D84" w:rsidP="00BF2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>Контрола пореских обвезника који воде пословне књиге који се налазе у евиденцији обвезника, а нису поднели пореску пријаву за утврђивање пореза на имовину за 201</w:t>
      </w:r>
      <w:r w:rsidR="006B5309">
        <w:rPr>
          <w:rFonts w:ascii="TimesNewRomanPSMT" w:hAnsi="TimesNewRomanPSMT" w:cs="TimesNewRomanPSMT"/>
          <w:sz w:val="24"/>
          <w:szCs w:val="24"/>
        </w:rPr>
        <w:t>8</w:t>
      </w:r>
      <w:r w:rsidRPr="009540FF">
        <w:rPr>
          <w:rFonts w:ascii="TimesNewRomanPSMT" w:hAnsi="TimesNewRomanPSMT" w:cs="TimesNewRomanPSMT"/>
          <w:sz w:val="24"/>
          <w:szCs w:val="24"/>
        </w:rPr>
        <w:t>. годину</w:t>
      </w:r>
    </w:p>
    <w:p w:rsidR="00FC6D84" w:rsidRPr="009540FF" w:rsidRDefault="00FC6D84" w:rsidP="00BF2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>Контрола тачности, потпуности и законитости исказаних података о утврђеном порезу у пореским пријавама за раније године, обвезника који воде пословне књиге</w:t>
      </w:r>
    </w:p>
    <w:p w:rsidR="00FC6D84" w:rsidRPr="009540FF" w:rsidRDefault="00FC6D84" w:rsidP="00BF2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>Контрола пореза на имовину према подацима из примљених уговора и решења о промету непокретности</w:t>
      </w:r>
    </w:p>
    <w:p w:rsidR="00FC6D84" w:rsidRPr="009540FF" w:rsidRDefault="00FC6D84" w:rsidP="00BF2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 xml:space="preserve">Контрола обвезника </w:t>
      </w:r>
      <w:r w:rsidR="003A103F" w:rsidRPr="009540FF">
        <w:rPr>
          <w:rFonts w:ascii="TimesNewRomanPSMT" w:hAnsi="TimesNewRomanPSMT" w:cs="TimesNewRomanPSMT"/>
          <w:sz w:val="24"/>
          <w:szCs w:val="24"/>
        </w:rPr>
        <w:t xml:space="preserve">накнаде за заштиту животне средине и таксе на истицање фирме </w:t>
      </w:r>
      <w:r w:rsidRPr="009540FF">
        <w:rPr>
          <w:rFonts w:ascii="TimesNewRomanPSMT" w:hAnsi="TimesNewRomanPSMT" w:cs="TimesNewRomanPSMT"/>
          <w:sz w:val="24"/>
          <w:szCs w:val="24"/>
        </w:rPr>
        <w:t xml:space="preserve"> поређењем са подацима из </w:t>
      </w:r>
      <w:r w:rsidR="003A103F" w:rsidRPr="009540FF">
        <w:rPr>
          <w:rFonts w:ascii="TimesNewRomanPSMT" w:hAnsi="TimesNewRomanPSMT" w:cs="TimesNewRomanPSMT"/>
          <w:sz w:val="24"/>
          <w:szCs w:val="24"/>
        </w:rPr>
        <w:t>АПР-а</w:t>
      </w:r>
    </w:p>
    <w:p w:rsidR="0070305D" w:rsidRPr="009540FF" w:rsidRDefault="00FC6D84" w:rsidP="00BF2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>Контрола изворних јавних прихода према другим расположивим подацим</w:t>
      </w:r>
      <w:r w:rsidR="00AD191B" w:rsidRPr="009540FF">
        <w:rPr>
          <w:rFonts w:ascii="TimesNewRomanPSMT" w:hAnsi="TimesNewRomanPSMT" w:cs="TimesNewRomanPSMT"/>
          <w:sz w:val="24"/>
          <w:szCs w:val="24"/>
        </w:rPr>
        <w:t>а</w:t>
      </w:r>
    </w:p>
    <w:p w:rsidR="00AD191B" w:rsidRPr="009540FF" w:rsidRDefault="00AD191B" w:rsidP="00BF290B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4"/>
          <w:szCs w:val="24"/>
        </w:rPr>
      </w:pPr>
    </w:p>
    <w:p w:rsidR="00AD191B" w:rsidRPr="00461B8D" w:rsidRDefault="00AD191B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b/>
          <w:i/>
          <w:sz w:val="24"/>
          <w:szCs w:val="24"/>
          <w:u w:val="single"/>
        </w:rPr>
      </w:pPr>
      <w:r w:rsidRPr="00461B8D">
        <w:rPr>
          <w:rFonts w:ascii="TimesNewRomanPSMT" w:hAnsi="TimesNewRomanPSMT" w:cs="TimesNewRomanPSMT"/>
          <w:b/>
          <w:i/>
          <w:sz w:val="24"/>
          <w:szCs w:val="24"/>
          <w:u w:val="single"/>
        </w:rPr>
        <w:t>Процена ризика</w:t>
      </w:r>
      <w:r w:rsidR="00F74D09" w:rsidRPr="00461B8D">
        <w:rPr>
          <w:rFonts w:ascii="TimesNewRomanPSMT" w:hAnsi="TimesNewRomanPSMT" w:cs="TimesNewRomanPSMT"/>
          <w:b/>
          <w:i/>
          <w:sz w:val="24"/>
          <w:szCs w:val="24"/>
          <w:u w:val="single"/>
        </w:rPr>
        <w:t>:</w:t>
      </w:r>
    </w:p>
    <w:p w:rsidR="00621369" w:rsidRDefault="00621369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b/>
          <w:sz w:val="23"/>
          <w:szCs w:val="23"/>
          <w:u w:val="single"/>
        </w:rPr>
      </w:pPr>
    </w:p>
    <w:p w:rsidR="00DD451E" w:rsidRPr="00DD451E" w:rsidRDefault="00820B21" w:rsidP="00DD451E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 xml:space="preserve">Процена ризика у инспекцијском надзору </w:t>
      </w:r>
      <w:r w:rsidR="00CE1CF3" w:rsidRPr="009540FF">
        <w:rPr>
          <w:rFonts w:ascii="TimesNewRomanPSMT" w:hAnsi="TimesNewRomanPSMT" w:cs="TimesNewRomanPSMT"/>
          <w:sz w:val="24"/>
          <w:szCs w:val="24"/>
        </w:rPr>
        <w:t xml:space="preserve">Локалне пореске администрације </w:t>
      </w:r>
      <w:r w:rsidRPr="009540FF">
        <w:rPr>
          <w:rFonts w:ascii="TimesNewRomanPSMT" w:hAnsi="TimesNewRomanPSMT" w:cs="TimesNewRomanPSMT"/>
          <w:sz w:val="24"/>
          <w:szCs w:val="24"/>
        </w:rPr>
        <w:t xml:space="preserve">вршиће се пре свега на основу резултата добијених применом контролних листа у виду опредељеног броја бодова и </w:t>
      </w:r>
      <w:r w:rsidR="00DD451E" w:rsidRPr="00DD451E">
        <w:rPr>
          <w:rFonts w:ascii="TimesNewRomanPSMT" w:hAnsi="TimesNewRomanPSMT" w:cs="TimesNewRomanPSMT"/>
          <w:sz w:val="24"/>
          <w:szCs w:val="24"/>
        </w:rPr>
        <w:t xml:space="preserve">њиховог </w:t>
      </w:r>
      <w:bookmarkStart w:id="4" w:name="OLE_LINK5"/>
      <w:bookmarkStart w:id="5" w:name="OLE_LINK6"/>
      <w:bookmarkStart w:id="6" w:name="OLE_LINK7"/>
      <w:r w:rsidR="00DD451E" w:rsidRPr="00DD451E">
        <w:rPr>
          <w:rFonts w:ascii="TimesNewRomanPSMT" w:hAnsi="TimesNewRomanPSMT" w:cs="TimesNewRomanPSMT"/>
          <w:sz w:val="24"/>
          <w:szCs w:val="24"/>
        </w:rPr>
        <w:t>распона исказаног у табели за утврђивање</w:t>
      </w:r>
      <w:r w:rsidR="00DD451E">
        <w:rPr>
          <w:rFonts w:ascii="TimesNewRomanPSMT" w:hAnsi="TimesNewRomanPSMT" w:cs="TimesNewRomanPSMT"/>
          <w:sz w:val="24"/>
          <w:szCs w:val="24"/>
        </w:rPr>
        <w:t xml:space="preserve"> </w:t>
      </w:r>
      <w:r w:rsidR="00DD451E" w:rsidRPr="00DD451E">
        <w:rPr>
          <w:rFonts w:ascii="TimesNewRomanPSMT" w:hAnsi="TimesNewRomanPSMT" w:cs="TimesNewRomanPSMT"/>
          <w:sz w:val="24"/>
          <w:szCs w:val="24"/>
        </w:rPr>
        <w:t>степена ризика</w:t>
      </w:r>
      <w:r w:rsidR="00DD451E">
        <w:rPr>
          <w:rFonts w:ascii="TimesNewRomanPSMT" w:hAnsi="TimesNewRomanPSMT" w:cs="TimesNewRomanPSMT"/>
          <w:sz w:val="24"/>
          <w:szCs w:val="24"/>
        </w:rPr>
        <w:t>.</w:t>
      </w:r>
    </w:p>
    <w:bookmarkEnd w:id="4"/>
    <w:bookmarkEnd w:id="5"/>
    <w:bookmarkEnd w:id="6"/>
    <w:p w:rsidR="00CE1CF3" w:rsidRDefault="00CE1CF3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C60104" w:rsidRPr="009540FF" w:rsidRDefault="00C60104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3D18FB" w:rsidRPr="009540FF" w:rsidRDefault="00820B21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 xml:space="preserve">Од </w:t>
      </w:r>
      <w:r w:rsidR="003D18FB" w:rsidRPr="009540FF">
        <w:rPr>
          <w:rFonts w:ascii="TimesNewRomanPSMT" w:hAnsi="TimesNewRomanPSMT" w:cs="TimesNewRomanPSMT"/>
          <w:sz w:val="24"/>
          <w:szCs w:val="24"/>
        </w:rPr>
        <w:t xml:space="preserve">значаја за процену </w:t>
      </w:r>
      <w:r w:rsidRPr="009540FF">
        <w:rPr>
          <w:rFonts w:ascii="TimesNewRomanPSMT" w:hAnsi="TimesNewRomanPSMT" w:cs="TimesNewRomanPSMT"/>
          <w:sz w:val="24"/>
          <w:szCs w:val="24"/>
        </w:rPr>
        <w:t xml:space="preserve">ризика биће информације и добијени подаци од других инспекција, </w:t>
      </w:r>
      <w:r w:rsidR="003D18FB" w:rsidRPr="009540FF">
        <w:rPr>
          <w:rFonts w:ascii="TimesNewRomanPSMT" w:hAnsi="TimesNewRomanPSMT" w:cs="TimesNewRomanPSMT"/>
          <w:sz w:val="24"/>
          <w:szCs w:val="24"/>
        </w:rPr>
        <w:t xml:space="preserve">овлашћених органа и </w:t>
      </w:r>
      <w:r w:rsidRPr="009540FF">
        <w:rPr>
          <w:rFonts w:ascii="TimesNewRomanPSMT" w:hAnsi="TimesNewRomanPSMT" w:cs="TimesNewRomanPSMT"/>
          <w:sz w:val="24"/>
          <w:szCs w:val="24"/>
        </w:rPr>
        <w:t>организација као и анализа стања односно искуство у досадашњем</w:t>
      </w:r>
      <w:r w:rsidR="003D18FB" w:rsidRPr="009540F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540FF">
        <w:rPr>
          <w:rFonts w:ascii="TimesNewRomanPSMT" w:hAnsi="TimesNewRomanPSMT" w:cs="TimesNewRomanPSMT"/>
          <w:sz w:val="24"/>
          <w:szCs w:val="24"/>
        </w:rPr>
        <w:t>вршењу инспекцијског надзора.</w:t>
      </w:r>
    </w:p>
    <w:p w:rsidR="00CE1CF3" w:rsidRPr="009540FF" w:rsidRDefault="00CE1CF3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CE1CF3" w:rsidRPr="009540FF" w:rsidRDefault="007632FB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Одељење локалне</w:t>
      </w:r>
      <w:r w:rsidR="00820B21" w:rsidRPr="009540FF">
        <w:rPr>
          <w:rFonts w:ascii="TimesNewRomanPSMT" w:hAnsi="TimesNewRomanPSMT" w:cs="TimesNewRomanPSMT"/>
          <w:sz w:val="24"/>
          <w:szCs w:val="24"/>
        </w:rPr>
        <w:t xml:space="preserve"> пореске администрације задржава право измене и допуне годишњег</w:t>
      </w:r>
      <w:r w:rsidR="003D18FB" w:rsidRPr="009540FF">
        <w:rPr>
          <w:rFonts w:ascii="TimesNewRomanPSMT" w:hAnsi="TimesNewRomanPSMT" w:cs="TimesNewRomanPSMT"/>
          <w:sz w:val="24"/>
          <w:szCs w:val="24"/>
        </w:rPr>
        <w:t xml:space="preserve"> </w:t>
      </w:r>
      <w:r w:rsidR="00820B21" w:rsidRPr="009540FF">
        <w:rPr>
          <w:rFonts w:ascii="TimesNewRomanPSMT" w:hAnsi="TimesNewRomanPSMT" w:cs="TimesNewRomanPSMT"/>
          <w:sz w:val="24"/>
          <w:szCs w:val="24"/>
        </w:rPr>
        <w:t>плана инспекцијског надзора за 201</w:t>
      </w:r>
      <w:r w:rsidR="00406C05">
        <w:rPr>
          <w:rFonts w:ascii="TimesNewRomanPSMT" w:hAnsi="TimesNewRomanPSMT" w:cs="TimesNewRomanPSMT"/>
          <w:sz w:val="24"/>
          <w:szCs w:val="24"/>
        </w:rPr>
        <w:t>8</w:t>
      </w:r>
      <w:r w:rsidR="00820B21" w:rsidRPr="009540FF">
        <w:rPr>
          <w:rFonts w:ascii="TimesNewRomanPSMT" w:hAnsi="TimesNewRomanPSMT" w:cs="TimesNewRomanPSMT"/>
          <w:sz w:val="24"/>
          <w:szCs w:val="24"/>
        </w:rPr>
        <w:t>. годину.</w:t>
      </w:r>
      <w:r w:rsidR="003D18FB" w:rsidRPr="009540F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E1CF3" w:rsidRPr="009540FF" w:rsidRDefault="00CE1CF3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</w:p>
    <w:p w:rsidR="00621369" w:rsidRPr="009540FF" w:rsidRDefault="00CE1CF3" w:rsidP="00BF290B">
      <w:pPr>
        <w:autoSpaceDE w:val="0"/>
        <w:autoSpaceDN w:val="0"/>
        <w:adjustRightInd w:val="0"/>
        <w:spacing w:after="0"/>
        <w:ind w:left="284"/>
        <w:jc w:val="both"/>
        <w:rPr>
          <w:rFonts w:ascii="TimesNewRomanPSMT" w:hAnsi="TimesNewRomanPSMT" w:cs="TimesNewRomanPSMT"/>
          <w:sz w:val="24"/>
          <w:szCs w:val="24"/>
        </w:rPr>
      </w:pPr>
      <w:r w:rsidRPr="009540FF">
        <w:rPr>
          <w:rFonts w:ascii="TimesNewRomanPSMT" w:hAnsi="TimesNewRomanPSMT" w:cs="TimesNewRomanPSMT"/>
          <w:sz w:val="24"/>
          <w:szCs w:val="24"/>
        </w:rPr>
        <w:t>Годишњи план инспекцијског надзора за 201</w:t>
      </w:r>
      <w:r w:rsidR="00406C05">
        <w:rPr>
          <w:rFonts w:ascii="TimesNewRomanPSMT" w:hAnsi="TimesNewRomanPSMT" w:cs="TimesNewRomanPSMT"/>
          <w:sz w:val="24"/>
          <w:szCs w:val="24"/>
        </w:rPr>
        <w:t>8</w:t>
      </w:r>
      <w:r w:rsidRPr="009540FF">
        <w:rPr>
          <w:rFonts w:ascii="TimesNewRomanPSMT" w:hAnsi="TimesNewRomanPSMT" w:cs="TimesNewRomanPSMT"/>
          <w:sz w:val="24"/>
          <w:szCs w:val="24"/>
        </w:rPr>
        <w:t>. годину ће се редовно ажурирати и</w:t>
      </w:r>
      <w:r w:rsidR="004260FE" w:rsidRPr="009540FF">
        <w:rPr>
          <w:rFonts w:ascii="TimesNewRomanPSMT" w:hAnsi="TimesNewRomanPSMT" w:cs="TimesNewRomanPSMT"/>
          <w:sz w:val="24"/>
          <w:szCs w:val="24"/>
        </w:rPr>
        <w:t xml:space="preserve"> </w:t>
      </w:r>
      <w:r w:rsidRPr="009540FF">
        <w:rPr>
          <w:rFonts w:ascii="TimesNewRomanPSMT" w:hAnsi="TimesNewRomanPSMT" w:cs="TimesNewRomanPSMT"/>
          <w:sz w:val="24"/>
          <w:szCs w:val="24"/>
        </w:rPr>
        <w:t>контролисати у складу са прописима.</w:t>
      </w:r>
    </w:p>
    <w:p w:rsidR="00E61E69" w:rsidRPr="009540FF" w:rsidRDefault="00E61E69" w:rsidP="00BF290B">
      <w:pPr>
        <w:rPr>
          <w:sz w:val="24"/>
          <w:szCs w:val="24"/>
        </w:rPr>
      </w:pPr>
    </w:p>
    <w:sectPr w:rsidR="00E61E69" w:rsidRPr="009540FF" w:rsidSect="00BF290B">
      <w:headerReference w:type="default" r:id="rId8"/>
      <w:footerReference w:type="default" r:id="rId9"/>
      <w:pgSz w:w="12240" w:h="15840"/>
      <w:pgMar w:top="1417" w:right="1750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0B9" w:rsidRDefault="00EA70B9" w:rsidP="004A1CA6">
      <w:pPr>
        <w:spacing w:after="0" w:line="240" w:lineRule="auto"/>
      </w:pPr>
      <w:r>
        <w:separator/>
      </w:r>
    </w:p>
  </w:endnote>
  <w:endnote w:type="continuationSeparator" w:id="1">
    <w:p w:rsidR="00EA70B9" w:rsidRDefault="00EA70B9" w:rsidP="004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F4" w:rsidRDefault="009C78F4" w:rsidP="001C06F2">
    <w:pPr>
      <w:pStyle w:val="Header"/>
      <w:pBdr>
        <w:bottom w:val="single" w:sz="12" w:space="1" w:color="auto"/>
      </w:pBdr>
      <w:jc w:val="center"/>
      <w:rPr>
        <w:i/>
      </w:rPr>
    </w:pPr>
  </w:p>
  <w:p w:rsidR="004A1CA6" w:rsidRDefault="004A1CA6" w:rsidP="001C06F2">
    <w:pPr>
      <w:pStyle w:val="Header"/>
      <w:jc w:val="center"/>
      <w:rPr>
        <w:i/>
      </w:rPr>
    </w:pPr>
    <w:r>
      <w:rPr>
        <w:i/>
      </w:rPr>
      <w:t>Одељење локалне пореске администрације Градске управе Града Сомбор</w:t>
    </w:r>
  </w:p>
  <w:p w:rsidR="004A1CA6" w:rsidRPr="004A1CA6" w:rsidRDefault="004A1CA6" w:rsidP="001C06F2">
    <w:pPr>
      <w:pStyle w:val="Header"/>
      <w:jc w:val="center"/>
      <w:rPr>
        <w:i/>
      </w:rPr>
    </w:pPr>
    <w:r>
      <w:rPr>
        <w:i/>
      </w:rPr>
      <w:t>Трг цара Уроша 1, собе 263-265</w:t>
    </w:r>
    <w:r w:rsidR="001C06F2">
      <w:rPr>
        <w:i/>
      </w:rPr>
      <w:t>, телефон 025/468-149</w:t>
    </w:r>
  </w:p>
  <w:p w:rsidR="004A1CA6" w:rsidRPr="004A1CA6" w:rsidRDefault="004A1CA6" w:rsidP="004A1C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0B9" w:rsidRDefault="00EA70B9" w:rsidP="004A1CA6">
      <w:pPr>
        <w:spacing w:after="0" w:line="240" w:lineRule="auto"/>
      </w:pPr>
      <w:r>
        <w:separator/>
      </w:r>
    </w:p>
  </w:footnote>
  <w:footnote w:type="continuationSeparator" w:id="1">
    <w:p w:rsidR="00EA70B9" w:rsidRDefault="00EA70B9" w:rsidP="004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CA6" w:rsidRDefault="004A1CA6" w:rsidP="00794C8A">
    <w:pPr>
      <w:pStyle w:val="Header"/>
      <w:jc w:val="center"/>
      <w:rPr>
        <w:i/>
        <w:sz w:val="26"/>
        <w:szCs w:val="26"/>
      </w:rPr>
    </w:pPr>
    <w:r w:rsidRPr="001C06F2">
      <w:rPr>
        <w:b/>
        <w:i/>
        <w:sz w:val="26"/>
        <w:szCs w:val="26"/>
      </w:rPr>
      <w:t>Годишњи</w:t>
    </w:r>
    <w:r w:rsidRPr="001C06F2">
      <w:rPr>
        <w:i/>
        <w:sz w:val="26"/>
        <w:szCs w:val="26"/>
      </w:rPr>
      <w:t xml:space="preserve"> </w:t>
    </w:r>
    <w:r w:rsidRPr="001C06F2">
      <w:rPr>
        <w:b/>
        <w:i/>
        <w:sz w:val="26"/>
        <w:szCs w:val="26"/>
      </w:rPr>
      <w:t>план инспекцијског надзора</w:t>
    </w:r>
    <w:r w:rsidR="009B0296">
      <w:rPr>
        <w:b/>
        <w:i/>
        <w:sz w:val="26"/>
        <w:szCs w:val="26"/>
      </w:rPr>
      <w:t xml:space="preserve"> и контроле</w:t>
    </w:r>
    <w:r w:rsidR="000A3E06">
      <w:rPr>
        <w:b/>
        <w:i/>
        <w:sz w:val="26"/>
        <w:szCs w:val="26"/>
      </w:rPr>
      <w:t xml:space="preserve"> за 2018</w:t>
    </w:r>
    <w:r w:rsidRPr="001C06F2">
      <w:rPr>
        <w:b/>
        <w:i/>
        <w:sz w:val="26"/>
        <w:szCs w:val="26"/>
      </w:rPr>
      <w:t>.годину</w:t>
    </w:r>
  </w:p>
  <w:p w:rsidR="001C06F2" w:rsidRPr="00D23B08" w:rsidRDefault="001C06F2">
    <w:pPr>
      <w:pStyle w:val="Header"/>
      <w:rPr>
        <w:i/>
        <w:sz w:val="26"/>
        <w:szCs w:val="26"/>
      </w:rPr>
    </w:pPr>
    <w:r>
      <w:rPr>
        <w:i/>
        <w:sz w:val="26"/>
        <w:szCs w:val="26"/>
      </w:rPr>
      <w:t>________________________________________</w:t>
    </w:r>
    <w:r w:rsidR="00D23B08">
      <w:rPr>
        <w:i/>
        <w:sz w:val="26"/>
        <w:szCs w:val="26"/>
      </w:rPr>
      <w:t>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CC7"/>
    <w:multiLevelType w:val="hybridMultilevel"/>
    <w:tmpl w:val="6334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2198"/>
    <w:multiLevelType w:val="hybridMultilevel"/>
    <w:tmpl w:val="ED06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CA56E8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0CEC"/>
    <w:multiLevelType w:val="hybridMultilevel"/>
    <w:tmpl w:val="F08CEF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2D1E78"/>
    <w:multiLevelType w:val="hybridMultilevel"/>
    <w:tmpl w:val="7F2E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AA38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E511B"/>
    <w:multiLevelType w:val="hybridMultilevel"/>
    <w:tmpl w:val="84CC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A329D0"/>
    <w:multiLevelType w:val="hybridMultilevel"/>
    <w:tmpl w:val="8C6C7D6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883318"/>
    <w:rsid w:val="000171B7"/>
    <w:rsid w:val="000274B9"/>
    <w:rsid w:val="000A3E06"/>
    <w:rsid w:val="000A6A9F"/>
    <w:rsid w:val="000B2C35"/>
    <w:rsid w:val="000D67A7"/>
    <w:rsid w:val="00107086"/>
    <w:rsid w:val="001425D7"/>
    <w:rsid w:val="00146C05"/>
    <w:rsid w:val="00163250"/>
    <w:rsid w:val="00191BFF"/>
    <w:rsid w:val="001C06F2"/>
    <w:rsid w:val="001F15B2"/>
    <w:rsid w:val="00242C21"/>
    <w:rsid w:val="0028739F"/>
    <w:rsid w:val="00287F6D"/>
    <w:rsid w:val="002B5947"/>
    <w:rsid w:val="002C123B"/>
    <w:rsid w:val="002E3F9F"/>
    <w:rsid w:val="002F03F1"/>
    <w:rsid w:val="00326E0C"/>
    <w:rsid w:val="003455C7"/>
    <w:rsid w:val="003543EF"/>
    <w:rsid w:val="003711AC"/>
    <w:rsid w:val="003A103F"/>
    <w:rsid w:val="003D18FB"/>
    <w:rsid w:val="003F3923"/>
    <w:rsid w:val="00406C05"/>
    <w:rsid w:val="00414D84"/>
    <w:rsid w:val="00424633"/>
    <w:rsid w:val="0042546E"/>
    <w:rsid w:val="004260FE"/>
    <w:rsid w:val="00454F69"/>
    <w:rsid w:val="00461B8D"/>
    <w:rsid w:val="004A1CA6"/>
    <w:rsid w:val="004B31AA"/>
    <w:rsid w:val="004D0865"/>
    <w:rsid w:val="00520E15"/>
    <w:rsid w:val="00594BFF"/>
    <w:rsid w:val="005B3C87"/>
    <w:rsid w:val="005C7E5B"/>
    <w:rsid w:val="005F3EEB"/>
    <w:rsid w:val="00621369"/>
    <w:rsid w:val="006B5309"/>
    <w:rsid w:val="0070305D"/>
    <w:rsid w:val="0071368C"/>
    <w:rsid w:val="00717804"/>
    <w:rsid w:val="00731467"/>
    <w:rsid w:val="007460DA"/>
    <w:rsid w:val="007632FB"/>
    <w:rsid w:val="00782F24"/>
    <w:rsid w:val="00794C8A"/>
    <w:rsid w:val="007B468D"/>
    <w:rsid w:val="007D68BC"/>
    <w:rsid w:val="00820B21"/>
    <w:rsid w:val="00833B6E"/>
    <w:rsid w:val="008347FA"/>
    <w:rsid w:val="00835FA2"/>
    <w:rsid w:val="008377C5"/>
    <w:rsid w:val="00883318"/>
    <w:rsid w:val="008A3068"/>
    <w:rsid w:val="008B7C79"/>
    <w:rsid w:val="008D66A0"/>
    <w:rsid w:val="00920270"/>
    <w:rsid w:val="009339E2"/>
    <w:rsid w:val="009406C0"/>
    <w:rsid w:val="009540FF"/>
    <w:rsid w:val="009701E4"/>
    <w:rsid w:val="00984144"/>
    <w:rsid w:val="009B0296"/>
    <w:rsid w:val="009C3F33"/>
    <w:rsid w:val="009C78F4"/>
    <w:rsid w:val="009D6FE6"/>
    <w:rsid w:val="00A16D30"/>
    <w:rsid w:val="00A3500E"/>
    <w:rsid w:val="00A3521F"/>
    <w:rsid w:val="00A42F6F"/>
    <w:rsid w:val="00AA74E5"/>
    <w:rsid w:val="00AB7A3A"/>
    <w:rsid w:val="00AD191B"/>
    <w:rsid w:val="00AF50B9"/>
    <w:rsid w:val="00B008AA"/>
    <w:rsid w:val="00B00D60"/>
    <w:rsid w:val="00B12470"/>
    <w:rsid w:val="00B34CBA"/>
    <w:rsid w:val="00B47FAB"/>
    <w:rsid w:val="00BA7E30"/>
    <w:rsid w:val="00BB085A"/>
    <w:rsid w:val="00BB67E5"/>
    <w:rsid w:val="00BC51E0"/>
    <w:rsid w:val="00BD0DAE"/>
    <w:rsid w:val="00BD7CEF"/>
    <w:rsid w:val="00BE133F"/>
    <w:rsid w:val="00BF290B"/>
    <w:rsid w:val="00C214A2"/>
    <w:rsid w:val="00C21A0D"/>
    <w:rsid w:val="00C2260B"/>
    <w:rsid w:val="00C5300D"/>
    <w:rsid w:val="00C60104"/>
    <w:rsid w:val="00C73A30"/>
    <w:rsid w:val="00CA37D0"/>
    <w:rsid w:val="00CD7700"/>
    <w:rsid w:val="00CE1CF3"/>
    <w:rsid w:val="00CF1BDC"/>
    <w:rsid w:val="00D23B08"/>
    <w:rsid w:val="00D42601"/>
    <w:rsid w:val="00DC4987"/>
    <w:rsid w:val="00DD451E"/>
    <w:rsid w:val="00DE0410"/>
    <w:rsid w:val="00DE7464"/>
    <w:rsid w:val="00E14188"/>
    <w:rsid w:val="00E23FD1"/>
    <w:rsid w:val="00E52268"/>
    <w:rsid w:val="00E54FD8"/>
    <w:rsid w:val="00E56B27"/>
    <w:rsid w:val="00E61E69"/>
    <w:rsid w:val="00E71B39"/>
    <w:rsid w:val="00EA70B9"/>
    <w:rsid w:val="00EB04F3"/>
    <w:rsid w:val="00EB7FB6"/>
    <w:rsid w:val="00F65D8F"/>
    <w:rsid w:val="00F74D09"/>
    <w:rsid w:val="00FC6D84"/>
    <w:rsid w:val="00FE03A3"/>
    <w:rsid w:val="00FF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1C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CA6"/>
  </w:style>
  <w:style w:type="paragraph" w:styleId="Footer">
    <w:name w:val="footer"/>
    <w:basedOn w:val="Normal"/>
    <w:link w:val="FooterChar"/>
    <w:uiPriority w:val="99"/>
    <w:semiHidden/>
    <w:unhideWhenUsed/>
    <w:rsid w:val="004A1C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CA6"/>
  </w:style>
  <w:style w:type="paragraph" w:styleId="ListParagraph">
    <w:name w:val="List Paragraph"/>
    <w:basedOn w:val="Normal"/>
    <w:uiPriority w:val="34"/>
    <w:qFormat/>
    <w:rsid w:val="005B3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7A2F-3DA7-4C02-B6A0-1BC20798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Jovićevic</dc:creator>
  <cp:lastModifiedBy>Biserka Jovićevic</cp:lastModifiedBy>
  <cp:revision>6</cp:revision>
  <cp:lastPrinted>2017-06-05T11:10:00Z</cp:lastPrinted>
  <dcterms:created xsi:type="dcterms:W3CDTF">2017-12-30T21:37:00Z</dcterms:created>
  <dcterms:modified xsi:type="dcterms:W3CDTF">2017-12-31T00:07:00Z</dcterms:modified>
</cp:coreProperties>
</file>