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F7BED4" w14:textId="77777777" w:rsidR="00D81857" w:rsidRPr="00935FCF" w:rsidRDefault="00D81857" w:rsidP="008A65FE">
      <w:pPr>
        <w:pStyle w:val="Annexetitle"/>
      </w:pPr>
      <w:r w:rsidRPr="00935FCF">
        <w:t>ANNEX II: TERMS OF REFERENCE</w:t>
      </w:r>
      <w:r w:rsidR="0061269A" w:rsidRPr="00935FCF">
        <w:t xml:space="preserve"> </w:t>
      </w:r>
    </w:p>
    <w:p w14:paraId="33F7BED7" w14:textId="4FD1AEA6" w:rsidR="008A65FE" w:rsidRPr="00935FCF" w:rsidRDefault="009D2CAF">
      <w:pPr>
        <w:pStyle w:val="TOC1"/>
        <w:rPr>
          <w:rFonts w:ascii="Calibri" w:hAnsi="Calibri"/>
          <w:b w:val="0"/>
          <w:caps w:val="0"/>
          <w:noProof/>
          <w:sz w:val="22"/>
          <w:szCs w:val="22"/>
          <w:lang w:eastAsia="en-GB"/>
        </w:rPr>
      </w:pPr>
      <w:r w:rsidRPr="00935FCF">
        <w:rPr>
          <w:smallCaps/>
          <w:szCs w:val="22"/>
        </w:rPr>
        <w:fldChar w:fldCharType="begin"/>
      </w:r>
      <w:r w:rsidRPr="001B698E">
        <w:rPr>
          <w:szCs w:val="22"/>
        </w:rPr>
        <w:instrText xml:space="preserve"> TOC \o "1-2" </w:instrText>
      </w:r>
      <w:r w:rsidRPr="00935FCF">
        <w:rPr>
          <w:smallCaps/>
          <w:szCs w:val="22"/>
        </w:rPr>
        <w:fldChar w:fldCharType="separate"/>
      </w:r>
      <w:r w:rsidR="008A65FE" w:rsidRPr="00935FCF">
        <w:rPr>
          <w:noProof/>
        </w:rPr>
        <w:t>1.</w:t>
      </w:r>
      <w:r w:rsidR="008A65FE" w:rsidRPr="00935FCF">
        <w:rPr>
          <w:rFonts w:ascii="Calibri" w:hAnsi="Calibri"/>
          <w:b w:val="0"/>
          <w:caps w:val="0"/>
          <w:noProof/>
          <w:sz w:val="22"/>
          <w:szCs w:val="22"/>
          <w:lang w:eastAsia="en-GB"/>
        </w:rPr>
        <w:tab/>
      </w:r>
      <w:r w:rsidR="008A65FE" w:rsidRPr="00935FCF">
        <w:rPr>
          <w:noProof/>
        </w:rPr>
        <w:t>BACKGROUND INFORMATION</w:t>
      </w:r>
      <w:r w:rsidR="008A65FE" w:rsidRPr="00935FCF">
        <w:rPr>
          <w:noProof/>
        </w:rPr>
        <w:tab/>
      </w:r>
      <w:r w:rsidR="008A65FE" w:rsidRPr="00935FCF">
        <w:rPr>
          <w:noProof/>
        </w:rPr>
        <w:fldChar w:fldCharType="begin"/>
      </w:r>
      <w:r w:rsidR="008A65FE" w:rsidRPr="00935FCF">
        <w:rPr>
          <w:noProof/>
        </w:rPr>
        <w:instrText xml:space="preserve"> PAGEREF _Toc424210154 \h </w:instrText>
      </w:r>
      <w:r w:rsidR="008A65FE" w:rsidRPr="00935FCF">
        <w:rPr>
          <w:noProof/>
        </w:rPr>
      </w:r>
      <w:r w:rsidR="008A65FE" w:rsidRPr="00935FCF">
        <w:rPr>
          <w:noProof/>
        </w:rPr>
        <w:fldChar w:fldCharType="separate"/>
      </w:r>
      <w:r w:rsidR="008A65FE" w:rsidRPr="00935FCF">
        <w:rPr>
          <w:noProof/>
        </w:rPr>
        <w:t>2</w:t>
      </w:r>
      <w:r w:rsidR="008A65FE" w:rsidRPr="00935FCF">
        <w:rPr>
          <w:noProof/>
        </w:rPr>
        <w:fldChar w:fldCharType="end"/>
      </w:r>
    </w:p>
    <w:p w14:paraId="33F7BED8" w14:textId="77777777" w:rsidR="008A65FE" w:rsidRPr="00935FCF" w:rsidRDefault="008A65FE">
      <w:pPr>
        <w:pStyle w:val="TOC2"/>
        <w:tabs>
          <w:tab w:val="left" w:pos="1077"/>
        </w:tabs>
        <w:rPr>
          <w:rFonts w:ascii="Calibri" w:hAnsi="Calibri"/>
          <w:noProof/>
          <w:szCs w:val="22"/>
          <w:lang w:eastAsia="en-GB"/>
        </w:rPr>
      </w:pPr>
      <w:r w:rsidRPr="00935FCF">
        <w:rPr>
          <w:noProof/>
        </w:rPr>
        <w:t>1.1.</w:t>
      </w:r>
      <w:r w:rsidRPr="00935FCF">
        <w:rPr>
          <w:rFonts w:ascii="Calibri" w:hAnsi="Calibri"/>
          <w:noProof/>
          <w:szCs w:val="22"/>
          <w:lang w:eastAsia="en-GB"/>
        </w:rPr>
        <w:tab/>
      </w:r>
      <w:r w:rsidRPr="00935FCF">
        <w:rPr>
          <w:noProof/>
        </w:rPr>
        <w:t>Partner country</w:t>
      </w:r>
      <w:r w:rsidRPr="00935FCF">
        <w:rPr>
          <w:noProof/>
        </w:rPr>
        <w:tab/>
      </w:r>
      <w:r w:rsidRPr="00935FCF">
        <w:rPr>
          <w:noProof/>
        </w:rPr>
        <w:fldChar w:fldCharType="begin"/>
      </w:r>
      <w:r w:rsidRPr="00935FCF">
        <w:rPr>
          <w:noProof/>
        </w:rPr>
        <w:instrText xml:space="preserve"> PAGEREF _Toc424210155 \h </w:instrText>
      </w:r>
      <w:r w:rsidRPr="00935FCF">
        <w:rPr>
          <w:noProof/>
        </w:rPr>
      </w:r>
      <w:r w:rsidRPr="00935FCF">
        <w:rPr>
          <w:noProof/>
        </w:rPr>
        <w:fldChar w:fldCharType="separate"/>
      </w:r>
      <w:r w:rsidRPr="00935FCF">
        <w:rPr>
          <w:noProof/>
        </w:rPr>
        <w:t>2</w:t>
      </w:r>
      <w:r w:rsidRPr="00935FCF">
        <w:rPr>
          <w:noProof/>
        </w:rPr>
        <w:fldChar w:fldCharType="end"/>
      </w:r>
    </w:p>
    <w:p w14:paraId="33F7BED9" w14:textId="77777777" w:rsidR="008A65FE" w:rsidRPr="00935FCF" w:rsidRDefault="008A65FE">
      <w:pPr>
        <w:pStyle w:val="TOC2"/>
        <w:tabs>
          <w:tab w:val="left" w:pos="1077"/>
        </w:tabs>
        <w:rPr>
          <w:rFonts w:ascii="Calibri" w:hAnsi="Calibri"/>
          <w:noProof/>
          <w:szCs w:val="22"/>
          <w:lang w:eastAsia="en-GB"/>
        </w:rPr>
      </w:pPr>
      <w:r w:rsidRPr="00935FCF">
        <w:rPr>
          <w:noProof/>
        </w:rPr>
        <w:t>1.2.</w:t>
      </w:r>
      <w:r w:rsidRPr="00935FCF">
        <w:rPr>
          <w:rFonts w:ascii="Calibri" w:hAnsi="Calibri"/>
          <w:noProof/>
          <w:szCs w:val="22"/>
          <w:lang w:eastAsia="en-GB"/>
        </w:rPr>
        <w:tab/>
      </w:r>
      <w:r w:rsidRPr="00935FCF">
        <w:rPr>
          <w:noProof/>
        </w:rPr>
        <w:t>Contracting Authority</w:t>
      </w:r>
      <w:r w:rsidRPr="00935FCF">
        <w:rPr>
          <w:noProof/>
        </w:rPr>
        <w:tab/>
      </w:r>
      <w:r w:rsidRPr="00935FCF">
        <w:rPr>
          <w:noProof/>
        </w:rPr>
        <w:fldChar w:fldCharType="begin"/>
      </w:r>
      <w:r w:rsidRPr="00935FCF">
        <w:rPr>
          <w:noProof/>
        </w:rPr>
        <w:instrText xml:space="preserve"> PAGEREF _Toc424210156 \h </w:instrText>
      </w:r>
      <w:r w:rsidRPr="00935FCF">
        <w:rPr>
          <w:noProof/>
        </w:rPr>
      </w:r>
      <w:r w:rsidRPr="00935FCF">
        <w:rPr>
          <w:noProof/>
        </w:rPr>
        <w:fldChar w:fldCharType="separate"/>
      </w:r>
      <w:r w:rsidRPr="00935FCF">
        <w:rPr>
          <w:noProof/>
        </w:rPr>
        <w:t>2</w:t>
      </w:r>
      <w:r w:rsidRPr="00935FCF">
        <w:rPr>
          <w:noProof/>
        </w:rPr>
        <w:fldChar w:fldCharType="end"/>
      </w:r>
    </w:p>
    <w:p w14:paraId="33F7BEDA" w14:textId="77777777" w:rsidR="008A65FE" w:rsidRPr="00935FCF" w:rsidRDefault="008A65FE">
      <w:pPr>
        <w:pStyle w:val="TOC2"/>
        <w:tabs>
          <w:tab w:val="left" w:pos="1077"/>
        </w:tabs>
        <w:rPr>
          <w:rFonts w:ascii="Calibri" w:hAnsi="Calibri"/>
          <w:noProof/>
          <w:szCs w:val="22"/>
          <w:lang w:eastAsia="en-GB"/>
        </w:rPr>
      </w:pPr>
      <w:r w:rsidRPr="00935FCF">
        <w:rPr>
          <w:noProof/>
        </w:rPr>
        <w:t>1.3.</w:t>
      </w:r>
      <w:r w:rsidRPr="00935FCF">
        <w:rPr>
          <w:rFonts w:ascii="Calibri" w:hAnsi="Calibri"/>
          <w:noProof/>
          <w:szCs w:val="22"/>
          <w:lang w:eastAsia="en-GB"/>
        </w:rPr>
        <w:tab/>
      </w:r>
      <w:r w:rsidRPr="00935FCF">
        <w:rPr>
          <w:noProof/>
        </w:rPr>
        <w:t>Country background</w:t>
      </w:r>
      <w:r w:rsidRPr="00935FCF">
        <w:rPr>
          <w:noProof/>
        </w:rPr>
        <w:tab/>
      </w:r>
      <w:r w:rsidRPr="00935FCF">
        <w:rPr>
          <w:noProof/>
        </w:rPr>
        <w:fldChar w:fldCharType="begin"/>
      </w:r>
      <w:r w:rsidRPr="00935FCF">
        <w:rPr>
          <w:noProof/>
        </w:rPr>
        <w:instrText xml:space="preserve"> PAGEREF _Toc424210157 \h </w:instrText>
      </w:r>
      <w:r w:rsidRPr="00935FCF">
        <w:rPr>
          <w:noProof/>
        </w:rPr>
      </w:r>
      <w:r w:rsidRPr="00935FCF">
        <w:rPr>
          <w:noProof/>
        </w:rPr>
        <w:fldChar w:fldCharType="separate"/>
      </w:r>
      <w:r w:rsidRPr="00935FCF">
        <w:rPr>
          <w:noProof/>
        </w:rPr>
        <w:t>2</w:t>
      </w:r>
      <w:r w:rsidRPr="00935FCF">
        <w:rPr>
          <w:noProof/>
        </w:rPr>
        <w:fldChar w:fldCharType="end"/>
      </w:r>
    </w:p>
    <w:p w14:paraId="33F7BEDB" w14:textId="77777777" w:rsidR="008A65FE" w:rsidRPr="00935FCF" w:rsidRDefault="008A65FE">
      <w:pPr>
        <w:pStyle w:val="TOC2"/>
        <w:tabs>
          <w:tab w:val="left" w:pos="1077"/>
        </w:tabs>
        <w:rPr>
          <w:rFonts w:ascii="Calibri" w:hAnsi="Calibri"/>
          <w:noProof/>
          <w:szCs w:val="22"/>
          <w:lang w:eastAsia="en-GB"/>
        </w:rPr>
      </w:pPr>
      <w:r w:rsidRPr="00935FCF">
        <w:rPr>
          <w:noProof/>
        </w:rPr>
        <w:t>1.4.</w:t>
      </w:r>
      <w:r w:rsidRPr="00935FCF">
        <w:rPr>
          <w:rFonts w:ascii="Calibri" w:hAnsi="Calibri"/>
          <w:noProof/>
          <w:szCs w:val="22"/>
          <w:lang w:eastAsia="en-GB"/>
        </w:rPr>
        <w:tab/>
      </w:r>
      <w:r w:rsidRPr="00935FCF">
        <w:rPr>
          <w:noProof/>
        </w:rPr>
        <w:t>Current situation in the sector</w:t>
      </w:r>
      <w:r w:rsidRPr="00935FCF">
        <w:rPr>
          <w:noProof/>
        </w:rPr>
        <w:tab/>
      </w:r>
      <w:r w:rsidRPr="00935FCF">
        <w:rPr>
          <w:noProof/>
        </w:rPr>
        <w:fldChar w:fldCharType="begin"/>
      </w:r>
      <w:r w:rsidRPr="00935FCF">
        <w:rPr>
          <w:noProof/>
        </w:rPr>
        <w:instrText xml:space="preserve"> PAGEREF _Toc424210158 \h </w:instrText>
      </w:r>
      <w:r w:rsidRPr="00935FCF">
        <w:rPr>
          <w:noProof/>
        </w:rPr>
      </w:r>
      <w:r w:rsidRPr="00935FCF">
        <w:rPr>
          <w:noProof/>
        </w:rPr>
        <w:fldChar w:fldCharType="separate"/>
      </w:r>
      <w:r w:rsidRPr="00935FCF">
        <w:rPr>
          <w:noProof/>
        </w:rPr>
        <w:t>2</w:t>
      </w:r>
      <w:r w:rsidRPr="00935FCF">
        <w:rPr>
          <w:noProof/>
        </w:rPr>
        <w:fldChar w:fldCharType="end"/>
      </w:r>
    </w:p>
    <w:p w14:paraId="33F7BEDC" w14:textId="77777777" w:rsidR="008A65FE" w:rsidRPr="00935FCF" w:rsidRDefault="008A65FE">
      <w:pPr>
        <w:pStyle w:val="TOC2"/>
        <w:tabs>
          <w:tab w:val="left" w:pos="1077"/>
        </w:tabs>
        <w:rPr>
          <w:rFonts w:ascii="Calibri" w:hAnsi="Calibri"/>
          <w:noProof/>
          <w:szCs w:val="22"/>
          <w:lang w:eastAsia="en-GB"/>
        </w:rPr>
      </w:pPr>
      <w:r w:rsidRPr="00935FCF">
        <w:rPr>
          <w:noProof/>
        </w:rPr>
        <w:t>1.5.</w:t>
      </w:r>
      <w:r w:rsidRPr="00935FCF">
        <w:rPr>
          <w:rFonts w:ascii="Calibri" w:hAnsi="Calibri"/>
          <w:noProof/>
          <w:szCs w:val="22"/>
          <w:lang w:eastAsia="en-GB"/>
        </w:rPr>
        <w:tab/>
      </w:r>
      <w:r w:rsidRPr="00935FCF">
        <w:rPr>
          <w:noProof/>
        </w:rPr>
        <w:t>Related programmes and other donor activities</w:t>
      </w:r>
      <w:r w:rsidRPr="00935FCF">
        <w:rPr>
          <w:noProof/>
        </w:rPr>
        <w:tab/>
      </w:r>
      <w:r w:rsidRPr="00935FCF">
        <w:rPr>
          <w:noProof/>
        </w:rPr>
        <w:fldChar w:fldCharType="begin"/>
      </w:r>
      <w:r w:rsidRPr="00935FCF">
        <w:rPr>
          <w:noProof/>
        </w:rPr>
        <w:instrText xml:space="preserve"> PAGEREF _Toc424210159 \h </w:instrText>
      </w:r>
      <w:r w:rsidRPr="00935FCF">
        <w:rPr>
          <w:noProof/>
        </w:rPr>
      </w:r>
      <w:r w:rsidRPr="00935FCF">
        <w:rPr>
          <w:noProof/>
        </w:rPr>
        <w:fldChar w:fldCharType="separate"/>
      </w:r>
      <w:r w:rsidRPr="00935FCF">
        <w:rPr>
          <w:noProof/>
        </w:rPr>
        <w:t>2</w:t>
      </w:r>
      <w:r w:rsidRPr="00935FCF">
        <w:rPr>
          <w:noProof/>
        </w:rPr>
        <w:fldChar w:fldCharType="end"/>
      </w:r>
    </w:p>
    <w:p w14:paraId="33F7BEDD" w14:textId="77777777" w:rsidR="008A65FE" w:rsidRPr="00935FCF" w:rsidRDefault="008A65FE">
      <w:pPr>
        <w:pStyle w:val="TOC1"/>
        <w:rPr>
          <w:rFonts w:ascii="Calibri" w:hAnsi="Calibri"/>
          <w:b w:val="0"/>
          <w:caps w:val="0"/>
          <w:noProof/>
          <w:sz w:val="22"/>
          <w:szCs w:val="22"/>
          <w:lang w:eastAsia="en-GB"/>
        </w:rPr>
      </w:pPr>
      <w:r w:rsidRPr="00935FCF">
        <w:rPr>
          <w:noProof/>
        </w:rPr>
        <w:t>2.</w:t>
      </w:r>
      <w:r w:rsidRPr="00935FCF">
        <w:rPr>
          <w:rFonts w:ascii="Calibri" w:hAnsi="Calibri"/>
          <w:b w:val="0"/>
          <w:caps w:val="0"/>
          <w:noProof/>
          <w:sz w:val="22"/>
          <w:szCs w:val="22"/>
          <w:lang w:eastAsia="en-GB"/>
        </w:rPr>
        <w:tab/>
      </w:r>
      <w:r w:rsidRPr="00935FCF">
        <w:rPr>
          <w:noProof/>
        </w:rPr>
        <w:t>OBJECTIVE, PURPOSE &amp; EXPECTED RESULTS</w:t>
      </w:r>
      <w:r w:rsidRPr="00935FCF">
        <w:rPr>
          <w:noProof/>
        </w:rPr>
        <w:tab/>
      </w:r>
      <w:r w:rsidRPr="00935FCF">
        <w:rPr>
          <w:noProof/>
        </w:rPr>
        <w:fldChar w:fldCharType="begin"/>
      </w:r>
      <w:r w:rsidRPr="00935FCF">
        <w:rPr>
          <w:noProof/>
        </w:rPr>
        <w:instrText xml:space="preserve"> PAGEREF _Toc424210160 \h </w:instrText>
      </w:r>
      <w:r w:rsidRPr="00935FCF">
        <w:rPr>
          <w:noProof/>
        </w:rPr>
      </w:r>
      <w:r w:rsidRPr="00935FCF">
        <w:rPr>
          <w:noProof/>
        </w:rPr>
        <w:fldChar w:fldCharType="separate"/>
      </w:r>
      <w:r w:rsidRPr="00935FCF">
        <w:rPr>
          <w:noProof/>
        </w:rPr>
        <w:t>2</w:t>
      </w:r>
      <w:r w:rsidRPr="00935FCF">
        <w:rPr>
          <w:noProof/>
        </w:rPr>
        <w:fldChar w:fldCharType="end"/>
      </w:r>
    </w:p>
    <w:p w14:paraId="33F7BEDE" w14:textId="77777777" w:rsidR="008A65FE" w:rsidRPr="00935FCF" w:rsidRDefault="008A65FE">
      <w:pPr>
        <w:pStyle w:val="TOC2"/>
        <w:tabs>
          <w:tab w:val="left" w:pos="1077"/>
        </w:tabs>
        <w:rPr>
          <w:rFonts w:ascii="Calibri" w:hAnsi="Calibri"/>
          <w:noProof/>
          <w:szCs w:val="22"/>
          <w:lang w:eastAsia="en-GB"/>
        </w:rPr>
      </w:pPr>
      <w:r w:rsidRPr="00935FCF">
        <w:rPr>
          <w:noProof/>
        </w:rPr>
        <w:t>2.1.</w:t>
      </w:r>
      <w:r w:rsidRPr="00935FCF">
        <w:rPr>
          <w:rFonts w:ascii="Calibri" w:hAnsi="Calibri"/>
          <w:noProof/>
          <w:szCs w:val="22"/>
          <w:lang w:eastAsia="en-GB"/>
        </w:rPr>
        <w:tab/>
      </w:r>
      <w:r w:rsidRPr="00935FCF">
        <w:rPr>
          <w:noProof/>
        </w:rPr>
        <w:t>Overall objective</w:t>
      </w:r>
      <w:r w:rsidRPr="00935FCF">
        <w:rPr>
          <w:noProof/>
        </w:rPr>
        <w:tab/>
      </w:r>
      <w:r w:rsidRPr="00935FCF">
        <w:rPr>
          <w:noProof/>
        </w:rPr>
        <w:fldChar w:fldCharType="begin"/>
      </w:r>
      <w:r w:rsidRPr="00935FCF">
        <w:rPr>
          <w:noProof/>
        </w:rPr>
        <w:instrText xml:space="preserve"> PAGEREF _Toc424210161 \h </w:instrText>
      </w:r>
      <w:r w:rsidRPr="00935FCF">
        <w:rPr>
          <w:noProof/>
        </w:rPr>
      </w:r>
      <w:r w:rsidRPr="00935FCF">
        <w:rPr>
          <w:noProof/>
        </w:rPr>
        <w:fldChar w:fldCharType="separate"/>
      </w:r>
      <w:r w:rsidRPr="00935FCF">
        <w:rPr>
          <w:noProof/>
        </w:rPr>
        <w:t>2</w:t>
      </w:r>
      <w:r w:rsidRPr="00935FCF">
        <w:rPr>
          <w:noProof/>
        </w:rPr>
        <w:fldChar w:fldCharType="end"/>
      </w:r>
    </w:p>
    <w:p w14:paraId="33F7BEDF" w14:textId="77777777" w:rsidR="008A65FE" w:rsidRPr="00935FCF" w:rsidRDefault="008A65FE">
      <w:pPr>
        <w:pStyle w:val="TOC2"/>
        <w:tabs>
          <w:tab w:val="left" w:pos="1077"/>
        </w:tabs>
        <w:rPr>
          <w:rFonts w:ascii="Calibri" w:hAnsi="Calibri"/>
          <w:noProof/>
          <w:szCs w:val="22"/>
          <w:lang w:eastAsia="en-GB"/>
        </w:rPr>
      </w:pPr>
      <w:r w:rsidRPr="00935FCF">
        <w:rPr>
          <w:noProof/>
        </w:rPr>
        <w:t>2.2.</w:t>
      </w:r>
      <w:r w:rsidRPr="00935FCF">
        <w:rPr>
          <w:rFonts w:ascii="Calibri" w:hAnsi="Calibri"/>
          <w:noProof/>
          <w:szCs w:val="22"/>
          <w:lang w:eastAsia="en-GB"/>
        </w:rPr>
        <w:tab/>
      </w:r>
      <w:r w:rsidRPr="00935FCF">
        <w:rPr>
          <w:noProof/>
        </w:rPr>
        <w:t>Purpose</w:t>
      </w:r>
      <w:r w:rsidRPr="00935FCF">
        <w:rPr>
          <w:noProof/>
        </w:rPr>
        <w:tab/>
      </w:r>
      <w:r w:rsidRPr="00935FCF">
        <w:rPr>
          <w:noProof/>
        </w:rPr>
        <w:fldChar w:fldCharType="begin"/>
      </w:r>
      <w:r w:rsidRPr="00935FCF">
        <w:rPr>
          <w:noProof/>
        </w:rPr>
        <w:instrText xml:space="preserve"> PAGEREF _Toc424210162 \h </w:instrText>
      </w:r>
      <w:r w:rsidRPr="00935FCF">
        <w:rPr>
          <w:noProof/>
        </w:rPr>
      </w:r>
      <w:r w:rsidRPr="00935FCF">
        <w:rPr>
          <w:noProof/>
        </w:rPr>
        <w:fldChar w:fldCharType="separate"/>
      </w:r>
      <w:r w:rsidRPr="00935FCF">
        <w:rPr>
          <w:noProof/>
        </w:rPr>
        <w:t>3</w:t>
      </w:r>
      <w:r w:rsidRPr="00935FCF">
        <w:rPr>
          <w:noProof/>
        </w:rPr>
        <w:fldChar w:fldCharType="end"/>
      </w:r>
    </w:p>
    <w:p w14:paraId="33F7BEE0" w14:textId="77777777" w:rsidR="008A65FE" w:rsidRPr="00935FCF" w:rsidRDefault="008A65FE">
      <w:pPr>
        <w:pStyle w:val="TOC2"/>
        <w:tabs>
          <w:tab w:val="left" w:pos="1077"/>
        </w:tabs>
        <w:rPr>
          <w:rFonts w:ascii="Calibri" w:hAnsi="Calibri"/>
          <w:noProof/>
          <w:szCs w:val="22"/>
          <w:lang w:eastAsia="en-GB"/>
        </w:rPr>
      </w:pPr>
      <w:r w:rsidRPr="00935FCF">
        <w:rPr>
          <w:noProof/>
        </w:rPr>
        <w:t>2.3.</w:t>
      </w:r>
      <w:r w:rsidRPr="00935FCF">
        <w:rPr>
          <w:rFonts w:ascii="Calibri" w:hAnsi="Calibri"/>
          <w:noProof/>
          <w:szCs w:val="22"/>
          <w:lang w:eastAsia="en-GB"/>
        </w:rPr>
        <w:tab/>
      </w:r>
      <w:r w:rsidRPr="00935FCF">
        <w:rPr>
          <w:noProof/>
        </w:rPr>
        <w:t>Results to be achieved by the Contractor</w:t>
      </w:r>
      <w:r w:rsidRPr="00935FCF">
        <w:rPr>
          <w:noProof/>
        </w:rPr>
        <w:tab/>
      </w:r>
      <w:r w:rsidRPr="00935FCF">
        <w:rPr>
          <w:noProof/>
        </w:rPr>
        <w:fldChar w:fldCharType="begin"/>
      </w:r>
      <w:r w:rsidRPr="00935FCF">
        <w:rPr>
          <w:noProof/>
        </w:rPr>
        <w:instrText xml:space="preserve"> PAGEREF _Toc424210163 \h </w:instrText>
      </w:r>
      <w:r w:rsidRPr="00935FCF">
        <w:rPr>
          <w:noProof/>
        </w:rPr>
      </w:r>
      <w:r w:rsidRPr="00935FCF">
        <w:rPr>
          <w:noProof/>
        </w:rPr>
        <w:fldChar w:fldCharType="separate"/>
      </w:r>
      <w:r w:rsidRPr="00935FCF">
        <w:rPr>
          <w:noProof/>
        </w:rPr>
        <w:t>3</w:t>
      </w:r>
      <w:r w:rsidRPr="00935FCF">
        <w:rPr>
          <w:noProof/>
        </w:rPr>
        <w:fldChar w:fldCharType="end"/>
      </w:r>
    </w:p>
    <w:p w14:paraId="33F7BEE1" w14:textId="77777777" w:rsidR="008A65FE" w:rsidRPr="00935FCF" w:rsidRDefault="008A65FE">
      <w:pPr>
        <w:pStyle w:val="TOC1"/>
        <w:rPr>
          <w:rFonts w:ascii="Calibri" w:hAnsi="Calibri"/>
          <w:b w:val="0"/>
          <w:caps w:val="0"/>
          <w:noProof/>
          <w:sz w:val="22"/>
          <w:szCs w:val="22"/>
          <w:lang w:eastAsia="en-GB"/>
        </w:rPr>
      </w:pPr>
      <w:r w:rsidRPr="00935FCF">
        <w:rPr>
          <w:noProof/>
        </w:rPr>
        <w:t>3.</w:t>
      </w:r>
      <w:r w:rsidRPr="00935FCF">
        <w:rPr>
          <w:rFonts w:ascii="Calibri" w:hAnsi="Calibri"/>
          <w:b w:val="0"/>
          <w:caps w:val="0"/>
          <w:noProof/>
          <w:sz w:val="22"/>
          <w:szCs w:val="22"/>
          <w:lang w:eastAsia="en-GB"/>
        </w:rPr>
        <w:tab/>
      </w:r>
      <w:r w:rsidRPr="00935FCF">
        <w:rPr>
          <w:noProof/>
        </w:rPr>
        <w:t>ASSUMPTIONS &amp; RISKS</w:t>
      </w:r>
      <w:r w:rsidRPr="00935FCF">
        <w:rPr>
          <w:noProof/>
        </w:rPr>
        <w:tab/>
      </w:r>
      <w:r w:rsidRPr="00935FCF">
        <w:rPr>
          <w:noProof/>
        </w:rPr>
        <w:fldChar w:fldCharType="begin"/>
      </w:r>
      <w:r w:rsidRPr="00935FCF">
        <w:rPr>
          <w:noProof/>
        </w:rPr>
        <w:instrText xml:space="preserve"> PAGEREF _Toc424210164 \h </w:instrText>
      </w:r>
      <w:r w:rsidRPr="00935FCF">
        <w:rPr>
          <w:noProof/>
        </w:rPr>
      </w:r>
      <w:r w:rsidRPr="00935FCF">
        <w:rPr>
          <w:noProof/>
        </w:rPr>
        <w:fldChar w:fldCharType="separate"/>
      </w:r>
      <w:r w:rsidRPr="00935FCF">
        <w:rPr>
          <w:noProof/>
        </w:rPr>
        <w:t>3</w:t>
      </w:r>
      <w:r w:rsidRPr="00935FCF">
        <w:rPr>
          <w:noProof/>
        </w:rPr>
        <w:fldChar w:fldCharType="end"/>
      </w:r>
    </w:p>
    <w:p w14:paraId="33F7BEE2" w14:textId="77777777" w:rsidR="008A65FE" w:rsidRPr="00935FCF" w:rsidRDefault="008A65FE">
      <w:pPr>
        <w:pStyle w:val="TOC2"/>
        <w:tabs>
          <w:tab w:val="left" w:pos="1077"/>
        </w:tabs>
        <w:rPr>
          <w:rFonts w:ascii="Calibri" w:hAnsi="Calibri"/>
          <w:noProof/>
          <w:szCs w:val="22"/>
          <w:lang w:eastAsia="en-GB"/>
        </w:rPr>
      </w:pPr>
      <w:r w:rsidRPr="00935FCF">
        <w:rPr>
          <w:noProof/>
        </w:rPr>
        <w:t>3.1.</w:t>
      </w:r>
      <w:r w:rsidRPr="00935FCF">
        <w:rPr>
          <w:rFonts w:ascii="Calibri" w:hAnsi="Calibri"/>
          <w:noProof/>
          <w:szCs w:val="22"/>
          <w:lang w:eastAsia="en-GB"/>
        </w:rPr>
        <w:tab/>
      </w:r>
      <w:r w:rsidRPr="00935FCF">
        <w:rPr>
          <w:noProof/>
        </w:rPr>
        <w:t>Assumptions underlying the project</w:t>
      </w:r>
      <w:r w:rsidRPr="00935FCF">
        <w:rPr>
          <w:noProof/>
        </w:rPr>
        <w:tab/>
      </w:r>
      <w:r w:rsidRPr="00935FCF">
        <w:rPr>
          <w:noProof/>
        </w:rPr>
        <w:fldChar w:fldCharType="begin"/>
      </w:r>
      <w:r w:rsidRPr="00935FCF">
        <w:rPr>
          <w:noProof/>
        </w:rPr>
        <w:instrText xml:space="preserve"> PAGEREF _Toc424210165 \h </w:instrText>
      </w:r>
      <w:r w:rsidRPr="00935FCF">
        <w:rPr>
          <w:noProof/>
        </w:rPr>
      </w:r>
      <w:r w:rsidRPr="00935FCF">
        <w:rPr>
          <w:noProof/>
        </w:rPr>
        <w:fldChar w:fldCharType="separate"/>
      </w:r>
      <w:r w:rsidRPr="00935FCF">
        <w:rPr>
          <w:noProof/>
        </w:rPr>
        <w:t>3</w:t>
      </w:r>
      <w:r w:rsidRPr="00935FCF">
        <w:rPr>
          <w:noProof/>
        </w:rPr>
        <w:fldChar w:fldCharType="end"/>
      </w:r>
    </w:p>
    <w:p w14:paraId="33F7BEE3" w14:textId="77777777" w:rsidR="008A65FE" w:rsidRPr="00935FCF" w:rsidRDefault="008A65FE">
      <w:pPr>
        <w:pStyle w:val="TOC2"/>
        <w:tabs>
          <w:tab w:val="left" w:pos="1077"/>
        </w:tabs>
        <w:rPr>
          <w:rFonts w:ascii="Calibri" w:hAnsi="Calibri"/>
          <w:noProof/>
          <w:szCs w:val="22"/>
          <w:lang w:eastAsia="en-GB"/>
        </w:rPr>
      </w:pPr>
      <w:r w:rsidRPr="00935FCF">
        <w:rPr>
          <w:noProof/>
        </w:rPr>
        <w:t>3.2.</w:t>
      </w:r>
      <w:r w:rsidRPr="00935FCF">
        <w:rPr>
          <w:rFonts w:ascii="Calibri" w:hAnsi="Calibri"/>
          <w:noProof/>
          <w:szCs w:val="22"/>
          <w:lang w:eastAsia="en-GB"/>
        </w:rPr>
        <w:tab/>
      </w:r>
      <w:r w:rsidRPr="00935FCF">
        <w:rPr>
          <w:noProof/>
        </w:rPr>
        <w:t>Risks</w:t>
      </w:r>
      <w:r w:rsidRPr="00935FCF">
        <w:rPr>
          <w:noProof/>
        </w:rPr>
        <w:tab/>
      </w:r>
      <w:r w:rsidRPr="00935FCF">
        <w:rPr>
          <w:noProof/>
        </w:rPr>
        <w:fldChar w:fldCharType="begin"/>
      </w:r>
      <w:r w:rsidRPr="00935FCF">
        <w:rPr>
          <w:noProof/>
        </w:rPr>
        <w:instrText xml:space="preserve"> PAGEREF _Toc424210166 \h </w:instrText>
      </w:r>
      <w:r w:rsidRPr="00935FCF">
        <w:rPr>
          <w:noProof/>
        </w:rPr>
      </w:r>
      <w:r w:rsidRPr="00935FCF">
        <w:rPr>
          <w:noProof/>
        </w:rPr>
        <w:fldChar w:fldCharType="separate"/>
      </w:r>
      <w:r w:rsidRPr="00935FCF">
        <w:rPr>
          <w:noProof/>
        </w:rPr>
        <w:t>3</w:t>
      </w:r>
      <w:r w:rsidRPr="00935FCF">
        <w:rPr>
          <w:noProof/>
        </w:rPr>
        <w:fldChar w:fldCharType="end"/>
      </w:r>
    </w:p>
    <w:p w14:paraId="33F7BEE4" w14:textId="77777777" w:rsidR="008A65FE" w:rsidRPr="00935FCF" w:rsidRDefault="008A65FE">
      <w:pPr>
        <w:pStyle w:val="TOC1"/>
        <w:rPr>
          <w:rFonts w:ascii="Calibri" w:hAnsi="Calibri"/>
          <w:b w:val="0"/>
          <w:caps w:val="0"/>
          <w:noProof/>
          <w:sz w:val="22"/>
          <w:szCs w:val="22"/>
          <w:lang w:eastAsia="en-GB"/>
        </w:rPr>
      </w:pPr>
      <w:r w:rsidRPr="00935FCF">
        <w:rPr>
          <w:noProof/>
        </w:rPr>
        <w:t>4.</w:t>
      </w:r>
      <w:r w:rsidRPr="00935FCF">
        <w:rPr>
          <w:rFonts w:ascii="Calibri" w:hAnsi="Calibri"/>
          <w:b w:val="0"/>
          <w:caps w:val="0"/>
          <w:noProof/>
          <w:sz w:val="22"/>
          <w:szCs w:val="22"/>
          <w:lang w:eastAsia="en-GB"/>
        </w:rPr>
        <w:tab/>
      </w:r>
      <w:r w:rsidRPr="00935FCF">
        <w:rPr>
          <w:noProof/>
        </w:rPr>
        <w:t>SCOPE OF THE WORK</w:t>
      </w:r>
      <w:r w:rsidRPr="00935FCF">
        <w:rPr>
          <w:noProof/>
        </w:rPr>
        <w:tab/>
      </w:r>
      <w:r w:rsidRPr="00935FCF">
        <w:rPr>
          <w:noProof/>
        </w:rPr>
        <w:fldChar w:fldCharType="begin"/>
      </w:r>
      <w:r w:rsidRPr="00935FCF">
        <w:rPr>
          <w:noProof/>
        </w:rPr>
        <w:instrText xml:space="preserve"> PAGEREF _Toc424210167 \h </w:instrText>
      </w:r>
      <w:r w:rsidRPr="00935FCF">
        <w:rPr>
          <w:noProof/>
        </w:rPr>
      </w:r>
      <w:r w:rsidRPr="00935FCF">
        <w:rPr>
          <w:noProof/>
        </w:rPr>
        <w:fldChar w:fldCharType="separate"/>
      </w:r>
      <w:r w:rsidRPr="00935FCF">
        <w:rPr>
          <w:noProof/>
        </w:rPr>
        <w:t>3</w:t>
      </w:r>
      <w:r w:rsidRPr="00935FCF">
        <w:rPr>
          <w:noProof/>
        </w:rPr>
        <w:fldChar w:fldCharType="end"/>
      </w:r>
    </w:p>
    <w:p w14:paraId="33F7BEE5" w14:textId="77777777" w:rsidR="008A65FE" w:rsidRPr="00935FCF" w:rsidRDefault="008A65FE">
      <w:pPr>
        <w:pStyle w:val="TOC2"/>
        <w:tabs>
          <w:tab w:val="left" w:pos="1077"/>
        </w:tabs>
        <w:rPr>
          <w:rFonts w:ascii="Calibri" w:hAnsi="Calibri"/>
          <w:noProof/>
          <w:szCs w:val="22"/>
          <w:lang w:eastAsia="en-GB"/>
        </w:rPr>
      </w:pPr>
      <w:r w:rsidRPr="00935FCF">
        <w:rPr>
          <w:noProof/>
        </w:rPr>
        <w:t>4.1.</w:t>
      </w:r>
      <w:r w:rsidRPr="00935FCF">
        <w:rPr>
          <w:rFonts w:ascii="Calibri" w:hAnsi="Calibri"/>
          <w:noProof/>
          <w:szCs w:val="22"/>
          <w:lang w:eastAsia="en-GB"/>
        </w:rPr>
        <w:tab/>
      </w:r>
      <w:r w:rsidRPr="00935FCF">
        <w:rPr>
          <w:noProof/>
        </w:rPr>
        <w:t>General</w:t>
      </w:r>
      <w:r w:rsidRPr="00935FCF">
        <w:rPr>
          <w:noProof/>
        </w:rPr>
        <w:tab/>
      </w:r>
      <w:r w:rsidRPr="00935FCF">
        <w:rPr>
          <w:noProof/>
        </w:rPr>
        <w:fldChar w:fldCharType="begin"/>
      </w:r>
      <w:r w:rsidRPr="00935FCF">
        <w:rPr>
          <w:noProof/>
        </w:rPr>
        <w:instrText xml:space="preserve"> PAGEREF _Toc424210168 \h </w:instrText>
      </w:r>
      <w:r w:rsidRPr="00935FCF">
        <w:rPr>
          <w:noProof/>
        </w:rPr>
      </w:r>
      <w:r w:rsidRPr="00935FCF">
        <w:rPr>
          <w:noProof/>
        </w:rPr>
        <w:fldChar w:fldCharType="separate"/>
      </w:r>
      <w:r w:rsidRPr="00935FCF">
        <w:rPr>
          <w:noProof/>
        </w:rPr>
        <w:t>3</w:t>
      </w:r>
      <w:r w:rsidRPr="00935FCF">
        <w:rPr>
          <w:noProof/>
        </w:rPr>
        <w:fldChar w:fldCharType="end"/>
      </w:r>
    </w:p>
    <w:p w14:paraId="33F7BEE6" w14:textId="77777777" w:rsidR="008A65FE" w:rsidRPr="00935FCF" w:rsidRDefault="008A65FE">
      <w:pPr>
        <w:pStyle w:val="TOC2"/>
        <w:tabs>
          <w:tab w:val="left" w:pos="1077"/>
        </w:tabs>
        <w:rPr>
          <w:rFonts w:ascii="Calibri" w:hAnsi="Calibri"/>
          <w:noProof/>
          <w:szCs w:val="22"/>
          <w:lang w:eastAsia="en-GB"/>
        </w:rPr>
      </w:pPr>
      <w:r w:rsidRPr="00935FCF">
        <w:rPr>
          <w:noProof/>
        </w:rPr>
        <w:t>4.2.</w:t>
      </w:r>
      <w:r w:rsidRPr="00935FCF">
        <w:rPr>
          <w:rFonts w:ascii="Calibri" w:hAnsi="Calibri"/>
          <w:noProof/>
          <w:szCs w:val="22"/>
          <w:lang w:eastAsia="en-GB"/>
        </w:rPr>
        <w:tab/>
      </w:r>
      <w:r w:rsidRPr="00935FCF">
        <w:rPr>
          <w:noProof/>
        </w:rPr>
        <w:t>Specific work</w:t>
      </w:r>
      <w:r w:rsidRPr="00935FCF">
        <w:rPr>
          <w:noProof/>
        </w:rPr>
        <w:tab/>
      </w:r>
      <w:r w:rsidRPr="00935FCF">
        <w:rPr>
          <w:noProof/>
        </w:rPr>
        <w:fldChar w:fldCharType="begin"/>
      </w:r>
      <w:r w:rsidRPr="00935FCF">
        <w:rPr>
          <w:noProof/>
        </w:rPr>
        <w:instrText xml:space="preserve"> PAGEREF _Toc424210169 \h </w:instrText>
      </w:r>
      <w:r w:rsidRPr="00935FCF">
        <w:rPr>
          <w:noProof/>
        </w:rPr>
      </w:r>
      <w:r w:rsidRPr="00935FCF">
        <w:rPr>
          <w:noProof/>
        </w:rPr>
        <w:fldChar w:fldCharType="separate"/>
      </w:r>
      <w:r w:rsidRPr="00935FCF">
        <w:rPr>
          <w:noProof/>
        </w:rPr>
        <w:t>3</w:t>
      </w:r>
      <w:r w:rsidRPr="00935FCF">
        <w:rPr>
          <w:noProof/>
        </w:rPr>
        <w:fldChar w:fldCharType="end"/>
      </w:r>
    </w:p>
    <w:p w14:paraId="33F7BEE7" w14:textId="77777777" w:rsidR="008A65FE" w:rsidRPr="00935FCF" w:rsidRDefault="008A65FE">
      <w:pPr>
        <w:pStyle w:val="TOC2"/>
        <w:tabs>
          <w:tab w:val="left" w:pos="1077"/>
        </w:tabs>
        <w:rPr>
          <w:rFonts w:ascii="Calibri" w:hAnsi="Calibri"/>
          <w:noProof/>
          <w:szCs w:val="22"/>
          <w:lang w:eastAsia="en-GB"/>
        </w:rPr>
      </w:pPr>
      <w:r w:rsidRPr="00935FCF">
        <w:rPr>
          <w:noProof/>
        </w:rPr>
        <w:t>4.3.</w:t>
      </w:r>
      <w:r w:rsidRPr="00935FCF">
        <w:rPr>
          <w:rFonts w:ascii="Calibri" w:hAnsi="Calibri"/>
          <w:noProof/>
          <w:szCs w:val="22"/>
          <w:lang w:eastAsia="en-GB"/>
        </w:rPr>
        <w:tab/>
      </w:r>
      <w:r w:rsidRPr="00935FCF">
        <w:rPr>
          <w:noProof/>
        </w:rPr>
        <w:t>Project management</w:t>
      </w:r>
      <w:r w:rsidRPr="00935FCF">
        <w:rPr>
          <w:noProof/>
        </w:rPr>
        <w:tab/>
      </w:r>
      <w:r w:rsidRPr="00935FCF">
        <w:rPr>
          <w:noProof/>
        </w:rPr>
        <w:fldChar w:fldCharType="begin"/>
      </w:r>
      <w:r w:rsidRPr="00935FCF">
        <w:rPr>
          <w:noProof/>
        </w:rPr>
        <w:instrText xml:space="preserve"> PAGEREF _Toc424210170 \h </w:instrText>
      </w:r>
      <w:r w:rsidRPr="00935FCF">
        <w:rPr>
          <w:noProof/>
        </w:rPr>
      </w:r>
      <w:r w:rsidRPr="00935FCF">
        <w:rPr>
          <w:noProof/>
        </w:rPr>
        <w:fldChar w:fldCharType="separate"/>
      </w:r>
      <w:r w:rsidRPr="00935FCF">
        <w:rPr>
          <w:noProof/>
        </w:rPr>
        <w:t>4</w:t>
      </w:r>
      <w:r w:rsidRPr="00935FCF">
        <w:rPr>
          <w:noProof/>
        </w:rPr>
        <w:fldChar w:fldCharType="end"/>
      </w:r>
    </w:p>
    <w:p w14:paraId="33F7BEE8" w14:textId="77777777" w:rsidR="008A65FE" w:rsidRPr="00935FCF" w:rsidRDefault="008A65FE">
      <w:pPr>
        <w:pStyle w:val="TOC1"/>
        <w:rPr>
          <w:rFonts w:ascii="Calibri" w:hAnsi="Calibri"/>
          <w:b w:val="0"/>
          <w:caps w:val="0"/>
          <w:noProof/>
          <w:sz w:val="22"/>
          <w:szCs w:val="22"/>
          <w:lang w:eastAsia="en-GB"/>
        </w:rPr>
      </w:pPr>
      <w:r w:rsidRPr="00935FCF">
        <w:rPr>
          <w:noProof/>
        </w:rPr>
        <w:t>5.</w:t>
      </w:r>
      <w:r w:rsidRPr="00935FCF">
        <w:rPr>
          <w:rFonts w:ascii="Calibri" w:hAnsi="Calibri"/>
          <w:b w:val="0"/>
          <w:caps w:val="0"/>
          <w:noProof/>
          <w:sz w:val="22"/>
          <w:szCs w:val="22"/>
          <w:lang w:eastAsia="en-GB"/>
        </w:rPr>
        <w:tab/>
      </w:r>
      <w:r w:rsidRPr="00935FCF">
        <w:rPr>
          <w:noProof/>
        </w:rPr>
        <w:t>LOGISTICS AND TIMING</w:t>
      </w:r>
      <w:r w:rsidRPr="00935FCF">
        <w:rPr>
          <w:noProof/>
        </w:rPr>
        <w:tab/>
      </w:r>
      <w:r w:rsidRPr="00935FCF">
        <w:rPr>
          <w:noProof/>
        </w:rPr>
        <w:fldChar w:fldCharType="begin"/>
      </w:r>
      <w:r w:rsidRPr="00935FCF">
        <w:rPr>
          <w:noProof/>
        </w:rPr>
        <w:instrText xml:space="preserve"> PAGEREF _Toc424210171 \h </w:instrText>
      </w:r>
      <w:r w:rsidRPr="00935FCF">
        <w:rPr>
          <w:noProof/>
        </w:rPr>
      </w:r>
      <w:r w:rsidRPr="00935FCF">
        <w:rPr>
          <w:noProof/>
        </w:rPr>
        <w:fldChar w:fldCharType="separate"/>
      </w:r>
      <w:r w:rsidRPr="00935FCF">
        <w:rPr>
          <w:noProof/>
        </w:rPr>
        <w:t>4</w:t>
      </w:r>
      <w:r w:rsidRPr="00935FCF">
        <w:rPr>
          <w:noProof/>
        </w:rPr>
        <w:fldChar w:fldCharType="end"/>
      </w:r>
    </w:p>
    <w:p w14:paraId="33F7BEE9" w14:textId="77777777" w:rsidR="008A65FE" w:rsidRPr="00935FCF" w:rsidRDefault="008A65FE">
      <w:pPr>
        <w:pStyle w:val="TOC2"/>
        <w:tabs>
          <w:tab w:val="left" w:pos="1077"/>
        </w:tabs>
        <w:rPr>
          <w:rFonts w:ascii="Calibri" w:hAnsi="Calibri"/>
          <w:noProof/>
          <w:szCs w:val="22"/>
          <w:lang w:eastAsia="en-GB"/>
        </w:rPr>
      </w:pPr>
      <w:r w:rsidRPr="00935FCF">
        <w:rPr>
          <w:noProof/>
        </w:rPr>
        <w:t>5.1.</w:t>
      </w:r>
      <w:r w:rsidRPr="00935FCF">
        <w:rPr>
          <w:rFonts w:ascii="Calibri" w:hAnsi="Calibri"/>
          <w:noProof/>
          <w:szCs w:val="22"/>
          <w:lang w:eastAsia="en-GB"/>
        </w:rPr>
        <w:tab/>
      </w:r>
      <w:r w:rsidRPr="00935FCF">
        <w:rPr>
          <w:noProof/>
        </w:rPr>
        <w:t>Location</w:t>
      </w:r>
      <w:r w:rsidRPr="00935FCF">
        <w:rPr>
          <w:noProof/>
        </w:rPr>
        <w:tab/>
      </w:r>
      <w:r w:rsidRPr="00935FCF">
        <w:rPr>
          <w:noProof/>
        </w:rPr>
        <w:fldChar w:fldCharType="begin"/>
      </w:r>
      <w:r w:rsidRPr="00935FCF">
        <w:rPr>
          <w:noProof/>
        </w:rPr>
        <w:instrText xml:space="preserve"> PAGEREF _Toc424210172 \h </w:instrText>
      </w:r>
      <w:r w:rsidRPr="00935FCF">
        <w:rPr>
          <w:noProof/>
        </w:rPr>
      </w:r>
      <w:r w:rsidRPr="00935FCF">
        <w:rPr>
          <w:noProof/>
        </w:rPr>
        <w:fldChar w:fldCharType="separate"/>
      </w:r>
      <w:r w:rsidRPr="00935FCF">
        <w:rPr>
          <w:noProof/>
        </w:rPr>
        <w:t>4</w:t>
      </w:r>
      <w:r w:rsidRPr="00935FCF">
        <w:rPr>
          <w:noProof/>
        </w:rPr>
        <w:fldChar w:fldCharType="end"/>
      </w:r>
    </w:p>
    <w:p w14:paraId="33F7BEEA" w14:textId="77777777" w:rsidR="008A65FE" w:rsidRPr="00935FCF" w:rsidRDefault="008A65FE">
      <w:pPr>
        <w:pStyle w:val="TOC2"/>
        <w:tabs>
          <w:tab w:val="left" w:pos="1077"/>
        </w:tabs>
        <w:rPr>
          <w:rFonts w:ascii="Calibri" w:hAnsi="Calibri"/>
          <w:noProof/>
          <w:szCs w:val="22"/>
          <w:lang w:eastAsia="en-GB"/>
        </w:rPr>
      </w:pPr>
      <w:r w:rsidRPr="00935FCF">
        <w:rPr>
          <w:noProof/>
        </w:rPr>
        <w:t>5.2.</w:t>
      </w:r>
      <w:r w:rsidRPr="00935FCF">
        <w:rPr>
          <w:rFonts w:ascii="Calibri" w:hAnsi="Calibri"/>
          <w:noProof/>
          <w:szCs w:val="22"/>
          <w:lang w:eastAsia="en-GB"/>
        </w:rPr>
        <w:tab/>
      </w:r>
      <w:r w:rsidRPr="00935FCF">
        <w:rPr>
          <w:noProof/>
        </w:rPr>
        <w:t>Start date &amp; Period of implementation of tasks</w:t>
      </w:r>
      <w:r w:rsidRPr="00935FCF">
        <w:rPr>
          <w:noProof/>
        </w:rPr>
        <w:tab/>
      </w:r>
      <w:r w:rsidRPr="00935FCF">
        <w:rPr>
          <w:noProof/>
        </w:rPr>
        <w:fldChar w:fldCharType="begin"/>
      </w:r>
      <w:r w:rsidRPr="00935FCF">
        <w:rPr>
          <w:noProof/>
        </w:rPr>
        <w:instrText xml:space="preserve"> PAGEREF _Toc424210173 \h </w:instrText>
      </w:r>
      <w:r w:rsidRPr="00935FCF">
        <w:rPr>
          <w:noProof/>
        </w:rPr>
      </w:r>
      <w:r w:rsidRPr="00935FCF">
        <w:rPr>
          <w:noProof/>
        </w:rPr>
        <w:fldChar w:fldCharType="separate"/>
      </w:r>
      <w:r w:rsidRPr="00935FCF">
        <w:rPr>
          <w:noProof/>
        </w:rPr>
        <w:t>4</w:t>
      </w:r>
      <w:r w:rsidRPr="00935FCF">
        <w:rPr>
          <w:noProof/>
        </w:rPr>
        <w:fldChar w:fldCharType="end"/>
      </w:r>
    </w:p>
    <w:p w14:paraId="33F7BEEB" w14:textId="77777777" w:rsidR="008A65FE" w:rsidRPr="00935FCF" w:rsidRDefault="008A65FE">
      <w:pPr>
        <w:pStyle w:val="TOC1"/>
        <w:rPr>
          <w:rFonts w:ascii="Calibri" w:hAnsi="Calibri"/>
          <w:b w:val="0"/>
          <w:caps w:val="0"/>
          <w:noProof/>
          <w:sz w:val="22"/>
          <w:szCs w:val="22"/>
          <w:lang w:eastAsia="en-GB"/>
        </w:rPr>
      </w:pPr>
      <w:r w:rsidRPr="00935FCF">
        <w:rPr>
          <w:noProof/>
        </w:rPr>
        <w:t>6.</w:t>
      </w:r>
      <w:r w:rsidRPr="00935FCF">
        <w:rPr>
          <w:rFonts w:ascii="Calibri" w:hAnsi="Calibri"/>
          <w:b w:val="0"/>
          <w:caps w:val="0"/>
          <w:noProof/>
          <w:sz w:val="22"/>
          <w:szCs w:val="22"/>
          <w:lang w:eastAsia="en-GB"/>
        </w:rPr>
        <w:tab/>
      </w:r>
      <w:r w:rsidRPr="00935FCF">
        <w:rPr>
          <w:noProof/>
        </w:rPr>
        <w:t>REQUIREMENTS</w:t>
      </w:r>
      <w:r w:rsidRPr="00935FCF">
        <w:rPr>
          <w:noProof/>
        </w:rPr>
        <w:tab/>
      </w:r>
      <w:r w:rsidRPr="00935FCF">
        <w:rPr>
          <w:noProof/>
        </w:rPr>
        <w:fldChar w:fldCharType="begin"/>
      </w:r>
      <w:r w:rsidRPr="00935FCF">
        <w:rPr>
          <w:noProof/>
        </w:rPr>
        <w:instrText xml:space="preserve"> PAGEREF _Toc424210174 \h </w:instrText>
      </w:r>
      <w:r w:rsidRPr="00935FCF">
        <w:rPr>
          <w:noProof/>
        </w:rPr>
      </w:r>
      <w:r w:rsidRPr="00935FCF">
        <w:rPr>
          <w:noProof/>
        </w:rPr>
        <w:fldChar w:fldCharType="separate"/>
      </w:r>
      <w:r w:rsidRPr="00935FCF">
        <w:rPr>
          <w:noProof/>
        </w:rPr>
        <w:t>5</w:t>
      </w:r>
      <w:r w:rsidRPr="00935FCF">
        <w:rPr>
          <w:noProof/>
        </w:rPr>
        <w:fldChar w:fldCharType="end"/>
      </w:r>
    </w:p>
    <w:p w14:paraId="33F7BEEC" w14:textId="77777777" w:rsidR="008A65FE" w:rsidRPr="00935FCF" w:rsidRDefault="008A65FE">
      <w:pPr>
        <w:pStyle w:val="TOC2"/>
        <w:tabs>
          <w:tab w:val="left" w:pos="1077"/>
        </w:tabs>
        <w:rPr>
          <w:rFonts w:ascii="Calibri" w:hAnsi="Calibri"/>
          <w:noProof/>
          <w:szCs w:val="22"/>
          <w:lang w:eastAsia="en-GB"/>
        </w:rPr>
      </w:pPr>
      <w:r w:rsidRPr="00935FCF">
        <w:rPr>
          <w:noProof/>
        </w:rPr>
        <w:t>6.1.</w:t>
      </w:r>
      <w:r w:rsidRPr="00935FCF">
        <w:rPr>
          <w:rFonts w:ascii="Calibri" w:hAnsi="Calibri"/>
          <w:noProof/>
          <w:szCs w:val="22"/>
          <w:lang w:eastAsia="en-GB"/>
        </w:rPr>
        <w:tab/>
      </w:r>
      <w:r w:rsidRPr="00935FCF">
        <w:rPr>
          <w:noProof/>
        </w:rPr>
        <w:t>Staff</w:t>
      </w:r>
      <w:r w:rsidRPr="00935FCF">
        <w:rPr>
          <w:noProof/>
        </w:rPr>
        <w:tab/>
      </w:r>
      <w:r w:rsidRPr="00935FCF">
        <w:rPr>
          <w:noProof/>
        </w:rPr>
        <w:fldChar w:fldCharType="begin"/>
      </w:r>
      <w:r w:rsidRPr="00935FCF">
        <w:rPr>
          <w:noProof/>
        </w:rPr>
        <w:instrText xml:space="preserve"> PAGEREF _Toc424210175 \h </w:instrText>
      </w:r>
      <w:r w:rsidRPr="00935FCF">
        <w:rPr>
          <w:noProof/>
        </w:rPr>
      </w:r>
      <w:r w:rsidRPr="00935FCF">
        <w:rPr>
          <w:noProof/>
        </w:rPr>
        <w:fldChar w:fldCharType="separate"/>
      </w:r>
      <w:r w:rsidRPr="00935FCF">
        <w:rPr>
          <w:noProof/>
        </w:rPr>
        <w:t>5</w:t>
      </w:r>
      <w:r w:rsidRPr="00935FCF">
        <w:rPr>
          <w:noProof/>
        </w:rPr>
        <w:fldChar w:fldCharType="end"/>
      </w:r>
    </w:p>
    <w:p w14:paraId="33F7BEED" w14:textId="77777777" w:rsidR="008A65FE" w:rsidRPr="00935FCF" w:rsidRDefault="008A65FE">
      <w:pPr>
        <w:pStyle w:val="TOC2"/>
        <w:tabs>
          <w:tab w:val="left" w:pos="1077"/>
        </w:tabs>
        <w:rPr>
          <w:rFonts w:ascii="Calibri" w:hAnsi="Calibri"/>
          <w:noProof/>
          <w:szCs w:val="22"/>
          <w:lang w:eastAsia="en-GB"/>
        </w:rPr>
      </w:pPr>
      <w:r w:rsidRPr="00935FCF">
        <w:rPr>
          <w:noProof/>
        </w:rPr>
        <w:t>6.2.</w:t>
      </w:r>
      <w:r w:rsidRPr="00935FCF">
        <w:rPr>
          <w:rFonts w:ascii="Calibri" w:hAnsi="Calibri"/>
          <w:noProof/>
          <w:szCs w:val="22"/>
          <w:lang w:eastAsia="en-GB"/>
        </w:rPr>
        <w:tab/>
      </w:r>
      <w:r w:rsidRPr="00935FCF">
        <w:rPr>
          <w:noProof/>
        </w:rPr>
        <w:t>Office accommodation</w:t>
      </w:r>
      <w:r w:rsidRPr="00935FCF">
        <w:rPr>
          <w:noProof/>
        </w:rPr>
        <w:tab/>
      </w:r>
      <w:r w:rsidRPr="00935FCF">
        <w:rPr>
          <w:noProof/>
        </w:rPr>
        <w:fldChar w:fldCharType="begin"/>
      </w:r>
      <w:r w:rsidRPr="00935FCF">
        <w:rPr>
          <w:noProof/>
        </w:rPr>
        <w:instrText xml:space="preserve"> PAGEREF _Toc424210176 \h </w:instrText>
      </w:r>
      <w:r w:rsidRPr="00935FCF">
        <w:rPr>
          <w:noProof/>
        </w:rPr>
      </w:r>
      <w:r w:rsidRPr="00935FCF">
        <w:rPr>
          <w:noProof/>
        </w:rPr>
        <w:fldChar w:fldCharType="separate"/>
      </w:r>
      <w:r w:rsidRPr="00935FCF">
        <w:rPr>
          <w:noProof/>
        </w:rPr>
        <w:t>6</w:t>
      </w:r>
      <w:r w:rsidRPr="00935FCF">
        <w:rPr>
          <w:noProof/>
        </w:rPr>
        <w:fldChar w:fldCharType="end"/>
      </w:r>
    </w:p>
    <w:p w14:paraId="33F7BEEE" w14:textId="77777777" w:rsidR="008A65FE" w:rsidRPr="00935FCF" w:rsidRDefault="008A65FE">
      <w:pPr>
        <w:pStyle w:val="TOC2"/>
        <w:tabs>
          <w:tab w:val="left" w:pos="1077"/>
        </w:tabs>
        <w:rPr>
          <w:rFonts w:ascii="Calibri" w:hAnsi="Calibri"/>
          <w:noProof/>
          <w:szCs w:val="22"/>
          <w:lang w:eastAsia="en-GB"/>
        </w:rPr>
      </w:pPr>
      <w:r w:rsidRPr="00935FCF">
        <w:rPr>
          <w:noProof/>
        </w:rPr>
        <w:t>6.3.</w:t>
      </w:r>
      <w:r w:rsidRPr="00935FCF">
        <w:rPr>
          <w:rFonts w:ascii="Calibri" w:hAnsi="Calibri"/>
          <w:noProof/>
          <w:szCs w:val="22"/>
          <w:lang w:eastAsia="en-GB"/>
        </w:rPr>
        <w:tab/>
      </w:r>
      <w:r w:rsidRPr="00935FCF">
        <w:rPr>
          <w:noProof/>
        </w:rPr>
        <w:t>Facilities to be provided by the Contractor</w:t>
      </w:r>
      <w:r w:rsidRPr="00935FCF">
        <w:rPr>
          <w:noProof/>
        </w:rPr>
        <w:tab/>
      </w:r>
      <w:r w:rsidRPr="00935FCF">
        <w:rPr>
          <w:noProof/>
        </w:rPr>
        <w:fldChar w:fldCharType="begin"/>
      </w:r>
      <w:r w:rsidRPr="00935FCF">
        <w:rPr>
          <w:noProof/>
        </w:rPr>
        <w:instrText xml:space="preserve"> PAGEREF _Toc424210177 \h </w:instrText>
      </w:r>
      <w:r w:rsidRPr="00935FCF">
        <w:rPr>
          <w:noProof/>
        </w:rPr>
      </w:r>
      <w:r w:rsidRPr="00935FCF">
        <w:rPr>
          <w:noProof/>
        </w:rPr>
        <w:fldChar w:fldCharType="separate"/>
      </w:r>
      <w:r w:rsidRPr="00935FCF">
        <w:rPr>
          <w:noProof/>
        </w:rPr>
        <w:t>6</w:t>
      </w:r>
      <w:r w:rsidRPr="00935FCF">
        <w:rPr>
          <w:noProof/>
        </w:rPr>
        <w:fldChar w:fldCharType="end"/>
      </w:r>
    </w:p>
    <w:p w14:paraId="33F7BEEF" w14:textId="77777777" w:rsidR="008A65FE" w:rsidRPr="00935FCF" w:rsidRDefault="008A65FE">
      <w:pPr>
        <w:pStyle w:val="TOC2"/>
        <w:tabs>
          <w:tab w:val="left" w:pos="1077"/>
        </w:tabs>
        <w:rPr>
          <w:rFonts w:ascii="Calibri" w:hAnsi="Calibri"/>
          <w:noProof/>
          <w:szCs w:val="22"/>
          <w:lang w:eastAsia="en-GB"/>
        </w:rPr>
      </w:pPr>
      <w:r w:rsidRPr="00935FCF">
        <w:rPr>
          <w:noProof/>
        </w:rPr>
        <w:t>6.4.</w:t>
      </w:r>
      <w:r w:rsidRPr="00935FCF">
        <w:rPr>
          <w:rFonts w:ascii="Calibri" w:hAnsi="Calibri"/>
          <w:noProof/>
          <w:szCs w:val="22"/>
          <w:lang w:eastAsia="en-GB"/>
        </w:rPr>
        <w:tab/>
      </w:r>
      <w:r w:rsidRPr="00935FCF">
        <w:rPr>
          <w:noProof/>
        </w:rPr>
        <w:t>Equipment</w:t>
      </w:r>
      <w:r w:rsidRPr="00935FCF">
        <w:rPr>
          <w:noProof/>
        </w:rPr>
        <w:tab/>
      </w:r>
      <w:r w:rsidRPr="00935FCF">
        <w:rPr>
          <w:noProof/>
        </w:rPr>
        <w:fldChar w:fldCharType="begin"/>
      </w:r>
      <w:r w:rsidRPr="00935FCF">
        <w:rPr>
          <w:noProof/>
        </w:rPr>
        <w:instrText xml:space="preserve"> PAGEREF _Toc424210178 \h </w:instrText>
      </w:r>
      <w:r w:rsidRPr="00935FCF">
        <w:rPr>
          <w:noProof/>
        </w:rPr>
      </w:r>
      <w:r w:rsidRPr="00935FCF">
        <w:rPr>
          <w:noProof/>
        </w:rPr>
        <w:fldChar w:fldCharType="separate"/>
      </w:r>
      <w:r w:rsidRPr="00935FCF">
        <w:rPr>
          <w:noProof/>
        </w:rPr>
        <w:t>7</w:t>
      </w:r>
      <w:r w:rsidRPr="00935FCF">
        <w:rPr>
          <w:noProof/>
        </w:rPr>
        <w:fldChar w:fldCharType="end"/>
      </w:r>
    </w:p>
    <w:p w14:paraId="33F7BEF0" w14:textId="77777777" w:rsidR="008A65FE" w:rsidRPr="00935FCF" w:rsidRDefault="008A65FE">
      <w:pPr>
        <w:pStyle w:val="TOC1"/>
        <w:rPr>
          <w:rFonts w:ascii="Calibri" w:hAnsi="Calibri"/>
          <w:b w:val="0"/>
          <w:caps w:val="0"/>
          <w:noProof/>
          <w:sz w:val="22"/>
          <w:szCs w:val="22"/>
          <w:lang w:eastAsia="en-GB"/>
        </w:rPr>
      </w:pPr>
      <w:r w:rsidRPr="00935FCF">
        <w:rPr>
          <w:noProof/>
        </w:rPr>
        <w:t>7.</w:t>
      </w:r>
      <w:r w:rsidRPr="00935FCF">
        <w:rPr>
          <w:rFonts w:ascii="Calibri" w:hAnsi="Calibri"/>
          <w:b w:val="0"/>
          <w:caps w:val="0"/>
          <w:noProof/>
          <w:sz w:val="22"/>
          <w:szCs w:val="22"/>
          <w:lang w:eastAsia="en-GB"/>
        </w:rPr>
        <w:tab/>
      </w:r>
      <w:r w:rsidRPr="00935FCF">
        <w:rPr>
          <w:noProof/>
        </w:rPr>
        <w:t>REPORTS</w:t>
      </w:r>
      <w:r w:rsidRPr="00935FCF">
        <w:rPr>
          <w:noProof/>
        </w:rPr>
        <w:tab/>
      </w:r>
      <w:r w:rsidRPr="00935FCF">
        <w:rPr>
          <w:noProof/>
        </w:rPr>
        <w:fldChar w:fldCharType="begin"/>
      </w:r>
      <w:r w:rsidRPr="00935FCF">
        <w:rPr>
          <w:noProof/>
        </w:rPr>
        <w:instrText xml:space="preserve"> PAGEREF _Toc424210179 \h </w:instrText>
      </w:r>
      <w:r w:rsidRPr="00935FCF">
        <w:rPr>
          <w:noProof/>
        </w:rPr>
      </w:r>
      <w:r w:rsidRPr="00935FCF">
        <w:rPr>
          <w:noProof/>
        </w:rPr>
        <w:fldChar w:fldCharType="separate"/>
      </w:r>
      <w:r w:rsidRPr="00935FCF">
        <w:rPr>
          <w:noProof/>
        </w:rPr>
        <w:t>7</w:t>
      </w:r>
      <w:r w:rsidRPr="00935FCF">
        <w:rPr>
          <w:noProof/>
        </w:rPr>
        <w:fldChar w:fldCharType="end"/>
      </w:r>
    </w:p>
    <w:p w14:paraId="33F7BEF1" w14:textId="77777777" w:rsidR="008A65FE" w:rsidRPr="00935FCF" w:rsidRDefault="008A65FE">
      <w:pPr>
        <w:pStyle w:val="TOC2"/>
        <w:tabs>
          <w:tab w:val="left" w:pos="1077"/>
        </w:tabs>
        <w:rPr>
          <w:rFonts w:ascii="Calibri" w:hAnsi="Calibri"/>
          <w:noProof/>
          <w:szCs w:val="22"/>
          <w:lang w:eastAsia="en-GB"/>
        </w:rPr>
      </w:pPr>
      <w:r w:rsidRPr="00935FCF">
        <w:rPr>
          <w:noProof/>
        </w:rPr>
        <w:t>7.1.</w:t>
      </w:r>
      <w:r w:rsidRPr="00935FCF">
        <w:rPr>
          <w:rFonts w:ascii="Calibri" w:hAnsi="Calibri"/>
          <w:noProof/>
          <w:szCs w:val="22"/>
          <w:lang w:eastAsia="en-GB"/>
        </w:rPr>
        <w:tab/>
      </w:r>
      <w:r w:rsidRPr="00935FCF">
        <w:rPr>
          <w:noProof/>
        </w:rPr>
        <w:t>Reporting requirements</w:t>
      </w:r>
      <w:r w:rsidRPr="00935FCF">
        <w:rPr>
          <w:noProof/>
        </w:rPr>
        <w:tab/>
      </w:r>
      <w:r w:rsidRPr="00935FCF">
        <w:rPr>
          <w:noProof/>
        </w:rPr>
        <w:fldChar w:fldCharType="begin"/>
      </w:r>
      <w:r w:rsidRPr="00935FCF">
        <w:rPr>
          <w:noProof/>
        </w:rPr>
        <w:instrText xml:space="preserve"> PAGEREF _Toc424210180 \h </w:instrText>
      </w:r>
      <w:r w:rsidRPr="00935FCF">
        <w:rPr>
          <w:noProof/>
        </w:rPr>
      </w:r>
      <w:r w:rsidRPr="00935FCF">
        <w:rPr>
          <w:noProof/>
        </w:rPr>
        <w:fldChar w:fldCharType="separate"/>
      </w:r>
      <w:r w:rsidRPr="00935FCF">
        <w:rPr>
          <w:noProof/>
        </w:rPr>
        <w:t>7</w:t>
      </w:r>
      <w:r w:rsidRPr="00935FCF">
        <w:rPr>
          <w:noProof/>
        </w:rPr>
        <w:fldChar w:fldCharType="end"/>
      </w:r>
    </w:p>
    <w:p w14:paraId="33F7BEF2" w14:textId="77777777" w:rsidR="008A65FE" w:rsidRPr="00935FCF" w:rsidRDefault="008A65FE">
      <w:pPr>
        <w:pStyle w:val="TOC2"/>
        <w:tabs>
          <w:tab w:val="left" w:pos="1077"/>
        </w:tabs>
        <w:rPr>
          <w:rFonts w:ascii="Calibri" w:hAnsi="Calibri"/>
          <w:noProof/>
          <w:szCs w:val="22"/>
          <w:lang w:eastAsia="en-GB"/>
        </w:rPr>
      </w:pPr>
      <w:r w:rsidRPr="00935FCF">
        <w:rPr>
          <w:noProof/>
        </w:rPr>
        <w:t>7.2.</w:t>
      </w:r>
      <w:r w:rsidRPr="00935FCF">
        <w:rPr>
          <w:rFonts w:ascii="Calibri" w:hAnsi="Calibri"/>
          <w:noProof/>
          <w:szCs w:val="22"/>
          <w:lang w:eastAsia="en-GB"/>
        </w:rPr>
        <w:tab/>
      </w:r>
      <w:r w:rsidRPr="00935FCF">
        <w:rPr>
          <w:noProof/>
        </w:rPr>
        <w:t>Submission and approval of reports</w:t>
      </w:r>
      <w:r w:rsidRPr="00935FCF">
        <w:rPr>
          <w:noProof/>
        </w:rPr>
        <w:tab/>
      </w:r>
      <w:r w:rsidRPr="00935FCF">
        <w:rPr>
          <w:noProof/>
        </w:rPr>
        <w:fldChar w:fldCharType="begin"/>
      </w:r>
      <w:r w:rsidRPr="00935FCF">
        <w:rPr>
          <w:noProof/>
        </w:rPr>
        <w:instrText xml:space="preserve"> PAGEREF _Toc424210181 \h </w:instrText>
      </w:r>
      <w:r w:rsidRPr="00935FCF">
        <w:rPr>
          <w:noProof/>
        </w:rPr>
      </w:r>
      <w:r w:rsidRPr="00935FCF">
        <w:rPr>
          <w:noProof/>
        </w:rPr>
        <w:fldChar w:fldCharType="separate"/>
      </w:r>
      <w:r w:rsidRPr="00935FCF">
        <w:rPr>
          <w:noProof/>
        </w:rPr>
        <w:t>7</w:t>
      </w:r>
      <w:r w:rsidRPr="00935FCF">
        <w:rPr>
          <w:noProof/>
        </w:rPr>
        <w:fldChar w:fldCharType="end"/>
      </w:r>
    </w:p>
    <w:p w14:paraId="33F7BEF3" w14:textId="77777777" w:rsidR="008A65FE" w:rsidRPr="00935FCF" w:rsidRDefault="008A65FE">
      <w:pPr>
        <w:pStyle w:val="TOC1"/>
        <w:rPr>
          <w:rFonts w:ascii="Calibri" w:hAnsi="Calibri"/>
          <w:b w:val="0"/>
          <w:caps w:val="0"/>
          <w:noProof/>
          <w:sz w:val="22"/>
          <w:szCs w:val="22"/>
          <w:lang w:eastAsia="en-GB"/>
        </w:rPr>
      </w:pPr>
      <w:r w:rsidRPr="00935FCF">
        <w:rPr>
          <w:noProof/>
        </w:rPr>
        <w:t>8.</w:t>
      </w:r>
      <w:r w:rsidRPr="00935FCF">
        <w:rPr>
          <w:rFonts w:ascii="Calibri" w:hAnsi="Calibri"/>
          <w:b w:val="0"/>
          <w:caps w:val="0"/>
          <w:noProof/>
          <w:sz w:val="22"/>
          <w:szCs w:val="22"/>
          <w:lang w:eastAsia="en-GB"/>
        </w:rPr>
        <w:tab/>
      </w:r>
      <w:r w:rsidRPr="00935FCF">
        <w:rPr>
          <w:noProof/>
        </w:rPr>
        <w:t>MONITORING AND EVALUATION</w:t>
      </w:r>
      <w:r w:rsidRPr="00935FCF">
        <w:rPr>
          <w:noProof/>
        </w:rPr>
        <w:tab/>
      </w:r>
      <w:r w:rsidRPr="00935FCF">
        <w:rPr>
          <w:noProof/>
        </w:rPr>
        <w:fldChar w:fldCharType="begin"/>
      </w:r>
      <w:r w:rsidRPr="00935FCF">
        <w:rPr>
          <w:noProof/>
        </w:rPr>
        <w:instrText xml:space="preserve"> PAGEREF _Toc424210182 \h </w:instrText>
      </w:r>
      <w:r w:rsidRPr="00935FCF">
        <w:rPr>
          <w:noProof/>
        </w:rPr>
      </w:r>
      <w:r w:rsidRPr="00935FCF">
        <w:rPr>
          <w:noProof/>
        </w:rPr>
        <w:fldChar w:fldCharType="separate"/>
      </w:r>
      <w:r w:rsidRPr="00935FCF">
        <w:rPr>
          <w:noProof/>
        </w:rPr>
        <w:t>8</w:t>
      </w:r>
      <w:r w:rsidRPr="00935FCF">
        <w:rPr>
          <w:noProof/>
        </w:rPr>
        <w:fldChar w:fldCharType="end"/>
      </w:r>
    </w:p>
    <w:p w14:paraId="33F7BEF4" w14:textId="77777777" w:rsidR="008A65FE" w:rsidRPr="00935FCF" w:rsidRDefault="008A65FE">
      <w:pPr>
        <w:pStyle w:val="TOC2"/>
        <w:tabs>
          <w:tab w:val="left" w:pos="1077"/>
        </w:tabs>
        <w:rPr>
          <w:rFonts w:ascii="Calibri" w:hAnsi="Calibri"/>
          <w:noProof/>
          <w:szCs w:val="22"/>
          <w:lang w:eastAsia="en-GB"/>
        </w:rPr>
      </w:pPr>
      <w:r w:rsidRPr="00935FCF">
        <w:rPr>
          <w:noProof/>
        </w:rPr>
        <w:t>8.1.</w:t>
      </w:r>
      <w:r w:rsidRPr="00935FCF">
        <w:rPr>
          <w:rFonts w:ascii="Calibri" w:hAnsi="Calibri"/>
          <w:noProof/>
          <w:szCs w:val="22"/>
          <w:lang w:eastAsia="en-GB"/>
        </w:rPr>
        <w:tab/>
      </w:r>
      <w:r w:rsidRPr="00935FCF">
        <w:rPr>
          <w:noProof/>
        </w:rPr>
        <w:t>Definition of indicators</w:t>
      </w:r>
      <w:r w:rsidRPr="00935FCF">
        <w:rPr>
          <w:noProof/>
        </w:rPr>
        <w:tab/>
      </w:r>
      <w:r w:rsidRPr="00935FCF">
        <w:rPr>
          <w:noProof/>
        </w:rPr>
        <w:fldChar w:fldCharType="begin"/>
      </w:r>
      <w:r w:rsidRPr="00935FCF">
        <w:rPr>
          <w:noProof/>
        </w:rPr>
        <w:instrText xml:space="preserve"> PAGEREF _Toc424210183 \h </w:instrText>
      </w:r>
      <w:r w:rsidRPr="00935FCF">
        <w:rPr>
          <w:noProof/>
        </w:rPr>
      </w:r>
      <w:r w:rsidRPr="00935FCF">
        <w:rPr>
          <w:noProof/>
        </w:rPr>
        <w:fldChar w:fldCharType="separate"/>
      </w:r>
      <w:r w:rsidRPr="00935FCF">
        <w:rPr>
          <w:noProof/>
        </w:rPr>
        <w:t>8</w:t>
      </w:r>
      <w:r w:rsidRPr="00935FCF">
        <w:rPr>
          <w:noProof/>
        </w:rPr>
        <w:fldChar w:fldCharType="end"/>
      </w:r>
    </w:p>
    <w:p w14:paraId="33F7BEF5" w14:textId="77777777" w:rsidR="008A65FE" w:rsidRPr="00935FCF" w:rsidRDefault="008A65FE">
      <w:pPr>
        <w:pStyle w:val="TOC2"/>
        <w:tabs>
          <w:tab w:val="left" w:pos="1077"/>
        </w:tabs>
        <w:rPr>
          <w:rFonts w:ascii="Calibri" w:hAnsi="Calibri"/>
          <w:noProof/>
          <w:szCs w:val="22"/>
          <w:lang w:eastAsia="en-GB"/>
        </w:rPr>
      </w:pPr>
      <w:r w:rsidRPr="00935FCF">
        <w:rPr>
          <w:noProof/>
        </w:rPr>
        <w:t>8.2.</w:t>
      </w:r>
      <w:r w:rsidRPr="00935FCF">
        <w:rPr>
          <w:rFonts w:ascii="Calibri" w:hAnsi="Calibri"/>
          <w:noProof/>
          <w:szCs w:val="22"/>
          <w:lang w:eastAsia="en-GB"/>
        </w:rPr>
        <w:tab/>
      </w:r>
      <w:r w:rsidRPr="00935FCF">
        <w:rPr>
          <w:noProof/>
        </w:rPr>
        <w:t>Special requirements</w:t>
      </w:r>
      <w:r w:rsidRPr="00935FCF">
        <w:rPr>
          <w:noProof/>
        </w:rPr>
        <w:tab/>
      </w:r>
      <w:r w:rsidRPr="00935FCF">
        <w:rPr>
          <w:noProof/>
        </w:rPr>
        <w:fldChar w:fldCharType="begin"/>
      </w:r>
      <w:r w:rsidRPr="00935FCF">
        <w:rPr>
          <w:noProof/>
        </w:rPr>
        <w:instrText xml:space="preserve"> PAGEREF _Toc424210184 \h </w:instrText>
      </w:r>
      <w:r w:rsidRPr="00935FCF">
        <w:rPr>
          <w:noProof/>
        </w:rPr>
      </w:r>
      <w:r w:rsidRPr="00935FCF">
        <w:rPr>
          <w:noProof/>
        </w:rPr>
        <w:fldChar w:fldCharType="separate"/>
      </w:r>
      <w:r w:rsidRPr="00935FCF">
        <w:rPr>
          <w:noProof/>
        </w:rPr>
        <w:t>8</w:t>
      </w:r>
      <w:r w:rsidRPr="00935FCF">
        <w:rPr>
          <w:noProof/>
        </w:rPr>
        <w:fldChar w:fldCharType="end"/>
      </w:r>
    </w:p>
    <w:p w14:paraId="33F7BEF6" w14:textId="77777777" w:rsidR="009D2CAF" w:rsidRPr="00935FCF" w:rsidRDefault="009D2CAF" w:rsidP="008577AB">
      <w:pPr>
        <w:sectPr w:rsidR="009D2CAF" w:rsidRPr="00935FCF" w:rsidSect="009D2CAF">
          <w:footerReference w:type="default" r:id="rId7"/>
          <w:footerReference w:type="first" r:id="rId8"/>
          <w:pgSz w:w="11913" w:h="16834" w:code="9"/>
          <w:pgMar w:top="709" w:right="1134" w:bottom="1134" w:left="1134" w:header="720" w:footer="720" w:gutter="567"/>
          <w:pgNumType w:start="1"/>
          <w:cols w:space="720"/>
          <w:titlePg/>
        </w:sectPr>
      </w:pPr>
      <w:r w:rsidRPr="00935FCF">
        <w:rPr>
          <w:rFonts w:ascii="Times New Roman" w:hAnsi="Times New Roman"/>
          <w:smallCaps/>
          <w:sz w:val="24"/>
          <w:szCs w:val="22"/>
          <w:lang w:eastAsia="en-US"/>
        </w:rPr>
        <w:fldChar w:fldCharType="end"/>
      </w:r>
    </w:p>
    <w:p w14:paraId="33F7BEF7" w14:textId="77777777" w:rsidR="00D81857" w:rsidRPr="00935FCF" w:rsidRDefault="00D81857" w:rsidP="008A65FE">
      <w:pPr>
        <w:pStyle w:val="Heading1"/>
      </w:pPr>
      <w:bookmarkStart w:id="0" w:name="_Toc424210154"/>
      <w:r w:rsidRPr="00935FCF">
        <w:lastRenderedPageBreak/>
        <w:t>BACKGROUND INFORMATION</w:t>
      </w:r>
      <w:bookmarkEnd w:id="0"/>
    </w:p>
    <w:p w14:paraId="33F7BEF8" w14:textId="77777777" w:rsidR="00D81857" w:rsidRPr="00935FCF" w:rsidRDefault="0013060C" w:rsidP="009D2CAF">
      <w:pPr>
        <w:pStyle w:val="Heading2"/>
      </w:pPr>
      <w:bookmarkStart w:id="1" w:name="_Toc424210155"/>
      <w:r w:rsidRPr="00935FCF">
        <w:t>Partner country</w:t>
      </w:r>
      <w:bookmarkEnd w:id="1"/>
    </w:p>
    <w:p w14:paraId="00B805BF" w14:textId="77777777" w:rsidR="00DB41BB" w:rsidRPr="00935FCF" w:rsidRDefault="00DB41BB" w:rsidP="00DB41BB">
      <w:pPr>
        <w:rPr>
          <w:rFonts w:ascii="Times New Roman" w:hAnsi="Times New Roman"/>
          <w:sz w:val="22"/>
          <w:szCs w:val="22"/>
        </w:rPr>
      </w:pPr>
      <w:bookmarkStart w:id="2" w:name="_Toc424210156"/>
      <w:r w:rsidRPr="00935FCF">
        <w:rPr>
          <w:rFonts w:ascii="Times New Roman" w:hAnsi="Times New Roman"/>
          <w:sz w:val="22"/>
          <w:szCs w:val="22"/>
        </w:rPr>
        <w:t>Republic of Serbia</w:t>
      </w:r>
    </w:p>
    <w:p w14:paraId="33F7BEFA" w14:textId="77777777" w:rsidR="00D81857" w:rsidRPr="00935FCF" w:rsidRDefault="00D81857" w:rsidP="009D2CAF">
      <w:pPr>
        <w:pStyle w:val="Heading2"/>
      </w:pPr>
      <w:r w:rsidRPr="00935FCF">
        <w:t xml:space="preserve">Contracting </w:t>
      </w:r>
      <w:r w:rsidR="00E21553" w:rsidRPr="00935FCF">
        <w:t>a</w:t>
      </w:r>
      <w:r w:rsidRPr="00935FCF">
        <w:t>uthority</w:t>
      </w:r>
      <w:bookmarkEnd w:id="2"/>
    </w:p>
    <w:p w14:paraId="26FFD95D" w14:textId="77777777" w:rsidR="00A54B8F" w:rsidRPr="00935FCF" w:rsidRDefault="00A54B8F" w:rsidP="00A54B8F">
      <w:pPr>
        <w:rPr>
          <w:rFonts w:ascii="Times New Roman" w:hAnsi="Times New Roman"/>
          <w:sz w:val="22"/>
          <w:szCs w:val="22"/>
        </w:rPr>
      </w:pPr>
      <w:bookmarkStart w:id="3" w:name="_Toc424210157"/>
      <w:r w:rsidRPr="00935FCF">
        <w:rPr>
          <w:rFonts w:ascii="Times New Roman" w:hAnsi="Times New Roman"/>
          <w:sz w:val="22"/>
          <w:szCs w:val="22"/>
        </w:rPr>
        <w:t>City of Sombor</w:t>
      </w:r>
    </w:p>
    <w:p w14:paraId="33F7BEFC" w14:textId="77777777" w:rsidR="00D81857" w:rsidRPr="00935FCF" w:rsidRDefault="00A74230" w:rsidP="009D2CAF">
      <w:pPr>
        <w:pStyle w:val="Heading2"/>
      </w:pPr>
      <w:r w:rsidRPr="00935FCF">
        <w:t>C</w:t>
      </w:r>
      <w:r w:rsidR="00D81857" w:rsidRPr="00935FCF">
        <w:t>ountry background</w:t>
      </w:r>
      <w:bookmarkEnd w:id="3"/>
    </w:p>
    <w:p w14:paraId="7BA59497" w14:textId="77777777" w:rsidR="00DC46B8" w:rsidRPr="00935FCF" w:rsidRDefault="00DC46B8" w:rsidP="00DC46B8">
      <w:pPr>
        <w:rPr>
          <w:rFonts w:ascii="Times New Roman" w:hAnsi="Times New Roman"/>
          <w:sz w:val="22"/>
          <w:szCs w:val="22"/>
        </w:rPr>
      </w:pPr>
      <w:bookmarkStart w:id="4" w:name="_Toc424210158"/>
      <w:r w:rsidRPr="00935FCF">
        <w:rPr>
          <w:rFonts w:ascii="Times New Roman" w:hAnsi="Times New Roman"/>
          <w:sz w:val="22"/>
          <w:szCs w:val="22"/>
        </w:rPr>
        <w:t xml:space="preserve">Rural development and empowerment of vulnerable groups, including women in rural areas, have become more prominent in the past period. This project relates directly with those efforts. </w:t>
      </w:r>
    </w:p>
    <w:p w14:paraId="1A425F37" w14:textId="77777777" w:rsidR="00DC46B8" w:rsidRPr="00935FCF" w:rsidRDefault="00DC46B8" w:rsidP="00DC46B8">
      <w:pPr>
        <w:rPr>
          <w:rFonts w:ascii="Times New Roman" w:hAnsi="Times New Roman"/>
          <w:sz w:val="22"/>
          <w:szCs w:val="22"/>
        </w:rPr>
      </w:pPr>
      <w:r w:rsidRPr="00935FCF">
        <w:rPr>
          <w:rFonts w:ascii="Times New Roman" w:hAnsi="Times New Roman"/>
          <w:sz w:val="22"/>
          <w:szCs w:val="22"/>
        </w:rPr>
        <w:t>At the moment, poverty and material deprivation are highly represented in rural Serbia with financial poverty facing 38,4% of the population, and with material deprivation 35%. Half of the employees in rural areas are labor engaged in agricultural activities in the context of family farms. Introduction of lavender which has a life span of 12-15 years and is suitable for farming on smaller patches of land, rural women will be given skills and means to overcome the financial and especially social isolation they find themselves in.</w:t>
      </w:r>
    </w:p>
    <w:p w14:paraId="7F4B8C48" w14:textId="77777777" w:rsidR="00DC46B8" w:rsidRPr="00935FCF" w:rsidRDefault="00DC46B8" w:rsidP="00DC46B8">
      <w:pPr>
        <w:rPr>
          <w:rFonts w:ascii="Times New Roman" w:hAnsi="Times New Roman"/>
          <w:sz w:val="22"/>
          <w:szCs w:val="22"/>
        </w:rPr>
      </w:pPr>
      <w:r w:rsidRPr="00935FCF">
        <w:rPr>
          <w:rFonts w:ascii="Times New Roman" w:hAnsi="Times New Roman"/>
          <w:sz w:val="22"/>
          <w:szCs w:val="22"/>
        </w:rPr>
        <w:t>Women in rural communities are the backbone of rural society. Their position is burdened by general lack of social recognition and empowering opportunities. Existing disparities between men and women in terms of access to resources, employment and profitable activities, education and participation in public life, make their status severely vulnerable. Also, their status is aggravated by general transformations, rural impoverishment, migration and privatisation. Project target groups belong to the most vulnerable population, encompassing women living in rural areas of WBR and Bács-Kiskun region. On the territory of the City of Sombor (CoS) live 85,903 inhabitants, out of which 41,500 live in the town and 43,500 in 15 surrounding villages. The average income per capita is 20% lower than the average of the Republic of Serbia.</w:t>
      </w:r>
    </w:p>
    <w:p w14:paraId="1051950E" w14:textId="77777777" w:rsidR="00DC46B8" w:rsidRPr="00935FCF" w:rsidRDefault="00DC46B8" w:rsidP="00DC46B8">
      <w:pPr>
        <w:rPr>
          <w:rFonts w:ascii="Times New Roman" w:hAnsi="Times New Roman"/>
          <w:sz w:val="22"/>
          <w:szCs w:val="22"/>
        </w:rPr>
      </w:pPr>
      <w:r w:rsidRPr="00935FCF">
        <w:rPr>
          <w:rFonts w:ascii="Times New Roman" w:hAnsi="Times New Roman"/>
          <w:sz w:val="22"/>
          <w:szCs w:val="22"/>
        </w:rPr>
        <w:t xml:space="preserve">Regarding natural resources as a precondition for the success of the project: prevailing land in the cross border region (including West Backa District) has composition and specifics that are fully suitable for growing lavender. According to relevant data  96% of the territory is suitable for lavender growing. </w:t>
      </w:r>
    </w:p>
    <w:p w14:paraId="24CFE6F8" w14:textId="77777777" w:rsidR="00DC46B8" w:rsidRPr="00935FCF" w:rsidRDefault="00DC46B8" w:rsidP="00DC46B8">
      <w:pPr>
        <w:rPr>
          <w:rFonts w:ascii="Times New Roman" w:hAnsi="Times New Roman"/>
          <w:sz w:val="22"/>
        </w:rPr>
      </w:pPr>
      <w:r w:rsidRPr="00935FCF">
        <w:rPr>
          <w:rFonts w:ascii="Times New Roman" w:hAnsi="Times New Roman"/>
          <w:sz w:val="22"/>
        </w:rPr>
        <w:t xml:space="preserve">Bac Kiskun county is by area the largest county in Hungary with half a million populations. Majority of land is rural with one urban agglomeration of Kecskemet, several small town communities (Baja, Kalocsa, Kiskunhalas) and around 120 villages. Around 10% of population lives in suburban areas. Commercially most developed area is northern part of the county with Mercedes-Benz factory in Kecskemet. Industry is diverse with food production companies such as Knorr, Mogyi and Fornetti. Southern part of the county has rich gas and oil deposits. </w:t>
      </w:r>
    </w:p>
    <w:p w14:paraId="33F7BEFE" w14:textId="77777777" w:rsidR="00D81857" w:rsidRPr="00935FCF" w:rsidRDefault="00D81857" w:rsidP="009D2CAF">
      <w:pPr>
        <w:pStyle w:val="Heading2"/>
      </w:pPr>
      <w:r w:rsidRPr="00935FCF">
        <w:t>Current s</w:t>
      </w:r>
      <w:r w:rsidR="00A74230" w:rsidRPr="00935FCF">
        <w:t>ituation</w:t>
      </w:r>
      <w:r w:rsidRPr="00935FCF">
        <w:t xml:space="preserve"> in the sector</w:t>
      </w:r>
      <w:bookmarkEnd w:id="4"/>
    </w:p>
    <w:p w14:paraId="6015E209" w14:textId="77777777" w:rsidR="00D146CB" w:rsidRPr="00935FCF" w:rsidRDefault="00D146CB" w:rsidP="00D146CB">
      <w:pPr>
        <w:autoSpaceDE w:val="0"/>
        <w:autoSpaceDN w:val="0"/>
        <w:adjustRightInd w:val="0"/>
        <w:spacing w:after="0"/>
        <w:jc w:val="left"/>
        <w:rPr>
          <w:rFonts w:ascii="Times New Roman" w:hAnsi="Times New Roman"/>
          <w:sz w:val="22"/>
          <w:szCs w:val="22"/>
          <w:lang w:eastAsia="en-US"/>
        </w:rPr>
      </w:pPr>
      <w:bookmarkStart w:id="5" w:name="_Toc424210159"/>
      <w:r w:rsidRPr="00935FCF">
        <w:rPr>
          <w:rFonts w:ascii="Times New Roman" w:hAnsi="Times New Roman"/>
          <w:sz w:val="22"/>
          <w:szCs w:val="22"/>
          <w:lang w:eastAsia="en-US"/>
        </w:rPr>
        <w:t>Poverty and material deprivation are highly represented in rural Serbia. With financial poverty facing 38,4% of the population, and with material deprivation 35%. Half of the employees in rural areas are labor engaged in agricultural activities in the context of family farms.</w:t>
      </w:r>
    </w:p>
    <w:p w14:paraId="428D6C21" w14:textId="77777777" w:rsidR="00D146CB" w:rsidRPr="00935FCF" w:rsidRDefault="00D146CB" w:rsidP="00D146CB">
      <w:pPr>
        <w:autoSpaceDE w:val="0"/>
        <w:autoSpaceDN w:val="0"/>
        <w:adjustRightInd w:val="0"/>
        <w:spacing w:after="0"/>
        <w:jc w:val="left"/>
        <w:rPr>
          <w:rFonts w:ascii="Times New Roman" w:hAnsi="Times New Roman"/>
          <w:sz w:val="22"/>
          <w:szCs w:val="22"/>
          <w:lang w:eastAsia="en-US"/>
        </w:rPr>
      </w:pPr>
    </w:p>
    <w:p w14:paraId="467A074E" w14:textId="77777777" w:rsidR="00D146CB" w:rsidRPr="00935FCF" w:rsidRDefault="00D146CB" w:rsidP="00D146CB">
      <w:pPr>
        <w:autoSpaceDE w:val="0"/>
        <w:autoSpaceDN w:val="0"/>
        <w:adjustRightInd w:val="0"/>
        <w:spacing w:after="0"/>
        <w:rPr>
          <w:rFonts w:ascii="Times New Roman" w:hAnsi="Times New Roman"/>
          <w:sz w:val="22"/>
          <w:szCs w:val="22"/>
          <w:lang w:eastAsia="en-US"/>
        </w:rPr>
      </w:pPr>
      <w:r w:rsidRPr="00935FCF">
        <w:rPr>
          <w:rFonts w:ascii="Times New Roman" w:hAnsi="Times New Roman"/>
          <w:sz w:val="22"/>
          <w:szCs w:val="22"/>
          <w:lang w:eastAsia="en-US"/>
        </w:rPr>
        <w:t xml:space="preserve">In Serbia little attention has been paid to the position of rural women. If those women could be educated, motivated and helped to organize themselves into Lavender growing cluster, they could achieve greater social equality and economic independence both for themselves and for their families. According to the data of Sombor Centre for social work, total number of rural women who use social </w:t>
      </w:r>
      <w:r w:rsidRPr="00935FCF">
        <w:rPr>
          <w:rFonts w:ascii="Times New Roman" w:hAnsi="Times New Roman"/>
          <w:sz w:val="22"/>
          <w:szCs w:val="22"/>
          <w:lang w:eastAsia="en-US"/>
        </w:rPr>
        <w:lastRenderedPageBreak/>
        <w:t>assistance is 2,213 (out of 43,500 inhabitants) and activities of this project will focus on them. Special attention will be paid to 601 single-mother families living in Sombor rural area plus 387 families who use child allowance. All together 988 families who receive some social assistance in rural settlements, is project target group.</w:t>
      </w:r>
    </w:p>
    <w:p w14:paraId="52770298" w14:textId="77777777" w:rsidR="00D146CB" w:rsidRPr="00935FCF" w:rsidRDefault="00D146CB" w:rsidP="00D146CB">
      <w:pPr>
        <w:autoSpaceDE w:val="0"/>
        <w:autoSpaceDN w:val="0"/>
        <w:adjustRightInd w:val="0"/>
        <w:spacing w:after="0"/>
        <w:rPr>
          <w:rFonts w:ascii="Times New Roman" w:hAnsi="Times New Roman"/>
          <w:sz w:val="22"/>
          <w:szCs w:val="22"/>
          <w:lang w:eastAsia="en-US"/>
        </w:rPr>
      </w:pPr>
      <w:r w:rsidRPr="00935FCF">
        <w:rPr>
          <w:rFonts w:ascii="Times New Roman" w:hAnsi="Times New Roman"/>
          <w:sz w:val="22"/>
          <w:szCs w:val="22"/>
          <w:lang w:eastAsia="en-US"/>
        </w:rPr>
        <w:t>Prevailing land within the CBR has composition and specifics that are fully suitable for growing lavender. ESS has done an analysis of land in the entire West Bačka region (WBR), and concluded that 96% of the territory is suitable for lavender growing. Characteristics of the land will be matched with the needs of 186 varieties of lavender. City of Sombor already has experience in projects dealing with female entrepreneurship in agricultural production on its territory, which makes it well-qualified partner for this project.</w:t>
      </w:r>
    </w:p>
    <w:p w14:paraId="3AAB5118" w14:textId="77777777" w:rsidR="00D146CB" w:rsidRPr="00935FCF" w:rsidRDefault="00D146CB" w:rsidP="00D146CB">
      <w:pPr>
        <w:pStyle w:val="ListBullet"/>
        <w:numPr>
          <w:ilvl w:val="0"/>
          <w:numId w:val="0"/>
        </w:numPr>
        <w:rPr>
          <w:sz w:val="22"/>
          <w:szCs w:val="22"/>
          <w:lang w:eastAsia="en-GB"/>
        </w:rPr>
      </w:pPr>
      <w:r w:rsidRPr="00935FCF">
        <w:rPr>
          <w:sz w:val="22"/>
          <w:szCs w:val="22"/>
          <w:lang w:eastAsia="en-GB"/>
        </w:rPr>
        <w:t>Social entrepreneurship is a form of economic activity, through a voluntarily organized group of citizens, aimed at achieving a social goal, and where profit is reinvested in solving a specific social problem or further developing a social enterprise. Social enterprises are guided by the general social values ​​and goals that are social, ecological, and cultural. Social Entrepreneurship is an innovative concept that offers non-standard solutions to societal problems and shows great potential in hiring hard-to-employ categories of people who come mostly from the most vulnerable groups. The most vulnerable groups in Serbia are: persons with disabilities, refugees and internally displaced persons, single parents, Roma, ex-prisoners, ex-addicts, people with disabilities, people without primary education and recipients of financial social assistance. Among the most vulnerable, of course, are different categories of women's population: primarily women who are victims of violence, women from rural areas (especially over 50 years of age), single-parent women, women over 45 who have lost their jobs as a technological surplus, and women who victims of human trafficking. Social entrepreneurship, according to the data from the study Economic impact of social enterprises from 2012, states that slightly more than 10,000 people worked in the social enterprise sector, which is 0.6% of the total number of employees in the Republic of Serbia. Although more than 60% of men employed in social enterprises are employed in social enterprises, the number of women employed in social enterprises when cooperatives are excluded (of which the largest number is agricultural cooperatives) is around 50%, although in some forms and sectors more women than men are employed. As for engaged volunteers in social enterprises, there are more women in all types of social enterprises. This is a clear indication that social entrepreneurship offers greater chances for women's employment, as well as for larger female entrepreneurship, namely the number of social entrepreneurs (although there are no exact data even at European / world level) is much higher than the number of classical women entrepreneurs among the total the number of entrepreneurs (which is around 29%). This also applies to Serbia where some of the leading and renowned social enterprises are guided by women.</w:t>
      </w:r>
    </w:p>
    <w:p w14:paraId="5952D152" w14:textId="77777777" w:rsidR="00D146CB" w:rsidRPr="00935FCF" w:rsidRDefault="00D146CB" w:rsidP="00D146CB">
      <w:pPr>
        <w:rPr>
          <w:sz w:val="22"/>
          <w:szCs w:val="22"/>
        </w:rPr>
      </w:pPr>
      <w:r w:rsidRPr="00935FCF">
        <w:rPr>
          <w:rFonts w:ascii="Times New Roman" w:hAnsi="Times New Roman"/>
          <w:sz w:val="22"/>
          <w:szCs w:val="22"/>
        </w:rPr>
        <w:t xml:space="preserve">In Hungary in Bac Kiskun county agriculture is predominant commercial activity. Beginning with 19. century Bac Kiskun county is center of fruit, vegetable and winery production. Agriculture is based mostly on corn and barley, vegetable production on paprika nad cabbage, fruit production on apple, cherry and plum. In 2011, 12% of the GDP derived from agriculture which is 2.5 times the national average. Nine percent of agricultural GDP came from Bac Kiskun county. This is closely followed by food production industry. In 2010 there were 54000 individual agricultural households which tilled close to two thirds of the arable land. Small and middle-sized households are dominant with tendencies of reduction of number of households and increase of area which every household is treating. Close to 20% of population in involved in agriculture. </w:t>
      </w:r>
      <w:r w:rsidRPr="00935FCF">
        <w:rPr>
          <w:sz w:val="22"/>
          <w:szCs w:val="22"/>
        </w:rPr>
        <w:t xml:space="preserve"> </w:t>
      </w:r>
    </w:p>
    <w:p w14:paraId="33F7BF0B" w14:textId="77777777" w:rsidR="00D81857" w:rsidRPr="00935FCF" w:rsidRDefault="00D81857" w:rsidP="009D2CAF">
      <w:pPr>
        <w:pStyle w:val="Heading2"/>
      </w:pPr>
      <w:r w:rsidRPr="00935FCF">
        <w:t>Related programmes and other donor activities</w:t>
      </w:r>
      <w:bookmarkEnd w:id="5"/>
    </w:p>
    <w:p w14:paraId="33F7BF0C" w14:textId="5F57A042" w:rsidR="00D81857" w:rsidRPr="00935FCF" w:rsidRDefault="00AF41B3" w:rsidP="008D141B">
      <w:pPr>
        <w:rPr>
          <w:rFonts w:ascii="Times New Roman" w:hAnsi="Times New Roman"/>
          <w:sz w:val="22"/>
          <w:szCs w:val="22"/>
        </w:rPr>
      </w:pPr>
      <w:r w:rsidRPr="00935FCF">
        <w:rPr>
          <w:rFonts w:ascii="Times New Roman" w:hAnsi="Times New Roman"/>
          <w:sz w:val="22"/>
          <w:szCs w:val="22"/>
        </w:rPr>
        <w:t>Not applicable.</w:t>
      </w:r>
    </w:p>
    <w:p w14:paraId="33F7BF0D" w14:textId="77777777" w:rsidR="00D81857" w:rsidRPr="00935FCF" w:rsidRDefault="00D81857" w:rsidP="008A65FE">
      <w:pPr>
        <w:pStyle w:val="Heading1"/>
      </w:pPr>
      <w:bookmarkStart w:id="6" w:name="_Toc424210160"/>
      <w:r w:rsidRPr="00935FCF">
        <w:t>OBJECTIVE, PURPOSE &amp; EXPECTED RESULTS</w:t>
      </w:r>
      <w:bookmarkEnd w:id="6"/>
    </w:p>
    <w:p w14:paraId="33F7BF0E" w14:textId="77777777" w:rsidR="00D81857" w:rsidRPr="00935FCF" w:rsidRDefault="00D81857" w:rsidP="009D2CAF">
      <w:pPr>
        <w:pStyle w:val="Heading2"/>
      </w:pPr>
      <w:bookmarkStart w:id="7" w:name="_Toc424210161"/>
      <w:r w:rsidRPr="00935FCF">
        <w:t>Overall objective</w:t>
      </w:r>
      <w:bookmarkEnd w:id="7"/>
    </w:p>
    <w:p w14:paraId="697987FF" w14:textId="77777777" w:rsidR="00975A83" w:rsidRPr="00935FCF" w:rsidRDefault="00975A83" w:rsidP="00975A83">
      <w:pPr>
        <w:rPr>
          <w:rFonts w:ascii="Times New Roman" w:hAnsi="Times New Roman"/>
          <w:sz w:val="22"/>
          <w:szCs w:val="22"/>
        </w:rPr>
      </w:pPr>
      <w:bookmarkStart w:id="8" w:name="_Toc424210162"/>
      <w:r w:rsidRPr="00935FCF">
        <w:rPr>
          <w:rFonts w:ascii="Times New Roman" w:hAnsi="Times New Roman"/>
          <w:sz w:val="22"/>
          <w:szCs w:val="22"/>
        </w:rPr>
        <w:t>The overall objective of the project of which this contract will be a part is as follows:</w:t>
      </w:r>
    </w:p>
    <w:p w14:paraId="76632B22" w14:textId="68E3C8FC" w:rsidR="00975A83" w:rsidRPr="00935FCF" w:rsidRDefault="00975A83" w:rsidP="00975A83">
      <w:pPr>
        <w:rPr>
          <w:rFonts w:ascii="Times New Roman" w:hAnsi="Times New Roman"/>
          <w:sz w:val="22"/>
          <w:szCs w:val="22"/>
        </w:rPr>
      </w:pPr>
      <w:r w:rsidRPr="00935FCF">
        <w:rPr>
          <w:rFonts w:ascii="Times New Roman" w:hAnsi="Times New Roman"/>
          <w:sz w:val="22"/>
          <w:szCs w:val="22"/>
        </w:rPr>
        <w:lastRenderedPageBreak/>
        <w:t>The main objective of the project is: “Creating an environment conducive to harmonized development of the region through sustainable use of natural resources, via development of social entrepreneurship and raising capacities for social enterprise among women in rural areas using innovative models of knowledge and skills transfer.</w:t>
      </w:r>
      <w:r w:rsidR="00B76478" w:rsidRPr="00935FCF">
        <w:rPr>
          <w:rFonts w:ascii="Times New Roman" w:hAnsi="Times New Roman"/>
          <w:sz w:val="22"/>
          <w:szCs w:val="22"/>
        </w:rPr>
        <w:t>”</w:t>
      </w:r>
    </w:p>
    <w:p w14:paraId="557AADF6" w14:textId="77777777" w:rsidR="00975A83" w:rsidRPr="00935FCF" w:rsidRDefault="00975A83" w:rsidP="00975A83">
      <w:pPr>
        <w:rPr>
          <w:rFonts w:ascii="Times New Roman" w:hAnsi="Times New Roman"/>
          <w:sz w:val="22"/>
          <w:szCs w:val="22"/>
        </w:rPr>
      </w:pPr>
      <w:r w:rsidRPr="00935FCF">
        <w:rPr>
          <w:rFonts w:ascii="Times New Roman" w:hAnsi="Times New Roman"/>
          <w:sz w:val="22"/>
          <w:szCs w:val="22"/>
        </w:rPr>
        <w:t>This objective contributes to the specific objective of the 2</w:t>
      </w:r>
      <w:r w:rsidRPr="00935FCF">
        <w:rPr>
          <w:rFonts w:ascii="Times New Roman" w:hAnsi="Times New Roman"/>
          <w:sz w:val="22"/>
          <w:szCs w:val="22"/>
          <w:vertAlign w:val="superscript"/>
        </w:rPr>
        <w:t>nd</w:t>
      </w:r>
      <w:r w:rsidRPr="00935FCF">
        <w:rPr>
          <w:rFonts w:ascii="Times New Roman" w:hAnsi="Times New Roman"/>
          <w:sz w:val="22"/>
          <w:szCs w:val="22"/>
        </w:rPr>
        <w:t xml:space="preserve"> call of the Interreg IPA CBC Hungary-Serbia programme: “Enforcing the growth capabilities and employment potential of SMEs through the development and adaptation of new technologies, processes, products or services“.</w:t>
      </w:r>
    </w:p>
    <w:p w14:paraId="33F7BF11" w14:textId="77777777" w:rsidR="00D81857" w:rsidRPr="00935FCF" w:rsidRDefault="00D81857" w:rsidP="009D2CAF">
      <w:pPr>
        <w:pStyle w:val="Heading2"/>
      </w:pPr>
      <w:r w:rsidRPr="00935FCF">
        <w:t>Purpose</w:t>
      </w:r>
      <w:bookmarkEnd w:id="8"/>
    </w:p>
    <w:p w14:paraId="33F7BF12" w14:textId="24EBC0EA" w:rsidR="00D81857" w:rsidRPr="00935FCF" w:rsidRDefault="00D81857" w:rsidP="00A4001B">
      <w:pPr>
        <w:keepNext/>
        <w:keepLines/>
        <w:rPr>
          <w:rFonts w:ascii="Times New Roman" w:hAnsi="Times New Roman"/>
          <w:sz w:val="22"/>
          <w:szCs w:val="22"/>
        </w:rPr>
      </w:pPr>
      <w:r w:rsidRPr="00935FCF">
        <w:rPr>
          <w:rFonts w:ascii="Times New Roman" w:hAnsi="Times New Roman"/>
          <w:sz w:val="22"/>
          <w:szCs w:val="22"/>
        </w:rPr>
        <w:t xml:space="preserve">The purpose of this contract </w:t>
      </w:r>
      <w:r w:rsidR="006A0FAA" w:rsidRPr="00935FCF">
        <w:rPr>
          <w:rFonts w:ascii="Times New Roman" w:hAnsi="Times New Roman"/>
          <w:sz w:val="22"/>
          <w:szCs w:val="22"/>
        </w:rPr>
        <w:t>is</w:t>
      </w:r>
      <w:r w:rsidRPr="00935FCF">
        <w:rPr>
          <w:rFonts w:ascii="Times New Roman" w:hAnsi="Times New Roman"/>
          <w:sz w:val="22"/>
          <w:szCs w:val="22"/>
        </w:rPr>
        <w:t xml:space="preserve"> as follows:</w:t>
      </w:r>
    </w:p>
    <w:p w14:paraId="66180942" w14:textId="5546067B" w:rsidR="00B86129" w:rsidRPr="00935FCF" w:rsidRDefault="00B86129" w:rsidP="006A0FAA">
      <w:pPr>
        <w:numPr>
          <w:ilvl w:val="0"/>
          <w:numId w:val="25"/>
        </w:numPr>
        <w:rPr>
          <w:rFonts w:ascii="Times New Roman" w:hAnsi="Times New Roman"/>
          <w:sz w:val="22"/>
          <w:szCs w:val="22"/>
        </w:rPr>
      </w:pPr>
      <w:bookmarkStart w:id="9" w:name="_Toc424210163"/>
      <w:r w:rsidRPr="00935FCF">
        <w:rPr>
          <w:rFonts w:ascii="Times New Roman" w:hAnsi="Times New Roman"/>
          <w:sz w:val="22"/>
          <w:szCs w:val="22"/>
        </w:rPr>
        <w:t xml:space="preserve">creating the precondition to economically and socially empower women from rural areas through lavender growing and processing by </w:t>
      </w:r>
      <w:r w:rsidR="002E4C5B" w:rsidRPr="00935FCF">
        <w:rPr>
          <w:rFonts w:ascii="Times New Roman" w:hAnsi="Times New Roman"/>
          <w:sz w:val="22"/>
          <w:szCs w:val="22"/>
        </w:rPr>
        <w:t>distributing and planting of 60 thousand lavender seedlings in the specified area, targeted at vulnerable women</w:t>
      </w:r>
    </w:p>
    <w:p w14:paraId="33F7BF15" w14:textId="77777777" w:rsidR="00D81857" w:rsidRPr="00935FCF" w:rsidRDefault="00D81857" w:rsidP="009D2CAF">
      <w:pPr>
        <w:pStyle w:val="Heading2"/>
      </w:pPr>
      <w:r w:rsidRPr="00935FCF">
        <w:t xml:space="preserve">Results to be achieved by the </w:t>
      </w:r>
      <w:r w:rsidR="00E21553" w:rsidRPr="00935FCF">
        <w:t>c</w:t>
      </w:r>
      <w:r w:rsidR="00320C07" w:rsidRPr="00935FCF">
        <w:t>ontractor</w:t>
      </w:r>
      <w:bookmarkEnd w:id="9"/>
    </w:p>
    <w:p w14:paraId="5C4BD1A9" w14:textId="2E5CDADB" w:rsidR="006A0FAA" w:rsidRPr="00935FCF" w:rsidRDefault="006A0FAA" w:rsidP="008D141B">
      <w:pPr>
        <w:spacing w:after="120"/>
        <w:rPr>
          <w:rFonts w:ascii="Times New Roman" w:hAnsi="Times New Roman"/>
          <w:sz w:val="22"/>
          <w:szCs w:val="22"/>
        </w:rPr>
      </w:pPr>
      <w:r w:rsidRPr="00935FCF">
        <w:rPr>
          <w:rFonts w:ascii="Times New Roman" w:hAnsi="Times New Roman"/>
          <w:b/>
          <w:bCs/>
          <w:sz w:val="22"/>
          <w:szCs w:val="22"/>
        </w:rPr>
        <w:t>Result 1:</w:t>
      </w:r>
      <w:r w:rsidR="006B7D1C" w:rsidRPr="00935FCF">
        <w:rPr>
          <w:rFonts w:ascii="Times New Roman" w:hAnsi="Times New Roman"/>
          <w:sz w:val="22"/>
          <w:szCs w:val="22"/>
        </w:rPr>
        <w:t xml:space="preserve"> </w:t>
      </w:r>
      <w:r w:rsidR="000345A5" w:rsidRPr="00935FCF">
        <w:rPr>
          <w:rFonts w:ascii="Times New Roman" w:hAnsi="Times New Roman"/>
          <w:sz w:val="22"/>
          <w:szCs w:val="22"/>
        </w:rPr>
        <w:t>Planting of 60 thousand lavender seedlings in the specified area, on lots designated by the Contracting Authority</w:t>
      </w:r>
    </w:p>
    <w:p w14:paraId="0205654D" w14:textId="6E16F2DE" w:rsidR="006A0FAA" w:rsidRPr="00935FCF" w:rsidRDefault="006A0FAA" w:rsidP="008D141B">
      <w:pPr>
        <w:spacing w:after="120"/>
        <w:rPr>
          <w:rFonts w:ascii="Times New Roman" w:hAnsi="Times New Roman"/>
          <w:sz w:val="22"/>
          <w:szCs w:val="22"/>
        </w:rPr>
      </w:pPr>
      <w:bookmarkStart w:id="10" w:name="_Hlk18168389"/>
      <w:r w:rsidRPr="00935FCF">
        <w:rPr>
          <w:rFonts w:ascii="Times New Roman" w:hAnsi="Times New Roman"/>
          <w:b/>
          <w:bCs/>
          <w:sz w:val="22"/>
          <w:szCs w:val="22"/>
        </w:rPr>
        <w:t>Result 2</w:t>
      </w:r>
      <w:r w:rsidRPr="00935FCF">
        <w:rPr>
          <w:rFonts w:ascii="Times New Roman" w:hAnsi="Times New Roman"/>
          <w:sz w:val="22"/>
          <w:szCs w:val="22"/>
        </w:rPr>
        <w:t>:</w:t>
      </w:r>
      <w:r w:rsidR="0080516F" w:rsidRPr="00935FCF">
        <w:rPr>
          <w:rFonts w:ascii="Times New Roman" w:hAnsi="Times New Roman"/>
          <w:sz w:val="22"/>
          <w:szCs w:val="22"/>
        </w:rPr>
        <w:t xml:space="preserve"> </w:t>
      </w:r>
      <w:bookmarkEnd w:id="10"/>
      <w:r w:rsidR="0080516F" w:rsidRPr="00935FCF">
        <w:rPr>
          <w:rFonts w:ascii="Times New Roman" w:hAnsi="Times New Roman"/>
          <w:sz w:val="22"/>
          <w:szCs w:val="22"/>
        </w:rPr>
        <w:t>Development of a practical guide for growing and care of lavender seedling</w:t>
      </w:r>
    </w:p>
    <w:p w14:paraId="76BF3ADB" w14:textId="264575B3" w:rsidR="006A0FAA" w:rsidRPr="00935FCF" w:rsidRDefault="00EF5A25" w:rsidP="008D141B">
      <w:pPr>
        <w:spacing w:after="120"/>
        <w:rPr>
          <w:rFonts w:ascii="Times New Roman" w:hAnsi="Times New Roman"/>
          <w:sz w:val="22"/>
          <w:szCs w:val="22"/>
        </w:rPr>
      </w:pPr>
      <w:r w:rsidRPr="00935FCF">
        <w:rPr>
          <w:rFonts w:ascii="Times New Roman" w:hAnsi="Times New Roman"/>
          <w:b/>
          <w:bCs/>
          <w:sz w:val="22"/>
          <w:szCs w:val="22"/>
        </w:rPr>
        <w:t>Result 3</w:t>
      </w:r>
      <w:r w:rsidRPr="00935FCF">
        <w:rPr>
          <w:rFonts w:ascii="Times New Roman" w:hAnsi="Times New Roman"/>
          <w:sz w:val="22"/>
          <w:szCs w:val="22"/>
        </w:rPr>
        <w:t>: Training on planting of lavender seedlings and care of lavender during the planting process</w:t>
      </w:r>
      <w:r w:rsidR="00525CE6" w:rsidRPr="00935FCF">
        <w:rPr>
          <w:rFonts w:ascii="Times New Roman" w:hAnsi="Times New Roman"/>
          <w:sz w:val="22"/>
          <w:szCs w:val="22"/>
        </w:rPr>
        <w:t>.</w:t>
      </w:r>
    </w:p>
    <w:p w14:paraId="33F7BF19" w14:textId="77777777" w:rsidR="00D81857" w:rsidRPr="00935FCF" w:rsidRDefault="00D81857" w:rsidP="008A65FE">
      <w:pPr>
        <w:pStyle w:val="Heading1"/>
      </w:pPr>
      <w:bookmarkStart w:id="11" w:name="_Toc424210164"/>
      <w:r w:rsidRPr="00935FCF">
        <w:t>ASSUMPTIONS &amp; RISKS</w:t>
      </w:r>
      <w:bookmarkEnd w:id="11"/>
    </w:p>
    <w:p w14:paraId="33F7BF1A" w14:textId="77777777" w:rsidR="00D81857" w:rsidRPr="00935FCF" w:rsidRDefault="00D81857" w:rsidP="009D2CAF">
      <w:pPr>
        <w:pStyle w:val="Heading2"/>
      </w:pPr>
      <w:bookmarkStart w:id="12" w:name="_Toc424210165"/>
      <w:r w:rsidRPr="00935FCF">
        <w:t>Assumptions underlying the project</w:t>
      </w:r>
      <w:bookmarkEnd w:id="12"/>
    </w:p>
    <w:p w14:paraId="33F7BF1B" w14:textId="38286AD9" w:rsidR="00D81857" w:rsidRPr="00935FCF" w:rsidRDefault="00C5349A" w:rsidP="008D141B">
      <w:pPr>
        <w:rPr>
          <w:rFonts w:ascii="Times New Roman" w:hAnsi="Times New Roman"/>
          <w:sz w:val="22"/>
          <w:szCs w:val="22"/>
        </w:rPr>
      </w:pPr>
      <w:r w:rsidRPr="00935FCF">
        <w:rPr>
          <w:rFonts w:ascii="Times New Roman" w:hAnsi="Times New Roman"/>
          <w:sz w:val="22"/>
          <w:szCs w:val="22"/>
        </w:rPr>
        <w:t>Not applicable.</w:t>
      </w:r>
    </w:p>
    <w:p w14:paraId="33F7BF1C" w14:textId="77777777" w:rsidR="00D81857" w:rsidRPr="00935FCF" w:rsidRDefault="00D81857" w:rsidP="009D2CAF">
      <w:pPr>
        <w:pStyle w:val="Heading2"/>
      </w:pPr>
      <w:bookmarkStart w:id="13" w:name="_Toc424210166"/>
      <w:r w:rsidRPr="00935FCF">
        <w:t>Risks</w:t>
      </w:r>
      <w:bookmarkEnd w:id="13"/>
    </w:p>
    <w:p w14:paraId="4D217591" w14:textId="5A160571" w:rsidR="00B92559" w:rsidRPr="00935FCF" w:rsidRDefault="00B92559" w:rsidP="000E688A">
      <w:pPr>
        <w:numPr>
          <w:ilvl w:val="0"/>
          <w:numId w:val="25"/>
        </w:numPr>
        <w:ind w:left="714" w:hanging="357"/>
        <w:contextualSpacing/>
        <w:rPr>
          <w:rFonts w:ascii="Times New Roman" w:hAnsi="Times New Roman"/>
          <w:sz w:val="22"/>
          <w:szCs w:val="22"/>
        </w:rPr>
      </w:pPr>
      <w:bookmarkStart w:id="14" w:name="_Toc424210167"/>
      <w:r w:rsidRPr="00935FCF">
        <w:rPr>
          <w:rFonts w:ascii="Times New Roman" w:hAnsi="Times New Roman"/>
          <w:sz w:val="22"/>
          <w:szCs w:val="22"/>
        </w:rPr>
        <w:t>Drop-out rate of target group.</w:t>
      </w:r>
    </w:p>
    <w:p w14:paraId="19DBA6A1" w14:textId="754E56DC" w:rsidR="00335179" w:rsidRPr="00935FCF" w:rsidRDefault="00335179" w:rsidP="000E688A">
      <w:pPr>
        <w:numPr>
          <w:ilvl w:val="0"/>
          <w:numId w:val="25"/>
        </w:numPr>
        <w:spacing w:after="120"/>
        <w:ind w:left="714" w:hanging="357"/>
        <w:contextualSpacing/>
        <w:rPr>
          <w:rFonts w:ascii="Times New Roman" w:hAnsi="Times New Roman"/>
          <w:sz w:val="22"/>
          <w:szCs w:val="22"/>
        </w:rPr>
      </w:pPr>
      <w:r w:rsidRPr="00935FCF">
        <w:rPr>
          <w:rFonts w:ascii="Times New Roman" w:hAnsi="Times New Roman"/>
          <w:sz w:val="22"/>
          <w:szCs w:val="22"/>
        </w:rPr>
        <w:t>Weather conditions for planting lavender seedling.</w:t>
      </w:r>
    </w:p>
    <w:p w14:paraId="33F7BF1E" w14:textId="77777777" w:rsidR="00D81857" w:rsidRPr="00935FCF" w:rsidRDefault="00D81857" w:rsidP="008A65FE">
      <w:pPr>
        <w:pStyle w:val="Heading1"/>
      </w:pPr>
      <w:r w:rsidRPr="00935FCF">
        <w:t>SCOPE OF THE WORK</w:t>
      </w:r>
      <w:bookmarkEnd w:id="14"/>
    </w:p>
    <w:p w14:paraId="33F7BF1F" w14:textId="77777777" w:rsidR="00D81857" w:rsidRPr="00935FCF" w:rsidRDefault="00D81857" w:rsidP="009D2CAF">
      <w:pPr>
        <w:pStyle w:val="Heading2"/>
      </w:pPr>
      <w:bookmarkStart w:id="15" w:name="_Toc424210168"/>
      <w:r w:rsidRPr="00935FCF">
        <w:t>General</w:t>
      </w:r>
      <w:bookmarkEnd w:id="15"/>
    </w:p>
    <w:p w14:paraId="33F7BF20" w14:textId="77777777" w:rsidR="00D81857" w:rsidRPr="00935FCF" w:rsidRDefault="00D81857" w:rsidP="008D141B">
      <w:pPr>
        <w:pStyle w:val="Heading3"/>
        <w:keepNext w:val="0"/>
      </w:pPr>
      <w:r w:rsidRPr="00935FCF">
        <w:t xml:space="preserve">Description of the </w:t>
      </w:r>
      <w:r w:rsidR="002E468E" w:rsidRPr="00935FCF">
        <w:t>assignment</w:t>
      </w:r>
    </w:p>
    <w:p w14:paraId="6F774B09" w14:textId="77777777" w:rsidR="000D7262" w:rsidRPr="004A2D75" w:rsidRDefault="000D7262" w:rsidP="000D7262">
      <w:pPr>
        <w:rPr>
          <w:rFonts w:ascii="Times New Roman" w:hAnsi="Times New Roman"/>
          <w:sz w:val="22"/>
          <w:szCs w:val="22"/>
          <w:lang w:val="sr-Latn-CS"/>
        </w:rPr>
      </w:pPr>
      <w:r w:rsidRPr="003470DB">
        <w:rPr>
          <w:rFonts w:ascii="Times New Roman" w:hAnsi="Times New Roman"/>
          <w:sz w:val="22"/>
          <w:szCs w:val="22"/>
          <w:lang w:val="sr-Latn-CS"/>
        </w:rPr>
        <w:t>Lavender will be introduced as a new and</w:t>
      </w:r>
      <w:r>
        <w:rPr>
          <w:rFonts w:ascii="Times New Roman" w:hAnsi="Times New Roman"/>
          <w:sz w:val="22"/>
          <w:szCs w:val="22"/>
          <w:lang w:val="sr-Latn-CS"/>
        </w:rPr>
        <w:t xml:space="preserve"> </w:t>
      </w:r>
      <w:r w:rsidRPr="003470DB">
        <w:rPr>
          <w:rFonts w:ascii="Times New Roman" w:hAnsi="Times New Roman"/>
          <w:sz w:val="22"/>
          <w:szCs w:val="22"/>
          <w:lang w:val="sr-Latn-CS"/>
        </w:rPr>
        <w:t>environmentally friendly crop. Along with sustainable lavender farming, a social enterprise will be formed through the project. It will consist of</w:t>
      </w:r>
      <w:r>
        <w:rPr>
          <w:rFonts w:ascii="Times New Roman" w:hAnsi="Times New Roman"/>
          <w:sz w:val="22"/>
          <w:szCs w:val="22"/>
          <w:lang w:val="sr-Latn-CS"/>
        </w:rPr>
        <w:t xml:space="preserve"> </w:t>
      </w:r>
      <w:r w:rsidRPr="003470DB">
        <w:rPr>
          <w:rFonts w:ascii="Times New Roman" w:hAnsi="Times New Roman"/>
          <w:sz w:val="22"/>
          <w:szCs w:val="22"/>
          <w:lang w:val="sr-Latn-CS"/>
        </w:rPr>
        <w:t>women from rural areas who represent a severely disadvantaged group and who suffer from social isolation.</w:t>
      </w:r>
    </w:p>
    <w:p w14:paraId="33F7BF22" w14:textId="77777777" w:rsidR="00D81857" w:rsidRPr="00935FCF" w:rsidRDefault="00D81857" w:rsidP="008D141B">
      <w:pPr>
        <w:pStyle w:val="Heading3"/>
        <w:keepNext w:val="0"/>
      </w:pPr>
      <w:r w:rsidRPr="00935FCF">
        <w:t>Geographical area to be covered</w:t>
      </w:r>
    </w:p>
    <w:p w14:paraId="05FB2FCB" w14:textId="6D6EFBC5" w:rsidR="00A349CB" w:rsidRPr="00935FCF" w:rsidRDefault="00A349CB" w:rsidP="00A349CB">
      <w:pPr>
        <w:rPr>
          <w:rFonts w:ascii="Times New Roman" w:hAnsi="Times New Roman"/>
          <w:sz w:val="22"/>
          <w:szCs w:val="22"/>
        </w:rPr>
      </w:pPr>
      <w:r w:rsidRPr="00935FCF">
        <w:rPr>
          <w:rFonts w:ascii="Times New Roman" w:hAnsi="Times New Roman"/>
          <w:sz w:val="22"/>
          <w:szCs w:val="22"/>
        </w:rPr>
        <w:t>Rural areas witnih Bacs Kiskun County in Hungary and the City of Sombor in Serbia.</w:t>
      </w:r>
    </w:p>
    <w:p w14:paraId="33F7BF24" w14:textId="77777777" w:rsidR="00D81857" w:rsidRPr="00935FCF" w:rsidRDefault="00D81857" w:rsidP="008D141B">
      <w:pPr>
        <w:pStyle w:val="Heading3"/>
        <w:keepNext w:val="0"/>
      </w:pPr>
      <w:r w:rsidRPr="00935FCF">
        <w:t>Target groups</w:t>
      </w:r>
    </w:p>
    <w:p w14:paraId="146CC695" w14:textId="77777777" w:rsidR="00A370BD" w:rsidRPr="00935FCF" w:rsidRDefault="00A370BD" w:rsidP="00A370BD">
      <w:pPr>
        <w:rPr>
          <w:rFonts w:ascii="Times New Roman" w:hAnsi="Times New Roman"/>
          <w:sz w:val="22"/>
          <w:szCs w:val="22"/>
        </w:rPr>
      </w:pPr>
      <w:bookmarkStart w:id="16" w:name="_Ref20657225"/>
      <w:bookmarkStart w:id="17" w:name="_Toc424210169"/>
      <w:r w:rsidRPr="00935FCF">
        <w:rPr>
          <w:rFonts w:ascii="Times New Roman" w:hAnsi="Times New Roman"/>
          <w:sz w:val="22"/>
          <w:szCs w:val="22"/>
        </w:rPr>
        <w:t xml:space="preserve">Vulnerable women from rural areas, who are identified and chosen as project beneficiaries through a public open call for applications, whose land is suitable for planting according to the soil analyses. </w:t>
      </w:r>
    </w:p>
    <w:p w14:paraId="33F7BF26" w14:textId="1E6C15C7" w:rsidR="00D81857" w:rsidRPr="00935FCF" w:rsidRDefault="00D81857" w:rsidP="009D2CAF">
      <w:pPr>
        <w:pStyle w:val="Heading2"/>
      </w:pPr>
      <w:r w:rsidRPr="00935FCF">
        <w:lastRenderedPageBreak/>
        <w:t xml:space="preserve">Specific </w:t>
      </w:r>
      <w:r w:rsidR="00CA7163" w:rsidRPr="00935FCF">
        <w:t>work</w:t>
      </w:r>
      <w:bookmarkEnd w:id="16"/>
      <w:bookmarkEnd w:id="17"/>
    </w:p>
    <w:p w14:paraId="6B893EFD" w14:textId="7F0C2909" w:rsidR="00B34D43" w:rsidRPr="00935FCF" w:rsidRDefault="00B34D43" w:rsidP="00B34D43">
      <w:pPr>
        <w:rPr>
          <w:rFonts w:ascii="Times New Roman" w:hAnsi="Times New Roman"/>
          <w:sz w:val="22"/>
          <w:szCs w:val="22"/>
        </w:rPr>
      </w:pPr>
      <w:r w:rsidRPr="00935FCF">
        <w:rPr>
          <w:rFonts w:ascii="Times New Roman" w:hAnsi="Times New Roman"/>
          <w:sz w:val="22"/>
          <w:szCs w:val="22"/>
        </w:rPr>
        <w:t>The contractor is tasked with:</w:t>
      </w:r>
    </w:p>
    <w:p w14:paraId="7401BE66" w14:textId="77E6C03A" w:rsidR="00172B47" w:rsidRPr="00935FCF" w:rsidRDefault="00172B47" w:rsidP="00354750">
      <w:pPr>
        <w:numPr>
          <w:ilvl w:val="0"/>
          <w:numId w:val="26"/>
        </w:numPr>
        <w:rPr>
          <w:rFonts w:ascii="Times New Roman" w:hAnsi="Times New Roman"/>
          <w:sz w:val="22"/>
          <w:szCs w:val="22"/>
        </w:rPr>
      </w:pPr>
      <w:r w:rsidRPr="00935FCF">
        <w:rPr>
          <w:rFonts w:ascii="Times New Roman" w:hAnsi="Times New Roman"/>
          <w:b/>
          <w:bCs/>
          <w:sz w:val="22"/>
          <w:szCs w:val="22"/>
        </w:rPr>
        <w:t>Provision and p</w:t>
      </w:r>
      <w:r w:rsidR="00B34D43" w:rsidRPr="00935FCF">
        <w:rPr>
          <w:rFonts w:ascii="Times New Roman" w:hAnsi="Times New Roman"/>
          <w:b/>
          <w:bCs/>
          <w:sz w:val="22"/>
          <w:szCs w:val="22"/>
        </w:rPr>
        <w:t xml:space="preserve">lanting of a total of 60,000 </w:t>
      </w:r>
      <w:r w:rsidR="00354750" w:rsidRPr="00935FCF">
        <w:rPr>
          <w:rFonts w:ascii="Times New Roman" w:hAnsi="Times New Roman"/>
          <w:b/>
          <w:bCs/>
          <w:sz w:val="22"/>
          <w:szCs w:val="22"/>
        </w:rPr>
        <w:t xml:space="preserve">lavender </w:t>
      </w:r>
      <w:r w:rsidR="00B34D43" w:rsidRPr="00935FCF">
        <w:rPr>
          <w:rFonts w:ascii="Times New Roman" w:hAnsi="Times New Roman"/>
          <w:b/>
          <w:bCs/>
          <w:sz w:val="22"/>
          <w:szCs w:val="22"/>
        </w:rPr>
        <w:t xml:space="preserve">seedlings </w:t>
      </w:r>
      <w:r w:rsidR="000F399A" w:rsidRPr="00935FCF">
        <w:rPr>
          <w:rFonts w:ascii="Times New Roman" w:hAnsi="Times New Roman"/>
          <w:b/>
          <w:bCs/>
          <w:sz w:val="22"/>
          <w:szCs w:val="22"/>
        </w:rPr>
        <w:t xml:space="preserve">in </w:t>
      </w:r>
      <w:r w:rsidRPr="00935FCF">
        <w:rPr>
          <w:rFonts w:ascii="Times New Roman" w:hAnsi="Times New Roman"/>
          <w:b/>
          <w:bCs/>
          <w:sz w:val="22"/>
          <w:szCs w:val="22"/>
        </w:rPr>
        <w:t xml:space="preserve">the </w:t>
      </w:r>
      <w:r w:rsidR="000F399A" w:rsidRPr="00935FCF">
        <w:rPr>
          <w:rFonts w:ascii="Times New Roman" w:hAnsi="Times New Roman"/>
          <w:b/>
          <w:bCs/>
          <w:sz w:val="22"/>
          <w:szCs w:val="22"/>
        </w:rPr>
        <w:t xml:space="preserve">programme area: </w:t>
      </w:r>
      <w:r w:rsidRPr="00935FCF">
        <w:rPr>
          <w:rFonts w:ascii="Times New Roman" w:hAnsi="Times New Roman"/>
          <w:b/>
          <w:bCs/>
          <w:sz w:val="22"/>
          <w:szCs w:val="22"/>
        </w:rPr>
        <w:t>30,000 in Bacs Kiskun and 30,000 in rural areas on the territory of City of Sombor.</w:t>
      </w:r>
      <w:r w:rsidR="00354750" w:rsidRPr="00935FCF">
        <w:rPr>
          <w:rFonts w:ascii="Times New Roman" w:hAnsi="Times New Roman"/>
          <w:sz w:val="22"/>
          <w:szCs w:val="22"/>
        </w:rPr>
        <w:t xml:space="preserve"> </w:t>
      </w:r>
      <w:r w:rsidR="00354750" w:rsidRPr="00935FCF">
        <w:rPr>
          <w:rFonts w:ascii="Times New Roman" w:hAnsi="Times New Roman"/>
          <w:sz w:val="22"/>
          <w:szCs w:val="22"/>
        </w:rPr>
        <w:br/>
        <w:t xml:space="preserve">Lavender seedlings are to be planted on lots designated by the contracting authority. </w:t>
      </w:r>
      <w:r w:rsidR="00BD0E5A" w:rsidRPr="00935FCF">
        <w:rPr>
          <w:rFonts w:ascii="Times New Roman" w:hAnsi="Times New Roman"/>
          <w:sz w:val="22"/>
          <w:szCs w:val="22"/>
        </w:rPr>
        <w:t xml:space="preserve">The Contracting Authority will provide the contractor with </w:t>
      </w:r>
      <w:r w:rsidR="00EA622C" w:rsidRPr="00935FCF">
        <w:rPr>
          <w:rFonts w:ascii="Times New Roman" w:hAnsi="Times New Roman"/>
          <w:sz w:val="22"/>
          <w:szCs w:val="22"/>
        </w:rPr>
        <w:t>exact locations</w:t>
      </w:r>
      <w:r w:rsidR="007869B0" w:rsidRPr="00935FCF">
        <w:rPr>
          <w:rFonts w:ascii="Times New Roman" w:hAnsi="Times New Roman"/>
          <w:sz w:val="22"/>
          <w:szCs w:val="22"/>
        </w:rPr>
        <w:t xml:space="preserve"> (incl. GPS coordinates)</w:t>
      </w:r>
      <w:r w:rsidR="00EA622C" w:rsidRPr="00935FCF">
        <w:rPr>
          <w:rFonts w:ascii="Times New Roman" w:hAnsi="Times New Roman"/>
          <w:sz w:val="22"/>
          <w:szCs w:val="22"/>
        </w:rPr>
        <w:t xml:space="preserve"> and details on the lots</w:t>
      </w:r>
      <w:r w:rsidR="00C968A4" w:rsidRPr="00935FCF">
        <w:rPr>
          <w:rFonts w:ascii="Times New Roman" w:hAnsi="Times New Roman"/>
          <w:sz w:val="22"/>
          <w:szCs w:val="22"/>
        </w:rPr>
        <w:t xml:space="preserve">, </w:t>
      </w:r>
      <w:r w:rsidR="007869B0" w:rsidRPr="00935FCF">
        <w:rPr>
          <w:rFonts w:ascii="Times New Roman" w:hAnsi="Times New Roman"/>
          <w:sz w:val="22"/>
          <w:szCs w:val="22"/>
        </w:rPr>
        <w:t xml:space="preserve">at least 7 days </w:t>
      </w:r>
      <w:r w:rsidR="005E02DD" w:rsidRPr="00935FCF">
        <w:rPr>
          <w:rFonts w:ascii="Times New Roman" w:hAnsi="Times New Roman"/>
          <w:sz w:val="22"/>
          <w:szCs w:val="22"/>
        </w:rPr>
        <w:t>after the contract is signed by both parties).</w:t>
      </w:r>
      <w:r w:rsidR="00AA6B1C" w:rsidRPr="00935FCF">
        <w:rPr>
          <w:rFonts w:ascii="Times New Roman" w:hAnsi="Times New Roman"/>
          <w:sz w:val="22"/>
          <w:szCs w:val="22"/>
        </w:rPr>
        <w:t xml:space="preserve"> </w:t>
      </w:r>
    </w:p>
    <w:p w14:paraId="129E21B2" w14:textId="77777777" w:rsidR="00425FE5" w:rsidRPr="00935FCF" w:rsidRDefault="00B8358D" w:rsidP="00425FE5">
      <w:pPr>
        <w:spacing w:after="60"/>
        <w:ind w:firstLine="720"/>
        <w:jc w:val="left"/>
        <w:rPr>
          <w:rFonts w:ascii="Times New Roman" w:hAnsi="Times New Roman"/>
          <w:sz w:val="22"/>
          <w:szCs w:val="22"/>
        </w:rPr>
      </w:pPr>
      <w:r w:rsidRPr="00935FCF">
        <w:rPr>
          <w:rFonts w:ascii="Times New Roman" w:hAnsi="Times New Roman"/>
          <w:sz w:val="22"/>
          <w:szCs w:val="22"/>
          <w:u w:val="single"/>
        </w:rPr>
        <w:t>Specifications for the lavender seedlings:</w:t>
      </w:r>
    </w:p>
    <w:p w14:paraId="5FCC279C" w14:textId="069292F8" w:rsidR="00425FE5" w:rsidRPr="00935FCF" w:rsidRDefault="00B8358D" w:rsidP="009D2E2B">
      <w:pPr>
        <w:numPr>
          <w:ilvl w:val="0"/>
          <w:numId w:val="27"/>
        </w:numPr>
        <w:ind w:left="1434" w:hanging="357"/>
        <w:contextualSpacing/>
        <w:rPr>
          <w:rFonts w:ascii="Times New Roman" w:hAnsi="Times New Roman"/>
          <w:sz w:val="22"/>
          <w:szCs w:val="22"/>
        </w:rPr>
      </w:pPr>
      <w:r w:rsidRPr="00935FCF">
        <w:rPr>
          <w:rFonts w:ascii="Times New Roman" w:hAnsi="Times New Roman"/>
          <w:sz w:val="22"/>
          <w:szCs w:val="22"/>
        </w:rPr>
        <w:t xml:space="preserve">Species: </w:t>
      </w:r>
      <w:r w:rsidR="00986F34" w:rsidRPr="00935FCF">
        <w:rPr>
          <w:rFonts w:ascii="Times New Roman" w:hAnsi="Times New Roman"/>
          <w:sz w:val="22"/>
          <w:szCs w:val="22"/>
        </w:rPr>
        <w:t>Lavandula Angustifolia</w:t>
      </w:r>
      <w:r w:rsidR="00A80B09" w:rsidRPr="00935FCF">
        <w:rPr>
          <w:rFonts w:ascii="Times New Roman" w:hAnsi="Times New Roman"/>
          <w:sz w:val="22"/>
          <w:szCs w:val="22"/>
        </w:rPr>
        <w:t xml:space="preserve">. Seedlings need to be resistant to cold, and </w:t>
      </w:r>
      <w:r w:rsidR="00175CDB">
        <w:rPr>
          <w:rFonts w:ascii="Times New Roman" w:hAnsi="Times New Roman"/>
          <w:sz w:val="22"/>
          <w:szCs w:val="22"/>
        </w:rPr>
        <w:t>produce</w:t>
      </w:r>
      <w:r w:rsidR="00A80B09" w:rsidRPr="00935FCF">
        <w:rPr>
          <w:rFonts w:ascii="Times New Roman" w:hAnsi="Times New Roman"/>
          <w:sz w:val="22"/>
          <w:szCs w:val="22"/>
        </w:rPr>
        <w:t xml:space="preserve"> purple flowers, that will flower twice a year.</w:t>
      </w:r>
    </w:p>
    <w:p w14:paraId="7C9C9975" w14:textId="3F6234DE" w:rsidR="00B8358D" w:rsidRDefault="00425FE5" w:rsidP="009D2E2B">
      <w:pPr>
        <w:numPr>
          <w:ilvl w:val="0"/>
          <w:numId w:val="27"/>
        </w:numPr>
        <w:ind w:left="1434" w:hanging="357"/>
        <w:contextualSpacing/>
        <w:rPr>
          <w:rFonts w:ascii="Times New Roman" w:hAnsi="Times New Roman"/>
          <w:sz w:val="22"/>
          <w:szCs w:val="22"/>
        </w:rPr>
      </w:pPr>
      <w:r w:rsidRPr="00935FCF">
        <w:rPr>
          <w:rFonts w:ascii="Times New Roman" w:hAnsi="Times New Roman"/>
          <w:sz w:val="22"/>
          <w:szCs w:val="22"/>
        </w:rPr>
        <w:t xml:space="preserve">Lavender seedlings should not be smaller than </w:t>
      </w:r>
      <w:r w:rsidR="00D90694">
        <w:rPr>
          <w:rFonts w:ascii="Times New Roman" w:hAnsi="Times New Roman"/>
          <w:sz w:val="22"/>
          <w:szCs w:val="22"/>
        </w:rPr>
        <w:t>6</w:t>
      </w:r>
      <w:r w:rsidRPr="00935FCF">
        <w:rPr>
          <w:rFonts w:ascii="Times New Roman" w:hAnsi="Times New Roman"/>
          <w:sz w:val="22"/>
          <w:szCs w:val="22"/>
        </w:rPr>
        <w:t xml:space="preserve"> cm</w:t>
      </w:r>
    </w:p>
    <w:p w14:paraId="3592FA79" w14:textId="740BA2CA" w:rsidR="00754394" w:rsidRPr="00935FCF" w:rsidRDefault="00754394" w:rsidP="009D2E2B">
      <w:pPr>
        <w:numPr>
          <w:ilvl w:val="0"/>
          <w:numId w:val="27"/>
        </w:numPr>
        <w:ind w:left="1434" w:hanging="357"/>
        <w:contextualSpacing/>
        <w:rPr>
          <w:rFonts w:ascii="Times New Roman" w:hAnsi="Times New Roman"/>
          <w:sz w:val="22"/>
          <w:szCs w:val="22"/>
        </w:rPr>
      </w:pPr>
      <w:r w:rsidRPr="00754394">
        <w:rPr>
          <w:rFonts w:ascii="Times New Roman" w:hAnsi="Times New Roman"/>
          <w:sz w:val="22"/>
          <w:szCs w:val="22"/>
        </w:rPr>
        <w:t xml:space="preserve">Managing the risk of </w:t>
      </w:r>
      <w:r w:rsidR="00B37065">
        <w:rPr>
          <w:rFonts w:ascii="Times New Roman" w:hAnsi="Times New Roman"/>
          <w:sz w:val="22"/>
          <w:szCs w:val="22"/>
        </w:rPr>
        <w:t>weather condition</w:t>
      </w:r>
      <w:r w:rsidRPr="00754394">
        <w:rPr>
          <w:rFonts w:ascii="Times New Roman" w:hAnsi="Times New Roman"/>
          <w:sz w:val="22"/>
          <w:szCs w:val="22"/>
        </w:rPr>
        <w:t xml:space="preserve"> damage</w:t>
      </w:r>
      <w:r w:rsidR="00B37065">
        <w:rPr>
          <w:rFonts w:ascii="Times New Roman" w:hAnsi="Times New Roman"/>
          <w:sz w:val="22"/>
          <w:szCs w:val="22"/>
        </w:rPr>
        <w:t xml:space="preserve"> to</w:t>
      </w:r>
      <w:bookmarkStart w:id="18" w:name="_GoBack"/>
      <w:bookmarkEnd w:id="18"/>
      <w:r w:rsidRPr="00754394">
        <w:rPr>
          <w:rFonts w:ascii="Times New Roman" w:hAnsi="Times New Roman"/>
          <w:sz w:val="22"/>
          <w:szCs w:val="22"/>
        </w:rPr>
        <w:t xml:space="preserve"> lavender seedlings by using a thin fibbers type cover.</w:t>
      </w:r>
    </w:p>
    <w:p w14:paraId="7AAC3444" w14:textId="545324BA" w:rsidR="0052584D" w:rsidRPr="00935FCF" w:rsidRDefault="0052584D" w:rsidP="009D2E2B">
      <w:pPr>
        <w:numPr>
          <w:ilvl w:val="0"/>
          <w:numId w:val="27"/>
        </w:numPr>
        <w:ind w:left="1434" w:hanging="357"/>
        <w:contextualSpacing/>
        <w:rPr>
          <w:rFonts w:ascii="Times New Roman" w:hAnsi="Times New Roman"/>
          <w:sz w:val="22"/>
          <w:szCs w:val="22"/>
        </w:rPr>
      </w:pPr>
      <w:r w:rsidRPr="00935FCF">
        <w:rPr>
          <w:rFonts w:ascii="Times New Roman" w:hAnsi="Times New Roman"/>
          <w:sz w:val="22"/>
          <w:szCs w:val="22"/>
        </w:rPr>
        <w:t>Mode of propagation: vegetative only</w:t>
      </w:r>
    </w:p>
    <w:p w14:paraId="14B4DD39" w14:textId="79978B87" w:rsidR="00C86219" w:rsidRPr="00935FCF" w:rsidRDefault="00C86219" w:rsidP="00C86219">
      <w:pPr>
        <w:contextualSpacing/>
        <w:rPr>
          <w:rFonts w:ascii="Times New Roman" w:hAnsi="Times New Roman"/>
          <w:sz w:val="22"/>
          <w:szCs w:val="22"/>
        </w:rPr>
      </w:pPr>
    </w:p>
    <w:p w14:paraId="45D0A03F" w14:textId="39BFE45E" w:rsidR="00C86219" w:rsidRPr="00935FCF" w:rsidRDefault="00C86219" w:rsidP="00C86219">
      <w:pPr>
        <w:ind w:left="720"/>
        <w:contextualSpacing/>
        <w:rPr>
          <w:rFonts w:ascii="Times New Roman" w:hAnsi="Times New Roman"/>
          <w:sz w:val="22"/>
          <w:szCs w:val="22"/>
        </w:rPr>
      </w:pPr>
      <w:r w:rsidRPr="00935FCF">
        <w:rPr>
          <w:rFonts w:ascii="Times New Roman" w:hAnsi="Times New Roman"/>
          <w:sz w:val="22"/>
          <w:szCs w:val="22"/>
        </w:rPr>
        <w:t xml:space="preserve">The Contractor will be solely responsible for handling all customs procedures related to the execution of services within the </w:t>
      </w:r>
      <w:r w:rsidR="00CF0C38" w:rsidRPr="00935FCF">
        <w:rPr>
          <w:rFonts w:ascii="Times New Roman" w:hAnsi="Times New Roman"/>
          <w:sz w:val="22"/>
          <w:szCs w:val="22"/>
        </w:rPr>
        <w:t>contract and</w:t>
      </w:r>
      <w:r w:rsidRPr="00935FCF">
        <w:rPr>
          <w:rFonts w:ascii="Times New Roman" w:hAnsi="Times New Roman"/>
          <w:sz w:val="22"/>
          <w:szCs w:val="22"/>
        </w:rPr>
        <w:t xml:space="preserve"> shall in no capacity rely on the Contracting Authority for this matter. </w:t>
      </w:r>
    </w:p>
    <w:p w14:paraId="319AFFAA" w14:textId="49740778" w:rsidR="009D2E2B" w:rsidRPr="00935FCF" w:rsidRDefault="009D2E2B" w:rsidP="009D2E2B">
      <w:pPr>
        <w:ind w:left="1434"/>
        <w:contextualSpacing/>
        <w:rPr>
          <w:rFonts w:ascii="Times New Roman" w:hAnsi="Times New Roman"/>
          <w:sz w:val="22"/>
          <w:szCs w:val="22"/>
        </w:rPr>
      </w:pPr>
    </w:p>
    <w:p w14:paraId="108F4093" w14:textId="79E2FC28" w:rsidR="00B34D43" w:rsidRPr="00935FCF" w:rsidRDefault="00A851FD" w:rsidP="00B34D43">
      <w:pPr>
        <w:numPr>
          <w:ilvl w:val="0"/>
          <w:numId w:val="26"/>
        </w:numPr>
        <w:rPr>
          <w:rFonts w:ascii="Times New Roman" w:hAnsi="Times New Roman"/>
          <w:b/>
          <w:bCs/>
          <w:sz w:val="22"/>
          <w:szCs w:val="22"/>
        </w:rPr>
      </w:pPr>
      <w:r w:rsidRPr="00935FCF">
        <w:rPr>
          <w:rFonts w:ascii="Times New Roman" w:hAnsi="Times New Roman"/>
          <w:b/>
          <w:bCs/>
          <w:sz w:val="22"/>
          <w:szCs w:val="22"/>
        </w:rPr>
        <w:t>Field control and replacement of lavender seedlings destroyed by elements and/or other causes.</w:t>
      </w:r>
    </w:p>
    <w:p w14:paraId="340B0A59" w14:textId="7EEE625C" w:rsidR="0001023A" w:rsidRPr="00935FCF" w:rsidRDefault="00B54FF4" w:rsidP="007D23A6">
      <w:pPr>
        <w:numPr>
          <w:ilvl w:val="0"/>
          <w:numId w:val="26"/>
        </w:numPr>
        <w:rPr>
          <w:rFonts w:ascii="Times New Roman" w:hAnsi="Times New Roman"/>
          <w:sz w:val="22"/>
          <w:szCs w:val="22"/>
        </w:rPr>
      </w:pPr>
      <w:r w:rsidRPr="00935FCF">
        <w:rPr>
          <w:rFonts w:ascii="Times New Roman" w:hAnsi="Times New Roman"/>
          <w:b/>
          <w:bCs/>
          <w:sz w:val="22"/>
          <w:szCs w:val="22"/>
        </w:rPr>
        <w:t>Development of a practical guide for growing and care of lavender seedling.</w:t>
      </w:r>
      <w:r w:rsidR="00555EC6" w:rsidRPr="00935FCF">
        <w:rPr>
          <w:rFonts w:ascii="Times New Roman" w:hAnsi="Times New Roman"/>
          <w:b/>
          <w:bCs/>
          <w:sz w:val="22"/>
          <w:szCs w:val="22"/>
        </w:rPr>
        <w:br/>
      </w:r>
      <w:r w:rsidR="00555EC6" w:rsidRPr="00935FCF">
        <w:rPr>
          <w:rFonts w:ascii="Times New Roman" w:hAnsi="Times New Roman"/>
          <w:sz w:val="22"/>
          <w:szCs w:val="22"/>
        </w:rPr>
        <w:t>T</w:t>
      </w:r>
      <w:r w:rsidRPr="00935FCF">
        <w:rPr>
          <w:rFonts w:ascii="Times New Roman" w:hAnsi="Times New Roman"/>
          <w:sz w:val="22"/>
          <w:szCs w:val="22"/>
        </w:rPr>
        <w:t>he practical guide</w:t>
      </w:r>
      <w:r w:rsidR="00020A30" w:rsidRPr="00935FCF">
        <w:rPr>
          <w:rFonts w:ascii="Times New Roman" w:hAnsi="Times New Roman"/>
          <w:sz w:val="22"/>
          <w:szCs w:val="22"/>
        </w:rPr>
        <w:t xml:space="preserve">, aimed at </w:t>
      </w:r>
      <w:r w:rsidR="008578F5" w:rsidRPr="00935FCF">
        <w:rPr>
          <w:rFonts w:ascii="Times New Roman" w:hAnsi="Times New Roman"/>
          <w:sz w:val="22"/>
          <w:szCs w:val="22"/>
        </w:rPr>
        <w:t xml:space="preserve">assisting </w:t>
      </w:r>
      <w:r w:rsidR="00020A30" w:rsidRPr="00935FCF">
        <w:rPr>
          <w:rFonts w:ascii="Times New Roman" w:hAnsi="Times New Roman"/>
          <w:sz w:val="22"/>
          <w:szCs w:val="22"/>
        </w:rPr>
        <w:t xml:space="preserve">the recipients of lavender seedlings in </w:t>
      </w:r>
      <w:r w:rsidR="008578F5" w:rsidRPr="00935FCF">
        <w:rPr>
          <w:rFonts w:ascii="Times New Roman" w:hAnsi="Times New Roman"/>
          <w:sz w:val="22"/>
          <w:szCs w:val="22"/>
        </w:rPr>
        <w:t xml:space="preserve">achieving </w:t>
      </w:r>
      <w:r w:rsidR="00020A30" w:rsidRPr="00935FCF">
        <w:rPr>
          <w:rFonts w:ascii="Times New Roman" w:hAnsi="Times New Roman"/>
          <w:sz w:val="22"/>
          <w:szCs w:val="22"/>
        </w:rPr>
        <w:t xml:space="preserve">long-time sustainability </w:t>
      </w:r>
      <w:r w:rsidR="008578F5" w:rsidRPr="00935FCF">
        <w:rPr>
          <w:rFonts w:ascii="Times New Roman" w:hAnsi="Times New Roman"/>
          <w:sz w:val="22"/>
          <w:szCs w:val="22"/>
        </w:rPr>
        <w:t>of their crops</w:t>
      </w:r>
      <w:r w:rsidR="00020A30" w:rsidRPr="00935FCF">
        <w:rPr>
          <w:rFonts w:ascii="Times New Roman" w:hAnsi="Times New Roman"/>
          <w:sz w:val="22"/>
          <w:szCs w:val="22"/>
        </w:rPr>
        <w:t xml:space="preserve">, </w:t>
      </w:r>
      <w:r w:rsidRPr="00935FCF">
        <w:rPr>
          <w:rFonts w:ascii="Times New Roman" w:hAnsi="Times New Roman"/>
          <w:sz w:val="22"/>
          <w:szCs w:val="22"/>
        </w:rPr>
        <w:t xml:space="preserve">is to be </w:t>
      </w:r>
      <w:r w:rsidR="008578F5" w:rsidRPr="00935FCF">
        <w:rPr>
          <w:rFonts w:ascii="Times New Roman" w:hAnsi="Times New Roman"/>
          <w:sz w:val="22"/>
          <w:szCs w:val="22"/>
        </w:rPr>
        <w:t xml:space="preserve">made </w:t>
      </w:r>
      <w:r w:rsidR="00555EC6" w:rsidRPr="00935FCF">
        <w:rPr>
          <w:rFonts w:ascii="Times New Roman" w:hAnsi="Times New Roman"/>
          <w:sz w:val="22"/>
          <w:szCs w:val="22"/>
        </w:rPr>
        <w:t>available in both Serbian and Hungarian.</w:t>
      </w:r>
    </w:p>
    <w:p w14:paraId="6DE90331" w14:textId="77777777" w:rsidR="00A60DF2" w:rsidRPr="00935FCF" w:rsidRDefault="009E47F5" w:rsidP="00A60DF2">
      <w:pPr>
        <w:numPr>
          <w:ilvl w:val="0"/>
          <w:numId w:val="26"/>
        </w:numPr>
        <w:spacing w:after="0"/>
        <w:ind w:left="714" w:hanging="357"/>
        <w:rPr>
          <w:rFonts w:ascii="Times New Roman" w:hAnsi="Times New Roman"/>
          <w:b/>
          <w:bCs/>
          <w:sz w:val="22"/>
          <w:szCs w:val="22"/>
        </w:rPr>
      </w:pPr>
      <w:r w:rsidRPr="00935FCF">
        <w:rPr>
          <w:rFonts w:ascii="Times New Roman" w:hAnsi="Times New Roman"/>
          <w:b/>
          <w:bCs/>
          <w:sz w:val="22"/>
          <w:szCs w:val="22"/>
        </w:rPr>
        <w:t xml:space="preserve">Conducting training on planting of lavender seedlings and care of lavender </w:t>
      </w:r>
      <w:r w:rsidR="0001023A" w:rsidRPr="00935FCF">
        <w:rPr>
          <w:rFonts w:ascii="Times New Roman" w:hAnsi="Times New Roman"/>
          <w:b/>
          <w:bCs/>
          <w:sz w:val="22"/>
          <w:szCs w:val="22"/>
        </w:rPr>
        <w:t xml:space="preserve">crops </w:t>
      </w:r>
      <w:r w:rsidRPr="00935FCF">
        <w:rPr>
          <w:rFonts w:ascii="Times New Roman" w:hAnsi="Times New Roman"/>
          <w:b/>
          <w:bCs/>
          <w:sz w:val="22"/>
          <w:szCs w:val="22"/>
        </w:rPr>
        <w:t>during the planting process</w:t>
      </w:r>
      <w:r w:rsidR="0001023A" w:rsidRPr="00935FCF">
        <w:rPr>
          <w:rFonts w:ascii="Times New Roman" w:hAnsi="Times New Roman"/>
          <w:b/>
          <w:bCs/>
          <w:sz w:val="22"/>
          <w:szCs w:val="22"/>
        </w:rPr>
        <w:t>.</w:t>
      </w:r>
    </w:p>
    <w:p w14:paraId="10E45D66" w14:textId="241FAAD2" w:rsidR="009E47F5" w:rsidRPr="00935FCF" w:rsidRDefault="00A60DF2" w:rsidP="00A60DF2">
      <w:pPr>
        <w:ind w:left="720"/>
        <w:rPr>
          <w:rFonts w:ascii="Times New Roman" w:hAnsi="Times New Roman"/>
          <w:b/>
          <w:bCs/>
          <w:sz w:val="22"/>
          <w:szCs w:val="22"/>
        </w:rPr>
      </w:pPr>
      <w:r w:rsidRPr="00935FCF">
        <w:rPr>
          <w:rFonts w:ascii="Times New Roman" w:hAnsi="Times New Roman"/>
          <w:sz w:val="22"/>
          <w:szCs w:val="22"/>
        </w:rPr>
        <w:t>Planting needs to be conducted with the presence of plot owners, with first watering and education on location delivered</w:t>
      </w:r>
    </w:p>
    <w:p w14:paraId="244C1F51" w14:textId="4489B5A2" w:rsidR="009B46AF" w:rsidRPr="00935FCF" w:rsidRDefault="00A32D8F" w:rsidP="007E66D7">
      <w:pPr>
        <w:numPr>
          <w:ilvl w:val="0"/>
          <w:numId w:val="26"/>
        </w:numPr>
        <w:rPr>
          <w:rFonts w:ascii="Times New Roman" w:hAnsi="Times New Roman"/>
          <w:b/>
          <w:bCs/>
          <w:sz w:val="22"/>
          <w:szCs w:val="22"/>
        </w:rPr>
      </w:pPr>
      <w:r w:rsidRPr="00935FCF">
        <w:rPr>
          <w:rFonts w:ascii="Times New Roman" w:hAnsi="Times New Roman"/>
          <w:b/>
          <w:bCs/>
          <w:sz w:val="22"/>
          <w:szCs w:val="22"/>
        </w:rPr>
        <w:t>Maintaining records on the services rendered within the contract.</w:t>
      </w:r>
      <w:r w:rsidR="007E66D7" w:rsidRPr="00935FCF">
        <w:rPr>
          <w:rFonts w:ascii="Times New Roman" w:hAnsi="Times New Roman"/>
          <w:b/>
          <w:bCs/>
          <w:sz w:val="22"/>
          <w:szCs w:val="22"/>
        </w:rPr>
        <w:br/>
      </w:r>
      <w:r w:rsidR="0042048C" w:rsidRPr="00935FCF">
        <w:rPr>
          <w:rFonts w:ascii="Times New Roman" w:hAnsi="Times New Roman"/>
          <w:sz w:val="22"/>
          <w:szCs w:val="22"/>
        </w:rPr>
        <w:t>The contractor is expected to maintain record</w:t>
      </w:r>
      <w:r w:rsidR="00852E3B" w:rsidRPr="00935FCF">
        <w:rPr>
          <w:rFonts w:ascii="Times New Roman" w:hAnsi="Times New Roman"/>
          <w:sz w:val="22"/>
          <w:szCs w:val="22"/>
        </w:rPr>
        <w:t>s and material evidence on the services provided</w:t>
      </w:r>
      <w:r w:rsidR="0060252C" w:rsidRPr="00935FCF">
        <w:rPr>
          <w:rFonts w:ascii="Times New Roman" w:hAnsi="Times New Roman"/>
          <w:sz w:val="22"/>
          <w:szCs w:val="22"/>
        </w:rPr>
        <w:t xml:space="preserve"> (esp. photographic evidences </w:t>
      </w:r>
      <w:r w:rsidR="007E66D7" w:rsidRPr="00935FCF">
        <w:rPr>
          <w:rFonts w:ascii="Times New Roman" w:hAnsi="Times New Roman"/>
          <w:sz w:val="22"/>
          <w:szCs w:val="22"/>
        </w:rPr>
        <w:t>of completed plantings and trainings</w:t>
      </w:r>
      <w:r w:rsidR="0060252C" w:rsidRPr="00935FCF">
        <w:rPr>
          <w:rFonts w:ascii="Times New Roman" w:hAnsi="Times New Roman"/>
          <w:sz w:val="22"/>
          <w:szCs w:val="22"/>
        </w:rPr>
        <w:t>)</w:t>
      </w:r>
      <w:r w:rsidR="00852E3B" w:rsidRPr="00935FCF">
        <w:rPr>
          <w:rFonts w:ascii="Times New Roman" w:hAnsi="Times New Roman"/>
          <w:sz w:val="22"/>
          <w:szCs w:val="22"/>
        </w:rPr>
        <w:t xml:space="preserve">, and </w:t>
      </w:r>
      <w:r w:rsidR="0060252C" w:rsidRPr="00935FCF">
        <w:rPr>
          <w:rFonts w:ascii="Times New Roman" w:hAnsi="Times New Roman"/>
          <w:sz w:val="22"/>
          <w:szCs w:val="22"/>
        </w:rPr>
        <w:t xml:space="preserve">hand them over to the Contracting Authority prior to the termination of the contract. </w:t>
      </w:r>
    </w:p>
    <w:p w14:paraId="33F7BF2A" w14:textId="77777777" w:rsidR="00D81857" w:rsidRPr="00935FCF" w:rsidRDefault="00D81857" w:rsidP="009D2CAF">
      <w:pPr>
        <w:pStyle w:val="Heading2"/>
      </w:pPr>
      <w:bookmarkStart w:id="19" w:name="_Ref530906824"/>
      <w:bookmarkStart w:id="20" w:name="_Toc424210170"/>
      <w:r w:rsidRPr="00935FCF">
        <w:t>Project management</w:t>
      </w:r>
      <w:bookmarkEnd w:id="19"/>
      <w:bookmarkEnd w:id="20"/>
    </w:p>
    <w:p w14:paraId="33F7BF2B" w14:textId="77777777" w:rsidR="00D81857" w:rsidRPr="00935FCF" w:rsidRDefault="00D81857" w:rsidP="008D141B">
      <w:pPr>
        <w:pStyle w:val="Heading3"/>
        <w:keepNext w:val="0"/>
      </w:pPr>
      <w:r w:rsidRPr="00935FCF">
        <w:t>Responsible body</w:t>
      </w:r>
    </w:p>
    <w:p w14:paraId="0B594630" w14:textId="1B51A772" w:rsidR="00796CEA" w:rsidRPr="00935FCF" w:rsidRDefault="00796CEA" w:rsidP="00796CEA">
      <w:pPr>
        <w:rPr>
          <w:rFonts w:ascii="Times New Roman" w:hAnsi="Times New Roman"/>
          <w:sz w:val="22"/>
          <w:szCs w:val="22"/>
        </w:rPr>
      </w:pPr>
      <w:r w:rsidRPr="00935FCF">
        <w:rPr>
          <w:rFonts w:ascii="Times New Roman" w:hAnsi="Times New Roman"/>
          <w:sz w:val="22"/>
          <w:szCs w:val="22"/>
        </w:rPr>
        <w:t>City of Sombor, Trg cara Urosa 1, 25101 Sombor, Serbia; Mr. Branislav Svorcan as Project Manager.</w:t>
      </w:r>
    </w:p>
    <w:p w14:paraId="33F7BF2D" w14:textId="77777777" w:rsidR="00D81857" w:rsidRPr="00935FCF" w:rsidRDefault="00D81857" w:rsidP="008D141B">
      <w:pPr>
        <w:pStyle w:val="Heading3"/>
        <w:keepNext w:val="0"/>
      </w:pPr>
      <w:r w:rsidRPr="00935FCF">
        <w:t>Management structure</w:t>
      </w:r>
    </w:p>
    <w:p w14:paraId="3AF4DDF7" w14:textId="77777777" w:rsidR="00E71C0B" w:rsidRPr="00935FCF" w:rsidRDefault="00E71C0B" w:rsidP="00E71C0B">
      <w:pPr>
        <w:rPr>
          <w:rFonts w:ascii="Times New Roman" w:hAnsi="Times New Roman"/>
          <w:sz w:val="22"/>
          <w:szCs w:val="22"/>
        </w:rPr>
      </w:pPr>
      <w:r w:rsidRPr="00935FCF">
        <w:rPr>
          <w:rFonts w:ascii="Times New Roman" w:hAnsi="Times New Roman"/>
          <w:sz w:val="22"/>
          <w:szCs w:val="22"/>
        </w:rPr>
        <w:t xml:space="preserve">City of Sombor is a unit of local self government and is governed by public law of the Republic of Serbia. Through a decision of the city council no. 06-20/2017-III from 30 January 2017, the City takes part in this project as the Lead Beneficiary. </w:t>
      </w:r>
    </w:p>
    <w:p w14:paraId="5EF42478" w14:textId="77777777" w:rsidR="00E71C0B" w:rsidRPr="00935FCF" w:rsidRDefault="00E71C0B" w:rsidP="00E71C0B">
      <w:pPr>
        <w:rPr>
          <w:rFonts w:ascii="Times New Roman" w:hAnsi="Times New Roman"/>
          <w:sz w:val="22"/>
          <w:szCs w:val="22"/>
        </w:rPr>
      </w:pPr>
      <w:r w:rsidRPr="00935FCF">
        <w:rPr>
          <w:rFonts w:ascii="Times New Roman" w:hAnsi="Times New Roman"/>
          <w:sz w:val="22"/>
          <w:szCs w:val="22"/>
        </w:rPr>
        <w:t xml:space="preserve">Project team consists of five members: Project Manager, Financial manager, PR manager, Field officer and Project Assistant. All team members are employed in the city administration. </w:t>
      </w:r>
    </w:p>
    <w:p w14:paraId="57280455" w14:textId="77777777" w:rsidR="00E71C0B" w:rsidRPr="00935FCF" w:rsidRDefault="00E71C0B" w:rsidP="00E71C0B">
      <w:pPr>
        <w:rPr>
          <w:rFonts w:ascii="Times New Roman" w:hAnsi="Times New Roman"/>
          <w:sz w:val="22"/>
          <w:szCs w:val="22"/>
        </w:rPr>
      </w:pPr>
      <w:r w:rsidRPr="00935FCF">
        <w:rPr>
          <w:rFonts w:ascii="Times New Roman" w:hAnsi="Times New Roman"/>
          <w:sz w:val="22"/>
          <w:szCs w:val="22"/>
        </w:rPr>
        <w:t>Project Manager manages the daily implementation of project activities. However, only the Mayor of Sombor has the authority to enter contracts on behalf of the City and as such will also sign the contract resulting from this procurement procedure.</w:t>
      </w:r>
    </w:p>
    <w:p w14:paraId="33F7BF2F" w14:textId="77777777" w:rsidR="00D81857" w:rsidRPr="00935FCF" w:rsidRDefault="00D81857" w:rsidP="008D141B">
      <w:pPr>
        <w:pStyle w:val="Heading3"/>
        <w:keepNext w:val="0"/>
      </w:pPr>
      <w:r w:rsidRPr="00935FCF">
        <w:lastRenderedPageBreak/>
        <w:t xml:space="preserve">Facilities to be provided by the </w:t>
      </w:r>
      <w:r w:rsidR="00E21553" w:rsidRPr="00935FCF">
        <w:t>c</w:t>
      </w:r>
      <w:r w:rsidRPr="00935FCF">
        <w:t xml:space="preserve">ontracting </w:t>
      </w:r>
      <w:r w:rsidR="00E21553" w:rsidRPr="00935FCF">
        <w:t>a</w:t>
      </w:r>
      <w:r w:rsidRPr="00935FCF">
        <w:t>uthority and/or other parties</w:t>
      </w:r>
    </w:p>
    <w:p w14:paraId="33F7BF30" w14:textId="4AEFC868" w:rsidR="00D81857" w:rsidRPr="00935FCF" w:rsidRDefault="008436A8" w:rsidP="008D141B">
      <w:pPr>
        <w:rPr>
          <w:rFonts w:ascii="Times New Roman" w:hAnsi="Times New Roman"/>
          <w:sz w:val="22"/>
          <w:szCs w:val="22"/>
        </w:rPr>
      </w:pPr>
      <w:r w:rsidRPr="00935FCF">
        <w:rPr>
          <w:rFonts w:ascii="Times New Roman" w:hAnsi="Times New Roman"/>
          <w:sz w:val="22"/>
          <w:szCs w:val="22"/>
        </w:rPr>
        <w:t>Not applicable.</w:t>
      </w:r>
    </w:p>
    <w:p w14:paraId="33F7BF31" w14:textId="77777777" w:rsidR="00D81857" w:rsidRPr="00935FCF" w:rsidRDefault="00D81857" w:rsidP="008A65FE">
      <w:pPr>
        <w:pStyle w:val="Heading1"/>
      </w:pPr>
      <w:bookmarkStart w:id="21" w:name="_Toc424210171"/>
      <w:r w:rsidRPr="00935FCF">
        <w:t>LOGISTICS AND TIMING</w:t>
      </w:r>
      <w:bookmarkEnd w:id="21"/>
    </w:p>
    <w:p w14:paraId="33F7BF32" w14:textId="77777777" w:rsidR="00D81857" w:rsidRPr="00935FCF" w:rsidRDefault="00D81857" w:rsidP="009D2CAF">
      <w:pPr>
        <w:pStyle w:val="Heading2"/>
      </w:pPr>
      <w:bookmarkStart w:id="22" w:name="_Toc424210172"/>
      <w:r w:rsidRPr="00935FCF">
        <w:t>Location</w:t>
      </w:r>
      <w:bookmarkEnd w:id="22"/>
    </w:p>
    <w:p w14:paraId="33F7BF33" w14:textId="470352A6" w:rsidR="00D81857" w:rsidRPr="00935FCF" w:rsidRDefault="00961522" w:rsidP="008D141B">
      <w:pPr>
        <w:rPr>
          <w:rFonts w:ascii="Times New Roman" w:hAnsi="Times New Roman"/>
          <w:sz w:val="22"/>
          <w:szCs w:val="22"/>
        </w:rPr>
      </w:pPr>
      <w:r w:rsidRPr="00935FCF">
        <w:rPr>
          <w:rFonts w:ascii="Times New Roman" w:hAnsi="Times New Roman"/>
          <w:sz w:val="22"/>
          <w:szCs w:val="22"/>
        </w:rPr>
        <w:t>West Backa district (Serbia) and Bacs Kiskun country (Hungary)</w:t>
      </w:r>
    </w:p>
    <w:p w14:paraId="33F7BF34" w14:textId="77777777" w:rsidR="00D81857" w:rsidRPr="00935FCF" w:rsidRDefault="00875B1B" w:rsidP="009D2CAF">
      <w:pPr>
        <w:pStyle w:val="Heading2"/>
      </w:pPr>
      <w:bookmarkStart w:id="23" w:name="_Toc424210173"/>
      <w:r w:rsidRPr="00935FCF">
        <w:t>Start</w:t>
      </w:r>
      <w:r w:rsidR="00D81857" w:rsidRPr="00935FCF">
        <w:t xml:space="preserve"> date &amp; </w:t>
      </w:r>
      <w:r w:rsidR="00E21553" w:rsidRPr="00935FCF">
        <w:t>p</w:t>
      </w:r>
      <w:r w:rsidR="00D81857" w:rsidRPr="00935FCF">
        <w:t xml:space="preserve">eriod of </w:t>
      </w:r>
      <w:r w:rsidR="006B423E" w:rsidRPr="00935FCF">
        <w:t>implementation</w:t>
      </w:r>
      <w:r w:rsidR="00C77E2E" w:rsidRPr="00935FCF">
        <w:t xml:space="preserve"> of tasks</w:t>
      </w:r>
      <w:bookmarkEnd w:id="23"/>
    </w:p>
    <w:p w14:paraId="33F7BF35" w14:textId="7572342A" w:rsidR="00935F4D" w:rsidRPr="00935FCF" w:rsidRDefault="00D81857" w:rsidP="00212FA5">
      <w:pPr>
        <w:rPr>
          <w:rFonts w:ascii="Times New Roman" w:hAnsi="Times New Roman"/>
          <w:sz w:val="22"/>
          <w:szCs w:val="22"/>
        </w:rPr>
      </w:pPr>
      <w:r w:rsidRPr="00935FCF">
        <w:rPr>
          <w:rFonts w:ascii="Times New Roman" w:hAnsi="Times New Roman"/>
          <w:sz w:val="22"/>
          <w:szCs w:val="22"/>
        </w:rPr>
        <w:t xml:space="preserve">The intended </w:t>
      </w:r>
      <w:r w:rsidR="00875B1B" w:rsidRPr="00935FCF">
        <w:rPr>
          <w:rFonts w:ascii="Times New Roman" w:hAnsi="Times New Roman"/>
          <w:sz w:val="22"/>
          <w:szCs w:val="22"/>
        </w:rPr>
        <w:t>start</w:t>
      </w:r>
      <w:r w:rsidRPr="00935FCF">
        <w:rPr>
          <w:rFonts w:ascii="Times New Roman" w:hAnsi="Times New Roman"/>
          <w:sz w:val="22"/>
          <w:szCs w:val="22"/>
        </w:rPr>
        <w:t xml:space="preserve"> date is </w:t>
      </w:r>
      <w:r w:rsidR="00961522" w:rsidRPr="00935FCF">
        <w:rPr>
          <w:rFonts w:ascii="Times New Roman" w:hAnsi="Times New Roman"/>
          <w:sz w:val="22"/>
          <w:szCs w:val="22"/>
        </w:rPr>
        <w:t>15 October 2019</w:t>
      </w:r>
      <w:r w:rsidRPr="00935FCF">
        <w:rPr>
          <w:rFonts w:ascii="Times New Roman" w:hAnsi="Times New Roman"/>
          <w:sz w:val="22"/>
          <w:szCs w:val="22"/>
        </w:rPr>
        <w:t xml:space="preserve"> and the period of </w:t>
      </w:r>
      <w:r w:rsidR="006B423E" w:rsidRPr="00935FCF">
        <w:rPr>
          <w:rFonts w:ascii="Times New Roman" w:hAnsi="Times New Roman"/>
          <w:sz w:val="22"/>
          <w:szCs w:val="22"/>
        </w:rPr>
        <w:t>implementation</w:t>
      </w:r>
      <w:r w:rsidRPr="00935FCF">
        <w:rPr>
          <w:rFonts w:ascii="Times New Roman" w:hAnsi="Times New Roman"/>
          <w:sz w:val="22"/>
          <w:szCs w:val="22"/>
        </w:rPr>
        <w:t xml:space="preserve"> of the contract will be </w:t>
      </w:r>
      <w:r w:rsidR="00961522" w:rsidRPr="00935FCF">
        <w:rPr>
          <w:rFonts w:ascii="Times New Roman" w:hAnsi="Times New Roman"/>
          <w:sz w:val="22"/>
          <w:szCs w:val="22"/>
        </w:rPr>
        <w:t>60 days</w:t>
      </w:r>
      <w:r w:rsidRPr="00935FCF">
        <w:rPr>
          <w:rFonts w:ascii="Times New Roman" w:hAnsi="Times New Roman"/>
          <w:sz w:val="22"/>
          <w:szCs w:val="22"/>
        </w:rPr>
        <w:t xml:space="preserve"> from this date.</w:t>
      </w:r>
      <w:r w:rsidR="00935F4D" w:rsidRPr="00935FCF">
        <w:rPr>
          <w:rFonts w:ascii="Times New Roman" w:hAnsi="Times New Roman"/>
          <w:sz w:val="22"/>
          <w:szCs w:val="22"/>
        </w:rPr>
        <w:t xml:space="preserve"> </w:t>
      </w:r>
      <w:r w:rsidRPr="00935FCF">
        <w:rPr>
          <w:rFonts w:ascii="Times New Roman" w:hAnsi="Times New Roman"/>
          <w:sz w:val="22"/>
          <w:szCs w:val="22"/>
        </w:rPr>
        <w:t xml:space="preserve">Please </w:t>
      </w:r>
      <w:r w:rsidR="00875B1B" w:rsidRPr="00935FCF">
        <w:rPr>
          <w:rFonts w:ascii="Times New Roman" w:hAnsi="Times New Roman"/>
          <w:sz w:val="22"/>
          <w:szCs w:val="22"/>
        </w:rPr>
        <w:t>see</w:t>
      </w:r>
      <w:r w:rsidRPr="00935FCF">
        <w:rPr>
          <w:rFonts w:ascii="Times New Roman" w:hAnsi="Times New Roman"/>
          <w:sz w:val="22"/>
          <w:szCs w:val="22"/>
        </w:rPr>
        <w:t xml:space="preserve"> Articles </w:t>
      </w:r>
      <w:r w:rsidR="00C11B64" w:rsidRPr="00935FCF">
        <w:rPr>
          <w:rFonts w:ascii="Times New Roman" w:hAnsi="Times New Roman"/>
          <w:sz w:val="22"/>
          <w:szCs w:val="22"/>
        </w:rPr>
        <w:t>19.1</w:t>
      </w:r>
      <w:r w:rsidRPr="00935FCF">
        <w:rPr>
          <w:rFonts w:ascii="Times New Roman" w:hAnsi="Times New Roman"/>
          <w:sz w:val="22"/>
          <w:szCs w:val="22"/>
        </w:rPr>
        <w:t xml:space="preserve"> and </w:t>
      </w:r>
      <w:r w:rsidR="00C11B64" w:rsidRPr="00935FCF">
        <w:rPr>
          <w:rFonts w:ascii="Times New Roman" w:hAnsi="Times New Roman"/>
          <w:sz w:val="22"/>
          <w:szCs w:val="22"/>
        </w:rPr>
        <w:t>19.2</w:t>
      </w:r>
      <w:r w:rsidRPr="00935FCF">
        <w:rPr>
          <w:rFonts w:ascii="Times New Roman" w:hAnsi="Times New Roman"/>
          <w:sz w:val="22"/>
          <w:szCs w:val="22"/>
        </w:rPr>
        <w:t xml:space="preserve"> of the </w:t>
      </w:r>
      <w:r w:rsidR="00E21553" w:rsidRPr="00935FCF">
        <w:rPr>
          <w:rFonts w:ascii="Times New Roman" w:hAnsi="Times New Roman"/>
          <w:sz w:val="22"/>
          <w:szCs w:val="22"/>
        </w:rPr>
        <w:t>s</w:t>
      </w:r>
      <w:r w:rsidRPr="00935FCF">
        <w:rPr>
          <w:rFonts w:ascii="Times New Roman" w:hAnsi="Times New Roman"/>
          <w:sz w:val="22"/>
          <w:szCs w:val="22"/>
        </w:rPr>
        <w:t xml:space="preserve">pecial </w:t>
      </w:r>
      <w:r w:rsidR="00E21553" w:rsidRPr="00935FCF">
        <w:rPr>
          <w:rFonts w:ascii="Times New Roman" w:hAnsi="Times New Roman"/>
          <w:sz w:val="22"/>
          <w:szCs w:val="22"/>
        </w:rPr>
        <w:t>c</w:t>
      </w:r>
      <w:r w:rsidRPr="00935FCF">
        <w:rPr>
          <w:rFonts w:ascii="Times New Roman" w:hAnsi="Times New Roman"/>
          <w:sz w:val="22"/>
          <w:szCs w:val="22"/>
        </w:rPr>
        <w:t xml:space="preserve">onditions for the actual </w:t>
      </w:r>
      <w:r w:rsidR="00875B1B" w:rsidRPr="00935FCF">
        <w:rPr>
          <w:rFonts w:ascii="Times New Roman" w:hAnsi="Times New Roman"/>
          <w:sz w:val="22"/>
          <w:szCs w:val="22"/>
        </w:rPr>
        <w:t>start</w:t>
      </w:r>
      <w:r w:rsidRPr="00935FCF">
        <w:rPr>
          <w:rFonts w:ascii="Times New Roman" w:hAnsi="Times New Roman"/>
          <w:sz w:val="22"/>
          <w:szCs w:val="22"/>
        </w:rPr>
        <w:t xml:space="preserve"> date and period of </w:t>
      </w:r>
      <w:r w:rsidR="006B423E" w:rsidRPr="00935FCF">
        <w:rPr>
          <w:rFonts w:ascii="Times New Roman" w:hAnsi="Times New Roman"/>
          <w:sz w:val="22"/>
          <w:szCs w:val="22"/>
        </w:rPr>
        <w:t>implementation</w:t>
      </w:r>
      <w:r w:rsidR="00212FA5" w:rsidRPr="00935FCF">
        <w:rPr>
          <w:rFonts w:ascii="Times New Roman" w:hAnsi="Times New Roman"/>
          <w:sz w:val="22"/>
          <w:szCs w:val="22"/>
        </w:rPr>
        <w:t>.</w:t>
      </w:r>
    </w:p>
    <w:p w14:paraId="33F7BF37" w14:textId="77777777" w:rsidR="00D81857" w:rsidRPr="00935FCF" w:rsidRDefault="00D81857" w:rsidP="008A65FE">
      <w:pPr>
        <w:pStyle w:val="Heading1"/>
      </w:pPr>
      <w:bookmarkStart w:id="24" w:name="_Toc424210174"/>
      <w:r w:rsidRPr="00935FCF">
        <w:t>REQUIREMENTS</w:t>
      </w:r>
      <w:bookmarkEnd w:id="24"/>
    </w:p>
    <w:p w14:paraId="33F7BF38" w14:textId="77777777" w:rsidR="00D81857" w:rsidRPr="00935FCF" w:rsidRDefault="00875B1B" w:rsidP="009D2CAF">
      <w:pPr>
        <w:pStyle w:val="Heading2"/>
      </w:pPr>
      <w:bookmarkStart w:id="25" w:name="_Toc424210175"/>
      <w:r w:rsidRPr="00935FCF">
        <w:t>Staff</w:t>
      </w:r>
      <w:bookmarkEnd w:id="25"/>
    </w:p>
    <w:p w14:paraId="33F7BF39" w14:textId="77777777" w:rsidR="00C7526D" w:rsidRPr="00935FCF" w:rsidRDefault="0006795C" w:rsidP="00C7526D">
      <w:pPr>
        <w:autoSpaceDE w:val="0"/>
        <w:autoSpaceDN w:val="0"/>
        <w:adjustRightInd w:val="0"/>
        <w:rPr>
          <w:rFonts w:ascii="Times New Roman" w:hAnsi="Times New Roman"/>
          <w:sz w:val="22"/>
          <w:szCs w:val="22"/>
        </w:rPr>
      </w:pPr>
      <w:r w:rsidRPr="00935FCF">
        <w:rPr>
          <w:rFonts w:ascii="Times New Roman" w:hAnsi="Times New Roman"/>
          <w:sz w:val="22"/>
          <w:szCs w:val="22"/>
        </w:rPr>
        <w:t xml:space="preserve">Note that civil servants and other staff of the public administration of the </w:t>
      </w:r>
      <w:r w:rsidR="001C7648" w:rsidRPr="00935FCF">
        <w:rPr>
          <w:rFonts w:ascii="Times New Roman" w:hAnsi="Times New Roman"/>
          <w:sz w:val="22"/>
          <w:szCs w:val="22"/>
        </w:rPr>
        <w:t>partner</w:t>
      </w:r>
      <w:r w:rsidRPr="00935FCF">
        <w:rPr>
          <w:rFonts w:ascii="Times New Roman" w:hAnsi="Times New Roman"/>
          <w:sz w:val="22"/>
          <w:szCs w:val="22"/>
        </w:rPr>
        <w:t xml:space="preserve"> country</w:t>
      </w:r>
      <w:r w:rsidR="000717C4" w:rsidRPr="00935FCF">
        <w:rPr>
          <w:rFonts w:ascii="Times New Roman" w:hAnsi="Times New Roman"/>
          <w:sz w:val="22"/>
          <w:szCs w:val="22"/>
        </w:rPr>
        <w:t>, or of international/regional organisations based in the country,</w:t>
      </w:r>
      <w:r w:rsidRPr="00935FCF">
        <w:rPr>
          <w:rFonts w:ascii="Times New Roman" w:hAnsi="Times New Roman"/>
          <w:sz w:val="22"/>
          <w:szCs w:val="22"/>
        </w:rPr>
        <w:t xml:space="preserve"> </w:t>
      </w:r>
      <w:r w:rsidR="00EC428E" w:rsidRPr="00935FCF">
        <w:rPr>
          <w:rFonts w:ascii="Times New Roman" w:hAnsi="Times New Roman"/>
          <w:sz w:val="22"/>
          <w:szCs w:val="22"/>
        </w:rPr>
        <w:t xml:space="preserve">shall only be approved to work as experts if well justified. The justification should be submitted with the tender and shall include information on the added value the expert will bring as well as proof that the expert is </w:t>
      </w:r>
      <w:r w:rsidR="006745A0" w:rsidRPr="00935FCF">
        <w:rPr>
          <w:rFonts w:ascii="Times New Roman" w:hAnsi="Times New Roman"/>
          <w:sz w:val="22"/>
          <w:szCs w:val="22"/>
        </w:rPr>
        <w:t>seconded</w:t>
      </w:r>
      <w:r w:rsidR="00EC428E" w:rsidRPr="00935FCF">
        <w:rPr>
          <w:rFonts w:ascii="Times New Roman" w:hAnsi="Times New Roman"/>
          <w:sz w:val="22"/>
          <w:szCs w:val="22"/>
        </w:rPr>
        <w:t xml:space="preserve"> or on personal leave. </w:t>
      </w:r>
    </w:p>
    <w:p w14:paraId="33F7BF3A" w14:textId="77777777" w:rsidR="00D81857" w:rsidRPr="00935FCF" w:rsidRDefault="00D81857" w:rsidP="008D141B">
      <w:pPr>
        <w:pStyle w:val="Heading3"/>
        <w:keepNext w:val="0"/>
      </w:pPr>
      <w:r w:rsidRPr="00935FCF">
        <w:t>Key experts</w:t>
      </w:r>
    </w:p>
    <w:p w14:paraId="33F7BF3D" w14:textId="10C86B50" w:rsidR="001C4DD2" w:rsidRPr="00935FCF" w:rsidRDefault="008679C7" w:rsidP="00961522">
      <w:pPr>
        <w:autoSpaceDE w:val="0"/>
        <w:autoSpaceDN w:val="0"/>
        <w:adjustRightInd w:val="0"/>
        <w:rPr>
          <w:rFonts w:ascii="Times New Roman" w:hAnsi="Times New Roman"/>
          <w:sz w:val="22"/>
          <w:szCs w:val="22"/>
        </w:rPr>
      </w:pPr>
      <w:r w:rsidRPr="00935FCF">
        <w:rPr>
          <w:rFonts w:ascii="Times New Roman" w:hAnsi="Times New Roman"/>
          <w:sz w:val="22"/>
          <w:szCs w:val="22"/>
        </w:rPr>
        <w:t>Key experts are not required.</w:t>
      </w:r>
    </w:p>
    <w:p w14:paraId="33F7BF55" w14:textId="77777777" w:rsidR="00D81857" w:rsidRPr="00935FCF" w:rsidRDefault="00B96483" w:rsidP="008D141B">
      <w:pPr>
        <w:pStyle w:val="Heading3"/>
        <w:keepNext w:val="0"/>
      </w:pPr>
      <w:r w:rsidRPr="00935FCF">
        <w:t>Other experts, s</w:t>
      </w:r>
      <w:r w:rsidR="00D81857" w:rsidRPr="00935FCF">
        <w:t>upport staff &amp; backstopping</w:t>
      </w:r>
    </w:p>
    <w:p w14:paraId="33F7BF56" w14:textId="240EA0B4" w:rsidR="001D07DD" w:rsidRPr="00935FCF" w:rsidRDefault="00B96483" w:rsidP="008D141B">
      <w:pPr>
        <w:rPr>
          <w:rFonts w:ascii="Times New Roman" w:hAnsi="Times New Roman"/>
          <w:sz w:val="22"/>
          <w:szCs w:val="22"/>
        </w:rPr>
      </w:pPr>
      <w:r w:rsidRPr="00935FCF">
        <w:rPr>
          <w:rFonts w:ascii="Times New Roman" w:hAnsi="Times New Roman"/>
          <w:sz w:val="22"/>
          <w:szCs w:val="22"/>
        </w:rPr>
        <w:t>CVs for experts other than the key experts should not be submitted in the tender</w:t>
      </w:r>
      <w:r w:rsidR="00F07AAD" w:rsidRPr="00935FCF">
        <w:rPr>
          <w:rFonts w:ascii="Times New Roman" w:hAnsi="Times New Roman"/>
          <w:sz w:val="22"/>
          <w:szCs w:val="22"/>
        </w:rPr>
        <w:t xml:space="preserve"> but the tenderer will have to demonstrate in the</w:t>
      </w:r>
      <w:r w:rsidR="006471D6" w:rsidRPr="00935FCF">
        <w:rPr>
          <w:rFonts w:ascii="Times New Roman" w:hAnsi="Times New Roman"/>
          <w:sz w:val="22"/>
          <w:szCs w:val="22"/>
        </w:rPr>
        <w:t>ir</w:t>
      </w:r>
      <w:r w:rsidR="00F07AAD" w:rsidRPr="00935FCF">
        <w:rPr>
          <w:rFonts w:ascii="Times New Roman" w:hAnsi="Times New Roman"/>
          <w:sz w:val="22"/>
          <w:szCs w:val="22"/>
        </w:rPr>
        <w:t xml:space="preserve"> offer that they have access to experts with the required profiles</w:t>
      </w:r>
      <w:r w:rsidRPr="00935FCF">
        <w:rPr>
          <w:rFonts w:ascii="Times New Roman" w:hAnsi="Times New Roman"/>
          <w:sz w:val="22"/>
          <w:szCs w:val="22"/>
        </w:rPr>
        <w:t xml:space="preserve">. The </w:t>
      </w:r>
      <w:r w:rsidR="00E21553" w:rsidRPr="00935FCF">
        <w:rPr>
          <w:rFonts w:ascii="Times New Roman" w:hAnsi="Times New Roman"/>
          <w:sz w:val="22"/>
          <w:szCs w:val="22"/>
        </w:rPr>
        <w:t>c</w:t>
      </w:r>
      <w:r w:rsidR="00320C07" w:rsidRPr="00935FCF">
        <w:rPr>
          <w:rFonts w:ascii="Times New Roman" w:hAnsi="Times New Roman"/>
          <w:sz w:val="22"/>
          <w:szCs w:val="22"/>
        </w:rPr>
        <w:t>ontractor</w:t>
      </w:r>
      <w:r w:rsidRPr="00935FCF">
        <w:rPr>
          <w:rFonts w:ascii="Times New Roman" w:hAnsi="Times New Roman"/>
          <w:sz w:val="22"/>
          <w:szCs w:val="22"/>
        </w:rPr>
        <w:t xml:space="preserve"> shall select and hire other experts as required according to the needs. The selection procedures used by the </w:t>
      </w:r>
      <w:r w:rsidR="00E21553" w:rsidRPr="00935FCF">
        <w:rPr>
          <w:rFonts w:ascii="Times New Roman" w:hAnsi="Times New Roman"/>
          <w:sz w:val="22"/>
          <w:szCs w:val="22"/>
        </w:rPr>
        <w:t>c</w:t>
      </w:r>
      <w:r w:rsidR="00320C07" w:rsidRPr="00935FCF">
        <w:rPr>
          <w:rFonts w:ascii="Times New Roman" w:hAnsi="Times New Roman"/>
          <w:sz w:val="22"/>
          <w:szCs w:val="22"/>
        </w:rPr>
        <w:t>ontractor</w:t>
      </w:r>
      <w:r w:rsidRPr="00935FCF">
        <w:rPr>
          <w:rFonts w:ascii="Times New Roman" w:hAnsi="Times New Roman"/>
          <w:sz w:val="22"/>
          <w:szCs w:val="22"/>
        </w:rPr>
        <w:t xml:space="preserve"> to select these other experts shall be transparent, and shall be based on pre-defined criteria, including professional qualifications, language skills</w:t>
      </w:r>
      <w:r w:rsidR="00453705" w:rsidRPr="00935FCF">
        <w:rPr>
          <w:rFonts w:ascii="Times New Roman" w:hAnsi="Times New Roman"/>
          <w:sz w:val="22"/>
          <w:szCs w:val="22"/>
        </w:rPr>
        <w:t xml:space="preserve"> and work experience.</w:t>
      </w:r>
    </w:p>
    <w:p w14:paraId="33F7BF57" w14:textId="59DA79E0" w:rsidR="00851DA8" w:rsidRPr="00935FCF" w:rsidRDefault="00F24DAB" w:rsidP="001D07DD">
      <w:pPr>
        <w:rPr>
          <w:rFonts w:ascii="Times New Roman" w:hAnsi="Times New Roman"/>
          <w:sz w:val="22"/>
          <w:szCs w:val="22"/>
        </w:rPr>
      </w:pPr>
      <w:r w:rsidRPr="00935FCF">
        <w:rPr>
          <w:rFonts w:ascii="Times New Roman" w:hAnsi="Times New Roman"/>
          <w:sz w:val="22"/>
          <w:szCs w:val="22"/>
        </w:rPr>
        <w:t>The c</w:t>
      </w:r>
      <w:r w:rsidR="00453705" w:rsidRPr="00935FCF">
        <w:rPr>
          <w:rFonts w:ascii="Times New Roman" w:hAnsi="Times New Roman"/>
          <w:sz w:val="22"/>
          <w:szCs w:val="22"/>
        </w:rPr>
        <w:t>ost</w:t>
      </w:r>
      <w:r w:rsidRPr="00935FCF">
        <w:rPr>
          <w:rFonts w:ascii="Times New Roman" w:hAnsi="Times New Roman"/>
          <w:sz w:val="22"/>
          <w:szCs w:val="22"/>
        </w:rPr>
        <w:t>s</w:t>
      </w:r>
      <w:r w:rsidR="00453705" w:rsidRPr="00935FCF">
        <w:rPr>
          <w:rFonts w:ascii="Times New Roman" w:hAnsi="Times New Roman"/>
          <w:sz w:val="22"/>
          <w:szCs w:val="22"/>
        </w:rPr>
        <w:t xml:space="preserve"> for backstopping and support staff, as needed, </w:t>
      </w:r>
      <w:r w:rsidR="00AE124B" w:rsidRPr="00935FCF">
        <w:rPr>
          <w:rFonts w:ascii="Times New Roman" w:hAnsi="Times New Roman"/>
          <w:sz w:val="22"/>
          <w:szCs w:val="22"/>
        </w:rPr>
        <w:t xml:space="preserve">are </w:t>
      </w:r>
      <w:r w:rsidR="008D141B" w:rsidRPr="00935FCF">
        <w:rPr>
          <w:rFonts w:ascii="Times New Roman" w:hAnsi="Times New Roman"/>
          <w:sz w:val="22"/>
          <w:szCs w:val="22"/>
        </w:rPr>
        <w:t>considered to</w:t>
      </w:r>
      <w:r w:rsidR="00453705" w:rsidRPr="00935FCF">
        <w:rPr>
          <w:rFonts w:ascii="Times New Roman" w:hAnsi="Times New Roman"/>
          <w:sz w:val="22"/>
          <w:szCs w:val="22"/>
        </w:rPr>
        <w:t xml:space="preserve"> be included in the </w:t>
      </w:r>
      <w:r w:rsidR="005A41BF" w:rsidRPr="00935FCF">
        <w:rPr>
          <w:rFonts w:ascii="Times New Roman" w:hAnsi="Times New Roman"/>
          <w:sz w:val="22"/>
          <w:szCs w:val="22"/>
        </w:rPr>
        <w:t xml:space="preserve">tenderer's </w:t>
      </w:r>
      <w:r w:rsidR="00453705" w:rsidRPr="00935FCF">
        <w:rPr>
          <w:rFonts w:ascii="Times New Roman" w:hAnsi="Times New Roman"/>
          <w:sz w:val="22"/>
          <w:szCs w:val="22"/>
        </w:rPr>
        <w:t>financial offer.</w:t>
      </w:r>
    </w:p>
    <w:p w14:paraId="33F7BF58" w14:textId="77777777" w:rsidR="00D81857" w:rsidRPr="00935FCF" w:rsidRDefault="00D81857" w:rsidP="009D2CAF">
      <w:pPr>
        <w:pStyle w:val="Heading2"/>
      </w:pPr>
      <w:bookmarkStart w:id="26" w:name="_Toc424210176"/>
      <w:r w:rsidRPr="00935FCF">
        <w:t>Office accommodation</w:t>
      </w:r>
      <w:bookmarkEnd w:id="26"/>
    </w:p>
    <w:p w14:paraId="33F7BF59" w14:textId="15EEB80E" w:rsidR="00D81857" w:rsidRPr="00935FCF" w:rsidRDefault="00D81857" w:rsidP="008D141B">
      <w:pPr>
        <w:rPr>
          <w:rFonts w:ascii="Times New Roman" w:hAnsi="Times New Roman"/>
          <w:sz w:val="22"/>
          <w:szCs w:val="22"/>
        </w:rPr>
      </w:pPr>
      <w:r w:rsidRPr="00935FCF">
        <w:rPr>
          <w:rFonts w:ascii="Times New Roman" w:hAnsi="Times New Roman"/>
          <w:sz w:val="22"/>
          <w:szCs w:val="22"/>
        </w:rPr>
        <w:t xml:space="preserve">Office accommodation for each expert working on the contract is to be provided by the </w:t>
      </w:r>
      <w:r w:rsidR="00144AAA" w:rsidRPr="00935FCF">
        <w:rPr>
          <w:rFonts w:ascii="Times New Roman" w:hAnsi="Times New Roman"/>
          <w:sz w:val="22"/>
          <w:szCs w:val="22"/>
        </w:rPr>
        <w:t>c</w:t>
      </w:r>
      <w:r w:rsidR="00320C07" w:rsidRPr="00935FCF">
        <w:rPr>
          <w:rFonts w:ascii="Times New Roman" w:hAnsi="Times New Roman"/>
          <w:sz w:val="22"/>
          <w:szCs w:val="22"/>
        </w:rPr>
        <w:t>ontractor</w:t>
      </w:r>
      <w:r w:rsidR="00ED318D" w:rsidRPr="00935FCF">
        <w:rPr>
          <w:rFonts w:ascii="Times New Roman" w:hAnsi="Times New Roman"/>
          <w:sz w:val="22"/>
          <w:szCs w:val="22"/>
        </w:rPr>
        <w:t>.</w:t>
      </w:r>
    </w:p>
    <w:p w14:paraId="33F7BF5A" w14:textId="77777777" w:rsidR="00D81857" w:rsidRPr="00935FCF" w:rsidRDefault="00D81857" w:rsidP="009D2CAF">
      <w:pPr>
        <w:pStyle w:val="Heading2"/>
      </w:pPr>
      <w:bookmarkStart w:id="27" w:name="_Toc424210177"/>
      <w:r w:rsidRPr="00935FCF">
        <w:t xml:space="preserve">Facilities to be provided by the </w:t>
      </w:r>
      <w:r w:rsidR="00E21553" w:rsidRPr="00935FCF">
        <w:t>c</w:t>
      </w:r>
      <w:r w:rsidR="00320C07" w:rsidRPr="00935FCF">
        <w:t>ontractor</w:t>
      </w:r>
      <w:bookmarkEnd w:id="27"/>
    </w:p>
    <w:p w14:paraId="33F7BF5B" w14:textId="13195369" w:rsidR="00D81857" w:rsidRPr="00935FCF" w:rsidRDefault="00D81857" w:rsidP="008D141B">
      <w:pPr>
        <w:rPr>
          <w:rFonts w:ascii="Times New Roman" w:hAnsi="Times New Roman"/>
          <w:sz w:val="22"/>
          <w:szCs w:val="22"/>
        </w:rPr>
      </w:pPr>
      <w:r w:rsidRPr="00935FCF">
        <w:rPr>
          <w:rFonts w:ascii="Times New Roman" w:hAnsi="Times New Roman"/>
          <w:sz w:val="22"/>
          <w:szCs w:val="22"/>
        </w:rPr>
        <w:t xml:space="preserve">The </w:t>
      </w:r>
      <w:r w:rsidR="00144AAA" w:rsidRPr="00935FCF">
        <w:rPr>
          <w:rFonts w:ascii="Times New Roman" w:hAnsi="Times New Roman"/>
          <w:sz w:val="22"/>
          <w:szCs w:val="22"/>
        </w:rPr>
        <w:t>c</w:t>
      </w:r>
      <w:r w:rsidR="00320C07" w:rsidRPr="00935FCF">
        <w:rPr>
          <w:rFonts w:ascii="Times New Roman" w:hAnsi="Times New Roman"/>
          <w:sz w:val="22"/>
          <w:szCs w:val="22"/>
        </w:rPr>
        <w:t>ontractor</w:t>
      </w:r>
      <w:r w:rsidRPr="00935FCF">
        <w:rPr>
          <w:rFonts w:ascii="Times New Roman" w:hAnsi="Times New Roman"/>
          <w:sz w:val="22"/>
          <w:szCs w:val="22"/>
        </w:rPr>
        <w:t xml:space="preserve"> shall ensure that experts are adequately supported and equipped.</w:t>
      </w:r>
      <w:r w:rsidR="00935F4D" w:rsidRPr="00935FCF">
        <w:rPr>
          <w:rFonts w:ascii="Times New Roman" w:hAnsi="Times New Roman"/>
          <w:sz w:val="22"/>
          <w:szCs w:val="22"/>
        </w:rPr>
        <w:t xml:space="preserve"> </w:t>
      </w:r>
      <w:r w:rsidRPr="00935FCF">
        <w:rPr>
          <w:rFonts w:ascii="Times New Roman" w:hAnsi="Times New Roman"/>
          <w:sz w:val="22"/>
          <w:szCs w:val="22"/>
        </w:rPr>
        <w:t xml:space="preserve">In particular it </w:t>
      </w:r>
      <w:r w:rsidR="00F24DAB" w:rsidRPr="00935FCF">
        <w:rPr>
          <w:rFonts w:ascii="Times New Roman" w:hAnsi="Times New Roman"/>
          <w:sz w:val="22"/>
          <w:szCs w:val="22"/>
        </w:rPr>
        <w:t>must</w:t>
      </w:r>
      <w:r w:rsidRPr="00935FCF">
        <w:rPr>
          <w:rFonts w:ascii="Times New Roman" w:hAnsi="Times New Roman"/>
          <w:sz w:val="22"/>
          <w:szCs w:val="22"/>
        </w:rPr>
        <w:t xml:space="preserve"> ensure that there is sufficient administrative, secretarial and interpreting provision to enable experts to concentrate on their primary responsibilities.</w:t>
      </w:r>
      <w:r w:rsidR="00935F4D" w:rsidRPr="00935FCF">
        <w:rPr>
          <w:rFonts w:ascii="Times New Roman" w:hAnsi="Times New Roman"/>
          <w:sz w:val="22"/>
          <w:szCs w:val="22"/>
        </w:rPr>
        <w:t xml:space="preserve"> </w:t>
      </w:r>
      <w:r w:rsidRPr="00935FCF">
        <w:rPr>
          <w:rFonts w:ascii="Times New Roman" w:hAnsi="Times New Roman"/>
          <w:sz w:val="22"/>
          <w:szCs w:val="22"/>
        </w:rPr>
        <w:t xml:space="preserve">It must also transfer funds as necessary to support </w:t>
      </w:r>
      <w:r w:rsidR="00F24DAB" w:rsidRPr="00935FCF">
        <w:rPr>
          <w:rFonts w:ascii="Times New Roman" w:hAnsi="Times New Roman"/>
          <w:sz w:val="22"/>
          <w:szCs w:val="22"/>
        </w:rPr>
        <w:t>their work</w:t>
      </w:r>
      <w:r w:rsidRPr="00935FCF">
        <w:rPr>
          <w:rFonts w:ascii="Times New Roman" w:hAnsi="Times New Roman"/>
          <w:sz w:val="22"/>
          <w:szCs w:val="22"/>
        </w:rPr>
        <w:t xml:space="preserve"> under the contract and to ensure that its employees are paid regularly and in a timely fashion.</w:t>
      </w:r>
    </w:p>
    <w:p w14:paraId="33F7BF5C" w14:textId="77777777" w:rsidR="00D81857" w:rsidRPr="00935FCF" w:rsidRDefault="00D81857" w:rsidP="009D2CAF">
      <w:pPr>
        <w:pStyle w:val="Heading2"/>
      </w:pPr>
      <w:bookmarkStart w:id="28" w:name="_Toc424210178"/>
      <w:r w:rsidRPr="00935FCF">
        <w:t>Equipment</w:t>
      </w:r>
      <w:bookmarkEnd w:id="28"/>
    </w:p>
    <w:p w14:paraId="33F7BF5D" w14:textId="77777777" w:rsidR="00BD0DB2" w:rsidRPr="00935FCF" w:rsidRDefault="00D81857" w:rsidP="008D141B">
      <w:pPr>
        <w:rPr>
          <w:rFonts w:ascii="Times New Roman" w:hAnsi="Times New Roman"/>
          <w:sz w:val="22"/>
          <w:szCs w:val="22"/>
        </w:rPr>
      </w:pPr>
      <w:r w:rsidRPr="00935FCF">
        <w:rPr>
          <w:rFonts w:ascii="Times New Roman" w:hAnsi="Times New Roman"/>
          <w:b/>
          <w:sz w:val="22"/>
          <w:szCs w:val="22"/>
        </w:rPr>
        <w:lastRenderedPageBreak/>
        <w:t>No</w:t>
      </w:r>
      <w:r w:rsidRPr="00935FCF">
        <w:rPr>
          <w:rFonts w:ascii="Times New Roman" w:hAnsi="Times New Roman"/>
          <w:sz w:val="22"/>
          <w:szCs w:val="22"/>
        </w:rPr>
        <w:t xml:space="preserve"> equipment is to be purchased on behalf of the </w:t>
      </w:r>
      <w:r w:rsidR="00144AAA" w:rsidRPr="00935FCF">
        <w:rPr>
          <w:rFonts w:ascii="Times New Roman" w:hAnsi="Times New Roman"/>
          <w:sz w:val="22"/>
          <w:szCs w:val="22"/>
        </w:rPr>
        <w:t>c</w:t>
      </w:r>
      <w:r w:rsidRPr="00935FCF">
        <w:rPr>
          <w:rFonts w:ascii="Times New Roman" w:hAnsi="Times New Roman"/>
          <w:sz w:val="22"/>
          <w:szCs w:val="22"/>
        </w:rPr>
        <w:t xml:space="preserve">ontracting </w:t>
      </w:r>
      <w:r w:rsidR="00144AAA" w:rsidRPr="00935FCF">
        <w:rPr>
          <w:rFonts w:ascii="Times New Roman" w:hAnsi="Times New Roman"/>
          <w:sz w:val="22"/>
          <w:szCs w:val="22"/>
        </w:rPr>
        <w:t>a</w:t>
      </w:r>
      <w:r w:rsidRPr="00935FCF">
        <w:rPr>
          <w:rFonts w:ascii="Times New Roman" w:hAnsi="Times New Roman"/>
          <w:sz w:val="22"/>
          <w:szCs w:val="22"/>
        </w:rPr>
        <w:t xml:space="preserve">uthority / </w:t>
      </w:r>
      <w:r w:rsidR="001C7648" w:rsidRPr="00935FCF">
        <w:rPr>
          <w:rFonts w:ascii="Times New Roman" w:hAnsi="Times New Roman"/>
          <w:sz w:val="22"/>
          <w:szCs w:val="22"/>
        </w:rPr>
        <w:t>partner</w:t>
      </w:r>
      <w:r w:rsidRPr="00935FCF">
        <w:rPr>
          <w:rFonts w:ascii="Times New Roman" w:hAnsi="Times New Roman"/>
          <w:sz w:val="22"/>
          <w:szCs w:val="22"/>
        </w:rPr>
        <w:t xml:space="preserve"> country as part of this service contract or transferred to the </w:t>
      </w:r>
      <w:r w:rsidR="00144AAA" w:rsidRPr="00935FCF">
        <w:rPr>
          <w:rFonts w:ascii="Times New Roman" w:hAnsi="Times New Roman"/>
          <w:sz w:val="22"/>
          <w:szCs w:val="22"/>
        </w:rPr>
        <w:t>c</w:t>
      </w:r>
      <w:r w:rsidRPr="00935FCF">
        <w:rPr>
          <w:rFonts w:ascii="Times New Roman" w:hAnsi="Times New Roman"/>
          <w:sz w:val="22"/>
          <w:szCs w:val="22"/>
        </w:rPr>
        <w:t xml:space="preserve">ontracting </w:t>
      </w:r>
      <w:r w:rsidR="00144AAA" w:rsidRPr="00935FCF">
        <w:rPr>
          <w:rFonts w:ascii="Times New Roman" w:hAnsi="Times New Roman"/>
          <w:sz w:val="22"/>
          <w:szCs w:val="22"/>
        </w:rPr>
        <w:t>a</w:t>
      </w:r>
      <w:r w:rsidRPr="00935FCF">
        <w:rPr>
          <w:rFonts w:ascii="Times New Roman" w:hAnsi="Times New Roman"/>
          <w:sz w:val="22"/>
          <w:szCs w:val="22"/>
        </w:rPr>
        <w:t xml:space="preserve">uthority / </w:t>
      </w:r>
      <w:r w:rsidR="001C7648" w:rsidRPr="00935FCF">
        <w:rPr>
          <w:rFonts w:ascii="Times New Roman" w:hAnsi="Times New Roman"/>
          <w:sz w:val="22"/>
          <w:szCs w:val="22"/>
        </w:rPr>
        <w:t>partner</w:t>
      </w:r>
      <w:r w:rsidRPr="00935FCF">
        <w:rPr>
          <w:rFonts w:ascii="Times New Roman" w:hAnsi="Times New Roman"/>
          <w:sz w:val="22"/>
          <w:szCs w:val="22"/>
        </w:rPr>
        <w:t xml:space="preserve"> country at the end of this contract.</w:t>
      </w:r>
      <w:r w:rsidR="00935F4D" w:rsidRPr="00935FCF">
        <w:rPr>
          <w:rFonts w:ascii="Times New Roman" w:hAnsi="Times New Roman"/>
          <w:sz w:val="22"/>
          <w:szCs w:val="22"/>
        </w:rPr>
        <w:t xml:space="preserve"> </w:t>
      </w:r>
      <w:r w:rsidRPr="00935FCF">
        <w:rPr>
          <w:rFonts w:ascii="Times New Roman" w:hAnsi="Times New Roman"/>
          <w:sz w:val="22"/>
          <w:szCs w:val="22"/>
        </w:rPr>
        <w:t xml:space="preserve">Any equipment related to this contract which is to be acquired by the </w:t>
      </w:r>
      <w:r w:rsidR="001C7648" w:rsidRPr="00935FCF">
        <w:rPr>
          <w:rFonts w:ascii="Times New Roman" w:hAnsi="Times New Roman"/>
          <w:sz w:val="22"/>
          <w:szCs w:val="22"/>
        </w:rPr>
        <w:t>partner</w:t>
      </w:r>
      <w:r w:rsidRPr="00935FCF">
        <w:rPr>
          <w:rFonts w:ascii="Times New Roman" w:hAnsi="Times New Roman"/>
          <w:sz w:val="22"/>
          <w:szCs w:val="22"/>
        </w:rPr>
        <w:t xml:space="preserve"> country must be purchased by means of a separate supply tender procedure.</w:t>
      </w:r>
    </w:p>
    <w:p w14:paraId="33F7BF5E" w14:textId="77777777" w:rsidR="00D81857" w:rsidRPr="00935FCF" w:rsidRDefault="00D81857" w:rsidP="008A65FE">
      <w:pPr>
        <w:pStyle w:val="Heading1"/>
      </w:pPr>
      <w:bookmarkStart w:id="29" w:name="_Toc424210179"/>
      <w:r w:rsidRPr="00935FCF">
        <w:t>REPORTS</w:t>
      </w:r>
      <w:bookmarkEnd w:id="29"/>
    </w:p>
    <w:p w14:paraId="33F7BF5F" w14:textId="77777777" w:rsidR="00D81857" w:rsidRPr="00935FCF" w:rsidRDefault="00D81857" w:rsidP="009D2CAF">
      <w:pPr>
        <w:pStyle w:val="Heading2"/>
      </w:pPr>
      <w:bookmarkStart w:id="30" w:name="_Ref20555417"/>
      <w:bookmarkStart w:id="31" w:name="_Ref20656720"/>
      <w:bookmarkStart w:id="32" w:name="_Toc424210180"/>
      <w:r w:rsidRPr="00935FCF">
        <w:t>Reporting requirements</w:t>
      </w:r>
      <w:bookmarkEnd w:id="30"/>
      <w:bookmarkEnd w:id="31"/>
      <w:bookmarkEnd w:id="32"/>
    </w:p>
    <w:p w14:paraId="33F7BF60" w14:textId="18267C68" w:rsidR="004E5639" w:rsidRPr="00935FCF" w:rsidRDefault="004E5639" w:rsidP="008D141B">
      <w:pPr>
        <w:rPr>
          <w:rFonts w:ascii="Times New Roman" w:hAnsi="Times New Roman"/>
          <w:sz w:val="22"/>
          <w:szCs w:val="22"/>
        </w:rPr>
      </w:pPr>
      <w:r w:rsidRPr="00935FCF">
        <w:rPr>
          <w:rFonts w:ascii="Times New Roman" w:hAnsi="Times New Roman"/>
          <w:sz w:val="22"/>
          <w:szCs w:val="22"/>
        </w:rPr>
        <w:t xml:space="preserve">The </w:t>
      </w:r>
      <w:r w:rsidR="00144AAA" w:rsidRPr="00935FCF">
        <w:rPr>
          <w:rFonts w:ascii="Times New Roman" w:hAnsi="Times New Roman"/>
          <w:sz w:val="22"/>
          <w:szCs w:val="22"/>
        </w:rPr>
        <w:t>c</w:t>
      </w:r>
      <w:r w:rsidR="00320C07" w:rsidRPr="00935FCF">
        <w:rPr>
          <w:rFonts w:ascii="Times New Roman" w:hAnsi="Times New Roman"/>
          <w:sz w:val="22"/>
          <w:szCs w:val="22"/>
        </w:rPr>
        <w:t>ontractor</w:t>
      </w:r>
      <w:r w:rsidRPr="00935FCF">
        <w:rPr>
          <w:rFonts w:ascii="Times New Roman" w:hAnsi="Times New Roman"/>
          <w:sz w:val="22"/>
          <w:szCs w:val="22"/>
        </w:rPr>
        <w:t xml:space="preserve"> will submit the following reports in </w:t>
      </w:r>
      <w:r w:rsidR="005758CC" w:rsidRPr="00935FCF">
        <w:rPr>
          <w:rFonts w:ascii="Times New Roman" w:hAnsi="Times New Roman"/>
          <w:sz w:val="22"/>
          <w:szCs w:val="22"/>
        </w:rPr>
        <w:t>English</w:t>
      </w:r>
      <w:r w:rsidR="00155998" w:rsidRPr="00935FCF">
        <w:rPr>
          <w:rFonts w:ascii="Times New Roman" w:hAnsi="Times New Roman"/>
          <w:sz w:val="22"/>
          <w:szCs w:val="22"/>
        </w:rPr>
        <w:t xml:space="preserve"> in one original and </w:t>
      </w:r>
      <w:r w:rsidR="005758CC" w:rsidRPr="00935FCF">
        <w:rPr>
          <w:rFonts w:ascii="Times New Roman" w:hAnsi="Times New Roman"/>
          <w:sz w:val="22"/>
          <w:szCs w:val="22"/>
        </w:rPr>
        <w:t>one</w:t>
      </w:r>
      <w:r w:rsidR="00155998" w:rsidRPr="00935FCF">
        <w:rPr>
          <w:rFonts w:ascii="Times New Roman" w:hAnsi="Times New Roman"/>
          <w:sz w:val="22"/>
          <w:szCs w:val="22"/>
        </w:rPr>
        <w:t xml:space="preserve"> cop</w:t>
      </w:r>
      <w:r w:rsidR="005758CC" w:rsidRPr="00935FCF">
        <w:rPr>
          <w:rFonts w:ascii="Times New Roman" w:hAnsi="Times New Roman"/>
          <w:sz w:val="22"/>
          <w:szCs w:val="22"/>
        </w:rPr>
        <w:t>y</w:t>
      </w:r>
      <w:r w:rsidRPr="00935FCF">
        <w:rPr>
          <w:rFonts w:ascii="Times New Roman" w:hAnsi="Times New Roman"/>
          <w:sz w:val="22"/>
          <w:szCs w:val="22"/>
        </w:rPr>
        <w:t>:</w:t>
      </w:r>
    </w:p>
    <w:p w14:paraId="33F7BF63" w14:textId="488FD968" w:rsidR="00780D1B" w:rsidRPr="00935FCF" w:rsidRDefault="00780D1B" w:rsidP="008D141B">
      <w:pPr>
        <w:pStyle w:val="ListBullet"/>
        <w:rPr>
          <w:b/>
          <w:bCs/>
          <w:sz w:val="22"/>
          <w:szCs w:val="22"/>
        </w:rPr>
      </w:pPr>
      <w:r w:rsidRPr="00935FCF">
        <w:rPr>
          <w:b/>
          <w:bCs/>
          <w:sz w:val="22"/>
          <w:szCs w:val="22"/>
        </w:rPr>
        <w:t xml:space="preserve">Draft </w:t>
      </w:r>
      <w:r w:rsidR="00697562" w:rsidRPr="00935FCF">
        <w:rPr>
          <w:b/>
          <w:bCs/>
          <w:sz w:val="22"/>
          <w:szCs w:val="22"/>
        </w:rPr>
        <w:t>final</w:t>
      </w:r>
      <w:r w:rsidRPr="00935FCF">
        <w:rPr>
          <w:b/>
          <w:bCs/>
          <w:sz w:val="22"/>
          <w:szCs w:val="22"/>
        </w:rPr>
        <w:t xml:space="preserve"> report </w:t>
      </w:r>
      <w:r w:rsidRPr="00935FCF">
        <w:rPr>
          <w:sz w:val="22"/>
          <w:szCs w:val="22"/>
        </w:rPr>
        <w:t xml:space="preserve">of maximum </w:t>
      </w:r>
      <w:r w:rsidR="005758CC" w:rsidRPr="00935FCF">
        <w:rPr>
          <w:sz w:val="22"/>
          <w:szCs w:val="22"/>
        </w:rPr>
        <w:t>10</w:t>
      </w:r>
      <w:r w:rsidRPr="00935FCF">
        <w:rPr>
          <w:sz w:val="22"/>
          <w:szCs w:val="22"/>
        </w:rPr>
        <w:t xml:space="preserve"> pages (main text, excluding annexes). This report shall be submitted no later than </w:t>
      </w:r>
      <w:r w:rsidR="00BD23FF" w:rsidRPr="00935FCF">
        <w:rPr>
          <w:sz w:val="22"/>
          <w:szCs w:val="22"/>
        </w:rPr>
        <w:t>10 days</w:t>
      </w:r>
      <w:r w:rsidR="00697562" w:rsidRPr="00935FCF">
        <w:rPr>
          <w:sz w:val="22"/>
          <w:szCs w:val="22"/>
        </w:rPr>
        <w:t xml:space="preserve"> before the end of the period of implementation</w:t>
      </w:r>
      <w:r w:rsidR="00AE124B" w:rsidRPr="00935FCF">
        <w:rPr>
          <w:sz w:val="22"/>
          <w:szCs w:val="22"/>
        </w:rPr>
        <w:t xml:space="preserve"> of tasks</w:t>
      </w:r>
      <w:r w:rsidR="00697562" w:rsidRPr="00935FCF">
        <w:rPr>
          <w:sz w:val="22"/>
          <w:szCs w:val="22"/>
        </w:rPr>
        <w:t>.</w:t>
      </w:r>
    </w:p>
    <w:p w14:paraId="33F7BF64" w14:textId="790950EB" w:rsidR="00697562" w:rsidRPr="00935FCF" w:rsidRDefault="00780D1B" w:rsidP="008D141B">
      <w:pPr>
        <w:pStyle w:val="ListBullet"/>
        <w:rPr>
          <w:b/>
          <w:bCs/>
          <w:sz w:val="22"/>
          <w:szCs w:val="22"/>
        </w:rPr>
      </w:pPr>
      <w:r w:rsidRPr="00935FCF">
        <w:rPr>
          <w:b/>
          <w:bCs/>
          <w:sz w:val="22"/>
          <w:szCs w:val="22"/>
        </w:rPr>
        <w:t xml:space="preserve">Final report </w:t>
      </w:r>
      <w:r w:rsidRPr="00935FCF">
        <w:rPr>
          <w:sz w:val="22"/>
          <w:szCs w:val="22"/>
        </w:rPr>
        <w:t xml:space="preserve">with the same specifications as the </w:t>
      </w:r>
      <w:r w:rsidR="00601667" w:rsidRPr="00935FCF">
        <w:rPr>
          <w:sz w:val="22"/>
          <w:szCs w:val="22"/>
        </w:rPr>
        <w:t>draft final</w:t>
      </w:r>
      <w:r w:rsidR="00072591" w:rsidRPr="00935FCF">
        <w:rPr>
          <w:sz w:val="22"/>
          <w:szCs w:val="22"/>
        </w:rPr>
        <w:t xml:space="preserve"> </w:t>
      </w:r>
      <w:r w:rsidRPr="00935FCF">
        <w:rPr>
          <w:sz w:val="22"/>
          <w:szCs w:val="22"/>
        </w:rPr>
        <w:t xml:space="preserve">report, incorporating any comments received from the parties on the draft report. The </w:t>
      </w:r>
      <w:r w:rsidR="00423811" w:rsidRPr="00935FCF">
        <w:rPr>
          <w:sz w:val="22"/>
          <w:szCs w:val="22"/>
        </w:rPr>
        <w:t xml:space="preserve">deadline for sending the </w:t>
      </w:r>
      <w:r w:rsidR="00697562" w:rsidRPr="00935FCF">
        <w:rPr>
          <w:sz w:val="22"/>
          <w:szCs w:val="22"/>
        </w:rPr>
        <w:t xml:space="preserve">final report </w:t>
      </w:r>
      <w:r w:rsidR="00423811" w:rsidRPr="00935FCF">
        <w:rPr>
          <w:sz w:val="22"/>
          <w:szCs w:val="22"/>
        </w:rPr>
        <w:t xml:space="preserve">is </w:t>
      </w:r>
      <w:r w:rsidR="00BD23FF" w:rsidRPr="00935FCF">
        <w:rPr>
          <w:sz w:val="22"/>
          <w:szCs w:val="22"/>
        </w:rPr>
        <w:t>3 working days</w:t>
      </w:r>
      <w:r w:rsidRPr="00935FCF">
        <w:rPr>
          <w:sz w:val="22"/>
          <w:szCs w:val="22"/>
        </w:rPr>
        <w:t xml:space="preserve"> after rece</w:t>
      </w:r>
      <w:r w:rsidR="00423811" w:rsidRPr="00935FCF">
        <w:rPr>
          <w:sz w:val="22"/>
          <w:szCs w:val="22"/>
        </w:rPr>
        <w:t>i</w:t>
      </w:r>
      <w:r w:rsidRPr="00935FCF">
        <w:rPr>
          <w:sz w:val="22"/>
          <w:szCs w:val="22"/>
        </w:rPr>
        <w:t xml:space="preserve">pt of </w:t>
      </w:r>
      <w:r w:rsidR="00697562" w:rsidRPr="00935FCF">
        <w:rPr>
          <w:sz w:val="22"/>
          <w:szCs w:val="22"/>
        </w:rPr>
        <w:t xml:space="preserve">comments on the </w:t>
      </w:r>
      <w:r w:rsidRPr="00935FCF">
        <w:rPr>
          <w:sz w:val="22"/>
          <w:szCs w:val="22"/>
        </w:rPr>
        <w:t>draft</w:t>
      </w:r>
      <w:r w:rsidR="00697562" w:rsidRPr="00935FCF">
        <w:rPr>
          <w:sz w:val="22"/>
          <w:szCs w:val="22"/>
        </w:rPr>
        <w:t xml:space="preserve"> final report</w:t>
      </w:r>
      <w:r w:rsidRPr="00935FCF">
        <w:rPr>
          <w:sz w:val="22"/>
          <w:szCs w:val="22"/>
        </w:rPr>
        <w:t xml:space="preserve">. </w:t>
      </w:r>
      <w:r w:rsidR="00697562" w:rsidRPr="00935FCF">
        <w:rPr>
          <w:sz w:val="22"/>
          <w:szCs w:val="22"/>
        </w:rPr>
        <w:t>The final report must be provided along with the corresponding invoice</w:t>
      </w:r>
      <w:r w:rsidR="00155998" w:rsidRPr="00935FCF">
        <w:rPr>
          <w:sz w:val="22"/>
          <w:szCs w:val="22"/>
        </w:rPr>
        <w:t xml:space="preserve">. </w:t>
      </w:r>
    </w:p>
    <w:p w14:paraId="33F7BF66" w14:textId="77777777" w:rsidR="00D81857" w:rsidRPr="00935FCF" w:rsidRDefault="00D81857" w:rsidP="009D2CAF">
      <w:pPr>
        <w:pStyle w:val="Heading2"/>
      </w:pPr>
      <w:bookmarkStart w:id="33" w:name="_Toc424210181"/>
      <w:r w:rsidRPr="00935FCF">
        <w:t xml:space="preserve">Submission </w:t>
      </w:r>
      <w:r w:rsidR="00423811" w:rsidRPr="00935FCF">
        <w:t>and</w:t>
      </w:r>
      <w:r w:rsidRPr="00935FCF">
        <w:t xml:space="preserve"> approval of reports</w:t>
      </w:r>
      <w:bookmarkEnd w:id="33"/>
    </w:p>
    <w:p w14:paraId="33F7BF67" w14:textId="77777777" w:rsidR="00D81857" w:rsidRPr="00935FCF" w:rsidRDefault="00FE277B" w:rsidP="008D141B">
      <w:pPr>
        <w:rPr>
          <w:rFonts w:ascii="Times New Roman" w:hAnsi="Times New Roman"/>
          <w:sz w:val="22"/>
          <w:szCs w:val="22"/>
        </w:rPr>
      </w:pPr>
      <w:r w:rsidRPr="00935FCF">
        <w:rPr>
          <w:rFonts w:ascii="Times New Roman" w:hAnsi="Times New Roman"/>
          <w:sz w:val="22"/>
          <w:szCs w:val="22"/>
        </w:rPr>
        <w:t>T</w:t>
      </w:r>
      <w:r w:rsidR="00D81857" w:rsidRPr="00935FCF">
        <w:rPr>
          <w:rFonts w:ascii="Times New Roman" w:hAnsi="Times New Roman"/>
          <w:sz w:val="22"/>
          <w:szCs w:val="22"/>
        </w:rPr>
        <w:t xml:space="preserve">he report referred to above must be submitted to the </w:t>
      </w:r>
      <w:r w:rsidR="00144AAA" w:rsidRPr="00935FCF">
        <w:rPr>
          <w:rFonts w:ascii="Times New Roman" w:hAnsi="Times New Roman"/>
          <w:sz w:val="22"/>
          <w:szCs w:val="22"/>
        </w:rPr>
        <w:t>p</w:t>
      </w:r>
      <w:r w:rsidR="00D81857" w:rsidRPr="00935FCF">
        <w:rPr>
          <w:rFonts w:ascii="Times New Roman" w:hAnsi="Times New Roman"/>
          <w:sz w:val="22"/>
          <w:szCs w:val="22"/>
        </w:rPr>
        <w:t xml:space="preserve">roject </w:t>
      </w:r>
      <w:r w:rsidR="00144AAA" w:rsidRPr="00935FCF">
        <w:rPr>
          <w:rFonts w:ascii="Times New Roman" w:hAnsi="Times New Roman"/>
          <w:sz w:val="22"/>
          <w:szCs w:val="22"/>
        </w:rPr>
        <w:t>m</w:t>
      </w:r>
      <w:r w:rsidR="00D81857" w:rsidRPr="00935FCF">
        <w:rPr>
          <w:rFonts w:ascii="Times New Roman" w:hAnsi="Times New Roman"/>
          <w:sz w:val="22"/>
          <w:szCs w:val="22"/>
        </w:rPr>
        <w:t>anager identified in the contract.</w:t>
      </w:r>
      <w:r w:rsidR="00935F4D" w:rsidRPr="00935FCF">
        <w:rPr>
          <w:rFonts w:ascii="Times New Roman" w:hAnsi="Times New Roman"/>
          <w:sz w:val="22"/>
          <w:szCs w:val="22"/>
        </w:rPr>
        <w:t xml:space="preserve"> </w:t>
      </w:r>
      <w:r w:rsidR="00D81857" w:rsidRPr="00935FCF">
        <w:rPr>
          <w:rFonts w:ascii="Times New Roman" w:hAnsi="Times New Roman"/>
          <w:sz w:val="22"/>
          <w:szCs w:val="22"/>
        </w:rPr>
        <w:t xml:space="preserve">The </w:t>
      </w:r>
      <w:r w:rsidR="00E21553" w:rsidRPr="00935FCF">
        <w:rPr>
          <w:rFonts w:ascii="Times New Roman" w:hAnsi="Times New Roman"/>
          <w:sz w:val="22"/>
          <w:szCs w:val="22"/>
        </w:rPr>
        <w:t>p</w:t>
      </w:r>
      <w:r w:rsidR="00D81857" w:rsidRPr="00935FCF">
        <w:rPr>
          <w:rFonts w:ascii="Times New Roman" w:hAnsi="Times New Roman"/>
          <w:sz w:val="22"/>
          <w:szCs w:val="22"/>
        </w:rPr>
        <w:t xml:space="preserve">roject </w:t>
      </w:r>
      <w:r w:rsidR="00E21553" w:rsidRPr="00935FCF">
        <w:rPr>
          <w:rFonts w:ascii="Times New Roman" w:hAnsi="Times New Roman"/>
          <w:sz w:val="22"/>
          <w:szCs w:val="22"/>
        </w:rPr>
        <w:t>m</w:t>
      </w:r>
      <w:r w:rsidR="00D81857" w:rsidRPr="00935FCF">
        <w:rPr>
          <w:rFonts w:ascii="Times New Roman" w:hAnsi="Times New Roman"/>
          <w:sz w:val="22"/>
          <w:szCs w:val="22"/>
        </w:rPr>
        <w:t>anager is responsible for approving the reports.</w:t>
      </w:r>
    </w:p>
    <w:p w14:paraId="33F7BF69" w14:textId="77777777" w:rsidR="00D81857" w:rsidRPr="00935FCF" w:rsidRDefault="00D81857" w:rsidP="008A65FE">
      <w:pPr>
        <w:pStyle w:val="Heading1"/>
      </w:pPr>
      <w:bookmarkStart w:id="34" w:name="_Toc424210182"/>
      <w:r w:rsidRPr="00935FCF">
        <w:t>MONITORING AND EVALUATION</w:t>
      </w:r>
      <w:bookmarkEnd w:id="34"/>
    </w:p>
    <w:p w14:paraId="33F7BF6A" w14:textId="77777777" w:rsidR="00D81857" w:rsidRPr="00935FCF" w:rsidRDefault="00D81857" w:rsidP="009D2CAF">
      <w:pPr>
        <w:pStyle w:val="Heading2"/>
      </w:pPr>
      <w:bookmarkStart w:id="35" w:name="_Toc424210183"/>
      <w:r w:rsidRPr="00935FCF">
        <w:t>Definition of indicators</w:t>
      </w:r>
      <w:bookmarkEnd w:id="35"/>
    </w:p>
    <w:p w14:paraId="2FD50062" w14:textId="77777777" w:rsidR="003052DD" w:rsidRPr="00935FCF" w:rsidRDefault="003052DD" w:rsidP="003052DD">
      <w:pPr>
        <w:rPr>
          <w:rFonts w:ascii="Times New Roman" w:hAnsi="Times New Roman"/>
          <w:sz w:val="22"/>
          <w:szCs w:val="22"/>
        </w:rPr>
      </w:pPr>
      <w:r w:rsidRPr="00935FCF">
        <w:rPr>
          <w:rFonts w:ascii="Times New Roman" w:hAnsi="Times New Roman"/>
          <w:sz w:val="22"/>
          <w:szCs w:val="22"/>
        </w:rPr>
        <w:t>Success indicators for services under this contract are:</w:t>
      </w:r>
    </w:p>
    <w:p w14:paraId="34976A47" w14:textId="08BF07BD" w:rsidR="003052DD" w:rsidRPr="00935FCF" w:rsidRDefault="00DA74F5" w:rsidP="00935FCF">
      <w:pPr>
        <w:numPr>
          <w:ilvl w:val="0"/>
          <w:numId w:val="29"/>
        </w:numPr>
        <w:spacing w:after="0"/>
        <w:ind w:left="714" w:hanging="357"/>
        <w:rPr>
          <w:rFonts w:ascii="Times New Roman" w:hAnsi="Times New Roman"/>
          <w:sz w:val="22"/>
          <w:szCs w:val="22"/>
        </w:rPr>
      </w:pPr>
      <w:r w:rsidRPr="00935FCF">
        <w:rPr>
          <w:rFonts w:ascii="Times New Roman" w:hAnsi="Times New Roman"/>
          <w:sz w:val="22"/>
          <w:szCs w:val="22"/>
        </w:rPr>
        <w:t>60,000 lavender seedlings planted in a quality and timely manner</w:t>
      </w:r>
    </w:p>
    <w:p w14:paraId="239895A2" w14:textId="44AB38D5" w:rsidR="00BB48D2" w:rsidRPr="00935FCF" w:rsidRDefault="00BB48D2" w:rsidP="00935FCF">
      <w:pPr>
        <w:numPr>
          <w:ilvl w:val="0"/>
          <w:numId w:val="29"/>
        </w:numPr>
        <w:spacing w:after="0"/>
        <w:ind w:left="714" w:hanging="357"/>
        <w:rPr>
          <w:rFonts w:ascii="Times New Roman" w:hAnsi="Times New Roman"/>
          <w:sz w:val="22"/>
          <w:szCs w:val="22"/>
        </w:rPr>
      </w:pPr>
      <w:r w:rsidRPr="00935FCF">
        <w:rPr>
          <w:rFonts w:ascii="Times New Roman" w:hAnsi="Times New Roman"/>
          <w:sz w:val="22"/>
          <w:szCs w:val="22"/>
        </w:rPr>
        <w:t>Developed practical guide for growing and care of lavender seedling</w:t>
      </w:r>
    </w:p>
    <w:p w14:paraId="77B0254F" w14:textId="77B94C30" w:rsidR="00BB48D2" w:rsidRPr="00935FCF" w:rsidRDefault="00D74EEA" w:rsidP="00935FCF">
      <w:pPr>
        <w:numPr>
          <w:ilvl w:val="0"/>
          <w:numId w:val="29"/>
        </w:numPr>
        <w:spacing w:after="0"/>
        <w:ind w:left="714" w:hanging="357"/>
        <w:rPr>
          <w:rFonts w:ascii="Times New Roman" w:hAnsi="Times New Roman"/>
          <w:sz w:val="22"/>
          <w:szCs w:val="22"/>
        </w:rPr>
      </w:pPr>
      <w:r w:rsidRPr="00935FCF">
        <w:rPr>
          <w:rFonts w:ascii="Times New Roman" w:hAnsi="Times New Roman"/>
          <w:sz w:val="22"/>
          <w:szCs w:val="22"/>
        </w:rPr>
        <w:t>Conducted training on planting of lavender seedlings and care of lavender crops</w:t>
      </w:r>
    </w:p>
    <w:p w14:paraId="1AACD86F" w14:textId="5B31EF34" w:rsidR="00D74EEA" w:rsidRPr="00935FCF" w:rsidRDefault="00935FCF" w:rsidP="00935FCF">
      <w:pPr>
        <w:numPr>
          <w:ilvl w:val="0"/>
          <w:numId w:val="29"/>
        </w:numPr>
        <w:ind w:left="714" w:hanging="357"/>
        <w:rPr>
          <w:rFonts w:ascii="Times New Roman" w:hAnsi="Times New Roman"/>
          <w:sz w:val="22"/>
          <w:szCs w:val="22"/>
        </w:rPr>
      </w:pPr>
      <w:r w:rsidRPr="00935FCF">
        <w:rPr>
          <w:rFonts w:ascii="Times New Roman" w:hAnsi="Times New Roman"/>
          <w:sz w:val="22"/>
          <w:szCs w:val="22"/>
        </w:rPr>
        <w:t>Final report submitted and accepted by the Contracting Authority</w:t>
      </w:r>
    </w:p>
    <w:p w14:paraId="33F7BF6C" w14:textId="77777777" w:rsidR="00D81857" w:rsidRPr="00935FCF" w:rsidRDefault="00D81857" w:rsidP="009D2CAF">
      <w:pPr>
        <w:pStyle w:val="Heading2"/>
      </w:pPr>
      <w:bookmarkStart w:id="36" w:name="_Toc424210184"/>
      <w:r w:rsidRPr="00935FCF">
        <w:t>Special requirements</w:t>
      </w:r>
      <w:bookmarkEnd w:id="36"/>
    </w:p>
    <w:p w14:paraId="33F7BF6D" w14:textId="49E339B3" w:rsidR="00D24461" w:rsidRPr="00935FCF" w:rsidRDefault="00935FCF" w:rsidP="008D141B">
      <w:pPr>
        <w:rPr>
          <w:rFonts w:ascii="Times New Roman" w:hAnsi="Times New Roman"/>
          <w:sz w:val="22"/>
          <w:szCs w:val="22"/>
        </w:rPr>
      </w:pPr>
      <w:r w:rsidRPr="00935FCF">
        <w:rPr>
          <w:rFonts w:ascii="Times New Roman" w:hAnsi="Times New Roman"/>
          <w:sz w:val="22"/>
          <w:szCs w:val="22"/>
        </w:rPr>
        <w:t>Not applicable.</w:t>
      </w:r>
      <w:r w:rsidR="00D81857" w:rsidRPr="00935FCF">
        <w:rPr>
          <w:rFonts w:ascii="Times New Roman" w:hAnsi="Times New Roman"/>
          <w:sz w:val="22"/>
          <w:szCs w:val="22"/>
        </w:rPr>
        <w:t xml:space="preserve"> </w:t>
      </w:r>
    </w:p>
    <w:sectPr w:rsidR="00D24461" w:rsidRPr="00935FCF" w:rsidSect="009D2CAF">
      <w:pgSz w:w="11913" w:h="16834" w:code="9"/>
      <w:pgMar w:top="709" w:right="1134"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67FBD2" w14:textId="77777777" w:rsidR="00C84181" w:rsidRDefault="00C84181">
      <w:r>
        <w:separator/>
      </w:r>
    </w:p>
  </w:endnote>
  <w:endnote w:type="continuationSeparator" w:id="0">
    <w:p w14:paraId="6E24BFE2" w14:textId="77777777" w:rsidR="00C84181" w:rsidRDefault="00C84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20B05020505080203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F7BF72" w14:textId="44FC1C12" w:rsidR="0006795C" w:rsidRPr="008A65FE" w:rsidRDefault="00356091" w:rsidP="00996BDD">
    <w:pPr>
      <w:pStyle w:val="Footer"/>
      <w:tabs>
        <w:tab w:val="right" w:pos="9078"/>
      </w:tabs>
      <w:spacing w:before="120"/>
      <w:rPr>
        <w:rStyle w:val="PageNumber"/>
        <w:rFonts w:ascii="Times New Roman" w:hAnsi="Times New Roman"/>
        <w:b/>
        <w:sz w:val="18"/>
        <w:szCs w:val="18"/>
      </w:rPr>
    </w:pPr>
    <w:r>
      <w:rPr>
        <w:rFonts w:ascii="Times New Roman" w:hAnsi="Times New Roman"/>
        <w:b/>
        <w:snapToGrid w:val="0"/>
        <w:sz w:val="18"/>
        <w:szCs w:val="18"/>
      </w:rPr>
      <w:t>July</w:t>
    </w:r>
    <w:r w:rsidR="00AA4AA5">
      <w:rPr>
        <w:rFonts w:ascii="Times New Roman" w:hAnsi="Times New Roman"/>
        <w:b/>
        <w:snapToGrid w:val="0"/>
        <w:sz w:val="18"/>
        <w:szCs w:val="18"/>
      </w:rPr>
      <w:t xml:space="preserve"> </w:t>
    </w:r>
    <w:r w:rsidR="00F02AA0">
      <w:rPr>
        <w:rFonts w:ascii="Times New Roman" w:hAnsi="Times New Roman"/>
        <w:b/>
        <w:sz w:val="18"/>
        <w:szCs w:val="18"/>
      </w:rPr>
      <w:t>201</w:t>
    </w:r>
    <w:r>
      <w:rPr>
        <w:rFonts w:ascii="Times New Roman" w:hAnsi="Times New Roman"/>
        <w:b/>
        <w:sz w:val="18"/>
        <w:szCs w:val="18"/>
      </w:rPr>
      <w:t>9</w:t>
    </w:r>
    <w:r w:rsidR="0006795C" w:rsidRPr="00D611BE">
      <w:rPr>
        <w:sz w:val="20"/>
      </w:rPr>
      <w:tab/>
    </w:r>
    <w:r w:rsidR="0006795C" w:rsidRPr="00D611BE">
      <w:rPr>
        <w:rFonts w:ascii="Times New Roman" w:hAnsi="Times New Roman"/>
        <w:sz w:val="18"/>
        <w:szCs w:val="18"/>
      </w:rPr>
      <w:t xml:space="preserve">Page </w:t>
    </w:r>
    <w:r w:rsidR="0006795C" w:rsidRPr="00D611BE">
      <w:rPr>
        <w:rStyle w:val="PageNumber"/>
        <w:rFonts w:ascii="Times New Roman" w:hAnsi="Times New Roman"/>
        <w:sz w:val="18"/>
        <w:szCs w:val="18"/>
      </w:rPr>
      <w:fldChar w:fldCharType="begin"/>
    </w:r>
    <w:r w:rsidR="0006795C" w:rsidRPr="00D611BE">
      <w:rPr>
        <w:rStyle w:val="PageNumber"/>
        <w:rFonts w:ascii="Times New Roman" w:hAnsi="Times New Roman"/>
        <w:sz w:val="18"/>
        <w:szCs w:val="18"/>
      </w:rPr>
      <w:instrText xml:space="preserve"> PAGE </w:instrText>
    </w:r>
    <w:r w:rsidR="0006795C" w:rsidRPr="00D611BE">
      <w:rPr>
        <w:rStyle w:val="PageNumber"/>
        <w:rFonts w:ascii="Times New Roman" w:hAnsi="Times New Roman"/>
        <w:sz w:val="18"/>
        <w:szCs w:val="18"/>
      </w:rPr>
      <w:fldChar w:fldCharType="separate"/>
    </w:r>
    <w:r w:rsidR="00B37065">
      <w:rPr>
        <w:rStyle w:val="PageNumber"/>
        <w:rFonts w:ascii="Times New Roman" w:hAnsi="Times New Roman"/>
        <w:noProof/>
        <w:sz w:val="18"/>
        <w:szCs w:val="18"/>
      </w:rPr>
      <w:t>4</w:t>
    </w:r>
    <w:r w:rsidR="0006795C" w:rsidRPr="00D611BE">
      <w:rPr>
        <w:rStyle w:val="PageNumber"/>
        <w:rFonts w:ascii="Times New Roman" w:hAnsi="Times New Roman"/>
        <w:sz w:val="18"/>
        <w:szCs w:val="18"/>
      </w:rPr>
      <w:fldChar w:fldCharType="end"/>
    </w:r>
    <w:r w:rsidR="0006795C" w:rsidRPr="00D611BE">
      <w:rPr>
        <w:rStyle w:val="PageNumber"/>
        <w:rFonts w:ascii="Times New Roman" w:hAnsi="Times New Roman"/>
        <w:sz w:val="18"/>
        <w:szCs w:val="18"/>
      </w:rPr>
      <w:t xml:space="preserve"> of</w:t>
    </w:r>
    <w:r w:rsidR="009D2CAF">
      <w:rPr>
        <w:rStyle w:val="PageNumber"/>
        <w:rFonts w:ascii="Times New Roman" w:hAnsi="Times New Roman"/>
        <w:sz w:val="18"/>
        <w:szCs w:val="18"/>
      </w:rPr>
      <w:t xml:space="preserve"> </w:t>
    </w:r>
    <w:r w:rsidR="0006795C" w:rsidRPr="00D611BE">
      <w:rPr>
        <w:rStyle w:val="PageNumber"/>
        <w:rFonts w:ascii="Times New Roman" w:hAnsi="Times New Roman"/>
        <w:sz w:val="18"/>
        <w:szCs w:val="18"/>
      </w:rPr>
      <w:t xml:space="preserve"> </w:t>
    </w:r>
    <w:r w:rsidR="0006795C" w:rsidRPr="00D611BE">
      <w:rPr>
        <w:rStyle w:val="PageNumber"/>
        <w:rFonts w:ascii="Times New Roman" w:hAnsi="Times New Roman"/>
        <w:sz w:val="18"/>
        <w:szCs w:val="18"/>
      </w:rPr>
      <w:fldChar w:fldCharType="begin"/>
    </w:r>
    <w:r w:rsidR="0006795C" w:rsidRPr="00D611BE">
      <w:rPr>
        <w:rStyle w:val="PageNumber"/>
        <w:rFonts w:ascii="Times New Roman" w:hAnsi="Times New Roman"/>
        <w:sz w:val="18"/>
        <w:szCs w:val="18"/>
      </w:rPr>
      <w:instrText xml:space="preserve"> NUMPAGES </w:instrText>
    </w:r>
    <w:r w:rsidR="0006795C" w:rsidRPr="00D611BE">
      <w:rPr>
        <w:rStyle w:val="PageNumber"/>
        <w:rFonts w:ascii="Times New Roman" w:hAnsi="Times New Roman"/>
        <w:sz w:val="18"/>
        <w:szCs w:val="18"/>
      </w:rPr>
      <w:fldChar w:fldCharType="separate"/>
    </w:r>
    <w:r w:rsidR="00B37065">
      <w:rPr>
        <w:rStyle w:val="PageNumber"/>
        <w:rFonts w:ascii="Times New Roman" w:hAnsi="Times New Roman"/>
        <w:noProof/>
        <w:sz w:val="18"/>
        <w:szCs w:val="18"/>
      </w:rPr>
      <w:t>7</w:t>
    </w:r>
    <w:r w:rsidR="0006795C" w:rsidRPr="00D611BE">
      <w:rPr>
        <w:rStyle w:val="PageNumber"/>
        <w:rFonts w:ascii="Times New Roman" w:hAnsi="Times New Roman"/>
        <w:sz w:val="18"/>
        <w:szCs w:val="18"/>
      </w:rPr>
      <w:fldChar w:fldCharType="end"/>
    </w:r>
  </w:p>
  <w:p w14:paraId="33F7BF73" w14:textId="77777777" w:rsidR="0006795C" w:rsidRPr="00210C5D" w:rsidRDefault="0006795C" w:rsidP="00601667">
    <w:pPr>
      <w:pStyle w:val="Footer"/>
      <w:tabs>
        <w:tab w:val="right" w:pos="9078"/>
      </w:tabs>
      <w:rPr>
        <w:b/>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9D2CAF">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F7BF74" w14:textId="13A14DC7" w:rsidR="0006795C" w:rsidRPr="00FB4BCC" w:rsidRDefault="00356091" w:rsidP="007F5547">
    <w:pPr>
      <w:pStyle w:val="Footer"/>
      <w:tabs>
        <w:tab w:val="right" w:pos="9000"/>
      </w:tabs>
      <w:spacing w:before="120"/>
      <w:rPr>
        <w:rFonts w:ascii="Times New Roman" w:hAnsi="Times New Roman"/>
        <w:sz w:val="18"/>
        <w:szCs w:val="18"/>
      </w:rPr>
    </w:pPr>
    <w:r>
      <w:rPr>
        <w:rFonts w:ascii="Times New Roman" w:hAnsi="Times New Roman"/>
        <w:b/>
        <w:snapToGrid w:val="0"/>
        <w:sz w:val="18"/>
        <w:szCs w:val="18"/>
      </w:rPr>
      <w:t>July</w:t>
    </w:r>
    <w:r w:rsidR="00B902C8">
      <w:rPr>
        <w:rFonts w:ascii="Times New Roman" w:hAnsi="Times New Roman"/>
        <w:b/>
        <w:snapToGrid w:val="0"/>
        <w:sz w:val="18"/>
        <w:szCs w:val="18"/>
      </w:rPr>
      <w:t xml:space="preserve"> </w:t>
    </w:r>
    <w:r w:rsidR="00F02AA0">
      <w:rPr>
        <w:rFonts w:ascii="Times New Roman" w:hAnsi="Times New Roman"/>
        <w:b/>
        <w:sz w:val="18"/>
        <w:szCs w:val="18"/>
      </w:rPr>
      <w:t>201</w:t>
    </w:r>
    <w:r>
      <w:rPr>
        <w:rFonts w:ascii="Times New Roman" w:hAnsi="Times New Roman"/>
        <w:b/>
        <w:sz w:val="18"/>
        <w:szCs w:val="18"/>
      </w:rPr>
      <w:t>9</w:t>
    </w:r>
    <w:r w:rsidR="00F02AA0">
      <w:rPr>
        <w:rFonts w:ascii="Times New Roman" w:hAnsi="Times New Roman"/>
        <w:b/>
        <w:sz w:val="18"/>
        <w:szCs w:val="18"/>
      </w:rPr>
      <w:t xml:space="preserve"> </w:t>
    </w:r>
    <w:r w:rsidR="0006795C">
      <w:rPr>
        <w:rFonts w:ascii="Times New Roman" w:hAnsi="Times New Roman"/>
        <w:sz w:val="18"/>
        <w:szCs w:val="18"/>
      </w:rPr>
      <w:tab/>
    </w:r>
    <w:r w:rsidR="0006795C" w:rsidRPr="00FB4BCC">
      <w:rPr>
        <w:rFonts w:ascii="Times New Roman" w:hAnsi="Times New Roman"/>
        <w:sz w:val="18"/>
        <w:szCs w:val="18"/>
      </w:rPr>
      <w:t xml:space="preserve">Page </w:t>
    </w:r>
    <w:r w:rsidR="009D2CAF">
      <w:rPr>
        <w:rFonts w:ascii="Times New Roman" w:hAnsi="Times New Roman"/>
        <w:sz w:val="18"/>
        <w:szCs w:val="18"/>
      </w:rPr>
      <w:fldChar w:fldCharType="begin"/>
    </w:r>
    <w:r w:rsidR="009D2CAF">
      <w:rPr>
        <w:rFonts w:ascii="Times New Roman" w:hAnsi="Times New Roman"/>
        <w:sz w:val="18"/>
        <w:szCs w:val="18"/>
      </w:rPr>
      <w:instrText xml:space="preserve"> PAGE  </w:instrText>
    </w:r>
    <w:r w:rsidR="009D2CAF">
      <w:rPr>
        <w:rFonts w:ascii="Times New Roman" w:hAnsi="Times New Roman"/>
        <w:sz w:val="18"/>
        <w:szCs w:val="18"/>
      </w:rPr>
      <w:fldChar w:fldCharType="separate"/>
    </w:r>
    <w:r w:rsidR="00B37065">
      <w:rPr>
        <w:rFonts w:ascii="Times New Roman" w:hAnsi="Times New Roman"/>
        <w:noProof/>
        <w:sz w:val="18"/>
        <w:szCs w:val="18"/>
      </w:rPr>
      <w:t>2</w:t>
    </w:r>
    <w:r w:rsidR="009D2CAF">
      <w:rPr>
        <w:rFonts w:ascii="Times New Roman" w:hAnsi="Times New Roman"/>
        <w:sz w:val="18"/>
        <w:szCs w:val="18"/>
      </w:rPr>
      <w:fldChar w:fldCharType="end"/>
    </w:r>
    <w:r w:rsidR="0006795C" w:rsidRPr="00FB4BCC">
      <w:rPr>
        <w:rFonts w:ascii="Times New Roman" w:hAnsi="Times New Roman"/>
        <w:sz w:val="18"/>
        <w:szCs w:val="18"/>
      </w:rPr>
      <w:t xml:space="preserve"> of </w:t>
    </w:r>
    <w:r w:rsidR="0006795C" w:rsidRPr="00FB4BCC">
      <w:rPr>
        <w:rFonts w:ascii="Times New Roman" w:hAnsi="Times New Roman"/>
        <w:sz w:val="18"/>
        <w:szCs w:val="18"/>
      </w:rPr>
      <w:fldChar w:fldCharType="begin"/>
    </w:r>
    <w:r w:rsidR="0006795C" w:rsidRPr="00FB4BCC">
      <w:rPr>
        <w:rFonts w:ascii="Times New Roman" w:hAnsi="Times New Roman"/>
        <w:sz w:val="18"/>
        <w:szCs w:val="18"/>
      </w:rPr>
      <w:instrText xml:space="preserve"> NUMPAGES </w:instrText>
    </w:r>
    <w:r w:rsidR="0006795C" w:rsidRPr="00FB4BCC">
      <w:rPr>
        <w:rFonts w:ascii="Times New Roman" w:hAnsi="Times New Roman"/>
        <w:sz w:val="18"/>
        <w:szCs w:val="18"/>
      </w:rPr>
      <w:fldChar w:fldCharType="separate"/>
    </w:r>
    <w:r w:rsidR="00B37065">
      <w:rPr>
        <w:rFonts w:ascii="Times New Roman" w:hAnsi="Times New Roman"/>
        <w:noProof/>
        <w:sz w:val="18"/>
        <w:szCs w:val="18"/>
      </w:rPr>
      <w:t>7</w:t>
    </w:r>
    <w:r w:rsidR="0006795C" w:rsidRPr="00FB4BCC">
      <w:rPr>
        <w:rFonts w:ascii="Times New Roman" w:hAnsi="Times New Roman"/>
        <w:sz w:val="18"/>
        <w:szCs w:val="18"/>
      </w:rPr>
      <w:fldChar w:fldCharType="end"/>
    </w:r>
  </w:p>
  <w:p w14:paraId="33F7BF75" w14:textId="77777777" w:rsidR="0006795C" w:rsidRPr="00210C5D" w:rsidRDefault="0006795C" w:rsidP="00FF48DC">
    <w:pPr>
      <w:pStyle w:val="Footer"/>
      <w:tabs>
        <w:tab w:val="right" w:pos="9000"/>
      </w:tabs>
      <w:rPr>
        <w:sz w:val="18"/>
        <w:szCs w:val="18"/>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564168">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464A0D" w14:textId="77777777" w:rsidR="00C84181" w:rsidRDefault="00C84181">
      <w:r>
        <w:separator/>
      </w:r>
    </w:p>
  </w:footnote>
  <w:footnote w:type="continuationSeparator" w:id="0">
    <w:p w14:paraId="45978A48" w14:textId="77777777" w:rsidR="00C84181" w:rsidRDefault="00C841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9FA74A5"/>
    <w:multiLevelType w:val="hybridMultilevel"/>
    <w:tmpl w:val="808850A6"/>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3"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15:restartNumberingAfterBreak="0">
    <w:nsid w:val="3F641AF0"/>
    <w:multiLevelType w:val="hybridMultilevel"/>
    <w:tmpl w:val="AC9C4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3"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4"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15:restartNumberingAfterBreak="0">
    <w:nsid w:val="5F8F2C6D"/>
    <w:multiLevelType w:val="hybridMultilevel"/>
    <w:tmpl w:val="374CEB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03F0B85"/>
    <w:multiLevelType w:val="hybridMultilevel"/>
    <w:tmpl w:val="29B8F1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8"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9" w15:restartNumberingAfterBreak="0">
    <w:nsid w:val="62AC2069"/>
    <w:multiLevelType w:val="hybridMultilevel"/>
    <w:tmpl w:val="0C44CF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A7B4BF1"/>
    <w:multiLevelType w:val="multilevel"/>
    <w:tmpl w:val="1A6A9ED8"/>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2"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73E61706"/>
    <w:multiLevelType w:val="hybridMultilevel"/>
    <w:tmpl w:val="F6CCAD50"/>
    <w:lvl w:ilvl="0" w:tplc="081A000F">
      <w:start w:val="1"/>
      <w:numFmt w:val="decimal"/>
      <w:lvlText w:val="%1."/>
      <w:lvlJc w:val="left"/>
      <w:pPr>
        <w:ind w:left="720" w:hanging="360"/>
      </w:pPr>
      <w:rPr>
        <w:rFonts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0"/>
  </w:num>
  <w:num w:numId="4">
    <w:abstractNumId w:val="10"/>
    <w:lvlOverride w:ilvl="0">
      <w:startOverride w:val="1"/>
    </w:lvlOverride>
  </w:num>
  <w:num w:numId="5">
    <w:abstractNumId w:val="10"/>
    <w:lvlOverride w:ilvl="0">
      <w:startOverride w:val="1"/>
    </w:lvlOverride>
  </w:num>
  <w:num w:numId="6">
    <w:abstractNumId w:val="10"/>
    <w:lvlOverride w:ilvl="0">
      <w:startOverride w:val="1"/>
    </w:lvlOverride>
  </w:num>
  <w:num w:numId="7">
    <w:abstractNumId w:val="10"/>
    <w:lvlOverride w:ilvl="0">
      <w:startOverride w:val="1"/>
    </w:lvlOverride>
  </w:num>
  <w:num w:numId="8">
    <w:abstractNumId w:val="10"/>
    <w:lvlOverride w:ilvl="0">
      <w:startOverride w:val="1"/>
    </w:lvlOverride>
  </w:num>
  <w:num w:numId="9">
    <w:abstractNumId w:val="10"/>
    <w:lvlOverride w:ilvl="0">
      <w:startOverride w:val="1"/>
    </w:lvlOverride>
  </w:num>
  <w:num w:numId="10">
    <w:abstractNumId w:val="10"/>
  </w:num>
  <w:num w:numId="11">
    <w:abstractNumId w:val="5"/>
  </w:num>
  <w:num w:numId="12">
    <w:abstractNumId w:val="9"/>
  </w:num>
  <w:num w:numId="13">
    <w:abstractNumId w:val="18"/>
  </w:num>
  <w:num w:numId="14">
    <w:abstractNumId w:val="21"/>
  </w:num>
  <w:num w:numId="15">
    <w:abstractNumId w:val="7"/>
  </w:num>
  <w:num w:numId="16">
    <w:abstractNumId w:val="17"/>
  </w:num>
  <w:num w:numId="17">
    <w:abstractNumId w:val="14"/>
  </w:num>
  <w:num w:numId="18">
    <w:abstractNumId w:val="12"/>
  </w:num>
  <w:num w:numId="19">
    <w:abstractNumId w:val="13"/>
  </w:num>
  <w:num w:numId="20">
    <w:abstractNumId w:val="4"/>
  </w:num>
  <w:num w:numId="21">
    <w:abstractNumId w:val="8"/>
  </w:num>
  <w:num w:numId="22">
    <w:abstractNumId w:val="3"/>
  </w:num>
  <w:num w:numId="23">
    <w:abstractNumId w:val="6"/>
  </w:num>
  <w:num w:numId="24">
    <w:abstractNumId w:val="22"/>
  </w:num>
  <w:num w:numId="25">
    <w:abstractNumId w:val="11"/>
  </w:num>
  <w:num w:numId="26">
    <w:abstractNumId w:val="19"/>
  </w:num>
  <w:num w:numId="27">
    <w:abstractNumId w:val="16"/>
  </w:num>
  <w:num w:numId="28">
    <w:abstractNumId w:val="2"/>
  </w:num>
  <w:num w:numId="29">
    <w:abstractNumId w:val="15"/>
  </w:num>
  <w:num w:numId="30">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3D1B73"/>
    <w:rsid w:val="0000758B"/>
    <w:rsid w:val="0001023A"/>
    <w:rsid w:val="00020A30"/>
    <w:rsid w:val="000229E3"/>
    <w:rsid w:val="000332B4"/>
    <w:rsid w:val="000345A5"/>
    <w:rsid w:val="00034E3E"/>
    <w:rsid w:val="000363AC"/>
    <w:rsid w:val="0004483E"/>
    <w:rsid w:val="00046EDE"/>
    <w:rsid w:val="0005180E"/>
    <w:rsid w:val="0006795C"/>
    <w:rsid w:val="000717C4"/>
    <w:rsid w:val="00072591"/>
    <w:rsid w:val="00086D9B"/>
    <w:rsid w:val="0009008B"/>
    <w:rsid w:val="000914D7"/>
    <w:rsid w:val="00093D70"/>
    <w:rsid w:val="000A1135"/>
    <w:rsid w:val="000C5995"/>
    <w:rsid w:val="000D573C"/>
    <w:rsid w:val="000D7262"/>
    <w:rsid w:val="000E688A"/>
    <w:rsid w:val="000F10BF"/>
    <w:rsid w:val="000F16A9"/>
    <w:rsid w:val="000F399A"/>
    <w:rsid w:val="00100201"/>
    <w:rsid w:val="0010219F"/>
    <w:rsid w:val="0011312C"/>
    <w:rsid w:val="00115301"/>
    <w:rsid w:val="00126043"/>
    <w:rsid w:val="00126E6A"/>
    <w:rsid w:val="0013060C"/>
    <w:rsid w:val="00132C55"/>
    <w:rsid w:val="00134B0C"/>
    <w:rsid w:val="00144AAA"/>
    <w:rsid w:val="001467EC"/>
    <w:rsid w:val="00153197"/>
    <w:rsid w:val="00155998"/>
    <w:rsid w:val="0016149B"/>
    <w:rsid w:val="00161CF7"/>
    <w:rsid w:val="00172B47"/>
    <w:rsid w:val="00174CDF"/>
    <w:rsid w:val="00175CDB"/>
    <w:rsid w:val="00185585"/>
    <w:rsid w:val="001869F0"/>
    <w:rsid w:val="00192884"/>
    <w:rsid w:val="0019480C"/>
    <w:rsid w:val="001A1A8A"/>
    <w:rsid w:val="001A1E97"/>
    <w:rsid w:val="001B3701"/>
    <w:rsid w:val="001B698E"/>
    <w:rsid w:val="001C114B"/>
    <w:rsid w:val="001C4DD2"/>
    <w:rsid w:val="001C6553"/>
    <w:rsid w:val="001C7648"/>
    <w:rsid w:val="001D07DD"/>
    <w:rsid w:val="001D0B84"/>
    <w:rsid w:val="001E4CB6"/>
    <w:rsid w:val="001E5659"/>
    <w:rsid w:val="001F21C2"/>
    <w:rsid w:val="00210C5D"/>
    <w:rsid w:val="00212FA5"/>
    <w:rsid w:val="00224F25"/>
    <w:rsid w:val="002351C4"/>
    <w:rsid w:val="00240BCC"/>
    <w:rsid w:val="00243FB5"/>
    <w:rsid w:val="002564EE"/>
    <w:rsid w:val="00257D65"/>
    <w:rsid w:val="00267A1C"/>
    <w:rsid w:val="0028046F"/>
    <w:rsid w:val="00282DCE"/>
    <w:rsid w:val="002C0329"/>
    <w:rsid w:val="002D5D21"/>
    <w:rsid w:val="002D648A"/>
    <w:rsid w:val="002D7174"/>
    <w:rsid w:val="002E468E"/>
    <w:rsid w:val="002E4C5B"/>
    <w:rsid w:val="002F1AF6"/>
    <w:rsid w:val="002F6BE0"/>
    <w:rsid w:val="003037DC"/>
    <w:rsid w:val="003052DD"/>
    <w:rsid w:val="00310A00"/>
    <w:rsid w:val="0031613E"/>
    <w:rsid w:val="00320C07"/>
    <w:rsid w:val="00323913"/>
    <w:rsid w:val="003346BC"/>
    <w:rsid w:val="00335179"/>
    <w:rsid w:val="003421DB"/>
    <w:rsid w:val="00350D87"/>
    <w:rsid w:val="00354750"/>
    <w:rsid w:val="00356091"/>
    <w:rsid w:val="00363709"/>
    <w:rsid w:val="00364DE6"/>
    <w:rsid w:val="00371F90"/>
    <w:rsid w:val="003A1C3F"/>
    <w:rsid w:val="003A2551"/>
    <w:rsid w:val="003B7EB4"/>
    <w:rsid w:val="003C24E8"/>
    <w:rsid w:val="003C52A5"/>
    <w:rsid w:val="003D1B73"/>
    <w:rsid w:val="003E2196"/>
    <w:rsid w:val="003E26F7"/>
    <w:rsid w:val="003F2355"/>
    <w:rsid w:val="00404345"/>
    <w:rsid w:val="0040714A"/>
    <w:rsid w:val="00410306"/>
    <w:rsid w:val="00412B68"/>
    <w:rsid w:val="0042048C"/>
    <w:rsid w:val="0042178E"/>
    <w:rsid w:val="00423811"/>
    <w:rsid w:val="00423F47"/>
    <w:rsid w:val="004250F9"/>
    <w:rsid w:val="00425FE5"/>
    <w:rsid w:val="00426B06"/>
    <w:rsid w:val="00431AEC"/>
    <w:rsid w:val="00444297"/>
    <w:rsid w:val="004450A7"/>
    <w:rsid w:val="00450070"/>
    <w:rsid w:val="00453705"/>
    <w:rsid w:val="0047434C"/>
    <w:rsid w:val="004821CA"/>
    <w:rsid w:val="00484F3A"/>
    <w:rsid w:val="00490ACE"/>
    <w:rsid w:val="0049404A"/>
    <w:rsid w:val="004978F8"/>
    <w:rsid w:val="004A11D3"/>
    <w:rsid w:val="004A2422"/>
    <w:rsid w:val="004B26FB"/>
    <w:rsid w:val="004B2A38"/>
    <w:rsid w:val="004B6ACF"/>
    <w:rsid w:val="004B70D8"/>
    <w:rsid w:val="004E2289"/>
    <w:rsid w:val="004E5639"/>
    <w:rsid w:val="004E767F"/>
    <w:rsid w:val="004F338B"/>
    <w:rsid w:val="004F3E5F"/>
    <w:rsid w:val="004F5130"/>
    <w:rsid w:val="00510D93"/>
    <w:rsid w:val="0052017E"/>
    <w:rsid w:val="0052584D"/>
    <w:rsid w:val="00525CE6"/>
    <w:rsid w:val="00530D15"/>
    <w:rsid w:val="00536D6E"/>
    <w:rsid w:val="0055050F"/>
    <w:rsid w:val="0055311E"/>
    <w:rsid w:val="00555EC6"/>
    <w:rsid w:val="00556CFB"/>
    <w:rsid w:val="00564168"/>
    <w:rsid w:val="00570CF3"/>
    <w:rsid w:val="005758CC"/>
    <w:rsid w:val="005837BC"/>
    <w:rsid w:val="005935F3"/>
    <w:rsid w:val="00596882"/>
    <w:rsid w:val="00597EEA"/>
    <w:rsid w:val="005A36D9"/>
    <w:rsid w:val="005A41BF"/>
    <w:rsid w:val="005B55B9"/>
    <w:rsid w:val="005C6CC2"/>
    <w:rsid w:val="005D5086"/>
    <w:rsid w:val="005D5805"/>
    <w:rsid w:val="005E02DD"/>
    <w:rsid w:val="005E3F3D"/>
    <w:rsid w:val="005E5BE5"/>
    <w:rsid w:val="005F05F8"/>
    <w:rsid w:val="005F537F"/>
    <w:rsid w:val="00601667"/>
    <w:rsid w:val="0060252C"/>
    <w:rsid w:val="006030E7"/>
    <w:rsid w:val="0061269A"/>
    <w:rsid w:val="006210A8"/>
    <w:rsid w:val="00624787"/>
    <w:rsid w:val="00626398"/>
    <w:rsid w:val="00631124"/>
    <w:rsid w:val="0063749B"/>
    <w:rsid w:val="00645479"/>
    <w:rsid w:val="006460D9"/>
    <w:rsid w:val="006470EB"/>
    <w:rsid w:val="006471D6"/>
    <w:rsid w:val="00650DD4"/>
    <w:rsid w:val="00663107"/>
    <w:rsid w:val="00665651"/>
    <w:rsid w:val="006659A3"/>
    <w:rsid w:val="00665E0C"/>
    <w:rsid w:val="006723F3"/>
    <w:rsid w:val="006745A0"/>
    <w:rsid w:val="00686427"/>
    <w:rsid w:val="00696CAF"/>
    <w:rsid w:val="00697296"/>
    <w:rsid w:val="00697562"/>
    <w:rsid w:val="006A0FAA"/>
    <w:rsid w:val="006A138B"/>
    <w:rsid w:val="006A142C"/>
    <w:rsid w:val="006A58EC"/>
    <w:rsid w:val="006B423E"/>
    <w:rsid w:val="006B5706"/>
    <w:rsid w:val="006B7D1C"/>
    <w:rsid w:val="006C0746"/>
    <w:rsid w:val="006C3FF6"/>
    <w:rsid w:val="006D6D6B"/>
    <w:rsid w:val="006F38F6"/>
    <w:rsid w:val="006F4B90"/>
    <w:rsid w:val="006F607A"/>
    <w:rsid w:val="007019D8"/>
    <w:rsid w:val="0070275A"/>
    <w:rsid w:val="00727260"/>
    <w:rsid w:val="007327E9"/>
    <w:rsid w:val="00734307"/>
    <w:rsid w:val="007356A3"/>
    <w:rsid w:val="00742068"/>
    <w:rsid w:val="00754394"/>
    <w:rsid w:val="00780D1B"/>
    <w:rsid w:val="00781734"/>
    <w:rsid w:val="0078273C"/>
    <w:rsid w:val="00783891"/>
    <w:rsid w:val="007869B0"/>
    <w:rsid w:val="0079433E"/>
    <w:rsid w:val="00796CEA"/>
    <w:rsid w:val="007A6A64"/>
    <w:rsid w:val="007A6EDD"/>
    <w:rsid w:val="007C05EF"/>
    <w:rsid w:val="007C3B8C"/>
    <w:rsid w:val="007D23A6"/>
    <w:rsid w:val="007E157C"/>
    <w:rsid w:val="007E21BD"/>
    <w:rsid w:val="007E66D7"/>
    <w:rsid w:val="007F5547"/>
    <w:rsid w:val="007F738F"/>
    <w:rsid w:val="00802406"/>
    <w:rsid w:val="0080516F"/>
    <w:rsid w:val="00816B6E"/>
    <w:rsid w:val="00836AF1"/>
    <w:rsid w:val="008436A8"/>
    <w:rsid w:val="00851DA8"/>
    <w:rsid w:val="00852E3B"/>
    <w:rsid w:val="008538A6"/>
    <w:rsid w:val="008553BA"/>
    <w:rsid w:val="00856D51"/>
    <w:rsid w:val="0085723F"/>
    <w:rsid w:val="008577AB"/>
    <w:rsid w:val="008578F5"/>
    <w:rsid w:val="00857B84"/>
    <w:rsid w:val="00861BB8"/>
    <w:rsid w:val="00862E3E"/>
    <w:rsid w:val="008679C7"/>
    <w:rsid w:val="00875B1B"/>
    <w:rsid w:val="0088268D"/>
    <w:rsid w:val="008874F5"/>
    <w:rsid w:val="008951C0"/>
    <w:rsid w:val="008A0C9A"/>
    <w:rsid w:val="008A65FE"/>
    <w:rsid w:val="008B2A2C"/>
    <w:rsid w:val="008B56F9"/>
    <w:rsid w:val="008C77AE"/>
    <w:rsid w:val="008D141B"/>
    <w:rsid w:val="008E412E"/>
    <w:rsid w:val="008E4DA9"/>
    <w:rsid w:val="008F30D2"/>
    <w:rsid w:val="008F6138"/>
    <w:rsid w:val="00915153"/>
    <w:rsid w:val="0092494C"/>
    <w:rsid w:val="00924F0C"/>
    <w:rsid w:val="00927CEC"/>
    <w:rsid w:val="00931940"/>
    <w:rsid w:val="009344C1"/>
    <w:rsid w:val="00935F4D"/>
    <w:rsid w:val="00935FCF"/>
    <w:rsid w:val="00942AD6"/>
    <w:rsid w:val="009454EE"/>
    <w:rsid w:val="009463C5"/>
    <w:rsid w:val="00961522"/>
    <w:rsid w:val="00975A83"/>
    <w:rsid w:val="00983970"/>
    <w:rsid w:val="00986F34"/>
    <w:rsid w:val="00987D01"/>
    <w:rsid w:val="00994CA3"/>
    <w:rsid w:val="00994CD7"/>
    <w:rsid w:val="00995D0E"/>
    <w:rsid w:val="00996BDD"/>
    <w:rsid w:val="009A09D3"/>
    <w:rsid w:val="009A2B96"/>
    <w:rsid w:val="009A3473"/>
    <w:rsid w:val="009A45FA"/>
    <w:rsid w:val="009A477C"/>
    <w:rsid w:val="009B46AF"/>
    <w:rsid w:val="009B5EC3"/>
    <w:rsid w:val="009B60F8"/>
    <w:rsid w:val="009B6C23"/>
    <w:rsid w:val="009C0511"/>
    <w:rsid w:val="009C11D6"/>
    <w:rsid w:val="009D26A4"/>
    <w:rsid w:val="009D2CAF"/>
    <w:rsid w:val="009D2E2B"/>
    <w:rsid w:val="009E37FA"/>
    <w:rsid w:val="009E47F5"/>
    <w:rsid w:val="009F23A4"/>
    <w:rsid w:val="009F2A7A"/>
    <w:rsid w:val="009F2FF0"/>
    <w:rsid w:val="009F3097"/>
    <w:rsid w:val="00A04CFC"/>
    <w:rsid w:val="00A07A95"/>
    <w:rsid w:val="00A118D3"/>
    <w:rsid w:val="00A169E5"/>
    <w:rsid w:val="00A24A8F"/>
    <w:rsid w:val="00A32D8F"/>
    <w:rsid w:val="00A334B3"/>
    <w:rsid w:val="00A349CB"/>
    <w:rsid w:val="00A35674"/>
    <w:rsid w:val="00A370BD"/>
    <w:rsid w:val="00A4001B"/>
    <w:rsid w:val="00A54B8F"/>
    <w:rsid w:val="00A60DF2"/>
    <w:rsid w:val="00A60E57"/>
    <w:rsid w:val="00A62D55"/>
    <w:rsid w:val="00A74230"/>
    <w:rsid w:val="00A76CC7"/>
    <w:rsid w:val="00A80B09"/>
    <w:rsid w:val="00A851FD"/>
    <w:rsid w:val="00A90731"/>
    <w:rsid w:val="00A91D5F"/>
    <w:rsid w:val="00A96CA5"/>
    <w:rsid w:val="00AA1AB2"/>
    <w:rsid w:val="00AA4AA5"/>
    <w:rsid w:val="00AA6B1C"/>
    <w:rsid w:val="00AB722F"/>
    <w:rsid w:val="00AD1A4C"/>
    <w:rsid w:val="00AD50D5"/>
    <w:rsid w:val="00AE124B"/>
    <w:rsid w:val="00AE72EC"/>
    <w:rsid w:val="00AF0F13"/>
    <w:rsid w:val="00AF41B3"/>
    <w:rsid w:val="00B00B32"/>
    <w:rsid w:val="00B14A99"/>
    <w:rsid w:val="00B221C9"/>
    <w:rsid w:val="00B3286E"/>
    <w:rsid w:val="00B34D43"/>
    <w:rsid w:val="00B37065"/>
    <w:rsid w:val="00B403DB"/>
    <w:rsid w:val="00B54FF4"/>
    <w:rsid w:val="00B65A65"/>
    <w:rsid w:val="00B66F93"/>
    <w:rsid w:val="00B733DB"/>
    <w:rsid w:val="00B753C6"/>
    <w:rsid w:val="00B76478"/>
    <w:rsid w:val="00B8358D"/>
    <w:rsid w:val="00B86129"/>
    <w:rsid w:val="00B8743C"/>
    <w:rsid w:val="00B87B0D"/>
    <w:rsid w:val="00B902C8"/>
    <w:rsid w:val="00B92559"/>
    <w:rsid w:val="00B95C15"/>
    <w:rsid w:val="00B96483"/>
    <w:rsid w:val="00BA3339"/>
    <w:rsid w:val="00BA3DA0"/>
    <w:rsid w:val="00BA7A6C"/>
    <w:rsid w:val="00BB48D2"/>
    <w:rsid w:val="00BC00A2"/>
    <w:rsid w:val="00BC69C4"/>
    <w:rsid w:val="00BD0DB2"/>
    <w:rsid w:val="00BD0E5A"/>
    <w:rsid w:val="00BD14E1"/>
    <w:rsid w:val="00BD23FF"/>
    <w:rsid w:val="00BD5B78"/>
    <w:rsid w:val="00BE7A06"/>
    <w:rsid w:val="00BF2462"/>
    <w:rsid w:val="00BF64F5"/>
    <w:rsid w:val="00BF7CA6"/>
    <w:rsid w:val="00C056FE"/>
    <w:rsid w:val="00C11B64"/>
    <w:rsid w:val="00C20250"/>
    <w:rsid w:val="00C220FB"/>
    <w:rsid w:val="00C2452B"/>
    <w:rsid w:val="00C35D96"/>
    <w:rsid w:val="00C53082"/>
    <w:rsid w:val="00C5349A"/>
    <w:rsid w:val="00C554C3"/>
    <w:rsid w:val="00C7526D"/>
    <w:rsid w:val="00C77137"/>
    <w:rsid w:val="00C77E2E"/>
    <w:rsid w:val="00C80F3F"/>
    <w:rsid w:val="00C8230E"/>
    <w:rsid w:val="00C824D5"/>
    <w:rsid w:val="00C84181"/>
    <w:rsid w:val="00C86219"/>
    <w:rsid w:val="00C94DC9"/>
    <w:rsid w:val="00C968A4"/>
    <w:rsid w:val="00CA4B0F"/>
    <w:rsid w:val="00CA66C7"/>
    <w:rsid w:val="00CA7163"/>
    <w:rsid w:val="00CA7828"/>
    <w:rsid w:val="00CB7DC1"/>
    <w:rsid w:val="00CC3B2D"/>
    <w:rsid w:val="00CE142E"/>
    <w:rsid w:val="00CE3F9D"/>
    <w:rsid w:val="00CE4BEE"/>
    <w:rsid w:val="00CF0605"/>
    <w:rsid w:val="00CF0C38"/>
    <w:rsid w:val="00CF0F68"/>
    <w:rsid w:val="00CF36D4"/>
    <w:rsid w:val="00CF56DC"/>
    <w:rsid w:val="00D146CB"/>
    <w:rsid w:val="00D204BF"/>
    <w:rsid w:val="00D21577"/>
    <w:rsid w:val="00D24461"/>
    <w:rsid w:val="00D270E4"/>
    <w:rsid w:val="00D33CE5"/>
    <w:rsid w:val="00D3611A"/>
    <w:rsid w:val="00D409BB"/>
    <w:rsid w:val="00D46813"/>
    <w:rsid w:val="00D520D0"/>
    <w:rsid w:val="00D54637"/>
    <w:rsid w:val="00D54BEA"/>
    <w:rsid w:val="00D553DB"/>
    <w:rsid w:val="00D611BE"/>
    <w:rsid w:val="00D747BE"/>
    <w:rsid w:val="00D74EEA"/>
    <w:rsid w:val="00D81857"/>
    <w:rsid w:val="00D84216"/>
    <w:rsid w:val="00D87986"/>
    <w:rsid w:val="00D90694"/>
    <w:rsid w:val="00D92984"/>
    <w:rsid w:val="00D96F58"/>
    <w:rsid w:val="00DA1001"/>
    <w:rsid w:val="00DA13D2"/>
    <w:rsid w:val="00DA74F5"/>
    <w:rsid w:val="00DB3138"/>
    <w:rsid w:val="00DB41BB"/>
    <w:rsid w:val="00DC46B8"/>
    <w:rsid w:val="00DC7B2A"/>
    <w:rsid w:val="00DD2BD9"/>
    <w:rsid w:val="00DE1349"/>
    <w:rsid w:val="00DF4DAC"/>
    <w:rsid w:val="00DF6ED6"/>
    <w:rsid w:val="00E0445B"/>
    <w:rsid w:val="00E07358"/>
    <w:rsid w:val="00E21553"/>
    <w:rsid w:val="00E304C2"/>
    <w:rsid w:val="00E46ECB"/>
    <w:rsid w:val="00E53A98"/>
    <w:rsid w:val="00E67EE2"/>
    <w:rsid w:val="00E71C0B"/>
    <w:rsid w:val="00E71E7C"/>
    <w:rsid w:val="00E81F04"/>
    <w:rsid w:val="00E840DF"/>
    <w:rsid w:val="00EA01F9"/>
    <w:rsid w:val="00EA622C"/>
    <w:rsid w:val="00EB3640"/>
    <w:rsid w:val="00EB7C4B"/>
    <w:rsid w:val="00EC428E"/>
    <w:rsid w:val="00EC5200"/>
    <w:rsid w:val="00ED0BAB"/>
    <w:rsid w:val="00ED173C"/>
    <w:rsid w:val="00ED2F2E"/>
    <w:rsid w:val="00ED318D"/>
    <w:rsid w:val="00EE1120"/>
    <w:rsid w:val="00EE4C46"/>
    <w:rsid w:val="00EF3853"/>
    <w:rsid w:val="00EF4491"/>
    <w:rsid w:val="00EF5726"/>
    <w:rsid w:val="00EF5A25"/>
    <w:rsid w:val="00F02AA0"/>
    <w:rsid w:val="00F02D4A"/>
    <w:rsid w:val="00F07AAD"/>
    <w:rsid w:val="00F10760"/>
    <w:rsid w:val="00F173DE"/>
    <w:rsid w:val="00F24445"/>
    <w:rsid w:val="00F24DAB"/>
    <w:rsid w:val="00F3380F"/>
    <w:rsid w:val="00F4503E"/>
    <w:rsid w:val="00F4543B"/>
    <w:rsid w:val="00F64F38"/>
    <w:rsid w:val="00F75031"/>
    <w:rsid w:val="00F800FB"/>
    <w:rsid w:val="00F84783"/>
    <w:rsid w:val="00F9674B"/>
    <w:rsid w:val="00FA34D0"/>
    <w:rsid w:val="00FB324B"/>
    <w:rsid w:val="00FB4BCC"/>
    <w:rsid w:val="00FD097A"/>
    <w:rsid w:val="00FD5F89"/>
    <w:rsid w:val="00FE14B6"/>
    <w:rsid w:val="00FE16A0"/>
    <w:rsid w:val="00FE277B"/>
    <w:rsid w:val="00FE5900"/>
    <w:rsid w:val="00FF3CB9"/>
    <w:rsid w:val="00FF48DC"/>
    <w:rsid w:val="00FF5B6A"/>
    <w:rsid w:val="00FF7C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3F7BED4"/>
  <w15:chartTrackingRefBased/>
  <w15:docId w15:val="{04BA7A8B-FF9B-437E-93A0-F345A8760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r-Latn-RS" w:eastAsia="sr-Latn-R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rFonts w:ascii="Arial" w:hAnsi="Arial"/>
      <w:lang w:val="en-GB" w:eastAsia="en-GB"/>
    </w:rPr>
  </w:style>
  <w:style w:type="paragraph" w:styleId="Heading1">
    <w:name w:val="heading 1"/>
    <w:basedOn w:val="Normal"/>
    <w:next w:val="Text1"/>
    <w:autoRedefine/>
    <w:qFormat/>
    <w:rsid w:val="008A65FE"/>
    <w:pPr>
      <w:keepNext/>
      <w:keepLines/>
      <w:numPr>
        <w:numId w:val="3"/>
      </w:numPr>
      <w:spacing w:before="240"/>
      <w:ind w:left="482" w:hanging="482"/>
      <w:outlineLvl w:val="0"/>
    </w:pPr>
    <w:rPr>
      <w:rFonts w:ascii="Times New Roman" w:hAnsi="Times New Roman"/>
      <w:b/>
      <w:smallCaps/>
      <w:kern w:val="28"/>
      <w:sz w:val="28"/>
      <w:szCs w:val="28"/>
    </w:rPr>
  </w:style>
  <w:style w:type="paragraph" w:styleId="Heading2">
    <w:name w:val="heading 2"/>
    <w:basedOn w:val="Normal"/>
    <w:next w:val="Text2"/>
    <w:autoRedefine/>
    <w:qFormat/>
    <w:rsid w:val="009D2CAF"/>
    <w:pPr>
      <w:numPr>
        <w:ilvl w:val="1"/>
        <w:numId w:val="3"/>
      </w:numPr>
      <w:tabs>
        <w:tab w:val="clear" w:pos="1200"/>
        <w:tab w:val="num" w:pos="500"/>
      </w:tabs>
      <w:spacing w:before="120"/>
      <w:ind w:left="499" w:hanging="499"/>
      <w:jc w:val="left"/>
      <w:outlineLvl w:val="1"/>
    </w:pPr>
    <w:rPr>
      <w:rFonts w:ascii="Times New Roman" w:hAnsi="Times New Roman"/>
      <w:b/>
      <w:sz w:val="24"/>
      <w:szCs w:val="24"/>
    </w:rPr>
  </w:style>
  <w:style w:type="paragraph" w:styleId="Heading3">
    <w:name w:val="heading 3"/>
    <w:basedOn w:val="Normal"/>
    <w:next w:val="Normal"/>
    <w:autoRedefine/>
    <w:qFormat/>
    <w:rsid w:val="009D2CAF"/>
    <w:pPr>
      <w:keepNext/>
      <w:numPr>
        <w:ilvl w:val="2"/>
        <w:numId w:val="3"/>
      </w:numPr>
      <w:tabs>
        <w:tab w:val="clear" w:pos="862"/>
      </w:tabs>
      <w:ind w:left="567" w:hanging="567"/>
      <w:outlineLvl w:val="2"/>
    </w:pPr>
    <w:rPr>
      <w:rFonts w:ascii="Times New Roman" w:hAnsi="Times New Roman"/>
      <w:b/>
      <w:sz w:val="22"/>
      <w:szCs w:val="22"/>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tabs>
        <w:tab w:val="num" w:pos="0"/>
      </w:tabs>
      <w:spacing w:before="240" w:after="60"/>
      <w:outlineLvl w:val="4"/>
    </w:pPr>
    <w:rPr>
      <w:sz w:val="22"/>
    </w:rPr>
  </w:style>
  <w:style w:type="paragraph" w:styleId="Heading6">
    <w:name w:val="heading 6"/>
    <w:basedOn w:val="Normal"/>
    <w:next w:val="Normal"/>
    <w:qFormat/>
    <w:pPr>
      <w:tabs>
        <w:tab w:val="num" w:pos="0"/>
      </w:tabs>
      <w:spacing w:before="240" w:after="60"/>
      <w:outlineLvl w:val="5"/>
    </w:pPr>
    <w:rPr>
      <w:i/>
      <w:sz w:val="22"/>
    </w:rPr>
  </w:style>
  <w:style w:type="paragraph" w:styleId="Heading7">
    <w:name w:val="heading 7"/>
    <w:basedOn w:val="Normal"/>
    <w:next w:val="Normal"/>
    <w:qFormat/>
    <w:pPr>
      <w:tabs>
        <w:tab w:val="num" w:pos="0"/>
      </w:tabs>
      <w:spacing w:before="240" w:after="60"/>
      <w:outlineLvl w:val="6"/>
    </w:pPr>
  </w:style>
  <w:style w:type="paragraph" w:styleId="Heading8">
    <w:name w:val="heading 8"/>
    <w:basedOn w:val="Normal"/>
    <w:next w:val="Normal"/>
    <w:qFormat/>
    <w:pPr>
      <w:tabs>
        <w:tab w:val="num" w:pos="0"/>
      </w:tabs>
      <w:spacing w:before="240" w:after="60"/>
      <w:outlineLvl w:val="7"/>
    </w:pPr>
    <w:rPr>
      <w:i/>
    </w:rPr>
  </w:style>
  <w:style w:type="paragraph" w:styleId="Heading9">
    <w:name w:val="heading 9"/>
    <w:basedOn w:val="Normal"/>
    <w:next w:val="Normal"/>
    <w:qFormat/>
    <w:pPr>
      <w:tabs>
        <w:tab w:val="num" w:pos="0"/>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semiHidden/>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style>
  <w:style w:type="paragraph" w:styleId="Footer">
    <w:name w:val="footer"/>
    <w:basedOn w:val="Normal"/>
    <w:pPr>
      <w:spacing w:after="0"/>
      <w:ind w:right="-567"/>
      <w:jc w:val="left"/>
    </w:pPr>
    <w:rPr>
      <w:sz w:val="16"/>
    </w:rPr>
  </w:style>
  <w:style w:type="paragraph" w:styleId="FootnoteText">
    <w:name w:val="footnote text"/>
    <w:basedOn w:val="Normal"/>
    <w:semiHidden/>
    <w:pPr>
      <w:ind w:left="357" w:hanging="357"/>
    </w:p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B902C8"/>
    <w:pPr>
      <w:numPr>
        <w:numId w:val="10"/>
      </w:numPr>
    </w:pPr>
    <w:rPr>
      <w:rFonts w:ascii="Times New Roman" w:hAnsi="Times New Roman"/>
      <w:sz w:val="24"/>
      <w:lang w:eastAsia="en-US"/>
    </w:rPr>
  </w:style>
  <w:style w:type="paragraph" w:styleId="ListBullet2">
    <w:name w:val="List Bullet 2"/>
    <w:basedOn w:val="Text2"/>
    <w:rsid w:val="00B902C8"/>
    <w:pPr>
      <w:numPr>
        <w:numId w:val="12"/>
      </w:numPr>
      <w:tabs>
        <w:tab w:val="clear" w:pos="2161"/>
      </w:tabs>
    </w:pPr>
    <w:rPr>
      <w:rFonts w:ascii="Times New Roman" w:hAnsi="Times New Roman"/>
      <w:sz w:val="24"/>
      <w:lang w:eastAsia="en-US"/>
    </w:rPr>
  </w:style>
  <w:style w:type="paragraph" w:styleId="ListBullet3">
    <w:name w:val="List Bullet 3"/>
    <w:basedOn w:val="Text3"/>
    <w:rsid w:val="00B902C8"/>
    <w:pPr>
      <w:numPr>
        <w:numId w:val="13"/>
      </w:numPr>
      <w:tabs>
        <w:tab w:val="clear" w:pos="2302"/>
      </w:tabs>
    </w:pPr>
    <w:rPr>
      <w:rFonts w:ascii="Times New Roman" w:hAnsi="Times New Roman"/>
      <w:sz w:val="24"/>
      <w:lang w:eastAsia="en-US"/>
    </w:rPr>
  </w:style>
  <w:style w:type="paragraph" w:styleId="ListBullet4">
    <w:name w:val="List Bullet 4"/>
    <w:basedOn w:val="Text4"/>
    <w:rsid w:val="00B902C8"/>
    <w:pPr>
      <w:numPr>
        <w:numId w:val="14"/>
      </w:numPr>
      <w:tabs>
        <w:tab w:val="clear" w:pos="2302"/>
      </w:tabs>
    </w:pPr>
    <w:rPr>
      <w:rFonts w:ascii="Times New Roman" w:hAnsi="Times New Roman"/>
      <w:sz w:val="24"/>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B902C8"/>
    <w:pPr>
      <w:numPr>
        <w:numId w:val="20"/>
      </w:numPr>
    </w:pPr>
    <w:rPr>
      <w:rFonts w:ascii="Times New Roman" w:hAnsi="Times New Roman"/>
      <w:sz w:val="24"/>
      <w:lang w:eastAsia="en-US"/>
    </w:rPr>
  </w:style>
  <w:style w:type="paragraph" w:styleId="ListNumber2">
    <w:name w:val="List Number 2"/>
    <w:basedOn w:val="Text2"/>
    <w:rsid w:val="00B902C8"/>
    <w:pPr>
      <w:numPr>
        <w:numId w:val="22"/>
      </w:numPr>
      <w:tabs>
        <w:tab w:val="clear" w:pos="2161"/>
      </w:tabs>
    </w:pPr>
    <w:rPr>
      <w:rFonts w:ascii="Times New Roman" w:hAnsi="Times New Roman"/>
      <w:sz w:val="24"/>
      <w:lang w:eastAsia="en-US"/>
    </w:rPr>
  </w:style>
  <w:style w:type="paragraph" w:styleId="ListNumber3">
    <w:name w:val="List Number 3"/>
    <w:basedOn w:val="Text3"/>
    <w:rsid w:val="00B902C8"/>
    <w:pPr>
      <w:numPr>
        <w:numId w:val="23"/>
      </w:numPr>
      <w:tabs>
        <w:tab w:val="clear" w:pos="2302"/>
      </w:tabs>
    </w:pPr>
    <w:rPr>
      <w:rFonts w:ascii="Times New Roman" w:hAnsi="Times New Roman"/>
      <w:sz w:val="24"/>
      <w:lang w:eastAsia="en-US"/>
    </w:rPr>
  </w:style>
  <w:style w:type="paragraph" w:styleId="ListNumber4">
    <w:name w:val="List Number 4"/>
    <w:basedOn w:val="Text4"/>
    <w:rsid w:val="00B902C8"/>
    <w:pPr>
      <w:numPr>
        <w:numId w:val="24"/>
      </w:numPr>
      <w:tabs>
        <w:tab w:val="clear" w:pos="2302"/>
      </w:tabs>
    </w:pPr>
    <w:rPr>
      <w:rFonts w:ascii="Times New Roman" w:hAnsi="Times New Roman"/>
      <w:sz w:val="24"/>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outlineLvl w:val="9"/>
    </w:pPr>
    <w:rPr>
      <w:b w:val="0"/>
    </w:rPr>
  </w:style>
  <w:style w:type="paragraph" w:customStyle="1" w:styleId="NumPar3">
    <w:name w:val="NumPar 3"/>
    <w:basedOn w:val="Heading3"/>
    <w:next w:val="Text3"/>
    <w:pPr>
      <w:keepNext w:val="0"/>
      <w:outlineLvl w:val="9"/>
    </w:pPr>
    <w:rPr>
      <w:i/>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b/>
    </w:rPr>
  </w:style>
  <w:style w:type="paragraph" w:styleId="TOC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u w:val="single"/>
    </w:rPr>
  </w:style>
  <w:style w:type="paragraph" w:customStyle="1" w:styleId="Annexetitle">
    <w:name w:val="Annexe_title"/>
    <w:basedOn w:val="Heading1"/>
    <w:next w:val="Normal"/>
    <w:autoRedefine/>
    <w:rsid w:val="0019480C"/>
    <w:pPr>
      <w:keepNext w:val="0"/>
      <w:pageBreakBefore/>
      <w:numPr>
        <w:numId w:val="0"/>
      </w:numPr>
      <w:tabs>
        <w:tab w:val="left" w:pos="1701"/>
        <w:tab w:val="left" w:pos="2552"/>
      </w:tabs>
      <w:jc w:val="center"/>
      <w:outlineLvl w:val="9"/>
    </w:pPr>
    <w:rPr>
      <w:caps/>
      <w:smallCaps w:val="0"/>
      <w:kern w:val="0"/>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11"/>
      </w:numPr>
    </w:pPr>
    <w:rPr>
      <w:rFonts w:ascii="Times New Roman" w:hAnsi="Times New Roman"/>
      <w:sz w:val="24"/>
      <w:lang w:eastAsia="en-US"/>
    </w:rPr>
  </w:style>
  <w:style w:type="paragraph" w:customStyle="1" w:styleId="ListDash">
    <w:name w:val="List Dash"/>
    <w:basedOn w:val="Normal"/>
    <w:rsid w:val="00B902C8"/>
    <w:pPr>
      <w:numPr>
        <w:numId w:val="15"/>
      </w:numPr>
    </w:pPr>
    <w:rPr>
      <w:rFonts w:ascii="Times New Roman" w:hAnsi="Times New Roman"/>
      <w:sz w:val="24"/>
      <w:lang w:eastAsia="en-US"/>
    </w:rPr>
  </w:style>
  <w:style w:type="paragraph" w:customStyle="1" w:styleId="ListDash1">
    <w:name w:val="List Dash 1"/>
    <w:basedOn w:val="Text1"/>
    <w:rsid w:val="00B902C8"/>
    <w:pPr>
      <w:numPr>
        <w:numId w:val="16"/>
      </w:numPr>
    </w:pPr>
    <w:rPr>
      <w:rFonts w:ascii="Times New Roman" w:hAnsi="Times New Roman"/>
      <w:sz w:val="24"/>
      <w:lang w:eastAsia="en-US"/>
    </w:rPr>
  </w:style>
  <w:style w:type="paragraph" w:customStyle="1" w:styleId="ListDash2">
    <w:name w:val="List Dash 2"/>
    <w:basedOn w:val="Text2"/>
    <w:rsid w:val="00B902C8"/>
    <w:pPr>
      <w:numPr>
        <w:numId w:val="17"/>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8"/>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9"/>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21"/>
      </w:numPr>
    </w:pPr>
    <w:rPr>
      <w:rFonts w:ascii="Times New Roman" w:hAnsi="Times New Roman"/>
      <w:sz w:val="24"/>
      <w:lang w:eastAsia="en-US"/>
    </w:rPr>
  </w:style>
  <w:style w:type="paragraph" w:customStyle="1" w:styleId="ListNumberLevel2">
    <w:name w:val="List Number (Level 2)"/>
    <w:basedOn w:val="Normal"/>
    <w:rsid w:val="00B902C8"/>
    <w:pPr>
      <w:numPr>
        <w:ilvl w:val="1"/>
        <w:numId w:val="20"/>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21"/>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22"/>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23"/>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24"/>
      </w:numPr>
      <w:tabs>
        <w:tab w:val="clear" w:pos="2302"/>
      </w:tabs>
    </w:pPr>
    <w:rPr>
      <w:rFonts w:ascii="Times New Roman" w:hAnsi="Times New Roman"/>
      <w:sz w:val="24"/>
      <w:lang w:eastAsia="en-US"/>
    </w:rPr>
  </w:style>
  <w:style w:type="paragraph" w:customStyle="1" w:styleId="ListNumberLevel3">
    <w:name w:val="List Number (Level 3)"/>
    <w:basedOn w:val="Normal"/>
    <w:rsid w:val="00B902C8"/>
    <w:pPr>
      <w:numPr>
        <w:ilvl w:val="2"/>
        <w:numId w:val="20"/>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21"/>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22"/>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23"/>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24"/>
      </w:numPr>
      <w:tabs>
        <w:tab w:val="clear" w:pos="2302"/>
      </w:tabs>
    </w:pPr>
    <w:rPr>
      <w:rFonts w:ascii="Times New Roman" w:hAnsi="Times New Roman"/>
      <w:sz w:val="24"/>
      <w:lang w:eastAsia="en-US"/>
    </w:rPr>
  </w:style>
  <w:style w:type="paragraph" w:customStyle="1" w:styleId="ListNumberLevel4">
    <w:name w:val="List Number (Level 4)"/>
    <w:basedOn w:val="Normal"/>
    <w:rsid w:val="00B902C8"/>
    <w:pPr>
      <w:numPr>
        <w:ilvl w:val="3"/>
        <w:numId w:val="20"/>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21"/>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22"/>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23"/>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24"/>
      </w:numPr>
      <w:tabs>
        <w:tab w:val="clear" w:pos="2302"/>
      </w:tabs>
    </w:pPr>
    <w:rPr>
      <w:rFonts w:ascii="Times New Roman" w:hAnsi="Times New Roman"/>
      <w:sz w:val="24"/>
      <w:lang w:eastAsia="en-US"/>
    </w:rPr>
  </w:style>
  <w:style w:type="paragraph" w:styleId="TOCHeading">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rsid w:val="007C05EF"/>
    <w:pPr>
      <w:spacing w:before="60" w:after="60"/>
      <w:jc w:val="left"/>
    </w:pPr>
    <w:rPr>
      <w:rFonts w:ascii="Times New Roman" w:hAnsi="Times New Roman"/>
    </w:rPr>
  </w:style>
  <w:style w:type="character" w:styleId="CommentReference">
    <w:name w:val="annotation reference"/>
    <w:rsid w:val="0061269A"/>
    <w:rPr>
      <w:sz w:val="16"/>
      <w:szCs w:val="16"/>
    </w:rPr>
  </w:style>
  <w:style w:type="paragraph" w:styleId="CommentSubject">
    <w:name w:val="annotation subject"/>
    <w:basedOn w:val="CommentText"/>
    <w:next w:val="CommentText"/>
    <w:semiHidden/>
    <w:rsid w:val="0061269A"/>
    <w:rPr>
      <w:b/>
      <w:bCs/>
    </w:rPr>
  </w:style>
  <w:style w:type="paragraph" w:styleId="BalloonText">
    <w:name w:val="Balloon Text"/>
    <w:basedOn w:val="Normal"/>
    <w:semiHidden/>
    <w:rsid w:val="0061269A"/>
    <w:rPr>
      <w:rFonts w:ascii="Tahoma" w:hAnsi="Tahoma"/>
      <w:sz w:val="16"/>
      <w:szCs w:val="16"/>
    </w:rPr>
  </w:style>
  <w:style w:type="paragraph" w:styleId="ListParagraph">
    <w:name w:val="List Paragraph"/>
    <w:basedOn w:val="Normal"/>
    <w:uiPriority w:val="34"/>
    <w:qFormat/>
    <w:rsid w:val="001C4DD2"/>
    <w:pPr>
      <w:spacing w:after="0"/>
      <w:ind w:left="720"/>
      <w:jc w:val="left"/>
    </w:pPr>
    <w:rPr>
      <w:rFonts w:ascii="Calibri" w:eastAsia="Calibri" w:hAnsi="Calibri" w:cs="Calibri"/>
      <w:sz w:val="22"/>
      <w:szCs w:val="22"/>
    </w:rPr>
  </w:style>
  <w:style w:type="character" w:customStyle="1" w:styleId="CommentTextChar">
    <w:name w:val="Comment Text Char"/>
    <w:link w:val="CommentText"/>
    <w:semiHidden/>
    <w:rsid w:val="00862E3E"/>
    <w:rPr>
      <w:rFonts w:ascii="Arial" w:hAnsi="Arial"/>
    </w:rPr>
  </w:style>
  <w:style w:type="character" w:styleId="FollowedHyperlink">
    <w:name w:val="FollowedHyperlink"/>
    <w:rsid w:val="00450070"/>
    <w:rPr>
      <w:color w:val="800080"/>
      <w:u w:val="single"/>
    </w:rPr>
  </w:style>
  <w:style w:type="paragraph" w:styleId="Revision">
    <w:name w:val="Revision"/>
    <w:hidden/>
    <w:uiPriority w:val="99"/>
    <w:semiHidden/>
    <w:rsid w:val="009F2A7A"/>
    <w:rPr>
      <w:rFonts w:ascii="Arial" w:hAnsi="Arial"/>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REP</Template>
  <TotalTime>78</TotalTime>
  <Pages>7</Pages>
  <Words>2707</Words>
  <Characters>15432</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18103</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Branislav Svorcan</cp:lastModifiedBy>
  <cp:revision>95</cp:revision>
  <cp:lastPrinted>2012-09-26T09:25:00Z</cp:lastPrinted>
  <dcterms:created xsi:type="dcterms:W3CDTF">2018-12-18T11:14:00Z</dcterms:created>
  <dcterms:modified xsi:type="dcterms:W3CDTF">2019-09-05T11:33:00Z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ies>
</file>