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E3D" w:rsidRDefault="00291E3D" w:rsidP="00291E3D">
      <w:pPr>
        <w:spacing w:before="120" w:after="0" w:line="259" w:lineRule="auto"/>
        <w:jc w:val="both"/>
        <w:rPr>
          <w:rFonts w:ascii="Times New Roman" w:eastAsia="Times New Roman" w:hAnsi="Times New Roman"/>
          <w:color w:val="31849B"/>
          <w:sz w:val="24"/>
          <w:szCs w:val="26"/>
          <w:lang/>
        </w:rPr>
      </w:pPr>
    </w:p>
    <w:p w:rsidR="008B4D5D" w:rsidRDefault="008B4D5D" w:rsidP="00291E3D">
      <w:pPr>
        <w:spacing w:before="120" w:after="0" w:line="259" w:lineRule="auto"/>
        <w:jc w:val="both"/>
        <w:rPr>
          <w:rFonts w:ascii="Times New Roman" w:eastAsia="Times New Roman" w:hAnsi="Times New Roman"/>
          <w:color w:val="31849B"/>
          <w:sz w:val="24"/>
          <w:szCs w:val="26"/>
          <w:lang/>
        </w:rPr>
      </w:pPr>
    </w:p>
    <w:p w:rsidR="008B4D5D" w:rsidRPr="00194332" w:rsidRDefault="008B4D5D" w:rsidP="00291E3D">
      <w:pPr>
        <w:spacing w:before="120" w:after="0" w:line="259" w:lineRule="auto"/>
        <w:jc w:val="both"/>
        <w:rPr>
          <w:rFonts w:ascii="Times New Roman" w:eastAsia="Times New Roman" w:hAnsi="Times New Roman"/>
          <w:color w:val="31849B"/>
          <w:sz w:val="24"/>
          <w:szCs w:val="26"/>
          <w:lang/>
        </w:rPr>
      </w:pPr>
      <w:r>
        <w:rPr>
          <w:rFonts w:ascii="Times New Roman" w:eastAsia="Times New Roman" w:hAnsi="Times New Roman"/>
          <w:color w:val="31849B"/>
          <w:sz w:val="24"/>
          <w:szCs w:val="26"/>
          <w:lang/>
        </w:rPr>
        <w:t>Образац наративног приказа буџета</w:t>
      </w:r>
    </w:p>
    <w:p w:rsidR="00291E3D" w:rsidRPr="00291E3D" w:rsidRDefault="00291E3D" w:rsidP="00291E3D">
      <w:pPr>
        <w:spacing w:before="120" w:after="0" w:line="259" w:lineRule="auto"/>
        <w:jc w:val="both"/>
        <w:rPr>
          <w:rFonts w:ascii="Times New Roman" w:eastAsia="Times New Roman" w:hAnsi="Times New Roman"/>
        </w:rPr>
      </w:pPr>
      <w:r w:rsidRPr="00291E3D">
        <w:rPr>
          <w:rFonts w:ascii="Times New Roman" w:eastAsia="Times New Roman" w:hAnsi="Times New Roman"/>
          <w:sz w:val="24"/>
          <w:szCs w:val="26"/>
        </w:rPr>
        <w:t>На</w:t>
      </w:r>
      <w:r w:rsidR="008B4D5D">
        <w:rPr>
          <w:rFonts w:ascii="Times New Roman" w:eastAsia="Times New Roman" w:hAnsi="Times New Roman"/>
          <w:sz w:val="24"/>
          <w:szCs w:val="26"/>
        </w:rPr>
        <w:t>ративни приказ буџета представ</w:t>
      </w:r>
      <w:r w:rsidR="008B4D5D">
        <w:rPr>
          <w:rFonts w:ascii="Times New Roman" w:eastAsia="Times New Roman" w:hAnsi="Times New Roman"/>
          <w:sz w:val="24"/>
          <w:szCs w:val="26"/>
          <w:lang/>
        </w:rPr>
        <w:t>љ</w:t>
      </w:r>
      <w:r w:rsidRPr="00291E3D">
        <w:rPr>
          <w:rFonts w:ascii="Times New Roman" w:eastAsia="Times New Roman" w:hAnsi="Times New Roman"/>
          <w:sz w:val="24"/>
          <w:szCs w:val="26"/>
        </w:rPr>
        <w:t>а интегрални део буџета у ком су много јасније и прецизније приказани планирани трошкови пројекта (само у делу који се односи на трошак који финансира јединица локалне самоуправе). Припрема и израда наративног приказа буџета је база за израду табеларног буџ</w:t>
      </w:r>
      <w:r w:rsidR="008B4D5D">
        <w:rPr>
          <w:rFonts w:ascii="Times New Roman" w:eastAsia="Times New Roman" w:hAnsi="Times New Roman"/>
          <w:sz w:val="24"/>
          <w:szCs w:val="26"/>
        </w:rPr>
        <w:t>ета. У наративном приказу дета</w:t>
      </w:r>
      <w:r w:rsidR="008B4D5D">
        <w:rPr>
          <w:rFonts w:ascii="Times New Roman" w:eastAsia="Times New Roman" w:hAnsi="Times New Roman"/>
          <w:sz w:val="24"/>
          <w:szCs w:val="26"/>
          <w:lang/>
        </w:rPr>
        <w:t>љ</w:t>
      </w:r>
      <w:r w:rsidRPr="00291E3D">
        <w:rPr>
          <w:rFonts w:ascii="Times New Roman" w:eastAsia="Times New Roman" w:hAnsi="Times New Roman"/>
          <w:sz w:val="24"/>
          <w:szCs w:val="26"/>
        </w:rPr>
        <w:t>но се описује, образлаже и приказује структура трошкова за сваку буџетску линију посебно</w:t>
      </w:r>
      <w:r w:rsidRPr="00291E3D">
        <w:rPr>
          <w:rFonts w:ascii="Times New Roman" w:eastAsia="Times New Roman" w:hAnsi="Times New Roman"/>
          <w:color w:val="31849B"/>
          <w:sz w:val="24"/>
          <w:szCs w:val="26"/>
        </w:rPr>
        <w:t>.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76"/>
        <w:gridCol w:w="8196"/>
      </w:tblGrid>
      <w:tr w:rsidR="00291E3D" w:rsidRPr="00291E3D" w:rsidTr="00291E3D">
        <w:trPr>
          <w:trHeight w:val="545"/>
        </w:trPr>
        <w:tc>
          <w:tcPr>
            <w:tcW w:w="876" w:type="dxa"/>
            <w:shd w:val="clear" w:color="auto" w:fill="DBE5F1"/>
            <w:vAlign w:val="center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1E3D">
              <w:rPr>
                <w:rFonts w:ascii="Times New Roman" w:eastAsia="Times New Roman" w:hAnsi="Times New Roman"/>
                <w:b/>
              </w:rPr>
              <w:t>1.</w:t>
            </w:r>
          </w:p>
        </w:tc>
        <w:tc>
          <w:tcPr>
            <w:tcW w:w="8196" w:type="dxa"/>
            <w:shd w:val="clear" w:color="auto" w:fill="DBE5F1"/>
            <w:vAlign w:val="center"/>
          </w:tcPr>
          <w:p w:rsidR="00291E3D" w:rsidRPr="00291E3D" w:rsidRDefault="00194332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>
              <w:rPr>
                <w:rFonts w:ascii="Times New Roman" w:eastAsia="Times New Roman" w:hAnsi="Times New Roman"/>
                <w:b/>
                <w:lang/>
              </w:rPr>
              <w:t>ХОНОРАРИ ПРОЈЕКТНОГ ТИМА</w:t>
            </w: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1.1.1.1.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1.1.1.2.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rPr>
          <w:trHeight w:val="536"/>
        </w:trPr>
        <w:tc>
          <w:tcPr>
            <w:tcW w:w="876" w:type="dxa"/>
            <w:shd w:val="clear" w:color="auto" w:fill="DBE5F1"/>
            <w:vAlign w:val="center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1E3D">
              <w:rPr>
                <w:rFonts w:ascii="Times New Roman" w:eastAsia="Times New Roman" w:hAnsi="Times New Roman"/>
                <w:b/>
              </w:rPr>
              <w:t>2.</w:t>
            </w:r>
          </w:p>
        </w:tc>
        <w:tc>
          <w:tcPr>
            <w:tcW w:w="8196" w:type="dxa"/>
            <w:shd w:val="clear" w:color="auto" w:fill="DBE5F1"/>
            <w:vAlign w:val="center"/>
          </w:tcPr>
          <w:p w:rsidR="00291E3D" w:rsidRPr="00291E3D" w:rsidRDefault="00194332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>
              <w:rPr>
                <w:rFonts w:ascii="Times New Roman" w:eastAsia="Times New Roman" w:hAnsi="Times New Roman"/>
                <w:b/>
                <w:lang/>
              </w:rPr>
              <w:t>КАНЦЕЛАРИЈСКИ ТРОШКОВИ ПРОЈЕКТА</w:t>
            </w: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2.1.1.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2.1.2.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…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rPr>
          <w:trHeight w:val="491"/>
        </w:trPr>
        <w:tc>
          <w:tcPr>
            <w:tcW w:w="876" w:type="dxa"/>
            <w:shd w:val="clear" w:color="auto" w:fill="DBE5F1"/>
            <w:vAlign w:val="center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1E3D">
              <w:rPr>
                <w:rFonts w:ascii="Times New Roman" w:eastAsia="Times New Roman" w:hAnsi="Times New Roman"/>
                <w:b/>
              </w:rPr>
              <w:t>3.</w:t>
            </w:r>
          </w:p>
        </w:tc>
        <w:tc>
          <w:tcPr>
            <w:tcW w:w="8196" w:type="dxa"/>
            <w:shd w:val="clear" w:color="auto" w:fill="DBE5F1"/>
            <w:vAlign w:val="center"/>
          </w:tcPr>
          <w:p w:rsidR="00291E3D" w:rsidRPr="00194332" w:rsidRDefault="00194332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194332">
              <w:rPr>
                <w:rFonts w:ascii="Times New Roman" w:eastAsia="Times New Roman" w:hAnsi="Times New Roman"/>
                <w:b/>
                <w:lang/>
              </w:rPr>
              <w:t>АКТИВНОСТ 1</w:t>
            </w: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3.1.1.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3.1.2.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...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rPr>
          <w:trHeight w:val="491"/>
        </w:trPr>
        <w:tc>
          <w:tcPr>
            <w:tcW w:w="876" w:type="dxa"/>
            <w:shd w:val="clear" w:color="auto" w:fill="DBE5F1"/>
            <w:vAlign w:val="center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1E3D">
              <w:rPr>
                <w:rFonts w:ascii="Times New Roman" w:eastAsia="Times New Roman" w:hAnsi="Times New Roman"/>
                <w:b/>
              </w:rPr>
              <w:t>4.</w:t>
            </w:r>
          </w:p>
        </w:tc>
        <w:tc>
          <w:tcPr>
            <w:tcW w:w="8196" w:type="dxa"/>
            <w:shd w:val="clear" w:color="auto" w:fill="DBE5F1"/>
            <w:vAlign w:val="center"/>
          </w:tcPr>
          <w:p w:rsidR="00291E3D" w:rsidRPr="00291E3D" w:rsidRDefault="00194332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194332">
              <w:rPr>
                <w:rFonts w:ascii="Times New Roman" w:eastAsia="Times New Roman" w:hAnsi="Times New Roman"/>
                <w:b/>
                <w:lang/>
              </w:rPr>
              <w:t xml:space="preserve">АКТИВНОСТ </w:t>
            </w:r>
            <w:r>
              <w:rPr>
                <w:rFonts w:ascii="Times New Roman" w:eastAsia="Times New Roman" w:hAnsi="Times New Roman"/>
                <w:b/>
                <w:lang/>
              </w:rPr>
              <w:t>2</w:t>
            </w: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4.1.1.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4.1.2.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...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rPr>
          <w:trHeight w:val="491"/>
        </w:trPr>
        <w:tc>
          <w:tcPr>
            <w:tcW w:w="876" w:type="dxa"/>
            <w:shd w:val="clear" w:color="auto" w:fill="DBE5F1"/>
            <w:vAlign w:val="center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1E3D">
              <w:rPr>
                <w:rFonts w:ascii="Times New Roman" w:eastAsia="Times New Roman" w:hAnsi="Times New Roman"/>
                <w:b/>
              </w:rPr>
              <w:t>5.</w:t>
            </w:r>
          </w:p>
        </w:tc>
        <w:tc>
          <w:tcPr>
            <w:tcW w:w="8196" w:type="dxa"/>
            <w:shd w:val="clear" w:color="auto" w:fill="DBE5F1"/>
            <w:vAlign w:val="center"/>
          </w:tcPr>
          <w:p w:rsidR="00291E3D" w:rsidRPr="00291E3D" w:rsidRDefault="00194332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194332">
              <w:rPr>
                <w:rFonts w:ascii="Times New Roman" w:eastAsia="Times New Roman" w:hAnsi="Times New Roman"/>
                <w:b/>
                <w:lang/>
              </w:rPr>
              <w:t xml:space="preserve">АКТИВНОСТ </w:t>
            </w:r>
            <w:r>
              <w:rPr>
                <w:rFonts w:ascii="Times New Roman" w:eastAsia="Times New Roman" w:hAnsi="Times New Roman"/>
                <w:b/>
                <w:lang/>
              </w:rPr>
              <w:t>3</w:t>
            </w: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5.1.1.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5.1.2.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c>
          <w:tcPr>
            <w:tcW w:w="87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  <w:r w:rsidRPr="00291E3D">
              <w:rPr>
                <w:rFonts w:ascii="Times New Roman" w:eastAsia="Times New Roman" w:hAnsi="Times New Roman"/>
              </w:rPr>
              <w:t>...</w:t>
            </w:r>
          </w:p>
        </w:tc>
        <w:tc>
          <w:tcPr>
            <w:tcW w:w="8196" w:type="dxa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291E3D" w:rsidRPr="00291E3D" w:rsidTr="00291E3D">
        <w:trPr>
          <w:trHeight w:val="635"/>
        </w:trPr>
        <w:tc>
          <w:tcPr>
            <w:tcW w:w="876" w:type="dxa"/>
            <w:shd w:val="clear" w:color="auto" w:fill="B8CCE4"/>
            <w:vAlign w:val="center"/>
          </w:tcPr>
          <w:p w:rsidR="00291E3D" w:rsidRPr="00291E3D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8196" w:type="dxa"/>
            <w:shd w:val="clear" w:color="auto" w:fill="B8CCE4"/>
            <w:vAlign w:val="center"/>
          </w:tcPr>
          <w:p w:rsidR="00291E3D" w:rsidRPr="00194332" w:rsidRDefault="00291E3D" w:rsidP="00291E3D">
            <w:pPr>
              <w:spacing w:after="0" w:line="259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291E3D">
              <w:rPr>
                <w:rFonts w:ascii="Times New Roman" w:eastAsia="Times New Roman" w:hAnsi="Times New Roman"/>
                <w:b/>
              </w:rPr>
              <w:t>УКУПАН ТРОШАК ПРОЈЕКТА који финансира</w:t>
            </w:r>
            <w:r w:rsidR="00194332">
              <w:rPr>
                <w:rFonts w:ascii="Times New Roman" w:eastAsia="Times New Roman" w:hAnsi="Times New Roman"/>
                <w:b/>
                <w:lang/>
              </w:rPr>
              <w:t xml:space="preserve"> Град Сомбор___________</w:t>
            </w:r>
          </w:p>
        </w:tc>
      </w:tr>
    </w:tbl>
    <w:p w:rsidR="00291E3D" w:rsidRPr="00291E3D" w:rsidRDefault="00291E3D" w:rsidP="00291E3D">
      <w:pPr>
        <w:spacing w:after="0" w:line="259" w:lineRule="auto"/>
        <w:ind w:left="5670"/>
        <w:jc w:val="both"/>
        <w:rPr>
          <w:rFonts w:ascii="Times New Roman" w:eastAsia="Times New Roman" w:hAnsi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21"/>
        <w:gridCol w:w="4622"/>
      </w:tblGrid>
      <w:tr w:rsidR="00291E3D" w:rsidRPr="00291E3D" w:rsidTr="00291E3D">
        <w:tc>
          <w:tcPr>
            <w:tcW w:w="4621" w:type="dxa"/>
          </w:tcPr>
          <w:p w:rsidR="00291E3D" w:rsidRPr="00291E3D" w:rsidRDefault="00291E3D" w:rsidP="0029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1E3D">
              <w:rPr>
                <w:rFonts w:ascii="Times New Roman" w:eastAsia="Times New Roman" w:hAnsi="Times New Roman"/>
                <w:b/>
                <w:lang/>
              </w:rPr>
              <w:t>Датум и место</w:t>
            </w:r>
            <w:r w:rsidRPr="00291E3D">
              <w:rPr>
                <w:rFonts w:ascii="Times New Roman" w:eastAsia="Times New Roman" w:hAnsi="Times New Roman"/>
                <w:b/>
              </w:rPr>
              <w:t>_________________________</w:t>
            </w:r>
          </w:p>
        </w:tc>
        <w:tc>
          <w:tcPr>
            <w:tcW w:w="4622" w:type="dxa"/>
          </w:tcPr>
          <w:p w:rsidR="00291E3D" w:rsidRPr="00291E3D" w:rsidRDefault="00291E3D" w:rsidP="0029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291E3D">
              <w:rPr>
                <w:rFonts w:ascii="Times New Roman" w:eastAsia="Times New Roman" w:hAnsi="Times New Roman"/>
                <w:b/>
              </w:rPr>
              <w:t>_______________________________________</w:t>
            </w:r>
          </w:p>
          <w:p w:rsidR="00291E3D" w:rsidRPr="00291E3D" w:rsidRDefault="00291E3D" w:rsidP="00291E3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/>
              </w:rPr>
            </w:pPr>
            <w:r w:rsidRPr="00291E3D">
              <w:rPr>
                <w:rFonts w:ascii="Times New Roman" w:eastAsia="Times New Roman" w:hAnsi="Times New Roman"/>
                <w:b/>
                <w:lang/>
              </w:rPr>
              <w:t>(потпис овлашћеног лица и печат удружења)</w:t>
            </w:r>
          </w:p>
        </w:tc>
      </w:tr>
    </w:tbl>
    <w:p w:rsidR="00291E3D" w:rsidRPr="00291E3D" w:rsidRDefault="00291E3D" w:rsidP="00291E3D">
      <w:pPr>
        <w:spacing w:after="0" w:line="259" w:lineRule="auto"/>
        <w:jc w:val="both"/>
        <w:rPr>
          <w:rFonts w:ascii="Times New Roman" w:eastAsia="Times New Roman" w:hAnsi="Times New Roman"/>
          <w:b/>
          <w:sz w:val="16"/>
          <w:szCs w:val="16"/>
        </w:rPr>
      </w:pPr>
    </w:p>
    <w:p w:rsidR="00291E3D" w:rsidRPr="00291E3D" w:rsidRDefault="00291E3D" w:rsidP="00291E3D">
      <w:pPr>
        <w:spacing w:after="0" w:line="259" w:lineRule="auto"/>
        <w:jc w:val="both"/>
        <w:rPr>
          <w:rFonts w:ascii="Times New Roman" w:eastAsia="Times New Roman" w:hAnsi="Times New Roman"/>
        </w:rPr>
      </w:pPr>
      <w:r w:rsidRPr="00291E3D">
        <w:rPr>
          <w:rFonts w:ascii="Times New Roman" w:eastAsia="Times New Roman" w:hAnsi="Times New Roman"/>
          <w:b/>
          <w:sz w:val="20"/>
          <w:szCs w:val="20"/>
        </w:rPr>
        <w:t>Напомена</w:t>
      </w:r>
      <w:r w:rsidRPr="00291E3D">
        <w:rPr>
          <w:rFonts w:ascii="Times New Roman" w:eastAsia="Times New Roman" w:hAnsi="Times New Roman"/>
          <w:sz w:val="20"/>
          <w:szCs w:val="20"/>
        </w:rPr>
        <w:t>: У табели су наведене буџетске линије; у по</w:t>
      </w:r>
      <w:r w:rsidRPr="00291E3D">
        <w:rPr>
          <w:rFonts w:ascii="Times New Roman" w:eastAsia="Times New Roman" w:hAnsi="Times New Roman"/>
          <w:sz w:val="20"/>
          <w:szCs w:val="20"/>
          <w:lang/>
        </w:rPr>
        <w:t>љ</w:t>
      </w:r>
      <w:r w:rsidRPr="00291E3D">
        <w:rPr>
          <w:rFonts w:ascii="Times New Roman" w:eastAsia="Times New Roman" w:hAnsi="Times New Roman"/>
          <w:sz w:val="20"/>
          <w:szCs w:val="20"/>
        </w:rPr>
        <w:t>има испод сваке од њих треба образложити све трошкове који припадају тој линији, при чему их треба наводити у складу са њиховим редоследом у обрасцу буџета пројекта. По потреби, у оквиру сваке буџетске линије можете додавати по</w:t>
      </w:r>
      <w:r w:rsidRPr="00291E3D">
        <w:rPr>
          <w:rFonts w:ascii="Times New Roman" w:eastAsia="Times New Roman" w:hAnsi="Times New Roman"/>
          <w:sz w:val="20"/>
          <w:szCs w:val="20"/>
          <w:lang/>
        </w:rPr>
        <w:t>љ</w:t>
      </w:r>
      <w:r w:rsidRPr="00291E3D">
        <w:rPr>
          <w:rFonts w:ascii="Times New Roman" w:eastAsia="Times New Roman" w:hAnsi="Times New Roman"/>
          <w:sz w:val="20"/>
          <w:szCs w:val="20"/>
        </w:rPr>
        <w:t>а. Број карактера у по</w:t>
      </w:r>
      <w:r w:rsidRPr="00291E3D">
        <w:rPr>
          <w:rFonts w:ascii="Times New Roman" w:eastAsia="Times New Roman" w:hAnsi="Times New Roman"/>
          <w:sz w:val="20"/>
          <w:szCs w:val="20"/>
          <w:lang/>
        </w:rPr>
        <w:t>љ</w:t>
      </w:r>
      <w:r w:rsidRPr="00291E3D">
        <w:rPr>
          <w:rFonts w:ascii="Times New Roman" w:eastAsia="Times New Roman" w:hAnsi="Times New Roman"/>
          <w:sz w:val="20"/>
          <w:szCs w:val="20"/>
        </w:rPr>
        <w:t>има није ограничен.</w:t>
      </w:r>
    </w:p>
    <w:p w:rsidR="00B6582C" w:rsidRDefault="00B6582C"/>
    <w:sectPr w:rsidR="00B6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grammar="clean"/>
  <w:defaultTabStop w:val="708"/>
  <w:hyphenationZone w:val="425"/>
  <w:characterSpacingControl w:val="doNotCompress"/>
  <w:compat/>
  <w:rsids>
    <w:rsidRoot w:val="00291E3D"/>
    <w:rsid w:val="00194332"/>
    <w:rsid w:val="002902DB"/>
    <w:rsid w:val="00291E3D"/>
    <w:rsid w:val="00295085"/>
    <w:rsid w:val="008B4D5D"/>
    <w:rsid w:val="00B65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jgrujic</cp:lastModifiedBy>
  <cp:revision>2</cp:revision>
  <dcterms:created xsi:type="dcterms:W3CDTF">2020-01-30T10:35:00Z</dcterms:created>
  <dcterms:modified xsi:type="dcterms:W3CDTF">2020-01-30T10:35:00Z</dcterms:modified>
</cp:coreProperties>
</file>