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6E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Pr="00CE7C94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CE7C94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E7C94">
        <w:rPr>
          <w:rFonts w:ascii="Times New Roman" w:hAnsi="Times New Roman" w:cs="Times New Roman"/>
          <w:b/>
          <w:sz w:val="24"/>
          <w:szCs w:val="24"/>
          <w:lang/>
        </w:rPr>
        <w:t>10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7C94">
        <w:rPr>
          <w:rFonts w:ascii="Times New Roman" w:hAnsi="Times New Roman" w:cs="Times New Roman"/>
          <w:b/>
          <w:sz w:val="24"/>
          <w:szCs w:val="24"/>
        </w:rPr>
        <w:t xml:space="preserve">Локални акциони план за родну равноправност града Сомбора за период 2020-2021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11.  Одлука  о покретању поступка јавно-приватног партнерства за реализацију пројекта одржавања путне инфраструктуре на територији града Сомбора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12. Решење о именовању стручног тима за реализацију пројекта јавно-приватног партнерства без елемената концесије за реализацију пројекта - одржавање локалне путне инфраструктуре на територији града Сомбора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13. Одлука о установљењу јавних признања града Сомбора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14. Одлука о условима коришћења кеса за испоруку робе на месту продаје роба и услуга  са Програмом мера превенције стварања отпада од пластичних кеса, са планом за његово спроовођење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15. Одлука о јавној расвети на територији града Сомбора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16. Одлука о доношењу Плана детаљне регулације за проширење капацитета постојеће депоније Ранчево-Центар за третман отпада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17. Одлука о окончању поступка ликвидације Установе културе Галерија "Стојков" Сомбор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18. Одлука о спровођењу јавног конкурса за именовање директора Јавног комуналног предузећа "Чистоћа" Сомбор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19. Решење о именовању директора ЈКП "Простор" Сомбор (Горан Нонковић) 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20. Решење о именовању директора ЈКП "Зеленило" Сомбор  (Момир Миоковић)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21. Решење о давању сагласности на прве измене и допуне Статута ЈКП "Чистоћа" Сомбор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22. Прве измене и допуне Статута ЈКП "Чистоћа" Сомбор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23. Решење о давању сагласности на план и програм рада Центра за стручно усавршавање запослених у образовању Сомбор за 2020. годину 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24. Решење о давању сагласности на Годишњи план рада комуналне полиције града Сомбора за 2020. годину 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25. Решење о разрешењу и именовању чланова Школског одбора у Основној школи "Аврам Мразовић" Сомбор (Јелена Мишковић, Марија Шаркези/Немања Зечев, Јелена Мијић)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>26. Решење о разрешењу и именовању члана Комисије за равноравност полова (Марија Кол</w:t>
      </w:r>
      <w:r>
        <w:rPr>
          <w:rFonts w:ascii="Times New Roman" w:hAnsi="Times New Roman" w:cs="Times New Roman"/>
          <w:b/>
          <w:sz w:val="24"/>
          <w:szCs w:val="24"/>
        </w:rPr>
        <w:t xml:space="preserve">омпар/Јелена Мирић)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27. Решење о измени и допуни решења о именовању члана Управног одбора Установе за културу Народно позориште Сомбор (Милијана Макевић/Биљана Кескеновић) </w:t>
      </w: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28</w:t>
      </w:r>
      <w:r w:rsidRPr="00CE7C94">
        <w:rPr>
          <w:rFonts w:ascii="Times New Roman" w:hAnsi="Times New Roman" w:cs="Times New Roman"/>
          <w:b/>
          <w:sz w:val="24"/>
          <w:szCs w:val="24"/>
        </w:rPr>
        <w:t>. Решење о именовању лица одговорних за имплементацију пројекта "Унапређење општинских услуга у Србији и БиХ увођењем CHATBOT апликације</w:t>
      </w:r>
      <w:r>
        <w:rPr>
          <w:rFonts w:ascii="Times New Roman" w:hAnsi="Times New Roman" w:cs="Times New Roman"/>
          <w:b/>
          <w:sz w:val="24"/>
          <w:szCs w:val="24"/>
          <w:lang/>
        </w:rPr>
        <w:t>"</w:t>
      </w:r>
      <w:r w:rsidRPr="00CE7C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E7C94" w:rsidRPr="00CE7C94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1A53CE"/>
    <w:rsid w:val="003401D9"/>
    <w:rsid w:val="003C7D8F"/>
    <w:rsid w:val="003E01DD"/>
    <w:rsid w:val="003F469C"/>
    <w:rsid w:val="00541CC7"/>
    <w:rsid w:val="00583813"/>
    <w:rsid w:val="00695498"/>
    <w:rsid w:val="00707245"/>
    <w:rsid w:val="007D0CCB"/>
    <w:rsid w:val="008E056E"/>
    <w:rsid w:val="00994B55"/>
    <w:rsid w:val="00AD04CD"/>
    <w:rsid w:val="00B34CD0"/>
    <w:rsid w:val="00CB4105"/>
    <w:rsid w:val="00CE7C94"/>
    <w:rsid w:val="00D479F2"/>
    <w:rsid w:val="00DB6033"/>
    <w:rsid w:val="00E44DC8"/>
    <w:rsid w:val="00EC5070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2</cp:revision>
  <dcterms:created xsi:type="dcterms:W3CDTF">2020-02-10T08:38:00Z</dcterms:created>
  <dcterms:modified xsi:type="dcterms:W3CDTF">2020-02-27T13:14:00Z</dcterms:modified>
</cp:coreProperties>
</file>