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3F" w:rsidRDefault="00A44579">
      <w:pPr>
        <w:pStyle w:val="normal0"/>
      </w:pPr>
      <w:r>
        <w:t>Република Србија</w:t>
      </w:r>
    </w:p>
    <w:p w:rsidR="00E1553F" w:rsidRDefault="00A44579">
      <w:pPr>
        <w:pStyle w:val="normal0"/>
      </w:pPr>
      <w:r>
        <w:t>Аутономна Покрајина Војводина</w:t>
      </w:r>
    </w:p>
    <w:p w:rsidR="00E1553F" w:rsidRDefault="00A44579">
      <w:pPr>
        <w:pStyle w:val="normal0"/>
      </w:pPr>
      <w:r>
        <w:t>Град Сомбор</w:t>
      </w:r>
    </w:p>
    <w:p w:rsidR="00E1553F" w:rsidRDefault="00A44579">
      <w:pPr>
        <w:pStyle w:val="normal0"/>
      </w:pPr>
      <w:r>
        <w:t>ГРАДСКА УПРАВА</w:t>
      </w:r>
    </w:p>
    <w:p w:rsidR="00E1553F" w:rsidRDefault="00A44579">
      <w:pPr>
        <w:pStyle w:val="normal0"/>
      </w:pPr>
      <w:r>
        <w:t>Одељење за образовање</w:t>
      </w:r>
    </w:p>
    <w:p w:rsidR="00E1553F" w:rsidRDefault="00D5125F">
      <w:pPr>
        <w:pStyle w:val="normal0"/>
      </w:pPr>
      <w:r>
        <w:t>Број: 60 - 7 /2020</w:t>
      </w:r>
      <w:r w:rsidR="00A44579">
        <w:t>-XV</w:t>
      </w:r>
    </w:p>
    <w:p w:rsidR="00E1553F" w:rsidRDefault="00D5125F">
      <w:pPr>
        <w:pStyle w:val="normal0"/>
      </w:pPr>
      <w:r>
        <w:t>Дана:</w:t>
      </w:r>
      <w:r w:rsidR="00A44579">
        <w:t xml:space="preserve"> 26.03.2020.</w:t>
      </w:r>
    </w:p>
    <w:p w:rsidR="00E1553F" w:rsidRDefault="00A44579">
      <w:pPr>
        <w:pStyle w:val="normal0"/>
      </w:pPr>
      <w:r>
        <w:t>С о м б о р</w:t>
      </w:r>
    </w:p>
    <w:p w:rsidR="00E1553F" w:rsidRDefault="00E1553F">
      <w:pPr>
        <w:pStyle w:val="normal0"/>
      </w:pPr>
    </w:p>
    <w:p w:rsidR="00E1553F" w:rsidRDefault="00A44579">
      <w:pPr>
        <w:pStyle w:val="normal0"/>
        <w:jc w:val="both"/>
      </w:pPr>
      <w:r>
        <w:tab/>
        <w:t>Одељење за образовање Градске управе града Сомбора, на основу члана 17. Закона о основама система образовања и васпитања („Сл. гласника РС“, б</w:t>
      </w:r>
      <w:r w:rsidR="00C62819">
        <w:t>рој 88/2017, 27/2018-др.закони,</w:t>
      </w:r>
      <w:r>
        <w:t xml:space="preserve"> 10/2019</w:t>
      </w:r>
      <w:r w:rsidR="00C62819">
        <w:t>, 27/2018-др.закон и 6/2020 )</w:t>
      </w:r>
      <w:r>
        <w:t>, расписује</w:t>
      </w:r>
    </w:p>
    <w:p w:rsidR="00E1553F" w:rsidRDefault="00E1553F">
      <w:pPr>
        <w:pStyle w:val="normal0"/>
        <w:jc w:val="both"/>
      </w:pPr>
    </w:p>
    <w:p w:rsidR="00E1553F" w:rsidRDefault="00A44579">
      <w:pPr>
        <w:pStyle w:val="normal0"/>
        <w:jc w:val="center"/>
      </w:pPr>
      <w:r>
        <w:rPr>
          <w:b/>
        </w:rPr>
        <w:t>ОГЛАС</w:t>
      </w:r>
    </w:p>
    <w:p w:rsidR="00E1553F" w:rsidRDefault="00A44579">
      <w:pPr>
        <w:pStyle w:val="normal0"/>
        <w:jc w:val="center"/>
      </w:pPr>
      <w:r>
        <w:rPr>
          <w:b/>
        </w:rPr>
        <w:t>ЗА ЕВИДЕНТИРАЊЕ ДЕЦЕ ЗА УПИС</w:t>
      </w:r>
    </w:p>
    <w:p w:rsidR="00E1553F" w:rsidRPr="00B30B05" w:rsidRDefault="00A44579">
      <w:pPr>
        <w:pStyle w:val="normal0"/>
        <w:jc w:val="center"/>
        <w:rPr>
          <w:lang/>
        </w:rPr>
      </w:pPr>
      <w:r>
        <w:rPr>
          <w:b/>
        </w:rPr>
        <w:t>У ПРЕДШКОЛСКУ УСТАНОВУ</w:t>
      </w:r>
      <w:r w:rsidR="00B30B05">
        <w:rPr>
          <w:b/>
          <w:lang/>
        </w:rPr>
        <w:t xml:space="preserve"> за школску 2020/2021.годину</w:t>
      </w:r>
    </w:p>
    <w:p w:rsidR="00E1553F" w:rsidRDefault="00E1553F">
      <w:pPr>
        <w:pStyle w:val="normal0"/>
        <w:jc w:val="center"/>
      </w:pPr>
    </w:p>
    <w:p w:rsidR="00E1553F" w:rsidRDefault="00A44579">
      <w:pPr>
        <w:pStyle w:val="normal0"/>
        <w:jc w:val="both"/>
      </w:pPr>
      <w:r>
        <w:tab/>
        <w:t>У предшколску установу (забавиште) уписују се сва деца у години пред полазак у школу.</w:t>
      </w:r>
    </w:p>
    <w:p w:rsidR="00E1553F" w:rsidRDefault="00A44579">
      <w:pPr>
        <w:pStyle w:val="normal0"/>
        <w:jc w:val="both"/>
      </w:pPr>
      <w:r>
        <w:tab/>
        <w:t>Родитељ односно старатељ, пријављује дете за упис у предшколску установу ради похађања припремног предшколског програма.</w:t>
      </w:r>
    </w:p>
    <w:p w:rsidR="00E1553F" w:rsidRDefault="00A44579">
      <w:pPr>
        <w:pStyle w:val="normal0"/>
        <w:jc w:val="both"/>
      </w:pPr>
      <w:r>
        <w:tab/>
      </w:r>
      <w:r>
        <w:rPr>
          <w:b/>
        </w:rPr>
        <w:t>У припремну предшколску групу, односно припремни предшколски програм за школску 2020/2021</w:t>
      </w:r>
      <w:r>
        <w:t xml:space="preserve">. годину уписују се деца која на дан почетка школске године (01. септембра 2020. године) имају пет и по до шест и по година, односно деца рођена од </w:t>
      </w:r>
      <w:r>
        <w:rPr>
          <w:b/>
        </w:rPr>
        <w:t>01.03.2014</w:t>
      </w:r>
      <w:r>
        <w:t xml:space="preserve">. до </w:t>
      </w:r>
      <w:r>
        <w:rPr>
          <w:b/>
        </w:rPr>
        <w:t>01.03.2015</w:t>
      </w:r>
      <w:r>
        <w:t>. године.</w:t>
      </w:r>
    </w:p>
    <w:p w:rsidR="00E1553F" w:rsidRPr="00D71CD7" w:rsidRDefault="00A44579">
      <w:pPr>
        <w:pStyle w:val="normal0"/>
        <w:jc w:val="both"/>
        <w:rPr>
          <w:lang/>
        </w:rPr>
      </w:pPr>
      <w:r>
        <w:tab/>
        <w:t>Родитељи односно старатељи деце рођене од 01.03.2015. до 31.08.2015. године, могу да упишу дете у припремну предшколску групу ако су заинтересовани за ранији полазак детета у школу, и биће примљени у објекат где има места.</w:t>
      </w:r>
    </w:p>
    <w:p w:rsidR="00E1553F" w:rsidRDefault="00A44579">
      <w:pPr>
        <w:pStyle w:val="normal0"/>
        <w:jc w:val="both"/>
        <w:rPr>
          <w:b/>
          <w:lang/>
        </w:rPr>
      </w:pPr>
      <w:r>
        <w:tab/>
      </w:r>
      <w:r>
        <w:rPr>
          <w:b/>
        </w:rPr>
        <w:t>Пријављивање деце ће се обављати у периоду од 04.05.2020. до 13.05.2020. године путем</w:t>
      </w:r>
      <w:r>
        <w:t xml:space="preserve"> </w:t>
      </w:r>
      <w:r>
        <w:rPr>
          <w:b/>
        </w:rPr>
        <w:t>портала Е-управа (</w:t>
      </w:r>
      <w:hyperlink r:id="rId5">
        <w:r>
          <w:rPr>
            <w:b/>
            <w:color w:val="0000FF"/>
            <w:u w:val="single"/>
          </w:rPr>
          <w:t>https://www.euprava.gov.rs/</w:t>
        </w:r>
      </w:hyperlink>
      <w:r>
        <w:rPr>
          <w:b/>
        </w:rPr>
        <w:t>) у току целог дана, уласком на опцију Е-Услуге, у животној области Породица.</w:t>
      </w:r>
    </w:p>
    <w:p w:rsidR="00D71CD7" w:rsidRPr="00D71CD7" w:rsidRDefault="00D71CD7">
      <w:pPr>
        <w:pStyle w:val="normal0"/>
        <w:jc w:val="both"/>
        <w:rPr>
          <w:b/>
          <w:lang/>
        </w:rPr>
      </w:pPr>
    </w:p>
    <w:p w:rsidR="00D71CD7" w:rsidRDefault="00D71CD7" w:rsidP="00D71CD7">
      <w:pPr>
        <w:pStyle w:val="normal0"/>
        <w:spacing w:line="360" w:lineRule="auto"/>
        <w:jc w:val="both"/>
      </w:pPr>
      <w:r>
        <w:rPr>
          <w:lang/>
        </w:rPr>
        <w:t xml:space="preserve">            </w:t>
      </w:r>
      <w:r>
        <w:t xml:space="preserve">Евидентирање деце за упис у школску 2020/2021.годину за узраст од 1 године до 5,5 година вршиће се </w:t>
      </w:r>
      <w:r>
        <w:rPr>
          <w:lang/>
        </w:rPr>
        <w:t xml:space="preserve">такође </w:t>
      </w:r>
      <w:r>
        <w:t xml:space="preserve">у периоду од </w:t>
      </w:r>
      <w:r>
        <w:rPr>
          <w:b/>
        </w:rPr>
        <w:t>04.05.2020. до 13.05.2020.</w:t>
      </w:r>
      <w:r>
        <w:t xml:space="preserve"> године </w:t>
      </w:r>
      <w:r>
        <w:rPr>
          <w:b/>
        </w:rPr>
        <w:t>путем</w:t>
      </w:r>
      <w:r>
        <w:t xml:space="preserve"> </w:t>
      </w:r>
      <w:r>
        <w:rPr>
          <w:b/>
        </w:rPr>
        <w:t>портала Е-управа (</w:t>
      </w:r>
      <w:hyperlink r:id="rId6">
        <w:r>
          <w:rPr>
            <w:b/>
            <w:color w:val="0000FF"/>
            <w:u w:val="single"/>
          </w:rPr>
          <w:t>https://www.euprava.gov.rs/</w:t>
        </w:r>
      </w:hyperlink>
      <w:r>
        <w:rPr>
          <w:b/>
        </w:rPr>
        <w:t>) у току целог дана, уласком на опцију Е-Услуге, у животној области Породица.</w:t>
      </w:r>
    </w:p>
    <w:p w:rsidR="001B0CF0" w:rsidRDefault="001B0CF0" w:rsidP="001B0CF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lang/>
        </w:rPr>
        <w:t xml:space="preserve">            </w:t>
      </w:r>
      <w:r w:rsidR="00A44579">
        <w:t>Електронским уписом се сва потребна документација аутоматски прибавља (прибавља је Предшколска установа из Централног регистра обавезног социјалног осигурања и Одељења за општу управу матичне службе Сомбор). У случају да је додатна документација потребна, родитељ ће бити об</w:t>
      </w:r>
      <w:r>
        <w:t>авештен путем мобилног телефона</w:t>
      </w:r>
      <w:r>
        <w:rPr>
          <w:lang/>
        </w:rPr>
        <w:t xml:space="preserve">, а документацију ће моћи да достави на мејл адресу </w:t>
      </w:r>
      <w:hyperlink r:id="rId7">
        <w:r>
          <w:rPr>
            <w:b/>
            <w:color w:val="1155CC"/>
            <w:u w:val="single"/>
          </w:rPr>
          <w:t>ppsluzba.vrtic@gmail.com</w:t>
        </w:r>
      </w:hyperlink>
      <w:r>
        <w:rPr>
          <w:color w:val="000000"/>
        </w:rPr>
        <w:t>.</w:t>
      </w:r>
      <w:r>
        <w:t xml:space="preserve"> </w:t>
      </w:r>
    </w:p>
    <w:p w:rsidR="001B0CF0" w:rsidRDefault="001B0CF0" w:rsidP="001B0CF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За додатне информације можете се обратити стручној служби путем мејл адресе </w:t>
      </w:r>
      <w:hyperlink r:id="rId8">
        <w:r>
          <w:rPr>
            <w:b/>
            <w:color w:val="1155CC"/>
            <w:u w:val="single"/>
          </w:rPr>
          <w:t>ppsluzba.vrtic@gmail.com</w:t>
        </w:r>
      </w:hyperlink>
      <w:r>
        <w:rPr>
          <w:b/>
        </w:rPr>
        <w:t xml:space="preserve"> </w:t>
      </w:r>
      <w:r>
        <w:t>или путем телефонског броја 025/444 070,</w:t>
      </w:r>
      <w:r>
        <w:rPr>
          <w:b/>
        </w:rPr>
        <w:t xml:space="preserve"> </w:t>
      </w:r>
      <w:r>
        <w:t>педагогу Даници Клипа.</w:t>
      </w:r>
    </w:p>
    <w:p w:rsidR="002232E8" w:rsidRDefault="002232E8" w:rsidP="002232E8">
      <w:pPr>
        <w:pStyle w:val="normal0"/>
        <w:jc w:val="both"/>
      </w:pPr>
      <w:r>
        <w:rPr>
          <w:lang/>
        </w:rPr>
        <w:t xml:space="preserve">           </w:t>
      </w:r>
      <w:r>
        <w:t>Број слободних места за упис у школску 2020/2021.годину</w:t>
      </w:r>
      <w:r>
        <w:rPr>
          <w:lang/>
        </w:rPr>
        <w:t xml:space="preserve"> (  </w:t>
      </w:r>
      <w:r>
        <w:t>за узраст од 1 године до 5,5 година</w:t>
      </w:r>
      <w:r>
        <w:rPr>
          <w:lang/>
        </w:rPr>
        <w:t xml:space="preserve"> )</w:t>
      </w:r>
      <w:r>
        <w:t xml:space="preserve"> биће накнадно објављен у другој половини априла после ажурирања података о обнови уписа.</w:t>
      </w:r>
    </w:p>
    <w:p w:rsidR="002232E8" w:rsidRDefault="002232E8" w:rsidP="002232E8">
      <w:pPr>
        <w:pStyle w:val="normal0"/>
        <w:jc w:val="both"/>
      </w:pPr>
    </w:p>
    <w:p w:rsidR="00E1553F" w:rsidRPr="001B0CF0" w:rsidRDefault="00E1553F" w:rsidP="002232E8">
      <w:pPr>
        <w:pStyle w:val="normal0"/>
        <w:ind w:firstLine="720"/>
        <w:jc w:val="both"/>
        <w:rPr>
          <w:lang/>
        </w:rPr>
      </w:pPr>
    </w:p>
    <w:p w:rsidR="00E1553F" w:rsidRDefault="00D71CD7" w:rsidP="001B0CF0">
      <w:pPr>
        <w:pStyle w:val="normal0"/>
        <w:spacing w:line="360" w:lineRule="auto"/>
        <w:jc w:val="both"/>
      </w:pPr>
      <w:r>
        <w:rPr>
          <w:lang/>
        </w:rPr>
        <w:lastRenderedPageBreak/>
        <w:t xml:space="preserve">           </w:t>
      </w:r>
      <w:r>
        <w:t xml:space="preserve"> </w:t>
      </w:r>
      <w:r w:rsidR="00A44579">
        <w:rPr>
          <w:b/>
        </w:rPr>
        <w:t>ЗАКОНСКА ЈЕ ОБАВЕЗА РОДИТЕЉА ОДНОСНО СТАРАТЕЉА ДА УПИШЕ ДЕТЕ У ПРИПРЕМНИ ПРЕДШКОЛСКИ ПРОГРАМ.</w:t>
      </w:r>
    </w:p>
    <w:p w:rsidR="00E1553F" w:rsidRDefault="00E1553F">
      <w:pPr>
        <w:pStyle w:val="normal0"/>
        <w:ind w:firstLine="360"/>
        <w:jc w:val="both"/>
      </w:pPr>
    </w:p>
    <w:p w:rsidR="00E1553F" w:rsidRDefault="00A44579">
      <w:pPr>
        <w:pStyle w:val="normal0"/>
        <w:ind w:left="360" w:firstLine="360"/>
        <w:jc w:val="both"/>
        <w:rPr>
          <w:lang/>
        </w:rPr>
      </w:pPr>
      <w:r>
        <w:t>Новчаном казном од 5.000,00 динара до 100.000,00 динара казниће се за прекршај родитељ односно старатељ, ако намерно или без оправданог разлога не упише дете у Предшколску установу ради похађања припремног предшколског програма или ако дете неоправдано изостаје из предшколске установе (члан 194. Закона).</w:t>
      </w:r>
    </w:p>
    <w:p w:rsidR="001B0CF0" w:rsidRDefault="001B0CF0">
      <w:pPr>
        <w:pStyle w:val="normal0"/>
        <w:ind w:left="360" w:firstLine="360"/>
        <w:jc w:val="both"/>
        <w:rPr>
          <w:lang/>
        </w:rPr>
      </w:pPr>
    </w:p>
    <w:p w:rsidR="001B0CF0" w:rsidRDefault="001B0CF0">
      <w:pPr>
        <w:pStyle w:val="normal0"/>
        <w:ind w:left="360" w:firstLine="360"/>
        <w:jc w:val="both"/>
        <w:rPr>
          <w:lang/>
        </w:rPr>
      </w:pPr>
    </w:p>
    <w:p w:rsidR="001B0CF0" w:rsidRDefault="001B0CF0">
      <w:pPr>
        <w:pStyle w:val="normal0"/>
        <w:ind w:left="360" w:firstLine="360"/>
        <w:jc w:val="both"/>
        <w:rPr>
          <w:lang/>
        </w:rPr>
      </w:pPr>
    </w:p>
    <w:p w:rsidR="001B0CF0" w:rsidRPr="001B0CF0" w:rsidRDefault="001B0CF0">
      <w:pPr>
        <w:pStyle w:val="normal0"/>
        <w:ind w:left="360" w:firstLine="360"/>
        <w:jc w:val="both"/>
        <w:rPr>
          <w:lang/>
        </w:rPr>
      </w:pPr>
    </w:p>
    <w:p w:rsidR="00E1553F" w:rsidRDefault="00E1553F">
      <w:pPr>
        <w:pStyle w:val="normal0"/>
        <w:ind w:left="360"/>
        <w:jc w:val="both"/>
      </w:pPr>
    </w:p>
    <w:p w:rsidR="00E1553F" w:rsidRDefault="00A44579">
      <w:pPr>
        <w:pStyle w:val="normal0"/>
        <w:ind w:left="6120" w:firstLine="360"/>
      </w:pPr>
      <w:r>
        <w:t>Н а ч е л н и к,</w:t>
      </w:r>
    </w:p>
    <w:p w:rsidR="00E1553F" w:rsidRDefault="00A44579">
      <w:pPr>
        <w:pStyle w:val="normal0"/>
        <w:ind w:left="360"/>
        <w:jc w:val="right"/>
      </w:pPr>
      <w:r>
        <w:t xml:space="preserve"> _________________________</w:t>
      </w:r>
    </w:p>
    <w:p w:rsidR="00E1553F" w:rsidRDefault="00A44579" w:rsidP="00A44579">
      <w:pPr>
        <w:pStyle w:val="normal0"/>
        <w:tabs>
          <w:tab w:val="left" w:pos="5910"/>
        </w:tabs>
        <w:jc w:val="center"/>
      </w:pPr>
      <w:r>
        <w:t xml:space="preserve">                                                                                                Горан Тодорић</w:t>
      </w:r>
    </w:p>
    <w:p w:rsidR="00D5125F" w:rsidRDefault="00D5125F">
      <w:pPr>
        <w:pStyle w:val="normal0"/>
        <w:tabs>
          <w:tab w:val="left" w:pos="5910"/>
        </w:tabs>
        <w:jc w:val="right"/>
      </w:pPr>
    </w:p>
    <w:p w:rsidR="00D5125F" w:rsidRDefault="00D5125F">
      <w:pPr>
        <w:pStyle w:val="normal0"/>
        <w:tabs>
          <w:tab w:val="left" w:pos="5910"/>
        </w:tabs>
        <w:jc w:val="right"/>
      </w:pPr>
    </w:p>
    <w:p w:rsidR="00D5125F" w:rsidRDefault="00D5125F">
      <w:pPr>
        <w:pStyle w:val="normal0"/>
        <w:tabs>
          <w:tab w:val="left" w:pos="5910"/>
        </w:tabs>
        <w:jc w:val="right"/>
      </w:pPr>
    </w:p>
    <w:sectPr w:rsidR="00D5125F" w:rsidSect="00E1553F">
      <w:pgSz w:w="12240" w:h="15840"/>
      <w:pgMar w:top="539" w:right="1800" w:bottom="360" w:left="18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C5233"/>
    <w:multiLevelType w:val="hybridMultilevel"/>
    <w:tmpl w:val="425C10F8"/>
    <w:lvl w:ilvl="0" w:tplc="3DD8F4B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9A96A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1278E3CE">
      <w:numFmt w:val="bullet"/>
      <w:lvlText w:val=""/>
      <w:lvlJc w:val="left"/>
      <w:pPr>
        <w:ind w:left="2160" w:hanging="1800"/>
      </w:pPr>
    </w:lvl>
    <w:lvl w:ilvl="3" w:tplc="05E2272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5B48511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99E0A23E">
      <w:numFmt w:val="bullet"/>
      <w:lvlText w:val=""/>
      <w:lvlJc w:val="left"/>
      <w:pPr>
        <w:ind w:left="4320" w:hanging="3960"/>
      </w:pPr>
    </w:lvl>
    <w:lvl w:ilvl="6" w:tplc="BD422D0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185CD2C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AAAE7384">
      <w:numFmt w:val="bullet"/>
      <w:lvlText w:val=""/>
      <w:lvlJc w:val="left"/>
      <w:pPr>
        <w:ind w:left="6480" w:hanging="6120"/>
      </w:pPr>
    </w:lvl>
  </w:abstractNum>
  <w:abstractNum w:abstractNumId="1">
    <w:nsid w:val="757A29C9"/>
    <w:multiLevelType w:val="hybridMultilevel"/>
    <w:tmpl w:val="992A5034"/>
    <w:lvl w:ilvl="0" w:tplc="49C69C0E">
      <w:start w:val="1"/>
      <w:numFmt w:val="decimal"/>
      <w:lvlText w:val="%1."/>
      <w:lvlJc w:val="left"/>
      <w:pPr>
        <w:ind w:left="720" w:hanging="360"/>
      </w:pPr>
    </w:lvl>
    <w:lvl w:ilvl="1" w:tplc="2BFCC398">
      <w:start w:val="1"/>
      <w:numFmt w:val="decimal"/>
      <w:lvlText w:val="%2."/>
      <w:lvlJc w:val="left"/>
      <w:pPr>
        <w:ind w:left="1440" w:hanging="1080"/>
      </w:pPr>
    </w:lvl>
    <w:lvl w:ilvl="2" w:tplc="4D86A0FE">
      <w:start w:val="1"/>
      <w:numFmt w:val="decimal"/>
      <w:lvlText w:val="%3."/>
      <w:lvlJc w:val="left"/>
      <w:pPr>
        <w:ind w:left="2160" w:hanging="1980"/>
      </w:pPr>
    </w:lvl>
    <w:lvl w:ilvl="3" w:tplc="9A2064C4">
      <w:start w:val="1"/>
      <w:numFmt w:val="decimal"/>
      <w:lvlText w:val="%4."/>
      <w:lvlJc w:val="left"/>
      <w:pPr>
        <w:ind w:left="2880" w:hanging="2520"/>
      </w:pPr>
    </w:lvl>
    <w:lvl w:ilvl="4" w:tplc="3BEC4BF4">
      <w:start w:val="1"/>
      <w:numFmt w:val="decimal"/>
      <w:lvlText w:val="%5."/>
      <w:lvlJc w:val="left"/>
      <w:pPr>
        <w:ind w:left="3600" w:hanging="3240"/>
      </w:pPr>
    </w:lvl>
    <w:lvl w:ilvl="5" w:tplc="1E1A42BA">
      <w:start w:val="1"/>
      <w:numFmt w:val="decimal"/>
      <w:lvlText w:val="%6."/>
      <w:lvlJc w:val="left"/>
      <w:pPr>
        <w:ind w:left="4320" w:hanging="4140"/>
      </w:pPr>
    </w:lvl>
    <w:lvl w:ilvl="6" w:tplc="5BDC8D30">
      <w:start w:val="1"/>
      <w:numFmt w:val="decimal"/>
      <w:lvlText w:val="%7."/>
      <w:lvlJc w:val="left"/>
      <w:pPr>
        <w:ind w:left="5040" w:hanging="4680"/>
      </w:pPr>
    </w:lvl>
    <w:lvl w:ilvl="7" w:tplc="F900FC68">
      <w:start w:val="1"/>
      <w:numFmt w:val="decimal"/>
      <w:lvlText w:val="%8."/>
      <w:lvlJc w:val="left"/>
      <w:pPr>
        <w:ind w:left="5760" w:hanging="5400"/>
      </w:pPr>
    </w:lvl>
    <w:lvl w:ilvl="8" w:tplc="BE962944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1553F"/>
    <w:rsid w:val="001B0CF0"/>
    <w:rsid w:val="002232E8"/>
    <w:rsid w:val="00424CBA"/>
    <w:rsid w:val="00797B5A"/>
    <w:rsid w:val="00A44579"/>
    <w:rsid w:val="00AA3668"/>
    <w:rsid w:val="00B30B05"/>
    <w:rsid w:val="00C62819"/>
    <w:rsid w:val="00D5125F"/>
    <w:rsid w:val="00D71CD7"/>
    <w:rsid w:val="00E1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B5A"/>
  </w:style>
  <w:style w:type="paragraph" w:styleId="Heading1">
    <w:name w:val="heading 1"/>
    <w:basedOn w:val="normal0"/>
    <w:next w:val="normal0"/>
    <w:rsid w:val="00E155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155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155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1553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E1553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E155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1553F"/>
  </w:style>
  <w:style w:type="paragraph" w:styleId="Title">
    <w:name w:val="Title"/>
    <w:basedOn w:val="normal0"/>
    <w:next w:val="normal0"/>
    <w:rsid w:val="00E1553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E155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sluzba.vrti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psluzba.vrt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uprava.gov.rs/" TargetMode="External"/><Relationship Id="rId5" Type="http://schemas.openxmlformats.org/officeDocument/2006/relationships/hyperlink" Target="https://www.euprava.gov.r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gtodoric</cp:lastModifiedBy>
  <cp:revision>8</cp:revision>
  <dcterms:created xsi:type="dcterms:W3CDTF">2020-03-27T07:04:00Z</dcterms:created>
  <dcterms:modified xsi:type="dcterms:W3CDTF">2020-03-30T07:25:00Z</dcterms:modified>
</cp:coreProperties>
</file>