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2A" w:rsidRDefault="0066572A" w:rsidP="0066572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/>
        </w:rPr>
      </w:pPr>
      <w:r w:rsidRPr="0066572A">
        <w:rPr>
          <w:rFonts w:ascii="Times New Roman" w:hAnsi="Times New Roman" w:cs="Times New Roman"/>
          <w:b/>
          <w:sz w:val="24"/>
          <w:szCs w:val="24"/>
        </w:rPr>
        <w:t>ФИНАСИЈСКА ПОДРШКА ПРИ</w:t>
      </w:r>
      <w:r w:rsidRPr="0066572A">
        <w:rPr>
          <w:rFonts w:ascii="Times New Roman" w:hAnsi="Times New Roman" w:cs="Times New Roman"/>
          <w:b/>
          <w:sz w:val="24"/>
          <w:szCs w:val="24"/>
          <w:lang/>
        </w:rPr>
        <w:t>В</w:t>
      </w:r>
      <w:r w:rsidRPr="0066572A">
        <w:rPr>
          <w:rFonts w:ascii="Times New Roman" w:hAnsi="Times New Roman" w:cs="Times New Roman"/>
          <w:b/>
          <w:sz w:val="24"/>
          <w:szCs w:val="24"/>
        </w:rPr>
        <w:t xml:space="preserve">РЕДНИМ СУБЈЕКТИМА </w:t>
      </w:r>
      <w:r w:rsidRPr="0066572A">
        <w:rPr>
          <w:rFonts w:ascii="Times New Roman" w:hAnsi="Times New Roman" w:cs="Times New Roman"/>
          <w:b/>
          <w:sz w:val="24"/>
          <w:szCs w:val="24"/>
          <w:lang/>
        </w:rPr>
        <w:t>З</w:t>
      </w:r>
      <w:r w:rsidRPr="0066572A">
        <w:rPr>
          <w:rFonts w:ascii="Times New Roman" w:hAnsi="Times New Roman" w:cs="Times New Roman"/>
          <w:b/>
          <w:sz w:val="24"/>
          <w:szCs w:val="24"/>
        </w:rPr>
        <w:t>А ОДРЖАВАЊЕ ЛИКВИДНОСТИ И ОБРТНА СРЕДСТВА</w:t>
      </w:r>
    </w:p>
    <w:p w:rsidR="0066572A" w:rsidRPr="0066572A" w:rsidRDefault="0066572A" w:rsidP="0066572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  <w:lang/>
        </w:rPr>
      </w:pPr>
    </w:p>
    <w:p w:rsidR="0066572A" w:rsidRPr="0066572A" w:rsidRDefault="0066572A" w:rsidP="0066572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>Влада Републике Србије у сарадњи са фондом за развој Републике Србије донела је програм који се односи на доделу кредитних средстава привредним субјектима за одржавање ликвидности и обртна средства.</w:t>
      </w:r>
    </w:p>
    <w:p w:rsidR="0066572A" w:rsidRPr="0066572A" w:rsidRDefault="0066572A" w:rsidP="0066572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>Право на коришћење  средстава по овом програму имају предузетници,задруге,микро, мала и средња привредна друштва која су у већинском приватном или задружном власништву и која обављају производну,услужну,трговинску и пољопривредну делатност.  Право да поднесу захтев за кредит имају горе наведени привредни субјекти  с тим што уз захтев подносе званичне финансијске извештаје за претходне две године осим предузетника који немају обавезу подношења финансијских извештаја.</w:t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66572A" w:rsidRPr="0066572A" w:rsidRDefault="0066572A" w:rsidP="0066572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>Кредит се може одобрити и ако је у званичним финансијским извештајима привредних субјеката за једну од последње две године, исказан нето губитак али је остварен пословни добитак. Услов који морају да испуне подносиоци захтева је да нису у тешкоћама (УППР,стечај,     ликвидација и сл.)</w:t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66572A" w:rsidRPr="0066572A" w:rsidRDefault="0066572A" w:rsidP="0066572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 xml:space="preserve"> Кредит се одобрава под следећим условима:</w:t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:rsidR="0066572A" w:rsidRPr="0066572A" w:rsidRDefault="0066572A" w:rsidP="0066572A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>рок отплате до 36 месеци који укључује грејс период до 12 месеци,укупно трајање кредита је до 12 месеци грејса и до 24 месеца отплате.</w:t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</w:p>
    <w:p w:rsidR="0066572A" w:rsidRPr="0066572A" w:rsidRDefault="0066572A" w:rsidP="0066572A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 xml:space="preserve">каматна стопа је 1% на годишњем нивоу. </w:t>
      </w:r>
    </w:p>
    <w:p w:rsidR="0066572A" w:rsidRPr="0066572A" w:rsidRDefault="0066572A" w:rsidP="0066572A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>кредити се одобравају и враћају у динарима.</w:t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</w:p>
    <w:p w:rsidR="0066572A" w:rsidRPr="0066572A" w:rsidRDefault="0066572A" w:rsidP="0066572A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>минимални износ кредита је од 200.000,00 до 1.000.000,00 динара,а максимални износ кредита је од 10.000.000,00 до 120.000.000,00 дин.</w:t>
      </w:r>
    </w:p>
    <w:p w:rsidR="0066572A" w:rsidRPr="0066572A" w:rsidRDefault="0066572A" w:rsidP="0066572A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 xml:space="preserve"> отплата кредита врши се у месечним ануитетима.</w:t>
      </w:r>
    </w:p>
    <w:p w:rsidR="0066572A" w:rsidRPr="0066572A" w:rsidRDefault="0066572A" w:rsidP="0066572A">
      <w:pPr>
        <w:pStyle w:val="ListParagraph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6572A" w:rsidRDefault="0066572A" w:rsidP="0066572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  <w:lang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>У  грејс периоду камата се обрачунава и приписује главном дугу.</w:t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</w:p>
    <w:p w:rsidR="0066572A" w:rsidRPr="0066572A" w:rsidRDefault="0066572A" w:rsidP="0066572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</w:p>
    <w:p w:rsidR="0066572A" w:rsidRPr="0066572A" w:rsidRDefault="0066572A" w:rsidP="0066572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 xml:space="preserve"> Основни услов за реализацију овог кредита је задржавање броја запослених на одређено и неодређено време на дан 16.03.2020.године, стим да се како до дана подношења захтева тако и коришћење кредита прихвата одступање до 10% од наведеног броја запослених.</w:t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</w:p>
    <w:p w:rsidR="0066572A" w:rsidRPr="0066572A" w:rsidRDefault="0066572A" w:rsidP="0066572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>Фонд за развој Републике Србије прикупља и обрађује захтеве ,закључује уговоре о кредиту и контролише наменско коришћење.</w:t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66572A" w:rsidRDefault="0066572A" w:rsidP="0066572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  <w:lang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>Пријем захтева се врши док се средства из програма не утроше а најкасније до 10.12.2020.године.</w:t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</w:p>
    <w:p w:rsidR="0066572A" w:rsidRPr="0066572A" w:rsidRDefault="0066572A" w:rsidP="0066572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 xml:space="preserve"> Доношење одлука по примљеним захтевима је до 31.12.2020.године,а реализација одобрених средстава до 31.03.2021.године.</w:t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  <w:r w:rsidRPr="0066572A">
        <w:rPr>
          <w:rFonts w:ascii="Times New Roman" w:hAnsi="Times New Roman" w:cs="Times New Roman"/>
          <w:bCs/>
          <w:sz w:val="24"/>
          <w:szCs w:val="24"/>
        </w:rPr>
        <w:tab/>
      </w:r>
    </w:p>
    <w:p w:rsidR="0066572A" w:rsidRPr="0066572A" w:rsidRDefault="0066572A" w:rsidP="006657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657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7FAF" w:rsidRPr="0066572A" w:rsidRDefault="00547FAF">
      <w:pPr>
        <w:rPr>
          <w:sz w:val="24"/>
          <w:szCs w:val="24"/>
        </w:rPr>
      </w:pPr>
    </w:p>
    <w:sectPr w:rsidR="00547FAF" w:rsidRPr="0066572A" w:rsidSect="00565B7D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482"/>
    <w:multiLevelType w:val="hybridMultilevel"/>
    <w:tmpl w:val="71C27B78"/>
    <w:lvl w:ilvl="0" w:tplc="77DA5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66572A"/>
    <w:rsid w:val="00547FAF"/>
    <w:rsid w:val="0066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hroksandic</dc:creator>
  <cp:keywords/>
  <dc:description/>
  <cp:lastModifiedBy>hroksandic</cp:lastModifiedBy>
  <cp:revision>2</cp:revision>
  <dcterms:created xsi:type="dcterms:W3CDTF">2020-04-15T08:15:00Z</dcterms:created>
  <dcterms:modified xsi:type="dcterms:W3CDTF">2020-04-15T08:15:00Z</dcterms:modified>
</cp:coreProperties>
</file>