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4B3ACB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>4</w:t>
      </w:r>
      <w:r w:rsidR="004B3ACB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CB">
        <w:rPr>
          <w:rFonts w:ascii="Times New Roman" w:hAnsi="Times New Roman" w:cs="Times New Roman"/>
          <w:b/>
          <w:sz w:val="24"/>
          <w:szCs w:val="24"/>
          <w:lang/>
        </w:rPr>
        <w:t>Одлука о продужењу мандата Савету МЗ "Телечка" Телечка</w:t>
      </w:r>
    </w:p>
    <w:p w:rsidR="009C2FC3" w:rsidRPr="009C2FC3" w:rsidRDefault="009C2FC3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C2FC3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226E" w:rsidRPr="009C2FC3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CE"/>
    <w:rsid w:val="00246D42"/>
    <w:rsid w:val="003401D9"/>
    <w:rsid w:val="003C3220"/>
    <w:rsid w:val="003C7D8F"/>
    <w:rsid w:val="003E01DD"/>
    <w:rsid w:val="003F469C"/>
    <w:rsid w:val="00490A95"/>
    <w:rsid w:val="004B3ACB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11</cp:revision>
  <dcterms:created xsi:type="dcterms:W3CDTF">2020-02-10T08:38:00Z</dcterms:created>
  <dcterms:modified xsi:type="dcterms:W3CDTF">2020-05-15T10:30:00Z</dcterms:modified>
</cp:coreProperties>
</file>