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56989" w14:textId="33F0BEA6" w:rsidR="00895E20" w:rsidRPr="00FA4804" w:rsidRDefault="00895E20" w:rsidP="00895E20">
      <w:pPr>
        <w:jc w:val="center"/>
        <w:rPr>
          <w:sz w:val="40"/>
          <w:szCs w:val="40"/>
        </w:rPr>
      </w:pPr>
      <w:r w:rsidRPr="00FA4804">
        <w:rPr>
          <w:sz w:val="40"/>
          <w:szCs w:val="40"/>
        </w:rPr>
        <w:t>ГРАД СОМБОР</w:t>
      </w:r>
    </w:p>
    <w:p w14:paraId="2C8EAD33" w14:textId="77777777" w:rsidR="00895E20" w:rsidRPr="00FA4804" w:rsidRDefault="00895E20" w:rsidP="00895E20"/>
    <w:p w14:paraId="78973DE3" w14:textId="77777777" w:rsidR="00895E20" w:rsidRPr="00FA4804" w:rsidRDefault="00895E20" w:rsidP="00895E20">
      <w:r w:rsidRPr="00FA4804">
        <w:rPr>
          <w:noProof/>
          <w:lang w:val="en-US"/>
        </w:rPr>
        <mc:AlternateContent>
          <mc:Choice Requires="wps">
            <w:drawing>
              <wp:anchor distT="0" distB="0" distL="114300" distR="114300" simplePos="0" relativeHeight="251659264" behindDoc="0" locked="0" layoutInCell="1" allowOverlap="1" wp14:anchorId="1F191F49" wp14:editId="21D1FB9A">
                <wp:simplePos x="0" y="0"/>
                <wp:positionH relativeFrom="column">
                  <wp:align>center</wp:align>
                </wp:positionH>
                <wp:positionV relativeFrom="paragraph">
                  <wp:posOffset>0</wp:posOffset>
                </wp:positionV>
                <wp:extent cx="2336165" cy="2338164"/>
                <wp:effectExtent l="0" t="0" r="22860" b="241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2338164"/>
                        </a:xfrm>
                        <a:prstGeom prst="rect">
                          <a:avLst/>
                        </a:prstGeom>
                        <a:solidFill>
                          <a:srgbClr val="FFFFFF"/>
                        </a:solidFill>
                        <a:ln w="9525">
                          <a:solidFill>
                            <a:srgbClr val="000000"/>
                          </a:solidFill>
                          <a:miter lim="800000"/>
                          <a:headEnd/>
                          <a:tailEnd/>
                        </a:ln>
                      </wps:spPr>
                      <wps:txbx>
                        <w:txbxContent>
                          <w:p w14:paraId="1DA861F7" w14:textId="77777777" w:rsidR="00253F1C" w:rsidRPr="009D49CE" w:rsidRDefault="00253F1C" w:rsidP="00895E20">
                            <w:pPr>
                              <w:jc w:val="center"/>
                            </w:pPr>
                            <w:r w:rsidRPr="00D55909">
                              <w:rPr>
                                <w:noProof/>
                                <w:lang w:val="en-US"/>
                              </w:rPr>
                              <w:drawing>
                                <wp:inline distT="0" distB="0" distL="0" distR="0" wp14:anchorId="599A5353" wp14:editId="73690975">
                                  <wp:extent cx="2154555" cy="21545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54555" cy="21545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1F191F49" id="_x0000_t202" coordsize="21600,21600" o:spt="202" path="m,l,21600r21600,l21600,xe">
                <v:stroke joinstyle="miter"/>
                <v:path gradientshapeok="t" o:connecttype="rect"/>
              </v:shapetype>
              <v:shape id="Text Box 1" o:spid="_x0000_s1026" type="#_x0000_t202" style="position:absolute;left:0;text-align:left;margin-left:0;margin-top:0;width:183.95pt;height:184.1pt;z-index:251659264;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">
                <v:textbox>
                  <w:txbxContent>
                    <w:p w14:paraId="1DA861F7" w14:textId="77777777" w:rsidR="00253F1C" w:rsidRPr="009D49CE" w:rsidRDefault="00253F1C" w:rsidP="00895E20">
                      <w:pPr>
                        <w:jc w:val="center"/>
                      </w:pPr>
                      <w:r w:rsidRPr="00D55909">
                        <w:rPr>
                          <w:noProof/>
                          <w:lang w:val="en-US"/>
                        </w:rPr>
                        <w:drawing>
                          <wp:inline distT="0" distB="0" distL="0" distR="0" wp14:anchorId="599A5353" wp14:editId="73690975">
                            <wp:extent cx="2154555" cy="21545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54555" cy="2154555"/>
                                    </a:xfrm>
                                    <a:prstGeom prst="rect">
                                      <a:avLst/>
                                    </a:prstGeom>
                                    <a:noFill/>
                                    <a:ln>
                                      <a:noFill/>
                                    </a:ln>
                                  </pic:spPr>
                                </pic:pic>
                              </a:graphicData>
                            </a:graphic>
                          </wp:inline>
                        </w:drawing>
                      </w:r>
                    </w:p>
                  </w:txbxContent>
                </v:textbox>
              </v:shape>
            </w:pict>
          </mc:Fallback>
        </mc:AlternateContent>
      </w:r>
    </w:p>
    <w:p w14:paraId="5D2E2ECA" w14:textId="77777777" w:rsidR="00895E20" w:rsidRPr="00FA4804" w:rsidRDefault="00895E20" w:rsidP="00895E20"/>
    <w:p w14:paraId="4FC5E901" w14:textId="77777777" w:rsidR="00895E20" w:rsidRPr="00FA4804" w:rsidRDefault="00895E20" w:rsidP="00895E20"/>
    <w:p w14:paraId="76889B3C" w14:textId="77777777" w:rsidR="00895E20" w:rsidRPr="00FA4804" w:rsidRDefault="00895E20" w:rsidP="00895E20"/>
    <w:p w14:paraId="71B83EC3" w14:textId="77777777" w:rsidR="00895E20" w:rsidRPr="00FA4804" w:rsidRDefault="00895E20" w:rsidP="00895E20"/>
    <w:p w14:paraId="444CA352" w14:textId="77777777" w:rsidR="00895E20" w:rsidRPr="00FA4804" w:rsidRDefault="00895E20" w:rsidP="00895E20"/>
    <w:p w14:paraId="4B224A98" w14:textId="77777777" w:rsidR="00895E20" w:rsidRPr="00FA4804" w:rsidRDefault="00895E20" w:rsidP="00895E20"/>
    <w:p w14:paraId="7D947FD5" w14:textId="77777777" w:rsidR="00895E20" w:rsidRPr="00FA4804" w:rsidRDefault="00895E20" w:rsidP="00895E20"/>
    <w:p w14:paraId="44F90DAF" w14:textId="77777777" w:rsidR="00895E20" w:rsidRPr="00FA4804" w:rsidRDefault="00895E20" w:rsidP="00895E20">
      <w:pPr>
        <w:jc w:val="center"/>
        <w:rPr>
          <w:b/>
          <w:sz w:val="40"/>
          <w:szCs w:val="40"/>
          <w14:shadow w14:blurRad="50800" w14:dist="38100" w14:dir="2700000" w14:sx="100000" w14:sy="100000" w14:kx="0" w14:ky="0" w14:algn="tl">
            <w14:srgbClr w14:val="000000">
              <w14:alpha w14:val="60000"/>
            </w14:srgbClr>
          </w14:shadow>
        </w:rPr>
      </w:pPr>
    </w:p>
    <w:p w14:paraId="218EBD6E" w14:textId="2B808F8D" w:rsidR="00895E20" w:rsidRPr="00FA4804" w:rsidRDefault="00895E20" w:rsidP="00895E20">
      <w:pPr>
        <w:jc w:val="center"/>
        <w:rPr>
          <w:b/>
          <w:sz w:val="40"/>
          <w:szCs w:val="40"/>
          <w14:shadow w14:blurRad="50800" w14:dist="38100" w14:dir="2700000" w14:sx="100000" w14:sy="100000" w14:kx="0" w14:ky="0" w14:algn="tl">
            <w14:srgbClr w14:val="000000">
              <w14:alpha w14:val="60000"/>
            </w14:srgbClr>
          </w14:shadow>
        </w:rPr>
      </w:pPr>
      <w:r w:rsidRPr="00FA4804">
        <w:rPr>
          <w:b/>
          <w:sz w:val="40"/>
          <w:szCs w:val="40"/>
          <w14:shadow w14:blurRad="50800" w14:dist="38100" w14:dir="2700000" w14:sx="100000" w14:sy="100000" w14:kx="0" w14:ky="0" w14:algn="tl">
            <w14:srgbClr w14:val="000000">
              <w14:alpha w14:val="60000"/>
            </w14:srgbClr>
          </w14:shadow>
        </w:rPr>
        <w:t>ЛОКАЛНИ АКЦИОНИ ПЛАН ЗА СОЦИЈАЛНО УКЉУЧИВАЊЕ РОМА И РОМКИЊА ГРАДА СОМБОРА ЗА ПЕРИОД 2021–2023. ГОДИНЕ</w:t>
      </w:r>
    </w:p>
    <w:p w14:paraId="7C05EA0B" w14:textId="77777777" w:rsidR="00895E20" w:rsidRPr="00FA4804" w:rsidRDefault="00895E20" w:rsidP="00895E20"/>
    <w:p w14:paraId="09F093F9" w14:textId="77777777" w:rsidR="00895E20" w:rsidRPr="00FA4804" w:rsidRDefault="00895E20" w:rsidP="00895E20"/>
    <w:p w14:paraId="6D696131" w14:textId="77777777" w:rsidR="00895E20" w:rsidRPr="00FA4804" w:rsidRDefault="00895E20" w:rsidP="00895E20"/>
    <w:p w14:paraId="7EC2754E" w14:textId="77777777" w:rsidR="00895E20" w:rsidRPr="00FA4804" w:rsidRDefault="00895E20" w:rsidP="00895E20"/>
    <w:p w14:paraId="051B2FBE" w14:textId="77777777" w:rsidR="00895E20" w:rsidRPr="00FA4804" w:rsidRDefault="00895E20" w:rsidP="00895E20"/>
    <w:p w14:paraId="7F034FFB" w14:textId="77777777" w:rsidR="00895E20" w:rsidRPr="00FA4804" w:rsidRDefault="00895E20" w:rsidP="00895E20"/>
    <w:p w14:paraId="3D2046B8" w14:textId="77777777" w:rsidR="00895E20" w:rsidRPr="00FA4804" w:rsidRDefault="00895E20" w:rsidP="00895E20"/>
    <w:p w14:paraId="1A45E879" w14:textId="77777777" w:rsidR="00895E20" w:rsidRPr="00FA4804" w:rsidRDefault="00895E20" w:rsidP="00895E20"/>
    <w:p w14:paraId="06F42574" w14:textId="77777777" w:rsidR="00895E20" w:rsidRPr="00FA4804" w:rsidRDefault="00895E20" w:rsidP="00895E20"/>
    <w:p w14:paraId="5F4D8F28" w14:textId="77777777" w:rsidR="00895E20" w:rsidRPr="00FA4804" w:rsidRDefault="00895E20" w:rsidP="00895E20"/>
    <w:p w14:paraId="3D79DE54" w14:textId="77777777" w:rsidR="00895E20" w:rsidRPr="00FA4804" w:rsidRDefault="00895E20" w:rsidP="00895E20">
      <w:pPr>
        <w:pStyle w:val="TOC1"/>
        <w:rPr>
          <w:lang w:val="sr-Cyrl-RS"/>
        </w:rPr>
      </w:pPr>
    </w:p>
    <w:p w14:paraId="07530C78" w14:textId="77777777" w:rsidR="00895E20" w:rsidRPr="00FA4804" w:rsidRDefault="00895E20" w:rsidP="00895E20"/>
    <w:p w14:paraId="181203CE" w14:textId="77777777" w:rsidR="00895E20" w:rsidRPr="00FA4804" w:rsidRDefault="00895E20" w:rsidP="00895E20"/>
    <w:p w14:paraId="0628AFC2" w14:textId="77777777" w:rsidR="00895E20" w:rsidRPr="00FA4804" w:rsidRDefault="00895E20" w:rsidP="00895E20"/>
    <w:p w14:paraId="61EB689C" w14:textId="5C379041" w:rsidR="00895E20" w:rsidRPr="00FA4804" w:rsidRDefault="00895E20" w:rsidP="00895E20">
      <w:pPr>
        <w:pStyle w:val="TOC1"/>
        <w:rPr>
          <w:color w:val="000000" w:themeColor="text1"/>
          <w:lang w:val="sr-Cyrl-RS"/>
        </w:rPr>
      </w:pPr>
      <w:r w:rsidRPr="00FA4804">
        <w:rPr>
          <w:color w:val="000000" w:themeColor="text1"/>
          <w:lang w:val="sr-Cyrl-RS"/>
        </w:rPr>
        <w:t>Сомбор, 2020. године</w:t>
      </w:r>
    </w:p>
    <w:p w14:paraId="169C6F32" w14:textId="77777777" w:rsidR="00895E20" w:rsidRPr="00FA4804" w:rsidRDefault="00895E20">
      <w:pPr>
        <w:spacing w:before="0" w:after="200" w:line="276" w:lineRule="auto"/>
        <w:jc w:val="left"/>
      </w:pPr>
    </w:p>
    <w:sdt>
      <w:sdtPr>
        <w:rPr>
          <w:rFonts w:asciiTheme="minorHAnsi" w:eastAsiaTheme="minorHAnsi" w:hAnsiTheme="minorHAnsi" w:cstheme="minorBidi"/>
          <w:color w:val="auto"/>
          <w:sz w:val="22"/>
          <w:szCs w:val="22"/>
          <w:lang w:val="sr-Cyrl-RS"/>
        </w:rPr>
        <w:id w:val="808748715"/>
        <w:docPartObj>
          <w:docPartGallery w:val="Table of Contents"/>
          <w:docPartUnique/>
        </w:docPartObj>
      </w:sdtPr>
      <w:sdtEndPr>
        <w:rPr>
          <w:b/>
          <w:bCs/>
          <w:noProof/>
        </w:rPr>
      </w:sdtEndPr>
      <w:sdtContent>
        <w:p w14:paraId="0FC11739" w14:textId="09E25C7C" w:rsidR="00AA3DA3" w:rsidRPr="00FA4804" w:rsidRDefault="00AA3DA3">
          <w:pPr>
            <w:pStyle w:val="TOCHeading"/>
            <w:rPr>
              <w:lang w:val="sr-Cyrl-RS"/>
            </w:rPr>
          </w:pPr>
          <w:r w:rsidRPr="00FA4804">
            <w:rPr>
              <w:lang w:val="sr-Cyrl-RS"/>
            </w:rPr>
            <w:t>САДРЖАЈ</w:t>
          </w:r>
        </w:p>
        <w:p w14:paraId="0410E6E2" w14:textId="580324E7" w:rsidR="0062515B" w:rsidRDefault="00AA3DA3">
          <w:pPr>
            <w:pStyle w:val="TOC1"/>
            <w:rPr>
              <w:rFonts w:eastAsiaTheme="minorEastAsia" w:cstheme="minorBidi"/>
              <w:b w:val="0"/>
              <w:iCs w:val="0"/>
              <w:color w:val="auto"/>
              <w:lang w:val="en-US"/>
            </w:rPr>
          </w:pPr>
          <w:r w:rsidRPr="00FA4804">
            <w:rPr>
              <w:lang w:val="sr-Cyrl-RS"/>
            </w:rPr>
            <w:fldChar w:fldCharType="begin"/>
          </w:r>
          <w:r w:rsidRPr="00FA4804">
            <w:rPr>
              <w:lang w:val="sr-Cyrl-RS"/>
            </w:rPr>
            <w:instrText xml:space="preserve"> TOC \o "1-3" \h \z \u </w:instrText>
          </w:r>
          <w:r w:rsidRPr="00FA4804">
            <w:rPr>
              <w:lang w:val="sr-Cyrl-RS"/>
            </w:rPr>
            <w:fldChar w:fldCharType="separate"/>
          </w:r>
          <w:hyperlink w:anchor="_Toc59721950" w:history="1">
            <w:r w:rsidR="0062515B" w:rsidRPr="00940B1E">
              <w:rPr>
                <w:rStyle w:val="Hyperlink"/>
              </w:rPr>
              <w:t>ЛИСТА СКРАЋЕНИЦА</w:t>
            </w:r>
            <w:r w:rsidR="0062515B">
              <w:rPr>
                <w:webHidden/>
              </w:rPr>
              <w:tab/>
            </w:r>
            <w:r w:rsidR="0062515B">
              <w:rPr>
                <w:webHidden/>
              </w:rPr>
              <w:fldChar w:fldCharType="begin"/>
            </w:r>
            <w:r w:rsidR="0062515B">
              <w:rPr>
                <w:webHidden/>
              </w:rPr>
              <w:instrText xml:space="preserve"> PAGEREF _Toc59721950 \h </w:instrText>
            </w:r>
            <w:r w:rsidR="0062515B">
              <w:rPr>
                <w:webHidden/>
              </w:rPr>
            </w:r>
            <w:r w:rsidR="0062515B">
              <w:rPr>
                <w:webHidden/>
              </w:rPr>
              <w:fldChar w:fldCharType="separate"/>
            </w:r>
            <w:r w:rsidR="00253F1C">
              <w:rPr>
                <w:webHidden/>
              </w:rPr>
              <w:t>4</w:t>
            </w:r>
            <w:r w:rsidR="0062515B">
              <w:rPr>
                <w:webHidden/>
              </w:rPr>
              <w:fldChar w:fldCharType="end"/>
            </w:r>
          </w:hyperlink>
        </w:p>
        <w:p w14:paraId="1776164A" w14:textId="5AAC755E" w:rsidR="0062515B" w:rsidRDefault="004D022D">
          <w:pPr>
            <w:pStyle w:val="TOC1"/>
            <w:rPr>
              <w:rFonts w:eastAsiaTheme="minorEastAsia" w:cstheme="minorBidi"/>
              <w:b w:val="0"/>
              <w:iCs w:val="0"/>
              <w:color w:val="auto"/>
              <w:lang w:val="en-US"/>
            </w:rPr>
          </w:pPr>
          <w:hyperlink w:anchor="_Toc59721951" w:history="1">
            <w:r w:rsidR="0062515B" w:rsidRPr="00940B1E">
              <w:rPr>
                <w:rStyle w:val="Hyperlink"/>
              </w:rPr>
              <w:t>1</w:t>
            </w:r>
            <w:r w:rsidR="0062515B">
              <w:rPr>
                <w:rFonts w:eastAsiaTheme="minorEastAsia" w:cstheme="minorBidi"/>
                <w:b w:val="0"/>
                <w:iCs w:val="0"/>
                <w:color w:val="auto"/>
                <w:lang w:val="en-US"/>
              </w:rPr>
              <w:tab/>
            </w:r>
            <w:r w:rsidR="0062515B" w:rsidRPr="00940B1E">
              <w:rPr>
                <w:rStyle w:val="Hyperlink"/>
              </w:rPr>
              <w:t>УВОД</w:t>
            </w:r>
            <w:r w:rsidR="0062515B">
              <w:rPr>
                <w:webHidden/>
              </w:rPr>
              <w:tab/>
            </w:r>
            <w:r w:rsidR="0062515B">
              <w:rPr>
                <w:webHidden/>
              </w:rPr>
              <w:fldChar w:fldCharType="begin"/>
            </w:r>
            <w:r w:rsidR="0062515B">
              <w:rPr>
                <w:webHidden/>
              </w:rPr>
              <w:instrText xml:space="preserve"> PAGEREF _Toc59721951 \h </w:instrText>
            </w:r>
            <w:r w:rsidR="0062515B">
              <w:rPr>
                <w:webHidden/>
              </w:rPr>
            </w:r>
            <w:r w:rsidR="0062515B">
              <w:rPr>
                <w:webHidden/>
              </w:rPr>
              <w:fldChar w:fldCharType="separate"/>
            </w:r>
            <w:r w:rsidR="00253F1C">
              <w:rPr>
                <w:webHidden/>
              </w:rPr>
              <w:t>5</w:t>
            </w:r>
            <w:r w:rsidR="0062515B">
              <w:rPr>
                <w:webHidden/>
              </w:rPr>
              <w:fldChar w:fldCharType="end"/>
            </w:r>
          </w:hyperlink>
        </w:p>
        <w:p w14:paraId="2841D27A" w14:textId="6536AF58" w:rsidR="0062515B" w:rsidRDefault="004D022D">
          <w:pPr>
            <w:pStyle w:val="TOC1"/>
            <w:rPr>
              <w:rFonts w:eastAsiaTheme="minorEastAsia" w:cstheme="minorBidi"/>
              <w:b w:val="0"/>
              <w:iCs w:val="0"/>
              <w:color w:val="auto"/>
              <w:lang w:val="en-US"/>
            </w:rPr>
          </w:pPr>
          <w:hyperlink w:anchor="_Toc59721952" w:history="1">
            <w:r w:rsidR="0062515B" w:rsidRPr="00940B1E">
              <w:rPr>
                <w:rStyle w:val="Hyperlink"/>
                <w:caps/>
              </w:rPr>
              <w:t>2</w:t>
            </w:r>
            <w:r w:rsidR="0062515B">
              <w:rPr>
                <w:rFonts w:eastAsiaTheme="minorEastAsia" w:cstheme="minorBidi"/>
                <w:b w:val="0"/>
                <w:iCs w:val="0"/>
                <w:color w:val="auto"/>
                <w:lang w:val="en-US"/>
              </w:rPr>
              <w:tab/>
            </w:r>
            <w:r w:rsidR="0062515B" w:rsidRPr="00940B1E">
              <w:rPr>
                <w:rStyle w:val="Hyperlink"/>
                <w:caps/>
              </w:rPr>
              <w:t>Стратешки и институционални оквир на локалном нивоу</w:t>
            </w:r>
            <w:r w:rsidR="0062515B">
              <w:rPr>
                <w:webHidden/>
              </w:rPr>
              <w:tab/>
            </w:r>
            <w:r w:rsidR="0062515B">
              <w:rPr>
                <w:webHidden/>
              </w:rPr>
              <w:fldChar w:fldCharType="begin"/>
            </w:r>
            <w:r w:rsidR="0062515B">
              <w:rPr>
                <w:webHidden/>
              </w:rPr>
              <w:instrText xml:space="preserve"> PAGEREF _Toc59721952 \h </w:instrText>
            </w:r>
            <w:r w:rsidR="0062515B">
              <w:rPr>
                <w:webHidden/>
              </w:rPr>
            </w:r>
            <w:r w:rsidR="0062515B">
              <w:rPr>
                <w:webHidden/>
              </w:rPr>
              <w:fldChar w:fldCharType="separate"/>
            </w:r>
            <w:r w:rsidR="00253F1C">
              <w:rPr>
                <w:webHidden/>
              </w:rPr>
              <w:t>8</w:t>
            </w:r>
            <w:r w:rsidR="0062515B">
              <w:rPr>
                <w:webHidden/>
              </w:rPr>
              <w:fldChar w:fldCharType="end"/>
            </w:r>
          </w:hyperlink>
        </w:p>
        <w:p w14:paraId="003451A4" w14:textId="0338377F" w:rsidR="0062515B" w:rsidRDefault="004D022D">
          <w:pPr>
            <w:pStyle w:val="TOC2"/>
            <w:tabs>
              <w:tab w:val="left" w:pos="880"/>
              <w:tab w:val="right" w:leader="underscore" w:pos="9350"/>
            </w:tabs>
            <w:rPr>
              <w:rFonts w:eastAsiaTheme="minorEastAsia"/>
              <w:noProof/>
              <w:lang w:val="en-US"/>
            </w:rPr>
          </w:pPr>
          <w:hyperlink w:anchor="_Toc59721953" w:history="1">
            <w:r w:rsidR="0062515B" w:rsidRPr="00940B1E">
              <w:rPr>
                <w:rStyle w:val="Hyperlink"/>
                <w:noProof/>
              </w:rPr>
              <w:t>2.1</w:t>
            </w:r>
            <w:r w:rsidR="0062515B">
              <w:rPr>
                <w:rFonts w:eastAsiaTheme="minorEastAsia"/>
                <w:noProof/>
                <w:lang w:val="en-US"/>
              </w:rPr>
              <w:tab/>
            </w:r>
            <w:r w:rsidR="0062515B" w:rsidRPr="00940B1E">
              <w:rPr>
                <w:rStyle w:val="Hyperlink"/>
                <w:noProof/>
              </w:rPr>
              <w:t>Локалне стратегије</w:t>
            </w:r>
            <w:r w:rsidR="0062515B">
              <w:rPr>
                <w:noProof/>
                <w:webHidden/>
              </w:rPr>
              <w:tab/>
            </w:r>
            <w:r w:rsidR="0062515B">
              <w:rPr>
                <w:noProof/>
                <w:webHidden/>
              </w:rPr>
              <w:fldChar w:fldCharType="begin"/>
            </w:r>
            <w:r w:rsidR="0062515B">
              <w:rPr>
                <w:noProof/>
                <w:webHidden/>
              </w:rPr>
              <w:instrText xml:space="preserve"> PAGEREF _Toc59721953 \h </w:instrText>
            </w:r>
            <w:r w:rsidR="0062515B">
              <w:rPr>
                <w:noProof/>
                <w:webHidden/>
              </w:rPr>
            </w:r>
            <w:r w:rsidR="0062515B">
              <w:rPr>
                <w:noProof/>
                <w:webHidden/>
              </w:rPr>
              <w:fldChar w:fldCharType="separate"/>
            </w:r>
            <w:r w:rsidR="00253F1C">
              <w:rPr>
                <w:noProof/>
                <w:webHidden/>
              </w:rPr>
              <w:t>9</w:t>
            </w:r>
            <w:r w:rsidR="0062515B">
              <w:rPr>
                <w:noProof/>
                <w:webHidden/>
              </w:rPr>
              <w:fldChar w:fldCharType="end"/>
            </w:r>
          </w:hyperlink>
        </w:p>
        <w:p w14:paraId="722CA058" w14:textId="17C8E602" w:rsidR="0062515B" w:rsidRDefault="004D022D">
          <w:pPr>
            <w:pStyle w:val="TOC2"/>
            <w:tabs>
              <w:tab w:val="left" w:pos="880"/>
              <w:tab w:val="right" w:leader="underscore" w:pos="9350"/>
            </w:tabs>
            <w:rPr>
              <w:rFonts w:eastAsiaTheme="minorEastAsia"/>
              <w:noProof/>
              <w:lang w:val="en-US"/>
            </w:rPr>
          </w:pPr>
          <w:hyperlink w:anchor="_Toc59721954" w:history="1">
            <w:r w:rsidR="0062515B" w:rsidRPr="00940B1E">
              <w:rPr>
                <w:rStyle w:val="Hyperlink"/>
                <w:noProof/>
              </w:rPr>
              <w:t>2.2</w:t>
            </w:r>
            <w:r w:rsidR="0062515B">
              <w:rPr>
                <w:rFonts w:eastAsiaTheme="minorEastAsia"/>
                <w:noProof/>
                <w:lang w:val="en-US"/>
              </w:rPr>
              <w:tab/>
            </w:r>
            <w:r w:rsidR="0062515B" w:rsidRPr="00940B1E">
              <w:rPr>
                <w:rStyle w:val="Hyperlink"/>
                <w:noProof/>
              </w:rPr>
              <w:t>Институционални оквир на локалном нивоу</w:t>
            </w:r>
            <w:r w:rsidR="0062515B">
              <w:rPr>
                <w:noProof/>
                <w:webHidden/>
              </w:rPr>
              <w:tab/>
            </w:r>
            <w:r w:rsidR="0062515B">
              <w:rPr>
                <w:noProof/>
                <w:webHidden/>
              </w:rPr>
              <w:fldChar w:fldCharType="begin"/>
            </w:r>
            <w:r w:rsidR="0062515B">
              <w:rPr>
                <w:noProof/>
                <w:webHidden/>
              </w:rPr>
              <w:instrText xml:space="preserve"> PAGEREF _Toc59721954 \h </w:instrText>
            </w:r>
            <w:r w:rsidR="0062515B">
              <w:rPr>
                <w:noProof/>
                <w:webHidden/>
              </w:rPr>
            </w:r>
            <w:r w:rsidR="0062515B">
              <w:rPr>
                <w:noProof/>
                <w:webHidden/>
              </w:rPr>
              <w:fldChar w:fldCharType="separate"/>
            </w:r>
            <w:r w:rsidR="00253F1C">
              <w:rPr>
                <w:noProof/>
                <w:webHidden/>
              </w:rPr>
              <w:t>12</w:t>
            </w:r>
            <w:r w:rsidR="0062515B">
              <w:rPr>
                <w:noProof/>
                <w:webHidden/>
              </w:rPr>
              <w:fldChar w:fldCharType="end"/>
            </w:r>
          </w:hyperlink>
        </w:p>
        <w:p w14:paraId="351050C6" w14:textId="5F210D31" w:rsidR="0062515B" w:rsidRDefault="004D022D">
          <w:pPr>
            <w:pStyle w:val="TOC1"/>
            <w:rPr>
              <w:rFonts w:eastAsiaTheme="minorEastAsia" w:cstheme="minorBidi"/>
              <w:b w:val="0"/>
              <w:iCs w:val="0"/>
              <w:color w:val="auto"/>
              <w:lang w:val="en-US"/>
            </w:rPr>
          </w:pPr>
          <w:hyperlink w:anchor="_Toc59721955" w:history="1">
            <w:r w:rsidR="0062515B" w:rsidRPr="00940B1E">
              <w:rPr>
                <w:rStyle w:val="Hyperlink"/>
                <w:caps/>
              </w:rPr>
              <w:t>3</w:t>
            </w:r>
            <w:r w:rsidR="0062515B">
              <w:rPr>
                <w:rFonts w:eastAsiaTheme="minorEastAsia" w:cstheme="minorBidi"/>
                <w:b w:val="0"/>
                <w:iCs w:val="0"/>
                <w:color w:val="auto"/>
                <w:lang w:val="en-US"/>
              </w:rPr>
              <w:tab/>
            </w:r>
            <w:r w:rsidR="0062515B" w:rsidRPr="00940B1E">
              <w:rPr>
                <w:rStyle w:val="Hyperlink"/>
                <w:caps/>
              </w:rPr>
              <w:t>Општи подаци о граду</w:t>
            </w:r>
            <w:r w:rsidR="0062515B">
              <w:rPr>
                <w:webHidden/>
              </w:rPr>
              <w:tab/>
            </w:r>
            <w:r w:rsidR="0062515B">
              <w:rPr>
                <w:webHidden/>
              </w:rPr>
              <w:fldChar w:fldCharType="begin"/>
            </w:r>
            <w:r w:rsidR="0062515B">
              <w:rPr>
                <w:webHidden/>
              </w:rPr>
              <w:instrText xml:space="preserve"> PAGEREF _Toc59721955 \h </w:instrText>
            </w:r>
            <w:r w:rsidR="0062515B">
              <w:rPr>
                <w:webHidden/>
              </w:rPr>
            </w:r>
            <w:r w:rsidR="0062515B">
              <w:rPr>
                <w:webHidden/>
              </w:rPr>
              <w:fldChar w:fldCharType="separate"/>
            </w:r>
            <w:r w:rsidR="00253F1C">
              <w:rPr>
                <w:webHidden/>
              </w:rPr>
              <w:t>16</w:t>
            </w:r>
            <w:r w:rsidR="0062515B">
              <w:rPr>
                <w:webHidden/>
              </w:rPr>
              <w:fldChar w:fldCharType="end"/>
            </w:r>
          </w:hyperlink>
        </w:p>
        <w:p w14:paraId="4DF78715" w14:textId="0BB34205" w:rsidR="0062515B" w:rsidRDefault="004D022D">
          <w:pPr>
            <w:pStyle w:val="TOC2"/>
            <w:tabs>
              <w:tab w:val="left" w:pos="880"/>
              <w:tab w:val="right" w:leader="underscore" w:pos="9350"/>
            </w:tabs>
            <w:rPr>
              <w:rFonts w:eastAsiaTheme="minorEastAsia"/>
              <w:noProof/>
              <w:lang w:val="en-US"/>
            </w:rPr>
          </w:pPr>
          <w:hyperlink w:anchor="_Toc59721956" w:history="1">
            <w:r w:rsidR="0062515B" w:rsidRPr="00940B1E">
              <w:rPr>
                <w:rStyle w:val="Hyperlink"/>
                <w:noProof/>
              </w:rPr>
              <w:t>3.1</w:t>
            </w:r>
            <w:r w:rsidR="0062515B">
              <w:rPr>
                <w:rFonts w:eastAsiaTheme="minorEastAsia"/>
                <w:noProof/>
                <w:lang w:val="en-US"/>
              </w:rPr>
              <w:tab/>
            </w:r>
            <w:r w:rsidR="0062515B" w:rsidRPr="00940B1E">
              <w:rPr>
                <w:rStyle w:val="Hyperlink"/>
                <w:noProof/>
              </w:rPr>
              <w:t>Географски подаци</w:t>
            </w:r>
            <w:r w:rsidR="0062515B">
              <w:rPr>
                <w:noProof/>
                <w:webHidden/>
              </w:rPr>
              <w:tab/>
            </w:r>
            <w:r w:rsidR="0062515B">
              <w:rPr>
                <w:noProof/>
                <w:webHidden/>
              </w:rPr>
              <w:fldChar w:fldCharType="begin"/>
            </w:r>
            <w:r w:rsidR="0062515B">
              <w:rPr>
                <w:noProof/>
                <w:webHidden/>
              </w:rPr>
              <w:instrText xml:space="preserve"> PAGEREF _Toc59721956 \h </w:instrText>
            </w:r>
            <w:r w:rsidR="0062515B">
              <w:rPr>
                <w:noProof/>
                <w:webHidden/>
              </w:rPr>
            </w:r>
            <w:r w:rsidR="0062515B">
              <w:rPr>
                <w:noProof/>
                <w:webHidden/>
              </w:rPr>
              <w:fldChar w:fldCharType="separate"/>
            </w:r>
            <w:r w:rsidR="00253F1C">
              <w:rPr>
                <w:noProof/>
                <w:webHidden/>
              </w:rPr>
              <w:t>16</w:t>
            </w:r>
            <w:r w:rsidR="0062515B">
              <w:rPr>
                <w:noProof/>
                <w:webHidden/>
              </w:rPr>
              <w:fldChar w:fldCharType="end"/>
            </w:r>
          </w:hyperlink>
        </w:p>
        <w:p w14:paraId="2C061196" w14:textId="6DEB9EAC" w:rsidR="0062515B" w:rsidRDefault="004D022D">
          <w:pPr>
            <w:pStyle w:val="TOC2"/>
            <w:tabs>
              <w:tab w:val="left" w:pos="880"/>
              <w:tab w:val="right" w:leader="underscore" w:pos="9350"/>
            </w:tabs>
            <w:rPr>
              <w:rFonts w:eastAsiaTheme="minorEastAsia"/>
              <w:noProof/>
              <w:lang w:val="en-US"/>
            </w:rPr>
          </w:pPr>
          <w:hyperlink w:anchor="_Toc59721957" w:history="1">
            <w:r w:rsidR="0062515B" w:rsidRPr="00940B1E">
              <w:rPr>
                <w:rStyle w:val="Hyperlink"/>
                <w:noProof/>
              </w:rPr>
              <w:t>3.2</w:t>
            </w:r>
            <w:r w:rsidR="0062515B">
              <w:rPr>
                <w:rFonts w:eastAsiaTheme="minorEastAsia"/>
                <w:noProof/>
                <w:lang w:val="en-US"/>
              </w:rPr>
              <w:tab/>
            </w:r>
            <w:r w:rsidR="0062515B" w:rsidRPr="00940B1E">
              <w:rPr>
                <w:rStyle w:val="Hyperlink"/>
                <w:noProof/>
              </w:rPr>
              <w:t>Историјски подаци</w:t>
            </w:r>
            <w:r w:rsidR="0062515B">
              <w:rPr>
                <w:noProof/>
                <w:webHidden/>
              </w:rPr>
              <w:tab/>
            </w:r>
            <w:r w:rsidR="0062515B">
              <w:rPr>
                <w:noProof/>
                <w:webHidden/>
              </w:rPr>
              <w:fldChar w:fldCharType="begin"/>
            </w:r>
            <w:r w:rsidR="0062515B">
              <w:rPr>
                <w:noProof/>
                <w:webHidden/>
              </w:rPr>
              <w:instrText xml:space="preserve"> PAGEREF _Toc59721957 \h </w:instrText>
            </w:r>
            <w:r w:rsidR="0062515B">
              <w:rPr>
                <w:noProof/>
                <w:webHidden/>
              </w:rPr>
            </w:r>
            <w:r w:rsidR="0062515B">
              <w:rPr>
                <w:noProof/>
                <w:webHidden/>
              </w:rPr>
              <w:fldChar w:fldCharType="separate"/>
            </w:r>
            <w:r w:rsidR="00253F1C">
              <w:rPr>
                <w:noProof/>
                <w:webHidden/>
              </w:rPr>
              <w:t>17</w:t>
            </w:r>
            <w:r w:rsidR="0062515B">
              <w:rPr>
                <w:noProof/>
                <w:webHidden/>
              </w:rPr>
              <w:fldChar w:fldCharType="end"/>
            </w:r>
          </w:hyperlink>
        </w:p>
        <w:p w14:paraId="7FDD82FA" w14:textId="62C0C3B8" w:rsidR="0062515B" w:rsidRDefault="004D022D">
          <w:pPr>
            <w:pStyle w:val="TOC2"/>
            <w:tabs>
              <w:tab w:val="left" w:pos="880"/>
              <w:tab w:val="right" w:leader="underscore" w:pos="9350"/>
            </w:tabs>
            <w:rPr>
              <w:rFonts w:eastAsiaTheme="minorEastAsia"/>
              <w:noProof/>
              <w:lang w:val="en-US"/>
            </w:rPr>
          </w:pPr>
          <w:hyperlink w:anchor="_Toc59721958" w:history="1">
            <w:r w:rsidR="0062515B" w:rsidRPr="00940B1E">
              <w:rPr>
                <w:rStyle w:val="Hyperlink"/>
                <w:noProof/>
              </w:rPr>
              <w:t>3.3</w:t>
            </w:r>
            <w:r w:rsidR="0062515B">
              <w:rPr>
                <w:rFonts w:eastAsiaTheme="minorEastAsia"/>
                <w:noProof/>
                <w:lang w:val="en-US"/>
              </w:rPr>
              <w:tab/>
            </w:r>
            <w:r w:rsidR="0062515B" w:rsidRPr="00940B1E">
              <w:rPr>
                <w:rStyle w:val="Hyperlink"/>
                <w:noProof/>
              </w:rPr>
              <w:t>Демографски подаци</w:t>
            </w:r>
            <w:r w:rsidR="0062515B">
              <w:rPr>
                <w:noProof/>
                <w:webHidden/>
              </w:rPr>
              <w:tab/>
            </w:r>
            <w:r w:rsidR="0062515B">
              <w:rPr>
                <w:noProof/>
                <w:webHidden/>
              </w:rPr>
              <w:fldChar w:fldCharType="begin"/>
            </w:r>
            <w:r w:rsidR="0062515B">
              <w:rPr>
                <w:noProof/>
                <w:webHidden/>
              </w:rPr>
              <w:instrText xml:space="preserve"> PAGEREF _Toc59721958 \h </w:instrText>
            </w:r>
            <w:r w:rsidR="0062515B">
              <w:rPr>
                <w:noProof/>
                <w:webHidden/>
              </w:rPr>
            </w:r>
            <w:r w:rsidR="0062515B">
              <w:rPr>
                <w:noProof/>
                <w:webHidden/>
              </w:rPr>
              <w:fldChar w:fldCharType="separate"/>
            </w:r>
            <w:r w:rsidR="00253F1C">
              <w:rPr>
                <w:noProof/>
                <w:webHidden/>
              </w:rPr>
              <w:t>18</w:t>
            </w:r>
            <w:r w:rsidR="0062515B">
              <w:rPr>
                <w:noProof/>
                <w:webHidden/>
              </w:rPr>
              <w:fldChar w:fldCharType="end"/>
            </w:r>
          </w:hyperlink>
        </w:p>
        <w:p w14:paraId="6FF6A8B4" w14:textId="56C5084C" w:rsidR="0062515B" w:rsidRDefault="004D022D">
          <w:pPr>
            <w:pStyle w:val="TOC2"/>
            <w:tabs>
              <w:tab w:val="left" w:pos="880"/>
              <w:tab w:val="right" w:leader="underscore" w:pos="9350"/>
            </w:tabs>
            <w:rPr>
              <w:rFonts w:eastAsiaTheme="minorEastAsia"/>
              <w:noProof/>
              <w:lang w:val="en-US"/>
            </w:rPr>
          </w:pPr>
          <w:hyperlink w:anchor="_Toc59721959" w:history="1">
            <w:r w:rsidR="0062515B" w:rsidRPr="00940B1E">
              <w:rPr>
                <w:rStyle w:val="Hyperlink"/>
                <w:noProof/>
              </w:rPr>
              <w:t>3.4</w:t>
            </w:r>
            <w:r w:rsidR="0062515B">
              <w:rPr>
                <w:rFonts w:eastAsiaTheme="minorEastAsia"/>
                <w:noProof/>
                <w:lang w:val="en-US"/>
              </w:rPr>
              <w:tab/>
            </w:r>
            <w:r w:rsidR="0062515B" w:rsidRPr="00940B1E">
              <w:rPr>
                <w:rStyle w:val="Hyperlink"/>
                <w:noProof/>
              </w:rPr>
              <w:t>Општи подаци о Ромима</w:t>
            </w:r>
            <w:r w:rsidR="0062515B">
              <w:rPr>
                <w:noProof/>
                <w:webHidden/>
              </w:rPr>
              <w:tab/>
            </w:r>
            <w:r w:rsidR="0062515B">
              <w:rPr>
                <w:noProof/>
                <w:webHidden/>
              </w:rPr>
              <w:fldChar w:fldCharType="begin"/>
            </w:r>
            <w:r w:rsidR="0062515B">
              <w:rPr>
                <w:noProof/>
                <w:webHidden/>
              </w:rPr>
              <w:instrText xml:space="preserve"> PAGEREF _Toc59721959 \h </w:instrText>
            </w:r>
            <w:r w:rsidR="0062515B">
              <w:rPr>
                <w:noProof/>
                <w:webHidden/>
              </w:rPr>
            </w:r>
            <w:r w:rsidR="0062515B">
              <w:rPr>
                <w:noProof/>
                <w:webHidden/>
              </w:rPr>
              <w:fldChar w:fldCharType="separate"/>
            </w:r>
            <w:r w:rsidR="00253F1C">
              <w:rPr>
                <w:noProof/>
                <w:webHidden/>
              </w:rPr>
              <w:t>20</w:t>
            </w:r>
            <w:r w:rsidR="0062515B">
              <w:rPr>
                <w:noProof/>
                <w:webHidden/>
              </w:rPr>
              <w:fldChar w:fldCharType="end"/>
            </w:r>
          </w:hyperlink>
        </w:p>
        <w:p w14:paraId="64B2F334" w14:textId="6A18AA35" w:rsidR="0062515B" w:rsidRDefault="004D022D">
          <w:pPr>
            <w:pStyle w:val="TOC3"/>
            <w:tabs>
              <w:tab w:val="left" w:pos="1320"/>
              <w:tab w:val="right" w:leader="underscore" w:pos="9350"/>
            </w:tabs>
            <w:rPr>
              <w:rFonts w:eastAsiaTheme="minorEastAsia"/>
              <w:noProof/>
              <w:lang w:val="en-US"/>
            </w:rPr>
          </w:pPr>
          <w:hyperlink w:anchor="_Toc59721960" w:history="1">
            <w:r w:rsidR="0062515B" w:rsidRPr="00940B1E">
              <w:rPr>
                <w:rStyle w:val="Hyperlink"/>
                <w:noProof/>
              </w:rPr>
              <w:t>3.4.1</w:t>
            </w:r>
            <w:r w:rsidR="0062515B">
              <w:rPr>
                <w:rFonts w:eastAsiaTheme="minorEastAsia"/>
                <w:noProof/>
                <w:lang w:val="en-US"/>
              </w:rPr>
              <w:tab/>
            </w:r>
            <w:r w:rsidR="0062515B" w:rsidRPr="00940B1E">
              <w:rPr>
                <w:rStyle w:val="Hyperlink"/>
                <w:noProof/>
                <w:shd w:val="clear" w:color="auto" w:fill="FFFFFF"/>
              </w:rPr>
              <w:t>Образовање</w:t>
            </w:r>
            <w:r w:rsidR="0062515B">
              <w:rPr>
                <w:noProof/>
                <w:webHidden/>
              </w:rPr>
              <w:tab/>
            </w:r>
            <w:r w:rsidR="0062515B">
              <w:rPr>
                <w:noProof/>
                <w:webHidden/>
              </w:rPr>
              <w:fldChar w:fldCharType="begin"/>
            </w:r>
            <w:r w:rsidR="0062515B">
              <w:rPr>
                <w:noProof/>
                <w:webHidden/>
              </w:rPr>
              <w:instrText xml:space="preserve"> PAGEREF _Toc59721960 \h </w:instrText>
            </w:r>
            <w:r w:rsidR="0062515B">
              <w:rPr>
                <w:noProof/>
                <w:webHidden/>
              </w:rPr>
            </w:r>
            <w:r w:rsidR="0062515B">
              <w:rPr>
                <w:noProof/>
                <w:webHidden/>
              </w:rPr>
              <w:fldChar w:fldCharType="separate"/>
            </w:r>
            <w:r w:rsidR="00253F1C">
              <w:rPr>
                <w:noProof/>
                <w:webHidden/>
              </w:rPr>
              <w:t>22</w:t>
            </w:r>
            <w:r w:rsidR="0062515B">
              <w:rPr>
                <w:noProof/>
                <w:webHidden/>
              </w:rPr>
              <w:fldChar w:fldCharType="end"/>
            </w:r>
          </w:hyperlink>
        </w:p>
        <w:p w14:paraId="40290ECC" w14:textId="05D96ADA" w:rsidR="0062515B" w:rsidRDefault="004D022D">
          <w:pPr>
            <w:pStyle w:val="TOC3"/>
            <w:tabs>
              <w:tab w:val="left" w:pos="1320"/>
              <w:tab w:val="right" w:leader="underscore" w:pos="9350"/>
            </w:tabs>
            <w:rPr>
              <w:rFonts w:eastAsiaTheme="minorEastAsia"/>
              <w:noProof/>
              <w:lang w:val="en-US"/>
            </w:rPr>
          </w:pPr>
          <w:hyperlink w:anchor="_Toc59721961" w:history="1">
            <w:r w:rsidR="0062515B" w:rsidRPr="00940B1E">
              <w:rPr>
                <w:rStyle w:val="Hyperlink"/>
                <w:noProof/>
              </w:rPr>
              <w:t>3.4.2</w:t>
            </w:r>
            <w:r w:rsidR="0062515B">
              <w:rPr>
                <w:rFonts w:eastAsiaTheme="minorEastAsia"/>
                <w:noProof/>
                <w:lang w:val="en-US"/>
              </w:rPr>
              <w:tab/>
            </w:r>
            <w:r w:rsidR="0062515B" w:rsidRPr="00940B1E">
              <w:rPr>
                <w:rStyle w:val="Hyperlink"/>
                <w:noProof/>
              </w:rPr>
              <w:t>Регистрована незапосленост</w:t>
            </w:r>
            <w:r w:rsidR="0062515B">
              <w:rPr>
                <w:noProof/>
                <w:webHidden/>
              </w:rPr>
              <w:tab/>
            </w:r>
            <w:r w:rsidR="0062515B">
              <w:rPr>
                <w:noProof/>
                <w:webHidden/>
              </w:rPr>
              <w:fldChar w:fldCharType="begin"/>
            </w:r>
            <w:r w:rsidR="0062515B">
              <w:rPr>
                <w:noProof/>
                <w:webHidden/>
              </w:rPr>
              <w:instrText xml:space="preserve"> PAGEREF _Toc59721961 \h </w:instrText>
            </w:r>
            <w:r w:rsidR="0062515B">
              <w:rPr>
                <w:noProof/>
                <w:webHidden/>
              </w:rPr>
            </w:r>
            <w:r w:rsidR="0062515B">
              <w:rPr>
                <w:noProof/>
                <w:webHidden/>
              </w:rPr>
              <w:fldChar w:fldCharType="separate"/>
            </w:r>
            <w:r w:rsidR="00253F1C">
              <w:rPr>
                <w:noProof/>
                <w:webHidden/>
              </w:rPr>
              <w:t>24</w:t>
            </w:r>
            <w:r w:rsidR="0062515B">
              <w:rPr>
                <w:noProof/>
                <w:webHidden/>
              </w:rPr>
              <w:fldChar w:fldCharType="end"/>
            </w:r>
          </w:hyperlink>
        </w:p>
        <w:p w14:paraId="02297A16" w14:textId="13B9C16B" w:rsidR="0062515B" w:rsidRDefault="004D022D">
          <w:pPr>
            <w:pStyle w:val="TOC3"/>
            <w:tabs>
              <w:tab w:val="left" w:pos="1320"/>
              <w:tab w:val="right" w:leader="underscore" w:pos="9350"/>
            </w:tabs>
            <w:rPr>
              <w:rFonts w:eastAsiaTheme="minorEastAsia"/>
              <w:noProof/>
              <w:lang w:val="en-US"/>
            </w:rPr>
          </w:pPr>
          <w:hyperlink w:anchor="_Toc59721962" w:history="1">
            <w:r w:rsidR="0062515B" w:rsidRPr="00940B1E">
              <w:rPr>
                <w:rStyle w:val="Hyperlink"/>
                <w:noProof/>
              </w:rPr>
              <w:t>3.4.3</w:t>
            </w:r>
            <w:r w:rsidR="0062515B">
              <w:rPr>
                <w:rFonts w:eastAsiaTheme="minorEastAsia"/>
                <w:noProof/>
                <w:lang w:val="en-US"/>
              </w:rPr>
              <w:tab/>
            </w:r>
            <w:r w:rsidR="0062515B" w:rsidRPr="00940B1E">
              <w:rPr>
                <w:rStyle w:val="Hyperlink"/>
                <w:noProof/>
              </w:rPr>
              <w:t>Становање</w:t>
            </w:r>
            <w:r w:rsidR="0062515B">
              <w:rPr>
                <w:noProof/>
                <w:webHidden/>
              </w:rPr>
              <w:tab/>
            </w:r>
            <w:r w:rsidR="0062515B">
              <w:rPr>
                <w:noProof/>
                <w:webHidden/>
              </w:rPr>
              <w:fldChar w:fldCharType="begin"/>
            </w:r>
            <w:r w:rsidR="0062515B">
              <w:rPr>
                <w:noProof/>
                <w:webHidden/>
              </w:rPr>
              <w:instrText xml:space="preserve"> PAGEREF _Toc59721962 \h </w:instrText>
            </w:r>
            <w:r w:rsidR="0062515B">
              <w:rPr>
                <w:noProof/>
                <w:webHidden/>
              </w:rPr>
            </w:r>
            <w:r w:rsidR="0062515B">
              <w:rPr>
                <w:noProof/>
                <w:webHidden/>
              </w:rPr>
              <w:fldChar w:fldCharType="separate"/>
            </w:r>
            <w:r w:rsidR="00253F1C">
              <w:rPr>
                <w:noProof/>
                <w:webHidden/>
              </w:rPr>
              <w:t>28</w:t>
            </w:r>
            <w:r w:rsidR="0062515B">
              <w:rPr>
                <w:noProof/>
                <w:webHidden/>
              </w:rPr>
              <w:fldChar w:fldCharType="end"/>
            </w:r>
          </w:hyperlink>
        </w:p>
        <w:p w14:paraId="0C3D4688" w14:textId="4F51BC7B" w:rsidR="0062515B" w:rsidRDefault="004D022D">
          <w:pPr>
            <w:pStyle w:val="TOC3"/>
            <w:tabs>
              <w:tab w:val="left" w:pos="1320"/>
              <w:tab w:val="right" w:leader="underscore" w:pos="9350"/>
            </w:tabs>
            <w:rPr>
              <w:rFonts w:eastAsiaTheme="minorEastAsia"/>
              <w:noProof/>
              <w:lang w:val="en-US"/>
            </w:rPr>
          </w:pPr>
          <w:hyperlink w:anchor="_Toc59721963" w:history="1">
            <w:r w:rsidR="0062515B" w:rsidRPr="00940B1E">
              <w:rPr>
                <w:rStyle w:val="Hyperlink"/>
                <w:noProof/>
              </w:rPr>
              <w:t>3.4.4</w:t>
            </w:r>
            <w:r w:rsidR="0062515B">
              <w:rPr>
                <w:rFonts w:eastAsiaTheme="minorEastAsia"/>
                <w:noProof/>
                <w:lang w:val="en-US"/>
              </w:rPr>
              <w:tab/>
            </w:r>
            <w:r w:rsidR="0062515B" w:rsidRPr="00940B1E">
              <w:rPr>
                <w:rStyle w:val="Hyperlink"/>
                <w:noProof/>
              </w:rPr>
              <w:t>Здравствена заштита</w:t>
            </w:r>
            <w:r w:rsidR="0062515B">
              <w:rPr>
                <w:noProof/>
                <w:webHidden/>
              </w:rPr>
              <w:tab/>
            </w:r>
            <w:r w:rsidR="0062515B">
              <w:rPr>
                <w:noProof/>
                <w:webHidden/>
              </w:rPr>
              <w:fldChar w:fldCharType="begin"/>
            </w:r>
            <w:r w:rsidR="0062515B">
              <w:rPr>
                <w:noProof/>
                <w:webHidden/>
              </w:rPr>
              <w:instrText xml:space="preserve"> PAGEREF _Toc59721963 \h </w:instrText>
            </w:r>
            <w:r w:rsidR="0062515B">
              <w:rPr>
                <w:noProof/>
                <w:webHidden/>
              </w:rPr>
            </w:r>
            <w:r w:rsidR="0062515B">
              <w:rPr>
                <w:noProof/>
                <w:webHidden/>
              </w:rPr>
              <w:fldChar w:fldCharType="separate"/>
            </w:r>
            <w:r w:rsidR="00253F1C">
              <w:rPr>
                <w:noProof/>
                <w:webHidden/>
              </w:rPr>
              <w:t>29</w:t>
            </w:r>
            <w:r w:rsidR="0062515B">
              <w:rPr>
                <w:noProof/>
                <w:webHidden/>
              </w:rPr>
              <w:fldChar w:fldCharType="end"/>
            </w:r>
          </w:hyperlink>
        </w:p>
        <w:p w14:paraId="25C78D27" w14:textId="16678DA2" w:rsidR="0062515B" w:rsidRDefault="004D022D">
          <w:pPr>
            <w:pStyle w:val="TOC3"/>
            <w:tabs>
              <w:tab w:val="left" w:pos="1320"/>
              <w:tab w:val="right" w:leader="underscore" w:pos="9350"/>
            </w:tabs>
            <w:rPr>
              <w:rFonts w:eastAsiaTheme="minorEastAsia"/>
              <w:noProof/>
              <w:lang w:val="en-US"/>
            </w:rPr>
          </w:pPr>
          <w:hyperlink w:anchor="_Toc59721964" w:history="1">
            <w:r w:rsidR="0062515B" w:rsidRPr="00940B1E">
              <w:rPr>
                <w:rStyle w:val="Hyperlink"/>
                <w:noProof/>
              </w:rPr>
              <w:t>3.4.5</w:t>
            </w:r>
            <w:r w:rsidR="0062515B">
              <w:rPr>
                <w:rFonts w:eastAsiaTheme="minorEastAsia"/>
                <w:noProof/>
                <w:lang w:val="en-US"/>
              </w:rPr>
              <w:tab/>
            </w:r>
            <w:r w:rsidR="0062515B" w:rsidRPr="00940B1E">
              <w:rPr>
                <w:rStyle w:val="Hyperlink"/>
                <w:noProof/>
              </w:rPr>
              <w:t>Социјална заштита</w:t>
            </w:r>
            <w:r w:rsidR="0062515B">
              <w:rPr>
                <w:noProof/>
                <w:webHidden/>
              </w:rPr>
              <w:tab/>
            </w:r>
            <w:r w:rsidR="0062515B">
              <w:rPr>
                <w:noProof/>
                <w:webHidden/>
              </w:rPr>
              <w:fldChar w:fldCharType="begin"/>
            </w:r>
            <w:r w:rsidR="0062515B">
              <w:rPr>
                <w:noProof/>
                <w:webHidden/>
              </w:rPr>
              <w:instrText xml:space="preserve"> PAGEREF _Toc59721964 \h </w:instrText>
            </w:r>
            <w:r w:rsidR="0062515B">
              <w:rPr>
                <w:noProof/>
                <w:webHidden/>
              </w:rPr>
            </w:r>
            <w:r w:rsidR="0062515B">
              <w:rPr>
                <w:noProof/>
                <w:webHidden/>
              </w:rPr>
              <w:fldChar w:fldCharType="separate"/>
            </w:r>
            <w:r w:rsidR="00253F1C">
              <w:rPr>
                <w:noProof/>
                <w:webHidden/>
              </w:rPr>
              <w:t>29</w:t>
            </w:r>
            <w:r w:rsidR="0062515B">
              <w:rPr>
                <w:noProof/>
                <w:webHidden/>
              </w:rPr>
              <w:fldChar w:fldCharType="end"/>
            </w:r>
          </w:hyperlink>
        </w:p>
        <w:p w14:paraId="737ECF0C" w14:textId="13D3D485" w:rsidR="0062515B" w:rsidRDefault="004D022D">
          <w:pPr>
            <w:pStyle w:val="TOC2"/>
            <w:tabs>
              <w:tab w:val="left" w:pos="880"/>
              <w:tab w:val="right" w:leader="underscore" w:pos="9350"/>
            </w:tabs>
            <w:rPr>
              <w:rFonts w:eastAsiaTheme="minorEastAsia"/>
              <w:noProof/>
              <w:lang w:val="en-US"/>
            </w:rPr>
          </w:pPr>
          <w:hyperlink w:anchor="_Toc59721965" w:history="1">
            <w:r w:rsidR="0062515B" w:rsidRPr="00940B1E">
              <w:rPr>
                <w:rStyle w:val="Hyperlink"/>
                <w:noProof/>
              </w:rPr>
              <w:t>3.5</w:t>
            </w:r>
            <w:r w:rsidR="0062515B">
              <w:rPr>
                <w:rFonts w:eastAsiaTheme="minorEastAsia"/>
                <w:noProof/>
                <w:lang w:val="en-US"/>
              </w:rPr>
              <w:tab/>
            </w:r>
            <w:r w:rsidR="0062515B" w:rsidRPr="00940B1E">
              <w:rPr>
                <w:rStyle w:val="Hyperlink"/>
                <w:noProof/>
              </w:rPr>
              <w:t>Политике и праксе локалне управе и локалних институција</w:t>
            </w:r>
            <w:r w:rsidR="0062515B">
              <w:rPr>
                <w:noProof/>
                <w:webHidden/>
              </w:rPr>
              <w:tab/>
            </w:r>
            <w:r w:rsidR="0062515B">
              <w:rPr>
                <w:noProof/>
                <w:webHidden/>
              </w:rPr>
              <w:fldChar w:fldCharType="begin"/>
            </w:r>
            <w:r w:rsidR="0062515B">
              <w:rPr>
                <w:noProof/>
                <w:webHidden/>
              </w:rPr>
              <w:instrText xml:space="preserve"> PAGEREF _Toc59721965 \h </w:instrText>
            </w:r>
            <w:r w:rsidR="0062515B">
              <w:rPr>
                <w:noProof/>
                <w:webHidden/>
              </w:rPr>
            </w:r>
            <w:r w:rsidR="0062515B">
              <w:rPr>
                <w:noProof/>
                <w:webHidden/>
              </w:rPr>
              <w:fldChar w:fldCharType="separate"/>
            </w:r>
            <w:r w:rsidR="00253F1C">
              <w:rPr>
                <w:noProof/>
                <w:webHidden/>
              </w:rPr>
              <w:t>31</w:t>
            </w:r>
            <w:r w:rsidR="0062515B">
              <w:rPr>
                <w:noProof/>
                <w:webHidden/>
              </w:rPr>
              <w:fldChar w:fldCharType="end"/>
            </w:r>
          </w:hyperlink>
        </w:p>
        <w:p w14:paraId="62D9F1A9" w14:textId="17FD4CA6" w:rsidR="0062515B" w:rsidRDefault="004D022D">
          <w:pPr>
            <w:pStyle w:val="TOC3"/>
            <w:tabs>
              <w:tab w:val="left" w:pos="1320"/>
              <w:tab w:val="right" w:leader="underscore" w:pos="9350"/>
            </w:tabs>
            <w:rPr>
              <w:rFonts w:eastAsiaTheme="minorEastAsia"/>
              <w:noProof/>
              <w:lang w:val="en-US"/>
            </w:rPr>
          </w:pPr>
          <w:hyperlink w:anchor="_Toc59721966" w:history="1">
            <w:r w:rsidR="0062515B" w:rsidRPr="00940B1E">
              <w:rPr>
                <w:rStyle w:val="Hyperlink"/>
                <w:noProof/>
              </w:rPr>
              <w:t>3.5.1</w:t>
            </w:r>
            <w:r w:rsidR="0062515B">
              <w:rPr>
                <w:rFonts w:eastAsiaTheme="minorEastAsia"/>
                <w:noProof/>
                <w:lang w:val="en-US"/>
              </w:rPr>
              <w:tab/>
            </w:r>
            <w:r w:rsidR="0062515B" w:rsidRPr="00940B1E">
              <w:rPr>
                <w:rStyle w:val="Hyperlink"/>
                <w:noProof/>
              </w:rPr>
              <w:t>Образовање</w:t>
            </w:r>
            <w:r w:rsidR="0062515B">
              <w:rPr>
                <w:noProof/>
                <w:webHidden/>
              </w:rPr>
              <w:tab/>
            </w:r>
            <w:r w:rsidR="0062515B">
              <w:rPr>
                <w:noProof/>
                <w:webHidden/>
              </w:rPr>
              <w:fldChar w:fldCharType="begin"/>
            </w:r>
            <w:r w:rsidR="0062515B">
              <w:rPr>
                <w:noProof/>
                <w:webHidden/>
              </w:rPr>
              <w:instrText xml:space="preserve"> PAGEREF _Toc59721966 \h </w:instrText>
            </w:r>
            <w:r w:rsidR="0062515B">
              <w:rPr>
                <w:noProof/>
                <w:webHidden/>
              </w:rPr>
            </w:r>
            <w:r w:rsidR="0062515B">
              <w:rPr>
                <w:noProof/>
                <w:webHidden/>
              </w:rPr>
              <w:fldChar w:fldCharType="separate"/>
            </w:r>
            <w:r w:rsidR="00253F1C">
              <w:rPr>
                <w:noProof/>
                <w:webHidden/>
              </w:rPr>
              <w:t>31</w:t>
            </w:r>
            <w:r w:rsidR="0062515B">
              <w:rPr>
                <w:noProof/>
                <w:webHidden/>
              </w:rPr>
              <w:fldChar w:fldCharType="end"/>
            </w:r>
          </w:hyperlink>
        </w:p>
        <w:p w14:paraId="5E18D103" w14:textId="22E685C2" w:rsidR="0062515B" w:rsidRDefault="004D022D">
          <w:pPr>
            <w:pStyle w:val="TOC3"/>
            <w:tabs>
              <w:tab w:val="left" w:pos="1320"/>
              <w:tab w:val="right" w:leader="underscore" w:pos="9350"/>
            </w:tabs>
            <w:rPr>
              <w:rFonts w:eastAsiaTheme="minorEastAsia"/>
              <w:noProof/>
              <w:lang w:val="en-US"/>
            </w:rPr>
          </w:pPr>
          <w:hyperlink w:anchor="_Toc59721967" w:history="1">
            <w:r w:rsidR="0062515B" w:rsidRPr="00940B1E">
              <w:rPr>
                <w:rStyle w:val="Hyperlink"/>
                <w:noProof/>
              </w:rPr>
              <w:t>3.5.2</w:t>
            </w:r>
            <w:r w:rsidR="0062515B">
              <w:rPr>
                <w:rFonts w:eastAsiaTheme="minorEastAsia"/>
                <w:noProof/>
                <w:lang w:val="en-US"/>
              </w:rPr>
              <w:tab/>
            </w:r>
            <w:r w:rsidR="0062515B" w:rsidRPr="00940B1E">
              <w:rPr>
                <w:rStyle w:val="Hyperlink"/>
                <w:noProof/>
              </w:rPr>
              <w:t>Становање</w:t>
            </w:r>
            <w:r w:rsidR="0062515B">
              <w:rPr>
                <w:noProof/>
                <w:webHidden/>
              </w:rPr>
              <w:tab/>
            </w:r>
            <w:r w:rsidR="0062515B">
              <w:rPr>
                <w:noProof/>
                <w:webHidden/>
              </w:rPr>
              <w:fldChar w:fldCharType="begin"/>
            </w:r>
            <w:r w:rsidR="0062515B">
              <w:rPr>
                <w:noProof/>
                <w:webHidden/>
              </w:rPr>
              <w:instrText xml:space="preserve"> PAGEREF _Toc59721967 \h </w:instrText>
            </w:r>
            <w:r w:rsidR="0062515B">
              <w:rPr>
                <w:noProof/>
                <w:webHidden/>
              </w:rPr>
            </w:r>
            <w:r w:rsidR="0062515B">
              <w:rPr>
                <w:noProof/>
                <w:webHidden/>
              </w:rPr>
              <w:fldChar w:fldCharType="separate"/>
            </w:r>
            <w:r w:rsidR="00253F1C">
              <w:rPr>
                <w:noProof/>
                <w:webHidden/>
              </w:rPr>
              <w:t>32</w:t>
            </w:r>
            <w:r w:rsidR="0062515B">
              <w:rPr>
                <w:noProof/>
                <w:webHidden/>
              </w:rPr>
              <w:fldChar w:fldCharType="end"/>
            </w:r>
          </w:hyperlink>
        </w:p>
        <w:p w14:paraId="79173A27" w14:textId="77E13084" w:rsidR="0062515B" w:rsidRDefault="004D022D">
          <w:pPr>
            <w:pStyle w:val="TOC3"/>
            <w:tabs>
              <w:tab w:val="left" w:pos="1320"/>
              <w:tab w:val="right" w:leader="underscore" w:pos="9350"/>
            </w:tabs>
            <w:rPr>
              <w:rFonts w:eastAsiaTheme="minorEastAsia"/>
              <w:noProof/>
              <w:lang w:val="en-US"/>
            </w:rPr>
          </w:pPr>
          <w:hyperlink w:anchor="_Toc59721968" w:history="1">
            <w:r w:rsidR="0062515B" w:rsidRPr="00940B1E">
              <w:rPr>
                <w:rStyle w:val="Hyperlink"/>
                <w:rFonts w:eastAsia="Times New Roman"/>
                <w:noProof/>
              </w:rPr>
              <w:t>3.5.3</w:t>
            </w:r>
            <w:r w:rsidR="0062515B">
              <w:rPr>
                <w:rFonts w:eastAsiaTheme="minorEastAsia"/>
                <w:noProof/>
                <w:lang w:val="en-US"/>
              </w:rPr>
              <w:tab/>
            </w:r>
            <w:r w:rsidR="0062515B" w:rsidRPr="00940B1E">
              <w:rPr>
                <w:rStyle w:val="Hyperlink"/>
                <w:rFonts w:eastAsia="Times New Roman"/>
                <w:noProof/>
              </w:rPr>
              <w:t>Запошљавање</w:t>
            </w:r>
            <w:r w:rsidR="0062515B">
              <w:rPr>
                <w:noProof/>
                <w:webHidden/>
              </w:rPr>
              <w:tab/>
            </w:r>
            <w:r w:rsidR="0062515B">
              <w:rPr>
                <w:noProof/>
                <w:webHidden/>
              </w:rPr>
              <w:fldChar w:fldCharType="begin"/>
            </w:r>
            <w:r w:rsidR="0062515B">
              <w:rPr>
                <w:noProof/>
                <w:webHidden/>
              </w:rPr>
              <w:instrText xml:space="preserve"> PAGEREF _Toc59721968 \h </w:instrText>
            </w:r>
            <w:r w:rsidR="0062515B">
              <w:rPr>
                <w:noProof/>
                <w:webHidden/>
              </w:rPr>
            </w:r>
            <w:r w:rsidR="0062515B">
              <w:rPr>
                <w:noProof/>
                <w:webHidden/>
              </w:rPr>
              <w:fldChar w:fldCharType="separate"/>
            </w:r>
            <w:r w:rsidR="00253F1C">
              <w:rPr>
                <w:noProof/>
                <w:webHidden/>
              </w:rPr>
              <w:t>33</w:t>
            </w:r>
            <w:r w:rsidR="0062515B">
              <w:rPr>
                <w:noProof/>
                <w:webHidden/>
              </w:rPr>
              <w:fldChar w:fldCharType="end"/>
            </w:r>
          </w:hyperlink>
        </w:p>
        <w:p w14:paraId="0B1ED0C0" w14:textId="6BE866E2" w:rsidR="0062515B" w:rsidRDefault="004D022D">
          <w:pPr>
            <w:pStyle w:val="TOC3"/>
            <w:tabs>
              <w:tab w:val="left" w:pos="1320"/>
              <w:tab w:val="right" w:leader="underscore" w:pos="9350"/>
            </w:tabs>
            <w:rPr>
              <w:rFonts w:eastAsiaTheme="minorEastAsia"/>
              <w:noProof/>
              <w:lang w:val="en-US"/>
            </w:rPr>
          </w:pPr>
          <w:hyperlink w:anchor="_Toc59721969" w:history="1">
            <w:r w:rsidR="0062515B" w:rsidRPr="00940B1E">
              <w:rPr>
                <w:rStyle w:val="Hyperlink"/>
                <w:rFonts w:eastAsia="Times New Roman"/>
                <w:noProof/>
              </w:rPr>
              <w:t>3.5.4</w:t>
            </w:r>
            <w:r w:rsidR="0062515B">
              <w:rPr>
                <w:rFonts w:eastAsiaTheme="minorEastAsia"/>
                <w:noProof/>
                <w:lang w:val="en-US"/>
              </w:rPr>
              <w:tab/>
            </w:r>
            <w:r w:rsidR="0062515B" w:rsidRPr="00940B1E">
              <w:rPr>
                <w:rStyle w:val="Hyperlink"/>
                <w:rFonts w:eastAsia="Times New Roman"/>
                <w:noProof/>
              </w:rPr>
              <w:t>Социјална заштита</w:t>
            </w:r>
            <w:r w:rsidR="0062515B">
              <w:rPr>
                <w:noProof/>
                <w:webHidden/>
              </w:rPr>
              <w:tab/>
            </w:r>
            <w:r w:rsidR="0062515B">
              <w:rPr>
                <w:noProof/>
                <w:webHidden/>
              </w:rPr>
              <w:fldChar w:fldCharType="begin"/>
            </w:r>
            <w:r w:rsidR="0062515B">
              <w:rPr>
                <w:noProof/>
                <w:webHidden/>
              </w:rPr>
              <w:instrText xml:space="preserve"> PAGEREF _Toc59721969 \h </w:instrText>
            </w:r>
            <w:r w:rsidR="0062515B">
              <w:rPr>
                <w:noProof/>
                <w:webHidden/>
              </w:rPr>
            </w:r>
            <w:r w:rsidR="0062515B">
              <w:rPr>
                <w:noProof/>
                <w:webHidden/>
              </w:rPr>
              <w:fldChar w:fldCharType="separate"/>
            </w:r>
            <w:r w:rsidR="00253F1C">
              <w:rPr>
                <w:noProof/>
                <w:webHidden/>
              </w:rPr>
              <w:t>34</w:t>
            </w:r>
            <w:r w:rsidR="0062515B">
              <w:rPr>
                <w:noProof/>
                <w:webHidden/>
              </w:rPr>
              <w:fldChar w:fldCharType="end"/>
            </w:r>
          </w:hyperlink>
        </w:p>
        <w:p w14:paraId="383AFC7D" w14:textId="45FFC2C6" w:rsidR="0062515B" w:rsidRDefault="004D022D">
          <w:pPr>
            <w:pStyle w:val="TOC3"/>
            <w:tabs>
              <w:tab w:val="left" w:pos="1320"/>
              <w:tab w:val="right" w:leader="underscore" w:pos="9350"/>
            </w:tabs>
            <w:rPr>
              <w:rFonts w:eastAsiaTheme="minorEastAsia"/>
              <w:noProof/>
              <w:lang w:val="en-US"/>
            </w:rPr>
          </w:pPr>
          <w:hyperlink w:anchor="_Toc59721970" w:history="1">
            <w:r w:rsidR="0062515B" w:rsidRPr="00940B1E">
              <w:rPr>
                <w:rStyle w:val="Hyperlink"/>
                <w:noProof/>
              </w:rPr>
              <w:t>3.5.5</w:t>
            </w:r>
            <w:r w:rsidR="0062515B">
              <w:rPr>
                <w:rFonts w:eastAsiaTheme="minorEastAsia"/>
                <w:noProof/>
                <w:lang w:val="en-US"/>
              </w:rPr>
              <w:tab/>
            </w:r>
            <w:r w:rsidR="0062515B" w:rsidRPr="00940B1E">
              <w:rPr>
                <w:rStyle w:val="Hyperlink"/>
                <w:noProof/>
              </w:rPr>
              <w:t>Пројектне иницијативе на локалном нивоу</w:t>
            </w:r>
            <w:r w:rsidR="0062515B">
              <w:rPr>
                <w:noProof/>
                <w:webHidden/>
              </w:rPr>
              <w:tab/>
            </w:r>
            <w:r w:rsidR="0062515B">
              <w:rPr>
                <w:noProof/>
                <w:webHidden/>
              </w:rPr>
              <w:fldChar w:fldCharType="begin"/>
            </w:r>
            <w:r w:rsidR="0062515B">
              <w:rPr>
                <w:noProof/>
                <w:webHidden/>
              </w:rPr>
              <w:instrText xml:space="preserve"> PAGEREF _Toc59721970 \h </w:instrText>
            </w:r>
            <w:r w:rsidR="0062515B">
              <w:rPr>
                <w:noProof/>
                <w:webHidden/>
              </w:rPr>
            </w:r>
            <w:r w:rsidR="0062515B">
              <w:rPr>
                <w:noProof/>
                <w:webHidden/>
              </w:rPr>
              <w:fldChar w:fldCharType="separate"/>
            </w:r>
            <w:r w:rsidR="00253F1C">
              <w:rPr>
                <w:noProof/>
                <w:webHidden/>
              </w:rPr>
              <w:t>35</w:t>
            </w:r>
            <w:r w:rsidR="0062515B">
              <w:rPr>
                <w:noProof/>
                <w:webHidden/>
              </w:rPr>
              <w:fldChar w:fldCharType="end"/>
            </w:r>
          </w:hyperlink>
        </w:p>
        <w:p w14:paraId="49F51DBA" w14:textId="3E1A7751" w:rsidR="0062515B" w:rsidRDefault="004D022D">
          <w:pPr>
            <w:pStyle w:val="TOC1"/>
            <w:rPr>
              <w:rFonts w:eastAsiaTheme="minorEastAsia" w:cstheme="minorBidi"/>
              <w:b w:val="0"/>
              <w:iCs w:val="0"/>
              <w:color w:val="auto"/>
              <w:lang w:val="en-US"/>
            </w:rPr>
          </w:pPr>
          <w:hyperlink w:anchor="_Toc59721971" w:history="1">
            <w:r w:rsidR="0062515B" w:rsidRPr="00940B1E">
              <w:rPr>
                <w:rStyle w:val="Hyperlink"/>
              </w:rPr>
              <w:t>4</w:t>
            </w:r>
            <w:r w:rsidR="0062515B">
              <w:rPr>
                <w:rFonts w:eastAsiaTheme="minorEastAsia" w:cstheme="minorBidi"/>
                <w:b w:val="0"/>
                <w:iCs w:val="0"/>
                <w:color w:val="auto"/>
                <w:lang w:val="en-US"/>
              </w:rPr>
              <w:tab/>
            </w:r>
            <w:r w:rsidR="0062515B" w:rsidRPr="00940B1E">
              <w:rPr>
                <w:rStyle w:val="Hyperlink"/>
              </w:rPr>
              <w:t>SWOT АНАЛИЗА</w:t>
            </w:r>
            <w:r w:rsidR="0062515B">
              <w:rPr>
                <w:webHidden/>
              </w:rPr>
              <w:tab/>
            </w:r>
            <w:r w:rsidR="0062515B">
              <w:rPr>
                <w:webHidden/>
              </w:rPr>
              <w:fldChar w:fldCharType="begin"/>
            </w:r>
            <w:r w:rsidR="0062515B">
              <w:rPr>
                <w:webHidden/>
              </w:rPr>
              <w:instrText xml:space="preserve"> PAGEREF _Toc59721971 \h </w:instrText>
            </w:r>
            <w:r w:rsidR="0062515B">
              <w:rPr>
                <w:webHidden/>
              </w:rPr>
            </w:r>
            <w:r w:rsidR="0062515B">
              <w:rPr>
                <w:webHidden/>
              </w:rPr>
              <w:fldChar w:fldCharType="separate"/>
            </w:r>
            <w:r w:rsidR="00253F1C">
              <w:rPr>
                <w:webHidden/>
              </w:rPr>
              <w:t>38</w:t>
            </w:r>
            <w:r w:rsidR="0062515B">
              <w:rPr>
                <w:webHidden/>
              </w:rPr>
              <w:fldChar w:fldCharType="end"/>
            </w:r>
          </w:hyperlink>
        </w:p>
        <w:p w14:paraId="5B824C00" w14:textId="0CC69700" w:rsidR="0062515B" w:rsidRDefault="004D022D">
          <w:pPr>
            <w:pStyle w:val="TOC2"/>
            <w:tabs>
              <w:tab w:val="left" w:pos="880"/>
              <w:tab w:val="right" w:leader="underscore" w:pos="9350"/>
            </w:tabs>
            <w:rPr>
              <w:rFonts w:eastAsiaTheme="minorEastAsia"/>
              <w:noProof/>
              <w:lang w:val="en-US"/>
            </w:rPr>
          </w:pPr>
          <w:hyperlink w:anchor="_Toc59721972" w:history="1">
            <w:r w:rsidR="0062515B" w:rsidRPr="00940B1E">
              <w:rPr>
                <w:rStyle w:val="Hyperlink"/>
                <w:noProof/>
              </w:rPr>
              <w:t>4.1</w:t>
            </w:r>
            <w:r w:rsidR="0062515B">
              <w:rPr>
                <w:rFonts w:eastAsiaTheme="minorEastAsia"/>
                <w:noProof/>
                <w:lang w:val="en-US"/>
              </w:rPr>
              <w:tab/>
            </w:r>
            <w:r w:rsidR="0062515B" w:rsidRPr="00940B1E">
              <w:rPr>
                <w:rStyle w:val="Hyperlink"/>
                <w:noProof/>
              </w:rPr>
              <w:t>Образовање</w:t>
            </w:r>
            <w:r w:rsidR="0062515B">
              <w:rPr>
                <w:noProof/>
                <w:webHidden/>
              </w:rPr>
              <w:tab/>
            </w:r>
            <w:r w:rsidR="0062515B">
              <w:rPr>
                <w:noProof/>
                <w:webHidden/>
              </w:rPr>
              <w:fldChar w:fldCharType="begin"/>
            </w:r>
            <w:r w:rsidR="0062515B">
              <w:rPr>
                <w:noProof/>
                <w:webHidden/>
              </w:rPr>
              <w:instrText xml:space="preserve"> PAGEREF _Toc59721972 \h </w:instrText>
            </w:r>
            <w:r w:rsidR="0062515B">
              <w:rPr>
                <w:noProof/>
                <w:webHidden/>
              </w:rPr>
            </w:r>
            <w:r w:rsidR="0062515B">
              <w:rPr>
                <w:noProof/>
                <w:webHidden/>
              </w:rPr>
              <w:fldChar w:fldCharType="separate"/>
            </w:r>
            <w:r w:rsidR="00253F1C">
              <w:rPr>
                <w:noProof/>
                <w:webHidden/>
              </w:rPr>
              <w:t>39</w:t>
            </w:r>
            <w:r w:rsidR="0062515B">
              <w:rPr>
                <w:noProof/>
                <w:webHidden/>
              </w:rPr>
              <w:fldChar w:fldCharType="end"/>
            </w:r>
          </w:hyperlink>
        </w:p>
        <w:p w14:paraId="30AA7744" w14:textId="07FD734D" w:rsidR="0062515B" w:rsidRDefault="004D022D">
          <w:pPr>
            <w:pStyle w:val="TOC2"/>
            <w:tabs>
              <w:tab w:val="left" w:pos="880"/>
              <w:tab w:val="right" w:leader="underscore" w:pos="9350"/>
            </w:tabs>
            <w:rPr>
              <w:rFonts w:eastAsiaTheme="minorEastAsia"/>
              <w:noProof/>
              <w:lang w:val="en-US"/>
            </w:rPr>
          </w:pPr>
          <w:hyperlink w:anchor="_Toc59721973" w:history="1">
            <w:r w:rsidR="0062515B" w:rsidRPr="00940B1E">
              <w:rPr>
                <w:rStyle w:val="Hyperlink"/>
                <w:noProof/>
              </w:rPr>
              <w:t>4.2</w:t>
            </w:r>
            <w:r w:rsidR="0062515B">
              <w:rPr>
                <w:rFonts w:eastAsiaTheme="minorEastAsia"/>
                <w:noProof/>
                <w:lang w:val="en-US"/>
              </w:rPr>
              <w:tab/>
            </w:r>
            <w:r w:rsidR="0062515B" w:rsidRPr="00940B1E">
              <w:rPr>
                <w:rStyle w:val="Hyperlink"/>
                <w:noProof/>
              </w:rPr>
              <w:t>Запошљавање</w:t>
            </w:r>
            <w:r w:rsidR="0062515B">
              <w:rPr>
                <w:noProof/>
                <w:webHidden/>
              </w:rPr>
              <w:tab/>
            </w:r>
            <w:r w:rsidR="0062515B">
              <w:rPr>
                <w:noProof/>
                <w:webHidden/>
              </w:rPr>
              <w:fldChar w:fldCharType="begin"/>
            </w:r>
            <w:r w:rsidR="0062515B">
              <w:rPr>
                <w:noProof/>
                <w:webHidden/>
              </w:rPr>
              <w:instrText xml:space="preserve"> PAGEREF _Toc59721973 \h </w:instrText>
            </w:r>
            <w:r w:rsidR="0062515B">
              <w:rPr>
                <w:noProof/>
                <w:webHidden/>
              </w:rPr>
            </w:r>
            <w:r w:rsidR="0062515B">
              <w:rPr>
                <w:noProof/>
                <w:webHidden/>
              </w:rPr>
              <w:fldChar w:fldCharType="separate"/>
            </w:r>
            <w:r w:rsidR="00253F1C">
              <w:rPr>
                <w:noProof/>
                <w:webHidden/>
              </w:rPr>
              <w:t>41</w:t>
            </w:r>
            <w:r w:rsidR="0062515B">
              <w:rPr>
                <w:noProof/>
                <w:webHidden/>
              </w:rPr>
              <w:fldChar w:fldCharType="end"/>
            </w:r>
          </w:hyperlink>
        </w:p>
        <w:p w14:paraId="16AE2853" w14:textId="5C99163E" w:rsidR="0062515B" w:rsidRDefault="004D022D">
          <w:pPr>
            <w:pStyle w:val="TOC2"/>
            <w:tabs>
              <w:tab w:val="left" w:pos="880"/>
              <w:tab w:val="right" w:leader="underscore" w:pos="9350"/>
            </w:tabs>
            <w:rPr>
              <w:rFonts w:eastAsiaTheme="minorEastAsia"/>
              <w:noProof/>
              <w:lang w:val="en-US"/>
            </w:rPr>
          </w:pPr>
          <w:hyperlink w:anchor="_Toc59721974" w:history="1">
            <w:r w:rsidR="0062515B" w:rsidRPr="00940B1E">
              <w:rPr>
                <w:rStyle w:val="Hyperlink"/>
                <w:noProof/>
              </w:rPr>
              <w:t>4.3</w:t>
            </w:r>
            <w:r w:rsidR="0062515B">
              <w:rPr>
                <w:rFonts w:eastAsiaTheme="minorEastAsia"/>
                <w:noProof/>
                <w:lang w:val="en-US"/>
              </w:rPr>
              <w:tab/>
            </w:r>
            <w:r w:rsidR="0062515B" w:rsidRPr="00940B1E">
              <w:rPr>
                <w:rStyle w:val="Hyperlink"/>
                <w:noProof/>
              </w:rPr>
              <w:t>Становање</w:t>
            </w:r>
            <w:r w:rsidR="0062515B">
              <w:rPr>
                <w:noProof/>
                <w:webHidden/>
              </w:rPr>
              <w:tab/>
            </w:r>
            <w:r w:rsidR="0062515B">
              <w:rPr>
                <w:noProof/>
                <w:webHidden/>
              </w:rPr>
              <w:fldChar w:fldCharType="begin"/>
            </w:r>
            <w:r w:rsidR="0062515B">
              <w:rPr>
                <w:noProof/>
                <w:webHidden/>
              </w:rPr>
              <w:instrText xml:space="preserve"> PAGEREF _Toc59721974 \h </w:instrText>
            </w:r>
            <w:r w:rsidR="0062515B">
              <w:rPr>
                <w:noProof/>
                <w:webHidden/>
              </w:rPr>
            </w:r>
            <w:r w:rsidR="0062515B">
              <w:rPr>
                <w:noProof/>
                <w:webHidden/>
              </w:rPr>
              <w:fldChar w:fldCharType="separate"/>
            </w:r>
            <w:r w:rsidR="00253F1C">
              <w:rPr>
                <w:noProof/>
                <w:webHidden/>
              </w:rPr>
              <w:t>42</w:t>
            </w:r>
            <w:r w:rsidR="0062515B">
              <w:rPr>
                <w:noProof/>
                <w:webHidden/>
              </w:rPr>
              <w:fldChar w:fldCharType="end"/>
            </w:r>
          </w:hyperlink>
        </w:p>
        <w:p w14:paraId="324DA99B" w14:textId="4BB0903F" w:rsidR="0062515B" w:rsidRDefault="004D022D">
          <w:pPr>
            <w:pStyle w:val="TOC2"/>
            <w:tabs>
              <w:tab w:val="left" w:pos="880"/>
              <w:tab w:val="right" w:leader="underscore" w:pos="9350"/>
            </w:tabs>
            <w:rPr>
              <w:rFonts w:eastAsiaTheme="minorEastAsia"/>
              <w:noProof/>
              <w:lang w:val="en-US"/>
            </w:rPr>
          </w:pPr>
          <w:hyperlink w:anchor="_Toc59721975" w:history="1">
            <w:r w:rsidR="0062515B" w:rsidRPr="00940B1E">
              <w:rPr>
                <w:rStyle w:val="Hyperlink"/>
                <w:noProof/>
              </w:rPr>
              <w:t>4.4</w:t>
            </w:r>
            <w:r w:rsidR="0062515B">
              <w:rPr>
                <w:rFonts w:eastAsiaTheme="minorEastAsia"/>
                <w:noProof/>
                <w:lang w:val="en-US"/>
              </w:rPr>
              <w:tab/>
            </w:r>
            <w:r w:rsidR="0062515B" w:rsidRPr="00940B1E">
              <w:rPr>
                <w:rStyle w:val="Hyperlink"/>
                <w:noProof/>
              </w:rPr>
              <w:t>Здравство</w:t>
            </w:r>
            <w:r w:rsidR="0062515B">
              <w:rPr>
                <w:noProof/>
                <w:webHidden/>
              </w:rPr>
              <w:tab/>
            </w:r>
            <w:r w:rsidR="0062515B">
              <w:rPr>
                <w:noProof/>
                <w:webHidden/>
              </w:rPr>
              <w:fldChar w:fldCharType="begin"/>
            </w:r>
            <w:r w:rsidR="0062515B">
              <w:rPr>
                <w:noProof/>
                <w:webHidden/>
              </w:rPr>
              <w:instrText xml:space="preserve"> PAGEREF _Toc59721975 \h </w:instrText>
            </w:r>
            <w:r w:rsidR="0062515B">
              <w:rPr>
                <w:noProof/>
                <w:webHidden/>
              </w:rPr>
            </w:r>
            <w:r w:rsidR="0062515B">
              <w:rPr>
                <w:noProof/>
                <w:webHidden/>
              </w:rPr>
              <w:fldChar w:fldCharType="separate"/>
            </w:r>
            <w:r w:rsidR="00253F1C">
              <w:rPr>
                <w:noProof/>
                <w:webHidden/>
              </w:rPr>
              <w:t>44</w:t>
            </w:r>
            <w:r w:rsidR="0062515B">
              <w:rPr>
                <w:noProof/>
                <w:webHidden/>
              </w:rPr>
              <w:fldChar w:fldCharType="end"/>
            </w:r>
          </w:hyperlink>
        </w:p>
        <w:p w14:paraId="687074A6" w14:textId="7B418A96" w:rsidR="0062515B" w:rsidRDefault="004D022D">
          <w:pPr>
            <w:pStyle w:val="TOC2"/>
            <w:tabs>
              <w:tab w:val="left" w:pos="880"/>
              <w:tab w:val="right" w:leader="underscore" w:pos="9350"/>
            </w:tabs>
            <w:rPr>
              <w:rFonts w:eastAsiaTheme="minorEastAsia"/>
              <w:noProof/>
              <w:lang w:val="en-US"/>
            </w:rPr>
          </w:pPr>
          <w:hyperlink w:anchor="_Toc59721976" w:history="1">
            <w:r w:rsidR="0062515B" w:rsidRPr="00940B1E">
              <w:rPr>
                <w:rStyle w:val="Hyperlink"/>
                <w:noProof/>
              </w:rPr>
              <w:t>4.5</w:t>
            </w:r>
            <w:r w:rsidR="0062515B">
              <w:rPr>
                <w:rFonts w:eastAsiaTheme="minorEastAsia"/>
                <w:noProof/>
                <w:lang w:val="en-US"/>
              </w:rPr>
              <w:tab/>
            </w:r>
            <w:r w:rsidR="0062515B" w:rsidRPr="00940B1E">
              <w:rPr>
                <w:rStyle w:val="Hyperlink"/>
                <w:noProof/>
              </w:rPr>
              <w:t>Социјална заштита</w:t>
            </w:r>
            <w:r w:rsidR="0062515B">
              <w:rPr>
                <w:noProof/>
                <w:webHidden/>
              </w:rPr>
              <w:tab/>
            </w:r>
            <w:r w:rsidR="0062515B">
              <w:rPr>
                <w:noProof/>
                <w:webHidden/>
              </w:rPr>
              <w:fldChar w:fldCharType="begin"/>
            </w:r>
            <w:r w:rsidR="0062515B">
              <w:rPr>
                <w:noProof/>
                <w:webHidden/>
              </w:rPr>
              <w:instrText xml:space="preserve"> PAGEREF _Toc59721976 \h </w:instrText>
            </w:r>
            <w:r w:rsidR="0062515B">
              <w:rPr>
                <w:noProof/>
                <w:webHidden/>
              </w:rPr>
            </w:r>
            <w:r w:rsidR="0062515B">
              <w:rPr>
                <w:noProof/>
                <w:webHidden/>
              </w:rPr>
              <w:fldChar w:fldCharType="separate"/>
            </w:r>
            <w:r w:rsidR="00253F1C">
              <w:rPr>
                <w:noProof/>
                <w:webHidden/>
              </w:rPr>
              <w:t>46</w:t>
            </w:r>
            <w:r w:rsidR="0062515B">
              <w:rPr>
                <w:noProof/>
                <w:webHidden/>
              </w:rPr>
              <w:fldChar w:fldCharType="end"/>
            </w:r>
          </w:hyperlink>
        </w:p>
        <w:p w14:paraId="3D38003D" w14:textId="09E0E7D1" w:rsidR="0062515B" w:rsidRDefault="004D022D">
          <w:pPr>
            <w:pStyle w:val="TOC1"/>
            <w:rPr>
              <w:rFonts w:eastAsiaTheme="minorEastAsia" w:cstheme="minorBidi"/>
              <w:b w:val="0"/>
              <w:iCs w:val="0"/>
              <w:color w:val="auto"/>
              <w:lang w:val="en-US"/>
            </w:rPr>
          </w:pPr>
          <w:hyperlink w:anchor="_Toc59721977" w:history="1">
            <w:r w:rsidR="0062515B" w:rsidRPr="00940B1E">
              <w:rPr>
                <w:rStyle w:val="Hyperlink"/>
              </w:rPr>
              <w:t>5</w:t>
            </w:r>
            <w:r w:rsidR="0062515B">
              <w:rPr>
                <w:rFonts w:eastAsiaTheme="minorEastAsia" w:cstheme="minorBidi"/>
                <w:b w:val="0"/>
                <w:iCs w:val="0"/>
                <w:color w:val="auto"/>
                <w:lang w:val="en-US"/>
              </w:rPr>
              <w:tab/>
            </w:r>
            <w:r w:rsidR="0062515B" w:rsidRPr="00940B1E">
              <w:rPr>
                <w:rStyle w:val="Hyperlink"/>
              </w:rPr>
              <w:t>ЦИЉЕВИ И МЕРЕ</w:t>
            </w:r>
            <w:r w:rsidR="0062515B">
              <w:rPr>
                <w:webHidden/>
              </w:rPr>
              <w:tab/>
            </w:r>
            <w:r w:rsidR="0062515B">
              <w:rPr>
                <w:webHidden/>
              </w:rPr>
              <w:fldChar w:fldCharType="begin"/>
            </w:r>
            <w:r w:rsidR="0062515B">
              <w:rPr>
                <w:webHidden/>
              </w:rPr>
              <w:instrText xml:space="preserve"> PAGEREF _Toc59721977 \h </w:instrText>
            </w:r>
            <w:r w:rsidR="0062515B">
              <w:rPr>
                <w:webHidden/>
              </w:rPr>
            </w:r>
            <w:r w:rsidR="0062515B">
              <w:rPr>
                <w:webHidden/>
              </w:rPr>
              <w:fldChar w:fldCharType="separate"/>
            </w:r>
            <w:r w:rsidR="00253F1C">
              <w:rPr>
                <w:webHidden/>
              </w:rPr>
              <w:t>47</w:t>
            </w:r>
            <w:r w:rsidR="0062515B">
              <w:rPr>
                <w:webHidden/>
              </w:rPr>
              <w:fldChar w:fldCharType="end"/>
            </w:r>
          </w:hyperlink>
        </w:p>
        <w:p w14:paraId="286DE846" w14:textId="3FA77249" w:rsidR="0062515B" w:rsidRDefault="004D022D">
          <w:pPr>
            <w:pStyle w:val="TOC1"/>
            <w:rPr>
              <w:rFonts w:eastAsiaTheme="minorEastAsia" w:cstheme="minorBidi"/>
              <w:b w:val="0"/>
              <w:iCs w:val="0"/>
              <w:color w:val="auto"/>
              <w:lang w:val="en-US"/>
            </w:rPr>
          </w:pPr>
          <w:hyperlink w:anchor="_Toc59721978" w:history="1">
            <w:r w:rsidR="0062515B" w:rsidRPr="00940B1E">
              <w:rPr>
                <w:rStyle w:val="Hyperlink"/>
              </w:rPr>
              <w:t>6</w:t>
            </w:r>
            <w:r w:rsidR="0062515B">
              <w:rPr>
                <w:rFonts w:eastAsiaTheme="minorEastAsia" w:cstheme="minorBidi"/>
                <w:b w:val="0"/>
                <w:iCs w:val="0"/>
                <w:color w:val="auto"/>
                <w:lang w:val="en-US"/>
              </w:rPr>
              <w:tab/>
            </w:r>
            <w:r w:rsidR="0062515B" w:rsidRPr="00940B1E">
              <w:rPr>
                <w:rStyle w:val="Hyperlink"/>
              </w:rPr>
              <w:t>АКЦИОНИ ПЛАН</w:t>
            </w:r>
            <w:r w:rsidR="0062515B">
              <w:rPr>
                <w:webHidden/>
              </w:rPr>
              <w:tab/>
            </w:r>
            <w:r w:rsidR="0062515B">
              <w:rPr>
                <w:webHidden/>
              </w:rPr>
              <w:fldChar w:fldCharType="begin"/>
            </w:r>
            <w:r w:rsidR="0062515B">
              <w:rPr>
                <w:webHidden/>
              </w:rPr>
              <w:instrText xml:space="preserve"> PAGEREF _Toc59721978 \h </w:instrText>
            </w:r>
            <w:r w:rsidR="0062515B">
              <w:rPr>
                <w:webHidden/>
              </w:rPr>
            </w:r>
            <w:r w:rsidR="0062515B">
              <w:rPr>
                <w:webHidden/>
              </w:rPr>
              <w:fldChar w:fldCharType="separate"/>
            </w:r>
            <w:r w:rsidR="00253F1C">
              <w:rPr>
                <w:webHidden/>
              </w:rPr>
              <w:t>50</w:t>
            </w:r>
            <w:r w:rsidR="0062515B">
              <w:rPr>
                <w:webHidden/>
              </w:rPr>
              <w:fldChar w:fldCharType="end"/>
            </w:r>
          </w:hyperlink>
        </w:p>
        <w:p w14:paraId="1B747D2E" w14:textId="526867B8" w:rsidR="0062515B" w:rsidRDefault="004D022D">
          <w:pPr>
            <w:pStyle w:val="TOC1"/>
            <w:rPr>
              <w:rFonts w:eastAsiaTheme="minorEastAsia" w:cstheme="minorBidi"/>
              <w:b w:val="0"/>
              <w:iCs w:val="0"/>
              <w:color w:val="auto"/>
              <w:lang w:val="en-US"/>
            </w:rPr>
          </w:pPr>
          <w:hyperlink w:anchor="_Toc59721979" w:history="1">
            <w:r w:rsidR="0062515B" w:rsidRPr="00940B1E">
              <w:rPr>
                <w:rStyle w:val="Hyperlink"/>
              </w:rPr>
              <w:t>7</w:t>
            </w:r>
            <w:r w:rsidR="0062515B">
              <w:rPr>
                <w:rFonts w:eastAsiaTheme="minorEastAsia" w:cstheme="minorBidi"/>
                <w:b w:val="0"/>
                <w:iCs w:val="0"/>
                <w:color w:val="auto"/>
                <w:lang w:val="en-US"/>
              </w:rPr>
              <w:tab/>
            </w:r>
            <w:r w:rsidR="0062515B" w:rsidRPr="00940B1E">
              <w:rPr>
                <w:rStyle w:val="Hyperlink"/>
              </w:rPr>
              <w:t>ОКВИР ПРОГРАМСКОГ БУЏЕТА ЗА СПРОВОЂЕЊЕ АКЦИОНОГ ПЛАНА</w:t>
            </w:r>
            <w:r w:rsidR="0062515B">
              <w:rPr>
                <w:webHidden/>
              </w:rPr>
              <w:tab/>
            </w:r>
            <w:r w:rsidR="0062515B">
              <w:rPr>
                <w:webHidden/>
              </w:rPr>
              <w:fldChar w:fldCharType="begin"/>
            </w:r>
            <w:r w:rsidR="0062515B">
              <w:rPr>
                <w:webHidden/>
              </w:rPr>
              <w:instrText xml:space="preserve"> PAGEREF _Toc59721979 \h </w:instrText>
            </w:r>
            <w:r w:rsidR="0062515B">
              <w:rPr>
                <w:webHidden/>
              </w:rPr>
            </w:r>
            <w:r w:rsidR="0062515B">
              <w:rPr>
                <w:webHidden/>
              </w:rPr>
              <w:fldChar w:fldCharType="separate"/>
            </w:r>
            <w:r w:rsidR="00253F1C">
              <w:rPr>
                <w:webHidden/>
              </w:rPr>
              <w:t>82</w:t>
            </w:r>
            <w:r w:rsidR="0062515B">
              <w:rPr>
                <w:webHidden/>
              </w:rPr>
              <w:fldChar w:fldCharType="end"/>
            </w:r>
          </w:hyperlink>
        </w:p>
        <w:p w14:paraId="5EF30694" w14:textId="13E21847" w:rsidR="0062515B" w:rsidRDefault="004D022D">
          <w:pPr>
            <w:pStyle w:val="TOC1"/>
            <w:rPr>
              <w:rFonts w:eastAsiaTheme="minorEastAsia" w:cstheme="minorBidi"/>
              <w:b w:val="0"/>
              <w:iCs w:val="0"/>
              <w:color w:val="auto"/>
              <w:lang w:val="en-US"/>
            </w:rPr>
          </w:pPr>
          <w:hyperlink w:anchor="_Toc59721980" w:history="1">
            <w:r w:rsidR="0062515B" w:rsidRPr="00940B1E">
              <w:rPr>
                <w:rStyle w:val="Hyperlink"/>
              </w:rPr>
              <w:t>8</w:t>
            </w:r>
            <w:r w:rsidR="0062515B">
              <w:rPr>
                <w:rFonts w:eastAsiaTheme="minorEastAsia" w:cstheme="minorBidi"/>
                <w:b w:val="0"/>
                <w:iCs w:val="0"/>
                <w:color w:val="auto"/>
                <w:lang w:val="en-US"/>
              </w:rPr>
              <w:tab/>
            </w:r>
            <w:r w:rsidR="0062515B" w:rsidRPr="00940B1E">
              <w:rPr>
                <w:rStyle w:val="Hyperlink"/>
              </w:rPr>
              <w:t>ОКВИР ЗА ПРАЋЕЊЕ СПРОВОЂЕЊА, ВРЕДНОВАЊЕ УЧИНАКА И ИЗВЕШТАВАЊЕ</w:t>
            </w:r>
            <w:r w:rsidR="0062515B">
              <w:rPr>
                <w:webHidden/>
              </w:rPr>
              <w:tab/>
            </w:r>
            <w:r w:rsidR="0062515B">
              <w:rPr>
                <w:webHidden/>
              </w:rPr>
              <w:fldChar w:fldCharType="begin"/>
            </w:r>
            <w:r w:rsidR="0062515B">
              <w:rPr>
                <w:webHidden/>
              </w:rPr>
              <w:instrText xml:space="preserve"> PAGEREF _Toc59721980 \h </w:instrText>
            </w:r>
            <w:r w:rsidR="0062515B">
              <w:rPr>
                <w:webHidden/>
              </w:rPr>
            </w:r>
            <w:r w:rsidR="0062515B">
              <w:rPr>
                <w:webHidden/>
              </w:rPr>
              <w:fldChar w:fldCharType="separate"/>
            </w:r>
            <w:r w:rsidR="00253F1C">
              <w:rPr>
                <w:webHidden/>
              </w:rPr>
              <w:t>91</w:t>
            </w:r>
            <w:r w:rsidR="0062515B">
              <w:rPr>
                <w:webHidden/>
              </w:rPr>
              <w:fldChar w:fldCharType="end"/>
            </w:r>
          </w:hyperlink>
        </w:p>
        <w:p w14:paraId="2C5056CD" w14:textId="626D2604" w:rsidR="0062515B" w:rsidRDefault="004D022D">
          <w:pPr>
            <w:pStyle w:val="TOC2"/>
            <w:tabs>
              <w:tab w:val="left" w:pos="880"/>
              <w:tab w:val="right" w:leader="underscore" w:pos="9350"/>
            </w:tabs>
            <w:rPr>
              <w:rFonts w:eastAsiaTheme="minorEastAsia"/>
              <w:noProof/>
              <w:lang w:val="en-US"/>
            </w:rPr>
          </w:pPr>
          <w:hyperlink w:anchor="_Toc59721981" w:history="1">
            <w:r w:rsidR="0062515B" w:rsidRPr="00940B1E">
              <w:rPr>
                <w:rStyle w:val="Hyperlink"/>
                <w:noProof/>
              </w:rPr>
              <w:t>8.1</w:t>
            </w:r>
            <w:r w:rsidR="0062515B">
              <w:rPr>
                <w:rFonts w:eastAsiaTheme="minorEastAsia"/>
                <w:noProof/>
                <w:lang w:val="en-US"/>
              </w:rPr>
              <w:tab/>
            </w:r>
            <w:r w:rsidR="0062515B" w:rsidRPr="00940B1E">
              <w:rPr>
                <w:rStyle w:val="Hyperlink"/>
                <w:noProof/>
              </w:rPr>
              <w:t>Поступак спровођења и одговорност актера</w:t>
            </w:r>
            <w:r w:rsidR="0062515B">
              <w:rPr>
                <w:noProof/>
                <w:webHidden/>
              </w:rPr>
              <w:tab/>
            </w:r>
            <w:r w:rsidR="0062515B">
              <w:rPr>
                <w:noProof/>
                <w:webHidden/>
              </w:rPr>
              <w:fldChar w:fldCharType="begin"/>
            </w:r>
            <w:r w:rsidR="0062515B">
              <w:rPr>
                <w:noProof/>
                <w:webHidden/>
              </w:rPr>
              <w:instrText xml:space="preserve"> PAGEREF _Toc59721981 \h </w:instrText>
            </w:r>
            <w:r w:rsidR="0062515B">
              <w:rPr>
                <w:noProof/>
                <w:webHidden/>
              </w:rPr>
            </w:r>
            <w:r w:rsidR="0062515B">
              <w:rPr>
                <w:noProof/>
                <w:webHidden/>
              </w:rPr>
              <w:fldChar w:fldCharType="separate"/>
            </w:r>
            <w:r w:rsidR="00253F1C">
              <w:rPr>
                <w:noProof/>
                <w:webHidden/>
              </w:rPr>
              <w:t>91</w:t>
            </w:r>
            <w:r w:rsidR="0062515B">
              <w:rPr>
                <w:noProof/>
                <w:webHidden/>
              </w:rPr>
              <w:fldChar w:fldCharType="end"/>
            </w:r>
          </w:hyperlink>
        </w:p>
        <w:p w14:paraId="211EB3B1" w14:textId="7F24117B" w:rsidR="0062515B" w:rsidRDefault="004D022D">
          <w:pPr>
            <w:pStyle w:val="TOC2"/>
            <w:tabs>
              <w:tab w:val="left" w:pos="880"/>
              <w:tab w:val="right" w:leader="underscore" w:pos="9350"/>
            </w:tabs>
            <w:rPr>
              <w:rFonts w:eastAsiaTheme="minorEastAsia"/>
              <w:noProof/>
              <w:lang w:val="en-US"/>
            </w:rPr>
          </w:pPr>
          <w:hyperlink w:anchor="_Toc59721982" w:history="1">
            <w:r w:rsidR="0062515B" w:rsidRPr="00940B1E">
              <w:rPr>
                <w:rStyle w:val="Hyperlink"/>
                <w:noProof/>
              </w:rPr>
              <w:t>8.2</w:t>
            </w:r>
            <w:r w:rsidR="0062515B">
              <w:rPr>
                <w:rFonts w:eastAsiaTheme="minorEastAsia"/>
                <w:noProof/>
                <w:lang w:val="en-US"/>
              </w:rPr>
              <w:tab/>
            </w:r>
            <w:r w:rsidR="0062515B" w:rsidRPr="00940B1E">
              <w:rPr>
                <w:rStyle w:val="Hyperlink"/>
                <w:noProof/>
              </w:rPr>
              <w:t>Вредновање учинка и извештавање</w:t>
            </w:r>
            <w:r w:rsidR="0062515B">
              <w:rPr>
                <w:noProof/>
                <w:webHidden/>
              </w:rPr>
              <w:tab/>
            </w:r>
            <w:r w:rsidR="0062515B">
              <w:rPr>
                <w:noProof/>
                <w:webHidden/>
              </w:rPr>
              <w:fldChar w:fldCharType="begin"/>
            </w:r>
            <w:r w:rsidR="0062515B">
              <w:rPr>
                <w:noProof/>
                <w:webHidden/>
              </w:rPr>
              <w:instrText xml:space="preserve"> PAGEREF _Toc59721982 \h </w:instrText>
            </w:r>
            <w:r w:rsidR="0062515B">
              <w:rPr>
                <w:noProof/>
                <w:webHidden/>
              </w:rPr>
            </w:r>
            <w:r w:rsidR="0062515B">
              <w:rPr>
                <w:noProof/>
                <w:webHidden/>
              </w:rPr>
              <w:fldChar w:fldCharType="separate"/>
            </w:r>
            <w:r w:rsidR="00253F1C">
              <w:rPr>
                <w:noProof/>
                <w:webHidden/>
              </w:rPr>
              <w:t>92</w:t>
            </w:r>
            <w:r w:rsidR="0062515B">
              <w:rPr>
                <w:noProof/>
                <w:webHidden/>
              </w:rPr>
              <w:fldChar w:fldCharType="end"/>
            </w:r>
          </w:hyperlink>
        </w:p>
        <w:p w14:paraId="31E05023" w14:textId="508FCC62" w:rsidR="0062515B" w:rsidRDefault="004D022D">
          <w:pPr>
            <w:pStyle w:val="TOC1"/>
            <w:rPr>
              <w:rFonts w:eastAsiaTheme="minorEastAsia" w:cstheme="minorBidi"/>
              <w:b w:val="0"/>
              <w:iCs w:val="0"/>
              <w:color w:val="auto"/>
              <w:lang w:val="en-US"/>
            </w:rPr>
          </w:pPr>
          <w:hyperlink w:anchor="_Toc59721983" w:history="1">
            <w:r w:rsidR="0062515B" w:rsidRPr="00940B1E">
              <w:rPr>
                <w:rStyle w:val="Hyperlink"/>
              </w:rPr>
              <w:t>9</w:t>
            </w:r>
            <w:r w:rsidR="0062515B">
              <w:rPr>
                <w:rFonts w:eastAsiaTheme="minorEastAsia" w:cstheme="minorBidi"/>
                <w:b w:val="0"/>
                <w:iCs w:val="0"/>
                <w:color w:val="auto"/>
                <w:lang w:val="en-US"/>
              </w:rPr>
              <w:tab/>
            </w:r>
            <w:r w:rsidR="0062515B" w:rsidRPr="00940B1E">
              <w:rPr>
                <w:rStyle w:val="Hyperlink"/>
              </w:rPr>
              <w:t>Прилози</w:t>
            </w:r>
            <w:r w:rsidR="0062515B">
              <w:rPr>
                <w:webHidden/>
              </w:rPr>
              <w:tab/>
            </w:r>
            <w:r w:rsidR="0062515B">
              <w:rPr>
                <w:webHidden/>
              </w:rPr>
              <w:fldChar w:fldCharType="begin"/>
            </w:r>
            <w:r w:rsidR="0062515B">
              <w:rPr>
                <w:webHidden/>
              </w:rPr>
              <w:instrText xml:space="preserve"> PAGEREF _Toc59721983 \h </w:instrText>
            </w:r>
            <w:r w:rsidR="0062515B">
              <w:rPr>
                <w:webHidden/>
              </w:rPr>
            </w:r>
            <w:r w:rsidR="0062515B">
              <w:rPr>
                <w:webHidden/>
              </w:rPr>
              <w:fldChar w:fldCharType="separate"/>
            </w:r>
            <w:r w:rsidR="00253F1C">
              <w:rPr>
                <w:webHidden/>
              </w:rPr>
              <w:t>94</w:t>
            </w:r>
            <w:r w:rsidR="0062515B">
              <w:rPr>
                <w:webHidden/>
              </w:rPr>
              <w:fldChar w:fldCharType="end"/>
            </w:r>
          </w:hyperlink>
        </w:p>
        <w:p w14:paraId="7DA49F66" w14:textId="056F2975" w:rsidR="00AA3DA3" w:rsidRPr="00FA4804" w:rsidRDefault="00AA3DA3">
          <w:r w:rsidRPr="00FA4804">
            <w:rPr>
              <w:b/>
              <w:bCs/>
              <w:noProof/>
            </w:rPr>
            <w:fldChar w:fldCharType="end"/>
          </w:r>
        </w:p>
      </w:sdtContent>
    </w:sdt>
    <w:p w14:paraId="6D6781CD" w14:textId="36EB7E73" w:rsidR="00895E20" w:rsidRPr="00FA4804" w:rsidRDefault="00895E20">
      <w:pPr>
        <w:spacing w:before="0" w:after="200" w:line="276" w:lineRule="auto"/>
        <w:jc w:val="left"/>
      </w:pPr>
    </w:p>
    <w:p w14:paraId="51F27295" w14:textId="5AA22C10" w:rsidR="00895E20" w:rsidRPr="000E2B50" w:rsidRDefault="00895E20">
      <w:pPr>
        <w:spacing w:before="0" w:after="200" w:line="276" w:lineRule="auto"/>
        <w:jc w:val="left"/>
      </w:pPr>
      <w:r w:rsidRPr="00FA4804">
        <w:br w:type="page"/>
      </w:r>
    </w:p>
    <w:p w14:paraId="41E2CB8C" w14:textId="77777777" w:rsidR="00327244" w:rsidRDefault="00327244" w:rsidP="00327244">
      <w:pPr>
        <w:pStyle w:val="Heading1"/>
        <w:numPr>
          <w:ilvl w:val="0"/>
          <w:numId w:val="0"/>
        </w:numPr>
      </w:pPr>
      <w:bookmarkStart w:id="0" w:name="_Toc59721950"/>
      <w:r w:rsidRPr="00FA4804">
        <w:lastRenderedPageBreak/>
        <w:t>ЛИСТА СКРАЋЕНИЦА</w:t>
      </w:r>
      <w:bookmarkEnd w:id="0"/>
    </w:p>
    <w:p w14:paraId="34A793D9" w14:textId="77777777" w:rsidR="00327244" w:rsidRPr="000E2B50" w:rsidRDefault="00327244" w:rsidP="00327244"/>
    <w:tbl>
      <w:tblPr>
        <w:tblW w:w="0" w:type="auto"/>
        <w:tblLayout w:type="fixed"/>
        <w:tblLook w:val="0000" w:firstRow="0" w:lastRow="0" w:firstColumn="0" w:lastColumn="0" w:noHBand="0" w:noVBand="0"/>
      </w:tblPr>
      <w:tblGrid>
        <w:gridCol w:w="1548"/>
        <w:gridCol w:w="8028"/>
      </w:tblGrid>
      <w:tr w:rsidR="00327244" w:rsidRPr="00FA4804" w14:paraId="6FF89680" w14:textId="77777777" w:rsidTr="00466392">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14:paraId="1BDFCB71" w14:textId="77777777"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ДЗ</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14:paraId="738C7F32" w14:textId="77777777"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Дом здравља</w:t>
            </w:r>
          </w:p>
        </w:tc>
      </w:tr>
      <w:tr w:rsidR="00327244" w:rsidRPr="00FA4804" w14:paraId="2AEA18B0" w14:textId="77777777" w:rsidTr="00466392">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14:paraId="2EB297B9" w14:textId="77777777"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ЕУ</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14:paraId="14736B5A" w14:textId="77777777"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Европска унија</w:t>
            </w:r>
          </w:p>
        </w:tc>
      </w:tr>
      <w:tr w:rsidR="00327244" w:rsidRPr="00FA4804" w14:paraId="3CB9B136" w14:textId="77777777" w:rsidTr="00466392">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14:paraId="71C1EC3B" w14:textId="77777777"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ЈЛС</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14:paraId="37907A89" w14:textId="77777777"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Јединица локалне самоуправе</w:t>
            </w:r>
          </w:p>
        </w:tc>
      </w:tr>
      <w:tr w:rsidR="00327244" w:rsidRPr="00FA4804" w14:paraId="0A299729" w14:textId="77777777" w:rsidTr="00466392">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14:paraId="3AD03D7C" w14:textId="77777777"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ЛАП</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14:paraId="61D381DB" w14:textId="77777777"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Локални акциони план за социјално укључивање Рома и Ромкиња града Сомбора</w:t>
            </w:r>
          </w:p>
        </w:tc>
      </w:tr>
      <w:tr w:rsidR="00327244" w:rsidRPr="00FA4804" w14:paraId="39584DB0" w14:textId="77777777" w:rsidTr="00466392">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14:paraId="7898C93F" w14:textId="77777777"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Мобилни тим</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14:paraId="186D6F6C" w14:textId="77777777"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Мобилна јединица за социјално укључивање Рома и Ромкиња на локалном нивоу</w:t>
            </w:r>
          </w:p>
        </w:tc>
      </w:tr>
      <w:tr w:rsidR="00327244" w:rsidRPr="00FA4804" w14:paraId="4B42B90A" w14:textId="77777777" w:rsidTr="00466392">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14:paraId="0BA92F69" w14:textId="77777777"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НВО</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14:paraId="748C73C8" w14:textId="77777777"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Невладина организација</w:t>
            </w:r>
          </w:p>
        </w:tc>
      </w:tr>
      <w:tr w:rsidR="00327244" w:rsidRPr="00FA4804" w14:paraId="3A925872" w14:textId="77777777" w:rsidTr="00466392">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14:paraId="59C1985C" w14:textId="77777777"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НСЗ</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14:paraId="72FEF88E" w14:textId="77777777"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Национална служба за запошљавање</w:t>
            </w:r>
          </w:p>
        </w:tc>
      </w:tr>
      <w:tr w:rsidR="00327244" w:rsidRPr="00FA4804" w14:paraId="6C6CA090" w14:textId="77777777" w:rsidTr="00466392">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14:paraId="1B57E6CE" w14:textId="77777777"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НСП</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14:paraId="163E3B10" w14:textId="77777777"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Новчана социјална помоћ</w:t>
            </w:r>
          </w:p>
        </w:tc>
      </w:tr>
      <w:tr w:rsidR="00327244" w:rsidRPr="00FA4804" w14:paraId="385EF67C" w14:textId="77777777" w:rsidTr="00466392">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14:paraId="1E58A6A8" w14:textId="77777777"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ОШ</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14:paraId="49FE35B3" w14:textId="77777777"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Основна школа</w:t>
            </w:r>
          </w:p>
        </w:tc>
      </w:tr>
      <w:tr w:rsidR="00327244" w:rsidRPr="00FA4804" w14:paraId="0B1F5842" w14:textId="77777777" w:rsidTr="00466392">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14:paraId="2E22C073" w14:textId="77777777"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РС</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14:paraId="063DC79C" w14:textId="77777777"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Република Србија</w:t>
            </w:r>
          </w:p>
        </w:tc>
      </w:tr>
      <w:tr w:rsidR="00327244" w:rsidRPr="00FA4804" w14:paraId="1504F4B1" w14:textId="77777777" w:rsidTr="00466392">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14:paraId="4C899260" w14:textId="77777777"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РТ</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14:paraId="54C141C5" w14:textId="77777777"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Радно тело за израду ЛАП-а за социјално укључивање Рома и Ромкиња</w:t>
            </w:r>
          </w:p>
        </w:tc>
      </w:tr>
      <w:tr w:rsidR="00327244" w:rsidRPr="00FA4804" w14:paraId="3A7B24E6" w14:textId="77777777" w:rsidTr="00466392">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14:paraId="7A2BE0C5" w14:textId="77777777" w:rsidR="00327244" w:rsidRPr="00FA4804" w:rsidRDefault="00327244" w:rsidP="00466392">
            <w:pPr>
              <w:autoSpaceDE w:val="0"/>
              <w:autoSpaceDN w:val="0"/>
              <w:adjustRightInd w:val="0"/>
              <w:spacing w:before="60" w:after="60"/>
              <w:rPr>
                <w:rFonts w:cs="Times New Roman"/>
                <w:sz w:val="24"/>
                <w:szCs w:val="24"/>
              </w:rPr>
            </w:pPr>
            <w:r>
              <w:rPr>
                <w:rFonts w:cs="Times New Roman"/>
                <w:sz w:val="24"/>
                <w:szCs w:val="24"/>
              </w:rPr>
              <w:t>РРА</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14:paraId="005AE7CC" w14:textId="77777777" w:rsidR="00327244" w:rsidRPr="00FA4804" w:rsidRDefault="00327244" w:rsidP="00466392">
            <w:pPr>
              <w:autoSpaceDE w:val="0"/>
              <w:autoSpaceDN w:val="0"/>
              <w:adjustRightInd w:val="0"/>
              <w:spacing w:before="60" w:after="60"/>
              <w:rPr>
                <w:rFonts w:cs="Times New Roman"/>
                <w:sz w:val="24"/>
                <w:szCs w:val="24"/>
              </w:rPr>
            </w:pPr>
            <w:r>
              <w:rPr>
                <w:rFonts w:cs="Times New Roman"/>
                <w:sz w:val="24"/>
                <w:szCs w:val="24"/>
              </w:rPr>
              <w:t>Регионална развојна агенција</w:t>
            </w:r>
          </w:p>
        </w:tc>
      </w:tr>
      <w:tr w:rsidR="00327244" w:rsidRPr="00FA4804" w14:paraId="4BD36611" w14:textId="77777777" w:rsidTr="00466392">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14:paraId="21435058" w14:textId="77777777"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СКГО</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14:paraId="2E6DF817" w14:textId="77777777"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Стална конференција градова и општина</w:t>
            </w:r>
          </w:p>
        </w:tc>
      </w:tr>
      <w:tr w:rsidR="00327244" w:rsidRPr="00FA4804" w14:paraId="373F15A6" w14:textId="77777777" w:rsidTr="00466392">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14:paraId="07FF809B" w14:textId="77777777"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Стратегија</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14:paraId="6FF57965" w14:textId="77777777"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Стратегија за социјално укључивање Рома и Ромкиња у Републици Србији за период од 2016. до 2025. године</w:t>
            </w:r>
          </w:p>
        </w:tc>
      </w:tr>
      <w:tr w:rsidR="00327244" w:rsidRPr="00FA4804" w14:paraId="2E279EE2" w14:textId="77777777" w:rsidTr="00466392">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14:paraId="0A2E41D2" w14:textId="77777777"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СШ</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14:paraId="2B9FD7D4" w14:textId="77777777"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Средња школа</w:t>
            </w:r>
          </w:p>
        </w:tc>
      </w:tr>
      <w:tr w:rsidR="00327244" w:rsidRPr="00FA4804" w14:paraId="16572BE2" w14:textId="77777777" w:rsidTr="00466392">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14:paraId="410706CA" w14:textId="77777777"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Ц</w:t>
            </w:r>
            <w:r>
              <w:rPr>
                <w:rFonts w:cs="Times New Roman"/>
                <w:sz w:val="24"/>
                <w:szCs w:val="24"/>
              </w:rPr>
              <w:t>З</w:t>
            </w:r>
            <w:r w:rsidRPr="00FA4804">
              <w:rPr>
                <w:rFonts w:cs="Times New Roman"/>
                <w:sz w:val="24"/>
                <w:szCs w:val="24"/>
              </w:rPr>
              <w:t>СР</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14:paraId="459C402F" w14:textId="77777777"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Центар за социјални рад</w:t>
            </w:r>
          </w:p>
        </w:tc>
      </w:tr>
      <w:tr w:rsidR="00327244" w:rsidRPr="00FA4804" w14:paraId="724EE706" w14:textId="77777777" w:rsidTr="00466392">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14:paraId="293B4AA7" w14:textId="77777777"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 xml:space="preserve">ПУ </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14:paraId="62ABC26E" w14:textId="77777777"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Предшколска установа</w:t>
            </w:r>
          </w:p>
        </w:tc>
      </w:tr>
      <w:tr w:rsidR="00327244" w:rsidRPr="00FA4804" w14:paraId="046F9177" w14:textId="77777777" w:rsidTr="00466392">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14:paraId="5801D50D" w14:textId="77777777"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ПВО</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14:paraId="595747EF" w14:textId="77777777"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Предшколско васпитање и образовање</w:t>
            </w:r>
          </w:p>
        </w:tc>
      </w:tr>
    </w:tbl>
    <w:p w14:paraId="5A12D1F1" w14:textId="77777777" w:rsidR="00327244" w:rsidRDefault="00327244" w:rsidP="00327244"/>
    <w:p w14:paraId="0717E6CA" w14:textId="77777777" w:rsidR="00327244" w:rsidRDefault="00327244">
      <w:pPr>
        <w:spacing w:before="0" w:after="200" w:line="276" w:lineRule="auto"/>
        <w:jc w:val="left"/>
        <w:rPr>
          <w:rFonts w:asciiTheme="majorHAnsi" w:eastAsiaTheme="majorEastAsia" w:hAnsiTheme="majorHAnsi" w:cstheme="majorBidi"/>
          <w:b/>
          <w:bCs/>
          <w:color w:val="365F91" w:themeColor="accent1" w:themeShade="BF"/>
          <w:sz w:val="28"/>
          <w:szCs w:val="28"/>
        </w:rPr>
      </w:pPr>
      <w:r>
        <w:br w:type="page"/>
      </w:r>
    </w:p>
    <w:p w14:paraId="40D26B46" w14:textId="472C3C73" w:rsidR="00307AB6" w:rsidRPr="00FA4804" w:rsidRDefault="004E2713" w:rsidP="00307AB6">
      <w:pPr>
        <w:pStyle w:val="Heading1"/>
      </w:pPr>
      <w:bookmarkStart w:id="1" w:name="_Toc59721951"/>
      <w:r w:rsidRPr="00FA4804">
        <w:lastRenderedPageBreak/>
        <w:t>УВОД</w:t>
      </w:r>
      <w:bookmarkEnd w:id="1"/>
    </w:p>
    <w:p w14:paraId="72F42589" w14:textId="1B50E92A" w:rsidR="00307AB6" w:rsidRPr="00FA4804" w:rsidRDefault="00307AB6" w:rsidP="00307AB6"/>
    <w:p w14:paraId="3DEEAB3F" w14:textId="45AF666F" w:rsidR="00307AB6" w:rsidRPr="00FA4804" w:rsidRDefault="00307AB6" w:rsidP="00307AB6">
      <w:r w:rsidRPr="00FA4804">
        <w:t xml:space="preserve">Локални акциони план за социјално укључивање Рома и Ромкиња у Граду </w:t>
      </w:r>
      <w:r w:rsidR="00C44542" w:rsidRPr="00FA4804">
        <w:t>Сомбору</w:t>
      </w:r>
      <w:r w:rsidRPr="00FA4804">
        <w:t xml:space="preserve">  за период од 20</w:t>
      </w:r>
      <w:r w:rsidR="00C44542" w:rsidRPr="00FA4804">
        <w:t>2</w:t>
      </w:r>
      <w:r w:rsidR="0071556A" w:rsidRPr="00FA4804">
        <w:t>1</w:t>
      </w:r>
      <w:r w:rsidRPr="00FA4804">
        <w:t>. до 202</w:t>
      </w:r>
      <w:r w:rsidR="0071556A" w:rsidRPr="00FA4804">
        <w:t>3</w:t>
      </w:r>
      <w:r w:rsidRPr="00FA4804">
        <w:t xml:space="preserve">. године (у даљем тексту: ЛАП) дефинише правце деловања Града </w:t>
      </w:r>
      <w:r w:rsidR="00C44542" w:rsidRPr="00FA4804">
        <w:t>Сомбора</w:t>
      </w:r>
      <w:r w:rsidRPr="00FA4804">
        <w:t xml:space="preserve">  у области социјалног укључивања Рома и Ромкиња, као и конкретне мере и активности којима се настоји побољшати садашњи положај припадника ромске заједнице, уз јасне механизме помоћу којих се може пратити остваривање дефинисаних циљева. Он представља део напора које локална заједница чини током низа година са основним циљем смањења јаза који постоји између Рома и осталих припадника локалне заједнице.</w:t>
      </w:r>
    </w:p>
    <w:p w14:paraId="2A3CFD9E" w14:textId="771E2530" w:rsidR="00307AB6" w:rsidRPr="00FA4804" w:rsidRDefault="00307AB6" w:rsidP="00307AB6">
      <w:r w:rsidRPr="00FA4804">
        <w:t xml:space="preserve"> ЛАП почива на анализи релевантних националних стратешких докумената, локалних података и процени потреба ромске популације на подручју Града </w:t>
      </w:r>
      <w:r w:rsidR="00C44542" w:rsidRPr="00FA4804">
        <w:t>Сомбора</w:t>
      </w:r>
      <w:r w:rsidRPr="00FA4804">
        <w:t xml:space="preserve">. Израђен је кроз широк партиципативни и партнерски приступ који ће бити примењен и у процесу његове реализације, праћења и извештавања. Град </w:t>
      </w:r>
      <w:r w:rsidR="00C44542" w:rsidRPr="00FA4804">
        <w:t>Сомбор</w:t>
      </w:r>
      <w:r w:rsidRPr="00FA4804">
        <w:t xml:space="preserve"> намерава да у реализацију дефинисаних циљева и активности укључи све релевантне актере из локалне заједнице, као и да сарађује са републичким органима који се баве питањем ромске популације и иностраним фондовима на реализацији овог плана. Реално је за очекивати да овакав концепт постави основ за оптималан квалитет резултата који се очекују реализацијом планираних активности и мера, на којима ће све заинтересоване стране и релевантни партнери радити у континуитету у наредном периоду. </w:t>
      </w:r>
    </w:p>
    <w:p w14:paraId="51F4C0AD" w14:textId="1DE107A5" w:rsidR="00307AB6" w:rsidRPr="00FA4804" w:rsidRDefault="00307AB6" w:rsidP="00307AB6">
      <w:r w:rsidRPr="00FA4804">
        <w:t>Израда овог ЛАП-а реализована је у оквиру Компоненте 1 -</w:t>
      </w:r>
      <w:r w:rsidR="00C44542" w:rsidRPr="00FA4804">
        <w:t xml:space="preserve"> </w:t>
      </w:r>
      <w:r w:rsidRPr="00FA4804">
        <w:rPr>
          <w:i/>
          <w:iCs/>
        </w:rPr>
        <w:t>Успостављање/унапређење локалних стратешких, финансијских и институционалних механизама за инклузију Рома</w:t>
      </w:r>
      <w:r w:rsidRPr="00FA4804">
        <w:t xml:space="preserve"> Програма ИПА 2016 „Подршка ЕУ инклузији Рома – Оснаживање локалних заједница за инклузију Рома“ (у даљем тексту: Програм) који финансира ЕУ, а спроводи Стална конференција градова и општина – Савез градова и општина Србије (у даљем тексту: СКГО), док је Министарство за рад, запошљавање, борачка и социјална питања главно корисничко министарство. Општи циљ Програма је обезбеђивање подршке текућем процесу побољшања социо-економског положаја ромске популације у локалним заједницама и спровођење приоритетних стратешких мера из </w:t>
      </w:r>
      <w:r w:rsidRPr="00FA4804">
        <w:rPr>
          <w:i/>
          <w:iCs/>
        </w:rPr>
        <w:t>Стратегије за социјално укључивање Рома и Ромкиња у Републици Србији за период 2016. до 2025. године</w:t>
      </w:r>
      <w:r w:rsidRPr="00FA4804">
        <w:t xml:space="preserve">, док је компонента 1 Програма уже усмерена на пружање свеобухватне подршке јединицама локалне самоуправе у унапређењу и развоју ЛАП-ова за инклузију Рома, успостављању и функционисању Локалних мултисекторских координационих тела за инклузију Рома и Мобилних тимова за инклузију Рома. Поред тога, у оквиру ове компоненте пружају се обуке, размена најбољих пракси и саветодавна подршка свим локалним самоуправама са ромском популацијом. </w:t>
      </w:r>
    </w:p>
    <w:p w14:paraId="614AFAFC" w14:textId="12D89ED8" w:rsidR="00C44542" w:rsidRPr="00FA4804" w:rsidRDefault="00307AB6" w:rsidP="00C44542">
      <w:r w:rsidRPr="00FA4804">
        <w:t xml:space="preserve">Град </w:t>
      </w:r>
      <w:r w:rsidR="00C44542" w:rsidRPr="00FA4804">
        <w:t>Сомбор</w:t>
      </w:r>
      <w:r w:rsidRPr="00FA4804">
        <w:t xml:space="preserve"> и СКГО потписале су </w:t>
      </w:r>
      <w:r w:rsidR="007D393C" w:rsidRPr="00FA4804">
        <w:t xml:space="preserve">29.11.2019. </w:t>
      </w:r>
      <w:r w:rsidRPr="00FA4804">
        <w:t>године Споразум о сарадњи који се односи на сарадњу у реализацији компоненте 1 Програма, чиме је потврђе</w:t>
      </w:r>
      <w:r w:rsidR="00F153F7" w:rsidRPr="00FA4804">
        <w:t>н</w:t>
      </w:r>
      <w:r w:rsidRPr="00FA4804">
        <w:t>а спремност Град</w:t>
      </w:r>
      <w:r w:rsidR="00F153F7" w:rsidRPr="00FA4804">
        <w:t>а</w:t>
      </w:r>
      <w:r w:rsidRPr="00FA4804">
        <w:t xml:space="preserve"> </w:t>
      </w:r>
      <w:r w:rsidR="00F153F7" w:rsidRPr="00FA4804">
        <w:t>Сомбора</w:t>
      </w:r>
      <w:r w:rsidRPr="00FA4804">
        <w:t xml:space="preserve"> за потпуно ангажовање у остваривању циљева Програма и успостављању и унапређењу стратешких, финансијских и институционалних механизама за инклузију Рома на својој територији. </w:t>
      </w:r>
      <w:r w:rsidR="006152DF" w:rsidRPr="00FA4804">
        <w:t xml:space="preserve">Лап је </w:t>
      </w:r>
      <w:r w:rsidR="00C44542" w:rsidRPr="00FA4804">
        <w:t>израдила Радна група за израду ЛАП-а, уз стручну помоћ СКГО експерата</w:t>
      </w:r>
      <w:r w:rsidR="00F153F7" w:rsidRPr="00FA4804">
        <w:t xml:space="preserve">. </w:t>
      </w:r>
      <w:r w:rsidR="00C44542" w:rsidRPr="00FA4804">
        <w:t>Радна група за израду ЛАП-а основана је 1</w:t>
      </w:r>
      <w:r w:rsidR="006152DF" w:rsidRPr="00FA4804">
        <w:t>8</w:t>
      </w:r>
      <w:r w:rsidR="00C44542" w:rsidRPr="00FA4804">
        <w:t xml:space="preserve">. </w:t>
      </w:r>
      <w:r w:rsidR="006152DF" w:rsidRPr="00FA4804">
        <w:t>новембра</w:t>
      </w:r>
      <w:r w:rsidR="00C44542" w:rsidRPr="00FA4804">
        <w:t xml:space="preserve"> 201</w:t>
      </w:r>
      <w:r w:rsidR="006152DF" w:rsidRPr="00FA4804">
        <w:t>9</w:t>
      </w:r>
      <w:r w:rsidR="00C44542" w:rsidRPr="00FA4804">
        <w:t xml:space="preserve">. године, а чланови радне групе који су учествовали у изради ЛАП-а су: </w:t>
      </w:r>
    </w:p>
    <w:p w14:paraId="73856403" w14:textId="52CB2FE6" w:rsidR="006152DF" w:rsidRPr="00FA4804" w:rsidRDefault="006152DF" w:rsidP="00C44542">
      <w:r w:rsidRPr="00FA4804">
        <w:t>Координатор радне групе:</w:t>
      </w:r>
    </w:p>
    <w:p w14:paraId="148B7070" w14:textId="2DE8231A" w:rsidR="00C44542" w:rsidRPr="00FA4804" w:rsidRDefault="006152DF" w:rsidP="004C6938">
      <w:pPr>
        <w:pStyle w:val="ListParagraph"/>
        <w:numPr>
          <w:ilvl w:val="0"/>
          <w:numId w:val="7"/>
        </w:numPr>
      </w:pPr>
      <w:r w:rsidRPr="00FA4804">
        <w:rPr>
          <w:b/>
          <w:bCs/>
        </w:rPr>
        <w:t>Александар Радуловић</w:t>
      </w:r>
      <w:r w:rsidRPr="00FA4804">
        <w:t>, координатор за ромска питања Градске управе града Сомбора</w:t>
      </w:r>
    </w:p>
    <w:p w14:paraId="7A41E312" w14:textId="65AF27D3" w:rsidR="00C44542" w:rsidRPr="00FA4804" w:rsidRDefault="006152DF" w:rsidP="00C44542">
      <w:r w:rsidRPr="00FA4804">
        <w:t>Чланови радне групе:</w:t>
      </w:r>
    </w:p>
    <w:p w14:paraId="0B97C896" w14:textId="57F14C80" w:rsidR="006152DF" w:rsidRPr="00FA4804" w:rsidRDefault="006152DF" w:rsidP="004C6938">
      <w:pPr>
        <w:pStyle w:val="ListParagraph"/>
        <w:numPr>
          <w:ilvl w:val="0"/>
          <w:numId w:val="12"/>
        </w:numPr>
      </w:pPr>
      <w:r w:rsidRPr="00FA4804">
        <w:rPr>
          <w:b/>
          <w:bCs/>
        </w:rPr>
        <w:t>Стеван Оршош</w:t>
      </w:r>
      <w:r w:rsidRPr="00FA4804">
        <w:t>, председник удружења „Савез ромских НВО Западно-бачког округа“</w:t>
      </w:r>
    </w:p>
    <w:p w14:paraId="5F10C11C" w14:textId="3DAF8763" w:rsidR="006152DF" w:rsidRPr="00FA4804" w:rsidRDefault="006152DF" w:rsidP="004C6938">
      <w:pPr>
        <w:pStyle w:val="ListParagraph"/>
        <w:numPr>
          <w:ilvl w:val="0"/>
          <w:numId w:val="12"/>
        </w:numPr>
      </w:pPr>
      <w:r w:rsidRPr="00FA4804">
        <w:rPr>
          <w:b/>
          <w:bCs/>
        </w:rPr>
        <w:t>Ивица Мишковић</w:t>
      </w:r>
      <w:r w:rsidRPr="00FA4804">
        <w:t>, председник удружења „Удружење Рома Бачки Моноштор“</w:t>
      </w:r>
    </w:p>
    <w:p w14:paraId="11E9BCAE" w14:textId="319BD995" w:rsidR="006152DF" w:rsidRPr="00FA4804" w:rsidRDefault="006152DF" w:rsidP="004C6938">
      <w:pPr>
        <w:pStyle w:val="ListParagraph"/>
        <w:numPr>
          <w:ilvl w:val="0"/>
          <w:numId w:val="12"/>
        </w:numPr>
      </w:pPr>
      <w:r w:rsidRPr="00FA4804">
        <w:rPr>
          <w:b/>
          <w:bCs/>
        </w:rPr>
        <w:lastRenderedPageBreak/>
        <w:t>Миодраг Тепавац</w:t>
      </w:r>
      <w:r w:rsidRPr="00FA4804">
        <w:t>, представник Центра за социјални рад Сомбор</w:t>
      </w:r>
    </w:p>
    <w:p w14:paraId="42F6FF5F" w14:textId="0E59AA0F" w:rsidR="006152DF" w:rsidRPr="00FA4804" w:rsidRDefault="006152DF" w:rsidP="004C6938">
      <w:pPr>
        <w:pStyle w:val="ListParagraph"/>
        <w:numPr>
          <w:ilvl w:val="0"/>
          <w:numId w:val="12"/>
        </w:numPr>
      </w:pPr>
      <w:r w:rsidRPr="00FA4804">
        <w:rPr>
          <w:b/>
          <w:bCs/>
        </w:rPr>
        <w:t>Борко Мојсијевић</w:t>
      </w:r>
      <w:r w:rsidRPr="00FA4804">
        <w:t>, представник Центра за социјални рад Сомбор</w:t>
      </w:r>
    </w:p>
    <w:p w14:paraId="20DDB920" w14:textId="49CB7471" w:rsidR="006152DF" w:rsidRPr="00FA4804" w:rsidRDefault="006152DF" w:rsidP="004C6938">
      <w:pPr>
        <w:pStyle w:val="ListParagraph"/>
        <w:numPr>
          <w:ilvl w:val="0"/>
          <w:numId w:val="12"/>
        </w:numPr>
      </w:pPr>
      <w:r w:rsidRPr="00FA4804">
        <w:rPr>
          <w:b/>
          <w:bCs/>
        </w:rPr>
        <w:t>Гордана Предојевић</w:t>
      </w:r>
      <w:r w:rsidRPr="00FA4804">
        <w:t>, саветница за запошљавање Националне службе за запошљавање</w:t>
      </w:r>
    </w:p>
    <w:p w14:paraId="1D3EF8CE" w14:textId="4FE924C2" w:rsidR="006152DF" w:rsidRPr="00FA4804" w:rsidRDefault="006152DF" w:rsidP="004C6938">
      <w:pPr>
        <w:pStyle w:val="ListParagraph"/>
        <w:numPr>
          <w:ilvl w:val="0"/>
          <w:numId w:val="12"/>
        </w:numPr>
      </w:pPr>
      <w:r w:rsidRPr="00FA4804">
        <w:rPr>
          <w:b/>
          <w:bCs/>
        </w:rPr>
        <w:t>Нада Стојиљковић,</w:t>
      </w:r>
      <w:r w:rsidRPr="00FA4804">
        <w:t xml:space="preserve"> педагог Предшколске установе „Вера Гуцуња“ Сомбор</w:t>
      </w:r>
    </w:p>
    <w:p w14:paraId="3E340EED" w14:textId="0ECC6265" w:rsidR="006152DF" w:rsidRPr="00FA4804" w:rsidRDefault="00542C0C" w:rsidP="004C6938">
      <w:pPr>
        <w:pStyle w:val="ListParagraph"/>
        <w:numPr>
          <w:ilvl w:val="0"/>
          <w:numId w:val="12"/>
        </w:numPr>
      </w:pPr>
      <w:r w:rsidRPr="00FA4804">
        <w:rPr>
          <w:b/>
          <w:bCs/>
        </w:rPr>
        <w:t>Снежана Стаматовић,</w:t>
      </w:r>
      <w:r w:rsidRPr="00FA4804">
        <w:t xml:space="preserve"> педагог Основне Школе „22. Октобар“ Бачки Моноштор</w:t>
      </w:r>
    </w:p>
    <w:p w14:paraId="51E77C14" w14:textId="1576B3EB" w:rsidR="00542C0C" w:rsidRPr="00FA4804" w:rsidRDefault="00542C0C" w:rsidP="004C6938">
      <w:pPr>
        <w:pStyle w:val="ListParagraph"/>
        <w:numPr>
          <w:ilvl w:val="0"/>
          <w:numId w:val="12"/>
        </w:numPr>
      </w:pPr>
      <w:r w:rsidRPr="00FA4804">
        <w:rPr>
          <w:b/>
          <w:bCs/>
        </w:rPr>
        <w:t>Маја Раду,</w:t>
      </w:r>
      <w:r w:rsidRPr="00FA4804">
        <w:t xml:space="preserve"> педагошки асистент Основне Школе „Петефи Шандор“ Дорослово</w:t>
      </w:r>
    </w:p>
    <w:p w14:paraId="05E0EDF4" w14:textId="735667B4" w:rsidR="00542C0C" w:rsidRPr="00FA4804" w:rsidRDefault="00542C0C" w:rsidP="004C6938">
      <w:pPr>
        <w:pStyle w:val="ListParagraph"/>
        <w:numPr>
          <w:ilvl w:val="0"/>
          <w:numId w:val="12"/>
        </w:numPr>
      </w:pPr>
      <w:r w:rsidRPr="00FA4804">
        <w:rPr>
          <w:b/>
          <w:bCs/>
        </w:rPr>
        <w:t>Кристијан Баги</w:t>
      </w:r>
      <w:r w:rsidRPr="00FA4804">
        <w:t>, заменик директора Школе за основно образовање одраслих Сомбор</w:t>
      </w:r>
    </w:p>
    <w:p w14:paraId="54D55BAD" w14:textId="46542729" w:rsidR="00542C0C" w:rsidRPr="00FA4804" w:rsidRDefault="00542C0C" w:rsidP="004C6938">
      <w:pPr>
        <w:pStyle w:val="ListParagraph"/>
        <w:numPr>
          <w:ilvl w:val="0"/>
          <w:numId w:val="12"/>
        </w:numPr>
      </w:pPr>
      <w:r w:rsidRPr="00FA4804">
        <w:rPr>
          <w:b/>
          <w:bCs/>
        </w:rPr>
        <w:t>Никола Поздер</w:t>
      </w:r>
      <w:r w:rsidRPr="00FA4804">
        <w:t>, лекар Дома здравља „др. Ђорђе Лазић“ Сомбор</w:t>
      </w:r>
    </w:p>
    <w:p w14:paraId="256F1CD9" w14:textId="1E07CB0D" w:rsidR="00542C0C" w:rsidRPr="00FA4804" w:rsidRDefault="00542C0C" w:rsidP="004C6938">
      <w:pPr>
        <w:pStyle w:val="ListParagraph"/>
        <w:numPr>
          <w:ilvl w:val="0"/>
          <w:numId w:val="12"/>
        </w:numPr>
      </w:pPr>
      <w:r w:rsidRPr="00FA4804">
        <w:rPr>
          <w:b/>
          <w:bCs/>
        </w:rPr>
        <w:t>Зорица Ђурковић</w:t>
      </w:r>
      <w:r w:rsidRPr="00FA4804">
        <w:t>, здравствена медијаторка</w:t>
      </w:r>
    </w:p>
    <w:p w14:paraId="2C0585DE" w14:textId="05030F80" w:rsidR="00542C0C" w:rsidRPr="00FA4804" w:rsidRDefault="00542C0C" w:rsidP="004C6938">
      <w:pPr>
        <w:pStyle w:val="ListParagraph"/>
        <w:numPr>
          <w:ilvl w:val="0"/>
          <w:numId w:val="12"/>
        </w:numPr>
      </w:pPr>
      <w:r w:rsidRPr="00FA4804">
        <w:rPr>
          <w:b/>
          <w:bCs/>
        </w:rPr>
        <w:t>Ивана Везмар</w:t>
      </w:r>
      <w:r w:rsidRPr="00FA4804">
        <w:t>, Одељење за финансије Градске управе града Сомбора</w:t>
      </w:r>
    </w:p>
    <w:p w14:paraId="617648D6" w14:textId="6AB57242" w:rsidR="00542C0C" w:rsidRPr="00FA4804" w:rsidRDefault="00542C0C" w:rsidP="004C6938">
      <w:pPr>
        <w:pStyle w:val="ListParagraph"/>
        <w:numPr>
          <w:ilvl w:val="0"/>
          <w:numId w:val="12"/>
        </w:numPr>
      </w:pPr>
      <w:r w:rsidRPr="00FA4804">
        <w:rPr>
          <w:b/>
          <w:bCs/>
        </w:rPr>
        <w:t>Александра Врцељ</w:t>
      </w:r>
      <w:r w:rsidRPr="00FA4804">
        <w:t>, Одељење за просторно планирање, урбанизам и грађевинарство Градске управе града Сомбора</w:t>
      </w:r>
    </w:p>
    <w:p w14:paraId="4DED3A8C" w14:textId="46ED57A3" w:rsidR="00542C0C" w:rsidRPr="00FA4804" w:rsidRDefault="00542C0C" w:rsidP="004C6938">
      <w:pPr>
        <w:pStyle w:val="ListParagraph"/>
        <w:numPr>
          <w:ilvl w:val="0"/>
          <w:numId w:val="12"/>
        </w:numPr>
      </w:pPr>
      <w:r w:rsidRPr="00FA4804">
        <w:rPr>
          <w:b/>
          <w:bCs/>
        </w:rPr>
        <w:t>Биљана Клипа</w:t>
      </w:r>
      <w:r w:rsidRPr="00FA4804">
        <w:t>, секретар Црвеног крста Сомбор</w:t>
      </w:r>
    </w:p>
    <w:p w14:paraId="4CB1235F" w14:textId="68DA0E37" w:rsidR="00C44542" w:rsidRPr="00FA4804" w:rsidRDefault="00C44542" w:rsidP="00C44542">
      <w:r w:rsidRPr="00FA4804">
        <w:t xml:space="preserve">Током израде овог документа спроведени су следећи кораци: припремљена је ситуациона анализа са </w:t>
      </w:r>
      <w:r w:rsidRPr="00FA4804">
        <w:rPr>
          <w:i/>
          <w:iCs/>
        </w:rPr>
        <w:t>SWOT</w:t>
      </w:r>
      <w:r w:rsidRPr="00FA4804">
        <w:t xml:space="preserve"> анализама за пет области- становање, образовање, запошљавање, здравље и социјална заштита; утврђени су општи циљ и посебни циљеви за приоритетне области; идентификоване су мере и активности које доприносе остварењу дефинисаних циљева и за сваку од активности утврђени су и носилац и партнери, временски оквир, потребна финансијска средства по изворима, циљ, индикатори са базним и циљним вредностима и извор</w:t>
      </w:r>
      <w:r w:rsidR="008B4D3B" w:rsidRPr="00FA4804">
        <w:t>и</w:t>
      </w:r>
      <w:r w:rsidRPr="00FA4804">
        <w:t xml:space="preserve"> верификације. </w:t>
      </w:r>
    </w:p>
    <w:p w14:paraId="42A6DAD7" w14:textId="77777777" w:rsidR="00C44542" w:rsidRPr="00FA4804" w:rsidRDefault="00C44542" w:rsidP="00C44542">
      <w:pPr>
        <w:rPr>
          <w:highlight w:val="magenta"/>
        </w:rPr>
      </w:pPr>
      <w:r w:rsidRPr="00FA4804">
        <w:rPr>
          <w:highlight w:val="magenta"/>
        </w:rPr>
        <w:t xml:space="preserve"> </w:t>
      </w:r>
    </w:p>
    <w:p w14:paraId="4DD799CD" w14:textId="77777777" w:rsidR="00F153F7" w:rsidRPr="00FA4804" w:rsidRDefault="00C44542" w:rsidP="00C44542">
      <w:r w:rsidRPr="00FA4804">
        <w:t>Одржани су следећи састанци, радионице и догађаји:</w:t>
      </w:r>
    </w:p>
    <w:p w14:paraId="1EB67F8A" w14:textId="3FF32BC5" w:rsidR="00F153F7" w:rsidRPr="00FA4804" w:rsidRDefault="00C44542" w:rsidP="004C6938">
      <w:pPr>
        <w:pStyle w:val="ListParagraph"/>
        <w:numPr>
          <w:ilvl w:val="0"/>
          <w:numId w:val="8"/>
        </w:numPr>
      </w:pPr>
      <w:r w:rsidRPr="00FA4804">
        <w:rPr>
          <w:u w:val="single"/>
        </w:rPr>
        <w:t>Уводна једнодневна радионица</w:t>
      </w:r>
      <w:r w:rsidRPr="00FA4804">
        <w:t xml:space="preserve"> – одржана је </w:t>
      </w:r>
      <w:r w:rsidR="00617A6E" w:rsidRPr="00FA4804">
        <w:t>05</w:t>
      </w:r>
      <w:r w:rsidRPr="00FA4804">
        <w:t>.1</w:t>
      </w:r>
      <w:r w:rsidR="00617A6E" w:rsidRPr="00FA4804">
        <w:t>2</w:t>
      </w:r>
      <w:r w:rsidRPr="00FA4804">
        <w:t>.201</w:t>
      </w:r>
      <w:r w:rsidR="00617A6E" w:rsidRPr="00FA4804">
        <w:t>9</w:t>
      </w:r>
      <w:r w:rsidRPr="00FA4804">
        <w:t xml:space="preserve">. године на којој је присуствовало </w:t>
      </w:r>
      <w:r w:rsidR="007B07F3" w:rsidRPr="00FA4804">
        <w:t>12</w:t>
      </w:r>
      <w:r w:rsidRPr="00FA4804">
        <w:t xml:space="preserve"> учесника (чланова ЛКТ и РГ) – током које је усаглашена методологија за израду ЛАП-а и договорен временски оквир и план активност</w:t>
      </w:r>
      <w:r w:rsidR="00F153F7" w:rsidRPr="00FA4804">
        <w:t>и.</w:t>
      </w:r>
    </w:p>
    <w:p w14:paraId="2B2AFC90" w14:textId="770C2C12" w:rsidR="00F153F7" w:rsidRPr="00FA4804" w:rsidRDefault="00C44542" w:rsidP="004C6938">
      <w:pPr>
        <w:pStyle w:val="ListParagraph"/>
        <w:numPr>
          <w:ilvl w:val="0"/>
          <w:numId w:val="8"/>
        </w:numPr>
      </w:pPr>
      <w:r w:rsidRPr="00FA4804">
        <w:rPr>
          <w:u w:val="single"/>
        </w:rPr>
        <w:t>Дводневна радионица за развој ситуационе анализе са SWOT анализом</w:t>
      </w:r>
      <w:r w:rsidRPr="00FA4804">
        <w:t xml:space="preserve">, која је одржана </w:t>
      </w:r>
      <w:r w:rsidR="002A2EE9" w:rsidRPr="00FA4804">
        <w:t>04</w:t>
      </w:r>
      <w:r w:rsidRPr="00FA4804">
        <w:t xml:space="preserve">. и </w:t>
      </w:r>
      <w:r w:rsidR="002A2EE9" w:rsidRPr="00FA4804">
        <w:t>05</w:t>
      </w:r>
      <w:r w:rsidRPr="00FA4804">
        <w:t>.</w:t>
      </w:r>
      <w:r w:rsidR="002A2EE9" w:rsidRPr="00FA4804">
        <w:t>02</w:t>
      </w:r>
      <w:r w:rsidRPr="00FA4804">
        <w:t>.20</w:t>
      </w:r>
      <w:r w:rsidR="002A2EE9" w:rsidRPr="00FA4804">
        <w:t>20</w:t>
      </w:r>
      <w:r w:rsidRPr="00FA4804">
        <w:t xml:space="preserve">. године и на којој је присуствовао </w:t>
      </w:r>
      <w:r w:rsidR="002A2EE9" w:rsidRPr="00FA4804">
        <w:t>21</w:t>
      </w:r>
      <w:r w:rsidRPr="00FA4804">
        <w:t xml:space="preserve"> учесник. На овој радионици урађене су SWOT анализе за пет области: становање, образовање, запошљавање, здравље и социјална заштита и идентификоване приоритетне области за решавање. Другог дана радионице одржана је фокус група са </w:t>
      </w:r>
      <w:r w:rsidR="00F153F7" w:rsidRPr="00FA4804">
        <w:t>представницима</w:t>
      </w:r>
      <w:r w:rsidRPr="00FA4804">
        <w:t xml:space="preserve"> ромске заједнице о кључним проблемима и приоритетима за решавање у свих 5 области.</w:t>
      </w:r>
    </w:p>
    <w:p w14:paraId="32AE23F4" w14:textId="1A2DD28A" w:rsidR="00F153F7" w:rsidRPr="00FA4804" w:rsidRDefault="008F4C34" w:rsidP="004C6938">
      <w:pPr>
        <w:pStyle w:val="ListParagraph"/>
        <w:numPr>
          <w:ilvl w:val="0"/>
          <w:numId w:val="8"/>
        </w:numPr>
      </w:pPr>
      <w:r w:rsidRPr="00FA4804">
        <w:rPr>
          <w:u w:val="single"/>
        </w:rPr>
        <w:t>Дво</w:t>
      </w:r>
      <w:r w:rsidR="00C44542" w:rsidRPr="00FA4804">
        <w:rPr>
          <w:u w:val="single"/>
        </w:rPr>
        <w:t>дневна радионица за дефинисање општег циља, посебних циљева и мера</w:t>
      </w:r>
      <w:r w:rsidR="00C44542" w:rsidRPr="00FA4804">
        <w:t xml:space="preserve"> – одржана је </w:t>
      </w:r>
      <w:r w:rsidRPr="00FA4804">
        <w:t>14. и 15. септембра 2020.</w:t>
      </w:r>
      <w:r w:rsidR="00F153F7" w:rsidRPr="00FA4804">
        <w:t xml:space="preserve"> </w:t>
      </w:r>
      <w:r w:rsidR="00C44542" w:rsidRPr="00FA4804">
        <w:t xml:space="preserve">године и на њој је присуствовало </w:t>
      </w:r>
      <w:r w:rsidR="004F30C8" w:rsidRPr="00FA4804">
        <w:t>19</w:t>
      </w:r>
      <w:r w:rsidR="00C44542" w:rsidRPr="00FA4804">
        <w:t xml:space="preserve"> учесника из већине локалних институција које чине радну групу.</w:t>
      </w:r>
    </w:p>
    <w:p w14:paraId="62566A0B" w14:textId="0A7488B7" w:rsidR="00F153F7" w:rsidRPr="00FA4804" w:rsidRDefault="00C44542" w:rsidP="004C6938">
      <w:pPr>
        <w:pStyle w:val="ListParagraph"/>
        <w:numPr>
          <w:ilvl w:val="0"/>
          <w:numId w:val="8"/>
        </w:numPr>
      </w:pPr>
      <w:r w:rsidRPr="00FA4804">
        <w:rPr>
          <w:u w:val="single"/>
        </w:rPr>
        <w:t>Дводневна радионица за израду предлога нацрта ЛАП-а</w:t>
      </w:r>
      <w:r w:rsidRPr="00FA4804">
        <w:t xml:space="preserve"> одржана је </w:t>
      </w:r>
      <w:r w:rsidR="008F4C34" w:rsidRPr="00FA4804">
        <w:t xml:space="preserve">12. и 13. октобра 2020. </w:t>
      </w:r>
      <w:r w:rsidRPr="00FA4804">
        <w:t>године и на њој је учествовало</w:t>
      </w:r>
      <w:r w:rsidR="004F30C8" w:rsidRPr="00FA4804">
        <w:t xml:space="preserve"> 15</w:t>
      </w:r>
      <w:r w:rsidRPr="00FA4804">
        <w:t xml:space="preserve"> учесника. На овој радионици идентификовани су пројекти и активности за претходно дефинисане мере, а за сваку активност/пројекат утврђени су: носилац и партнери, временски оквир, потребна финансијска средства по изворима финансирања, циљ пројекта/активности, индикатори са базним и циљним вредностима и извор верификације</w:t>
      </w:r>
    </w:p>
    <w:p w14:paraId="5A8954BA" w14:textId="233A1432" w:rsidR="00F153F7" w:rsidRPr="00FA4804" w:rsidRDefault="00C44542" w:rsidP="004C6938">
      <w:pPr>
        <w:pStyle w:val="ListParagraph"/>
        <w:numPr>
          <w:ilvl w:val="0"/>
          <w:numId w:val="8"/>
        </w:numPr>
      </w:pPr>
      <w:r w:rsidRPr="00FA4804">
        <w:rPr>
          <w:u w:val="single"/>
        </w:rPr>
        <w:t xml:space="preserve">Фокус група са </w:t>
      </w:r>
      <w:r w:rsidR="00F153F7" w:rsidRPr="00FA4804">
        <w:rPr>
          <w:u w:val="single"/>
        </w:rPr>
        <w:t>представницима</w:t>
      </w:r>
      <w:r w:rsidRPr="00FA4804">
        <w:rPr>
          <w:u w:val="single"/>
        </w:rPr>
        <w:t xml:space="preserve"> ромске заједнице</w:t>
      </w:r>
      <w:r w:rsidRPr="00FA4804">
        <w:t xml:space="preserve">, одржана је </w:t>
      </w:r>
      <w:r w:rsidR="008F4C34" w:rsidRPr="00FA4804">
        <w:t>14. октобра 2020.</w:t>
      </w:r>
      <w:r w:rsidR="00F153F7" w:rsidRPr="00FA4804">
        <w:t xml:space="preserve"> </w:t>
      </w:r>
      <w:r w:rsidRPr="00FA4804">
        <w:t xml:space="preserve">године и у њој је учествовало </w:t>
      </w:r>
      <w:r w:rsidR="004F30C8" w:rsidRPr="00FA4804">
        <w:t>9</w:t>
      </w:r>
      <w:r w:rsidRPr="00FA4804">
        <w:t xml:space="preserve"> </w:t>
      </w:r>
      <w:r w:rsidR="00F153F7" w:rsidRPr="00FA4804">
        <w:t>представника</w:t>
      </w:r>
      <w:r w:rsidRPr="00FA4804">
        <w:t xml:space="preserve">/ица, међу којима су били представници ромских удружења и представници ромских насеља са територије Града </w:t>
      </w:r>
      <w:r w:rsidR="008F4C34" w:rsidRPr="00FA4804">
        <w:t>Сомбора</w:t>
      </w:r>
      <w:r w:rsidRPr="00FA4804">
        <w:t>. Представницима ромске заједнице представљени су предложени пројекти и активности које је дефинисала радна група у свих 5 области, а потом су сакупљени  коментари и предлози за њихову дораду, односно предлози за нове пројекте и активности</w:t>
      </w:r>
    </w:p>
    <w:p w14:paraId="46E2B872" w14:textId="76026823" w:rsidR="00C44542" w:rsidRPr="00FA4804" w:rsidRDefault="00C44542" w:rsidP="004C6938">
      <w:pPr>
        <w:pStyle w:val="ListParagraph"/>
        <w:numPr>
          <w:ilvl w:val="0"/>
          <w:numId w:val="8"/>
        </w:numPr>
        <w:rPr>
          <w:highlight w:val="yellow"/>
        </w:rPr>
      </w:pPr>
      <w:r w:rsidRPr="00FA4804">
        <w:rPr>
          <w:highlight w:val="yellow"/>
          <w:u w:val="single"/>
        </w:rPr>
        <w:lastRenderedPageBreak/>
        <w:t>Јавн</w:t>
      </w:r>
      <w:r w:rsidR="00427FA9">
        <w:rPr>
          <w:highlight w:val="yellow"/>
          <w:u w:val="single"/>
        </w:rPr>
        <w:t xml:space="preserve">и увид </w:t>
      </w:r>
      <w:r w:rsidRPr="00FA4804">
        <w:rPr>
          <w:highlight w:val="yellow"/>
          <w:u w:val="single"/>
        </w:rPr>
        <w:t xml:space="preserve"> на </w:t>
      </w:r>
      <w:r w:rsidR="00987F55">
        <w:rPr>
          <w:highlight w:val="yellow"/>
          <w:u w:val="single"/>
        </w:rPr>
        <w:t>којем</w:t>
      </w:r>
      <w:r w:rsidR="00987F55" w:rsidRPr="00FA4804">
        <w:rPr>
          <w:highlight w:val="yellow"/>
          <w:u w:val="single"/>
        </w:rPr>
        <w:t xml:space="preserve"> </w:t>
      </w:r>
      <w:r w:rsidRPr="00FA4804">
        <w:rPr>
          <w:highlight w:val="yellow"/>
          <w:u w:val="single"/>
        </w:rPr>
        <w:t xml:space="preserve">је јавности </w:t>
      </w:r>
      <w:r w:rsidR="00F153F7" w:rsidRPr="00FA4804">
        <w:rPr>
          <w:highlight w:val="yellow"/>
          <w:u w:val="single"/>
        </w:rPr>
        <w:t>представљен</w:t>
      </w:r>
      <w:r w:rsidRPr="00FA4804">
        <w:rPr>
          <w:highlight w:val="yellow"/>
          <w:u w:val="single"/>
        </w:rPr>
        <w:t xml:space="preserve"> предлог финалног нацрта </w:t>
      </w:r>
      <w:r w:rsidR="00987F55">
        <w:rPr>
          <w:u w:val="single"/>
        </w:rPr>
        <w:t>Л</w:t>
      </w:r>
      <w:r w:rsidR="00987F55" w:rsidRPr="00987F55">
        <w:rPr>
          <w:u w:val="single"/>
        </w:rPr>
        <w:t>окалн</w:t>
      </w:r>
      <w:r w:rsidR="00987F55">
        <w:rPr>
          <w:u w:val="single"/>
        </w:rPr>
        <w:t>ог</w:t>
      </w:r>
      <w:r w:rsidR="00987F55" w:rsidRPr="00987F55">
        <w:rPr>
          <w:u w:val="single"/>
        </w:rPr>
        <w:t xml:space="preserve"> акцион</w:t>
      </w:r>
      <w:r w:rsidR="00987F55">
        <w:rPr>
          <w:u w:val="single"/>
        </w:rPr>
        <w:t>ог</w:t>
      </w:r>
      <w:r w:rsidR="00987F55" w:rsidRPr="00987F55">
        <w:rPr>
          <w:u w:val="single"/>
        </w:rPr>
        <w:t xml:space="preserve"> план</w:t>
      </w:r>
      <w:r w:rsidR="00987F55">
        <w:rPr>
          <w:u w:val="single"/>
        </w:rPr>
        <w:t>а</w:t>
      </w:r>
      <w:r w:rsidR="00987F55" w:rsidRPr="00987F55">
        <w:rPr>
          <w:u w:val="single"/>
        </w:rPr>
        <w:t xml:space="preserve"> за социјално укључивање </w:t>
      </w:r>
      <w:r w:rsidR="00987F55">
        <w:rPr>
          <w:u w:val="single"/>
        </w:rPr>
        <w:t>Р</w:t>
      </w:r>
      <w:r w:rsidR="00987F55" w:rsidRPr="00987F55">
        <w:rPr>
          <w:u w:val="single"/>
        </w:rPr>
        <w:t xml:space="preserve">ома и </w:t>
      </w:r>
      <w:r w:rsidR="00987F55">
        <w:rPr>
          <w:u w:val="single"/>
        </w:rPr>
        <w:t>Р</w:t>
      </w:r>
      <w:r w:rsidR="00987F55" w:rsidRPr="00987F55">
        <w:rPr>
          <w:u w:val="single"/>
        </w:rPr>
        <w:t xml:space="preserve">омкиња града </w:t>
      </w:r>
      <w:r w:rsidR="00987F55">
        <w:rPr>
          <w:u w:val="single"/>
        </w:rPr>
        <w:t>С</w:t>
      </w:r>
      <w:r w:rsidR="00987F55" w:rsidRPr="00987F55">
        <w:rPr>
          <w:u w:val="single"/>
        </w:rPr>
        <w:t>омбора за период 2021–2023. године</w:t>
      </w:r>
      <w:r w:rsidRPr="00FA4804">
        <w:rPr>
          <w:highlight w:val="yellow"/>
        </w:rPr>
        <w:t xml:space="preserve"> одржанје</w:t>
      </w:r>
      <w:r w:rsidR="00427FA9">
        <w:rPr>
          <w:highlight w:val="yellow"/>
        </w:rPr>
        <w:t xml:space="preserve"> у периоду  од </w:t>
      </w:r>
      <w:r w:rsidR="00427FA9">
        <w:rPr>
          <w:highlight w:val="yellow"/>
          <w:lang w:val="sr-Latn-RS"/>
        </w:rPr>
        <w:t xml:space="preserve">xx </w:t>
      </w:r>
      <w:r w:rsidR="00427FA9">
        <w:rPr>
          <w:highlight w:val="yellow"/>
        </w:rPr>
        <w:t xml:space="preserve"> до </w:t>
      </w:r>
      <w:r w:rsidR="00427FA9">
        <w:rPr>
          <w:highlight w:val="yellow"/>
          <w:lang w:val="sr-Latn-RS"/>
        </w:rPr>
        <w:t>xx</w:t>
      </w:r>
      <w:r w:rsidRPr="00FA4804">
        <w:rPr>
          <w:highlight w:val="yellow"/>
        </w:rPr>
        <w:t xml:space="preserve"> .  </w:t>
      </w:r>
    </w:p>
    <w:p w14:paraId="02CAD844" w14:textId="77777777" w:rsidR="00C44542" w:rsidRPr="00FA4804" w:rsidRDefault="00C44542" w:rsidP="00C44542">
      <w:pPr>
        <w:rPr>
          <w:highlight w:val="yellow"/>
        </w:rPr>
      </w:pPr>
      <w:r w:rsidRPr="00FA4804">
        <w:rPr>
          <w:highlight w:val="yellow"/>
        </w:rPr>
        <w:t xml:space="preserve"> </w:t>
      </w:r>
    </w:p>
    <w:p w14:paraId="0A0DB56C" w14:textId="27FD148F" w:rsidR="00307AB6" w:rsidRPr="00327244" w:rsidRDefault="00C44542" w:rsidP="00C44542">
      <w:pPr>
        <w:rPr>
          <w:lang w:val="sr-Latn-RS"/>
        </w:rPr>
      </w:pPr>
      <w:r w:rsidRPr="00327244">
        <w:rPr>
          <w:highlight w:val="yellow"/>
        </w:rPr>
        <w:t xml:space="preserve">Локални акциони план за социјално укључивање Рома и Ромкиња Града </w:t>
      </w:r>
      <w:r w:rsidR="000F3C0C" w:rsidRPr="00327244">
        <w:rPr>
          <w:highlight w:val="yellow"/>
        </w:rPr>
        <w:t xml:space="preserve">Сомбора </w:t>
      </w:r>
      <w:r w:rsidRPr="00327244">
        <w:rPr>
          <w:highlight w:val="yellow"/>
        </w:rPr>
        <w:t>за период 20</w:t>
      </w:r>
      <w:r w:rsidR="004A427E" w:rsidRPr="00327244">
        <w:rPr>
          <w:highlight w:val="yellow"/>
        </w:rPr>
        <w:t>2</w:t>
      </w:r>
      <w:r w:rsidR="008F4C34" w:rsidRPr="00327244">
        <w:rPr>
          <w:highlight w:val="yellow"/>
        </w:rPr>
        <w:t>1</w:t>
      </w:r>
      <w:r w:rsidRPr="00327244">
        <w:rPr>
          <w:highlight w:val="yellow"/>
        </w:rPr>
        <w:t>-202</w:t>
      </w:r>
      <w:r w:rsidR="008F4C34" w:rsidRPr="00327244">
        <w:rPr>
          <w:highlight w:val="yellow"/>
        </w:rPr>
        <w:t>3</w:t>
      </w:r>
      <w:r w:rsidRPr="00327244">
        <w:rPr>
          <w:highlight w:val="yellow"/>
        </w:rPr>
        <w:t>. године усвојен је од стране Скупштине Града</w:t>
      </w:r>
      <w:r w:rsidR="00427FA9" w:rsidRPr="00327244">
        <w:rPr>
          <w:highlight w:val="yellow"/>
        </w:rPr>
        <w:t xml:space="preserve"> Сомбора</w:t>
      </w:r>
      <w:r w:rsidR="00327244" w:rsidRPr="00327244">
        <w:rPr>
          <w:color w:val="FF0000"/>
          <w:highlight w:val="yellow"/>
        </w:rPr>
        <w:t>…</w:t>
      </w:r>
      <w:r w:rsidR="00327244" w:rsidRPr="00327244">
        <w:rPr>
          <w:color w:val="FF0000"/>
          <w:highlight w:val="yellow"/>
          <w:lang w:val="sr-Latn-RS"/>
        </w:rPr>
        <w:t>………….</w:t>
      </w:r>
    </w:p>
    <w:p w14:paraId="3628DB7D" w14:textId="77777777" w:rsidR="00327244" w:rsidRDefault="00327244">
      <w:pPr>
        <w:spacing w:before="0" w:after="200" w:line="276" w:lineRule="auto"/>
        <w:jc w:val="left"/>
        <w:rPr>
          <w:rFonts w:asciiTheme="majorHAnsi" w:eastAsiaTheme="majorEastAsia" w:hAnsiTheme="majorHAnsi" w:cstheme="majorBidi"/>
          <w:b/>
          <w:bCs/>
          <w:caps/>
          <w:color w:val="365F91" w:themeColor="accent1" w:themeShade="BF"/>
          <w:sz w:val="28"/>
          <w:szCs w:val="28"/>
        </w:rPr>
      </w:pPr>
      <w:r>
        <w:rPr>
          <w:caps/>
        </w:rPr>
        <w:br w:type="page"/>
      </w:r>
    </w:p>
    <w:p w14:paraId="63141520" w14:textId="330A88A4" w:rsidR="00C76A2C" w:rsidRPr="00FA4804" w:rsidRDefault="008F2786" w:rsidP="00C76A2C">
      <w:pPr>
        <w:pStyle w:val="Heading1"/>
        <w:rPr>
          <w:caps/>
        </w:rPr>
      </w:pPr>
      <w:bookmarkStart w:id="2" w:name="_Toc59721952"/>
      <w:r w:rsidRPr="00FA4804">
        <w:rPr>
          <w:caps/>
        </w:rPr>
        <w:lastRenderedPageBreak/>
        <w:t>С</w:t>
      </w:r>
      <w:r w:rsidR="00C76A2C" w:rsidRPr="00FA4804">
        <w:rPr>
          <w:caps/>
        </w:rPr>
        <w:t>тратешки и институционални оквир</w:t>
      </w:r>
      <w:r w:rsidRPr="00FA4804">
        <w:rPr>
          <w:caps/>
        </w:rPr>
        <w:t xml:space="preserve"> на локалном нивоу</w:t>
      </w:r>
      <w:bookmarkEnd w:id="2"/>
    </w:p>
    <w:p w14:paraId="46254CD7" w14:textId="2001B9DC" w:rsidR="00EE2380" w:rsidRPr="00FA4804" w:rsidRDefault="00EE2380" w:rsidP="00EE2380"/>
    <w:p w14:paraId="7667770E" w14:textId="77777777" w:rsidR="004A427E" w:rsidRPr="00FA4804" w:rsidRDefault="004A427E" w:rsidP="00EE2380">
      <w:r w:rsidRPr="00FA4804">
        <w:t xml:space="preserve">Влада Републике Србије је на седници одржаној 3. марта 2016. године усвојила </w:t>
      </w:r>
      <w:r w:rsidRPr="00FA4804">
        <w:rPr>
          <w:i/>
          <w:iCs/>
        </w:rPr>
        <w:t>Стратегију за социјално укључивање Рома и Ромкиња у Републици Србији за период од 2016. до 2025. године</w:t>
      </w:r>
      <w:r w:rsidRPr="00FA4804">
        <w:t xml:space="preserve"> (“Службени гласник РС”, бр. 26/2016). Овај документ је настао из потребе да се на један системски и свеобухватан начин питања социјалног укључивања Рома и Ромкиња унапреде, како на националном, тако и на локалном нивоу уз коришћење искустава у спровођењу претходне </w:t>
      </w:r>
      <w:r w:rsidRPr="00FA4804">
        <w:rPr>
          <w:i/>
          <w:iCs/>
        </w:rPr>
        <w:t>Стратегије за унапређивање положаја Рома у Републици Србији (2009-2015)</w:t>
      </w:r>
      <w:r w:rsidRPr="00FA4804">
        <w:t xml:space="preserve"> и полазних основа за израду нове стратегије.  Институционални ресурси за припрему и спровођење Стратегије чине: Савет за унапређење положаја Рома и спровођење Декаде укључивања Рома, Канцеларија за људска и мањинска права, Тим за социјално укључивање и смањење сиромаштва, ресорна министарства која су задужена да воде јавне политике од интереса за остваривање стратешких мера и потпредседница Владе Републике Србије и министарка грађевинарства, саобраћаја и инфраструктуре, која у име Владе координира рад државних органа, као и органа јединица локалних самоуправа и јавних предузећа у вези са унапређењем положаја Рома и Ромкиња</w:t>
      </w:r>
      <w:r w:rsidRPr="00FA4804">
        <w:rPr>
          <w:rStyle w:val="FootnoteReference"/>
        </w:rPr>
        <w:footnoteReference w:id="1"/>
      </w:r>
      <w:r w:rsidRPr="00FA4804">
        <w:t>. Роми су једна од најугроженијих друштвених група, те је циљ Владе Србије да, кроз удружени напор целог друштва, унапреди њихов положај како би се смањиле неједнакости које постоје између Рома и Ромкиња и остатка становништва. Стратегија је стратешки документ који ће за период од девет година интензивирати рад институција на националном и локалном нивоу за питања социјалног укључивања Рома и Ромкиња и сузбијање њихове дискриминације, односно за стварање услова за пун приступ остваривању људских права особа ромске националности. Стратегија покрива пет приоритетних области: образовање, становање, запошљавање, здравље и социјалну заштиту.</w:t>
      </w:r>
    </w:p>
    <w:p w14:paraId="6F7951AA" w14:textId="309A464C" w:rsidR="004A427E" w:rsidRPr="00FA4804" w:rsidRDefault="004A427E" w:rsidP="00EE2380">
      <w:r w:rsidRPr="00FA4804">
        <w:t xml:space="preserve">Србија се на путу европских интеграција придружила земљама чланицама када је реч о социјалном укључивању Рома и Ромкиња, будући да је као основу за израду овог документа користила </w:t>
      </w:r>
      <w:r w:rsidRPr="00FA4804">
        <w:rPr>
          <w:i/>
          <w:iCs/>
        </w:rPr>
        <w:t>Оквир за националне стратегије за интеграцију Рома</w:t>
      </w:r>
      <w:r w:rsidRPr="00FA4804">
        <w:t xml:space="preserve"> који је Европска комисија, заједно са Европским парламентом, прописала за земље чланице што осигурава наставак сарадње и наставак подршке ЕУ Србији за унапређење положаја Рома и Ромкиња. Стратегија је заснована на постојећим стратешким, правним и институционалним ресурсима – стратегијама и прописима којима су уређена поједина питања унапређења положаја Рома и Ромкиња, али и на опредељењу државе да развија програме унапређења положаја Рома и Ромкиња исказаним </w:t>
      </w:r>
      <w:r w:rsidRPr="00FA4804">
        <w:rPr>
          <w:i/>
          <w:iCs/>
        </w:rPr>
        <w:t>Оперативним закључцима</w:t>
      </w:r>
      <w:r w:rsidRPr="00FA4804">
        <w:t xml:space="preserve"> са семинара „Социјално укључивање Рома и Ромкиња у Републици Србији” (за период 2015−2017. године)</w:t>
      </w:r>
      <w:r w:rsidRPr="00FA4804">
        <w:rPr>
          <w:rStyle w:val="FootnoteReference"/>
        </w:rPr>
        <w:footnoteReference w:id="2"/>
      </w:r>
      <w:r w:rsidRPr="00FA4804">
        <w:t xml:space="preserve"> и нацрту Акционог плана за поглавље 23</w:t>
      </w:r>
      <w:r w:rsidRPr="00FA4804">
        <w:rPr>
          <w:rStyle w:val="FootnoteReference"/>
        </w:rPr>
        <w:footnoteReference w:id="3"/>
      </w:r>
      <w:r w:rsidRPr="00FA4804">
        <w:t>.</w:t>
      </w:r>
    </w:p>
    <w:p w14:paraId="1C2110FD" w14:textId="77777777" w:rsidR="004A427E" w:rsidRPr="00FA4804" w:rsidRDefault="004A427E" w:rsidP="00EE2380">
      <w:r w:rsidRPr="00FA4804">
        <w:t xml:space="preserve">Оперативни закључци са четвртог семинара „Социјална укљученост Рома и Ромкиња у Републици Србији 2017. године" истичу значај координисаног рада државних органа, укључујући рад локалних самоуправа и јавних предузећа у вези са побољшањем ситуације Рома и њиховим пуним учешћем у друштвеном, економском, културном и политичком животу. Наводи се да у наредном периоду, акценат мора бити на квалитативном спровођењу планираних стратешких </w:t>
      </w:r>
      <w:r w:rsidRPr="00FA4804">
        <w:lastRenderedPageBreak/>
        <w:t>мера и активности, уз учешће представника ромских организација цивилног друштва, укључујући Национални савет ромске националне мањине са посебним фокусом на локални ниво.</w:t>
      </w:r>
      <w:r w:rsidRPr="00FA4804">
        <w:rPr>
          <w:rStyle w:val="FootnoteReference"/>
        </w:rPr>
        <w:footnoteReference w:id="4"/>
      </w:r>
    </w:p>
    <w:p w14:paraId="7A3E91FC" w14:textId="77777777" w:rsidR="004A427E" w:rsidRPr="00FA4804" w:rsidRDefault="004A427E" w:rsidP="00EE2380">
      <w:r w:rsidRPr="00FA4804">
        <w:t>Посебну пажњу треба посветити оснаживању Ромкиња јер оне и данас трпе вишеструку дискриминацију.  У односу на ширу друштвену заједницу, Ромкиње су двоструко дискриминисане – као жене и као припаднице националне мањине.</w:t>
      </w:r>
    </w:p>
    <w:p w14:paraId="14A72B1D" w14:textId="77777777" w:rsidR="004A427E" w:rsidRPr="00FA4804" w:rsidRDefault="004A427E" w:rsidP="00EE2380">
      <w:r w:rsidRPr="00FA4804">
        <w:t>Локалне самоуправе располажу механизмима на основу којих могу да управљају и спроводе инклузивне јавне политике, а осим тога Закон о локалној самоуправи их обавезује да се старају о остваривању људских и мањинских права. Овакво усмерење стратешких мера омогућава праћење остваривања права Рома и Ромкиња и напредак у вези са применом инклузивних политика, најпре, у локалној заједници, а потом и широј друштвеној заједници. На основу непосредних података и информација, локалне самоуправе могу да унапреде инструменте и механизме помоћу којих је могуће елиминисати узроке отежаног приступа правима и структурног сиромаштва Рома и Ромкиња. С тим циљем, Влада РС путем Стратегије истиче потребу да локалне самоуправе припремају и усвајају локалне акционе планове, усклађене са реалним, општим и локалним економским и социјалним развојем, да обучавају стручне тимове у локалној самоуправи који би били способни да припреме, спроводе и управљају локалном стратегијом и да обезбеде средства у локалним буџетима за спровођење мера социјалног укључивања Рома и Ромкиња, те осигурају доследно утврђивање одговорности за њихово спровођење.</w:t>
      </w:r>
    </w:p>
    <w:p w14:paraId="5C59A77D" w14:textId="420B5F1D" w:rsidR="00E44860" w:rsidRDefault="004A427E" w:rsidP="00327244">
      <w:r w:rsidRPr="00FA4804">
        <w:t>Координационо тело за праћење Стратегије за социјално укључивање Рома и Ромкиња, уз помоћ Канцеларије за људска и мањинска права и Тима за социјално укључивање и смањење сиромаштва, координира пословима у вези са инклузијом Рома и Ромкиња и стара се о успостављању одрживих нормативних и институционалних услова за спровођење стратешких мера и управљање Стратегијом.</w:t>
      </w:r>
    </w:p>
    <w:p w14:paraId="494CBCF1" w14:textId="77777777" w:rsidR="00327244" w:rsidRPr="00327244" w:rsidRDefault="00327244" w:rsidP="00327244"/>
    <w:p w14:paraId="147B65B6" w14:textId="015CB35D" w:rsidR="00C76A2C" w:rsidRPr="00FA4804" w:rsidRDefault="00C76A2C" w:rsidP="00C76A2C">
      <w:pPr>
        <w:pStyle w:val="Heading2"/>
      </w:pPr>
      <w:bookmarkStart w:id="3" w:name="_Toc59721953"/>
      <w:r w:rsidRPr="00FA4804">
        <w:t>Локалне стратегије</w:t>
      </w:r>
      <w:bookmarkEnd w:id="3"/>
    </w:p>
    <w:p w14:paraId="6188CFDE" w14:textId="77777777" w:rsidR="00944B71" w:rsidRPr="00FA4804" w:rsidRDefault="00944B71" w:rsidP="00C76A2C">
      <w:pPr>
        <w:pStyle w:val="Default"/>
        <w:spacing w:before="120"/>
        <w:jc w:val="both"/>
        <w:rPr>
          <w:rFonts w:asciiTheme="minorHAnsi" w:hAnsiTheme="minorHAnsi" w:cstheme="minorHAnsi"/>
          <w:bCs/>
          <w:sz w:val="22"/>
          <w:szCs w:val="22"/>
          <w:lang w:val="sr-Cyrl-RS"/>
        </w:rPr>
      </w:pPr>
    </w:p>
    <w:p w14:paraId="5CF8F2E5" w14:textId="361C2888" w:rsidR="00944B71" w:rsidRPr="00FA4804" w:rsidRDefault="00944B71" w:rsidP="00C76A2C">
      <w:pPr>
        <w:pStyle w:val="Default"/>
        <w:spacing w:before="120"/>
        <w:jc w:val="both"/>
        <w:rPr>
          <w:rFonts w:asciiTheme="minorHAnsi" w:hAnsiTheme="minorHAnsi" w:cstheme="minorHAnsi"/>
          <w:bCs/>
          <w:sz w:val="22"/>
          <w:szCs w:val="22"/>
          <w:lang w:val="sr-Cyrl-RS"/>
        </w:rPr>
      </w:pPr>
      <w:r w:rsidRPr="00FA4804">
        <w:rPr>
          <w:rFonts w:asciiTheme="minorHAnsi" w:hAnsiTheme="minorHAnsi" w:cstheme="minorHAnsi"/>
          <w:bCs/>
          <w:sz w:val="22"/>
          <w:szCs w:val="22"/>
          <w:lang w:val="sr-Cyrl-RS"/>
        </w:rPr>
        <w:t>У периоду израде овог документа, у Граду Сомбору су на снази биле следеће локалне стратегије и акциони планови:</w:t>
      </w:r>
    </w:p>
    <w:p w14:paraId="2E1FC0EC" w14:textId="3A05EAD8" w:rsidR="00944B71" w:rsidRPr="00FA4804" w:rsidRDefault="00944B71" w:rsidP="004C6938">
      <w:pPr>
        <w:pStyle w:val="ListParagraph"/>
        <w:numPr>
          <w:ilvl w:val="0"/>
          <w:numId w:val="5"/>
        </w:numPr>
      </w:pPr>
      <w:r w:rsidRPr="00FA4804">
        <w:t>Стратегија одрживог развоја града Сомбора, 2014-2020</w:t>
      </w:r>
    </w:p>
    <w:p w14:paraId="1338F494" w14:textId="4D55F8B4" w:rsidR="00944B71" w:rsidRPr="00FA4804" w:rsidRDefault="00944B71" w:rsidP="004C6938">
      <w:pPr>
        <w:pStyle w:val="ListParagraph"/>
        <w:numPr>
          <w:ilvl w:val="0"/>
          <w:numId w:val="5"/>
        </w:numPr>
      </w:pPr>
      <w:r w:rsidRPr="00FA4804">
        <w:t>Стратегија развоја социјалне заштите града Сомбора, 2016-2020</w:t>
      </w:r>
    </w:p>
    <w:p w14:paraId="0B0B9940" w14:textId="7BDE2999" w:rsidR="00944B71" w:rsidRPr="00FA4804" w:rsidRDefault="00944B71" w:rsidP="004C6938">
      <w:pPr>
        <w:pStyle w:val="ListParagraph"/>
        <w:numPr>
          <w:ilvl w:val="0"/>
          <w:numId w:val="5"/>
        </w:numPr>
      </w:pPr>
      <w:r w:rsidRPr="00FA4804">
        <w:t>Стратешки план комуналне полиције града Сомбора, 2018-2023</w:t>
      </w:r>
    </w:p>
    <w:p w14:paraId="7D431AE1" w14:textId="77777777" w:rsidR="00665B6F" w:rsidRPr="00FA4804" w:rsidRDefault="00944B71" w:rsidP="004C6938">
      <w:pPr>
        <w:pStyle w:val="ListParagraph"/>
        <w:numPr>
          <w:ilvl w:val="0"/>
          <w:numId w:val="5"/>
        </w:numPr>
      </w:pPr>
      <w:r w:rsidRPr="00FA4804">
        <w:t>Акциони план за укључивање грађана у  процес доношења одлука о трошењу средстава прикупљених по основу пореза на имовину, 2018-2021</w:t>
      </w:r>
    </w:p>
    <w:p w14:paraId="2FC86941" w14:textId="31AE40C5" w:rsidR="00944B71" w:rsidRPr="00FA4804" w:rsidRDefault="00944B71" w:rsidP="004C6938">
      <w:pPr>
        <w:pStyle w:val="ListParagraph"/>
        <w:numPr>
          <w:ilvl w:val="0"/>
          <w:numId w:val="5"/>
        </w:numPr>
      </w:pPr>
      <w:r w:rsidRPr="00FA4804">
        <w:t>Локални план управљања отпадом на територији града Сомбора, 2021. (ревизија), са перспективом до 2028. г</w:t>
      </w:r>
      <w:r w:rsidR="00665B6F" w:rsidRPr="00FA4804">
        <w:t>одине</w:t>
      </w:r>
    </w:p>
    <w:p w14:paraId="44B2EB54" w14:textId="243F69BE" w:rsidR="00944B71" w:rsidRPr="00FA4804" w:rsidRDefault="00944B71" w:rsidP="004C6938">
      <w:pPr>
        <w:pStyle w:val="ListParagraph"/>
        <w:numPr>
          <w:ilvl w:val="0"/>
          <w:numId w:val="5"/>
        </w:numPr>
      </w:pPr>
      <w:r w:rsidRPr="00FA4804">
        <w:t>Локални акциони план за унапређење положаја Рома, 2016-2020</w:t>
      </w:r>
    </w:p>
    <w:p w14:paraId="714BBB4D" w14:textId="517DBAED" w:rsidR="00944B71" w:rsidRPr="00FA4804" w:rsidRDefault="00944B71" w:rsidP="004C6938">
      <w:pPr>
        <w:pStyle w:val="ListParagraph"/>
        <w:numPr>
          <w:ilvl w:val="0"/>
          <w:numId w:val="5"/>
        </w:numPr>
      </w:pPr>
      <w:r w:rsidRPr="00FA4804">
        <w:t>Локални акциони план за младе града Сомбора, 2017-2021</w:t>
      </w:r>
      <w:r w:rsidR="00080D2F" w:rsidRPr="00FA4804">
        <w:t>.</w:t>
      </w:r>
    </w:p>
    <w:p w14:paraId="27E3FB3C" w14:textId="77777777" w:rsidR="00944B71" w:rsidRPr="00FA4804" w:rsidRDefault="00944B71" w:rsidP="00C76A2C">
      <w:pPr>
        <w:pStyle w:val="Default"/>
        <w:spacing w:before="120"/>
        <w:jc w:val="both"/>
        <w:rPr>
          <w:rFonts w:asciiTheme="minorHAnsi" w:hAnsiTheme="minorHAnsi" w:cstheme="minorHAnsi"/>
          <w:bCs/>
          <w:sz w:val="22"/>
          <w:szCs w:val="22"/>
          <w:lang w:val="sr-Cyrl-RS"/>
        </w:rPr>
      </w:pPr>
    </w:p>
    <w:p w14:paraId="72C39EA7" w14:textId="4E62FA57" w:rsidR="00A4299F" w:rsidRDefault="00080D2F" w:rsidP="00C76A2C">
      <w:r w:rsidRPr="00FA4804">
        <w:rPr>
          <w:i/>
          <w:iCs/>
        </w:rPr>
        <w:t>Стратегија одрживог развоја града Сомбора, 2014-2020</w:t>
      </w:r>
      <w:r w:rsidR="00C76A2C" w:rsidRPr="00FA4804">
        <w:t xml:space="preserve"> представља кровни документ</w:t>
      </w:r>
      <w:r w:rsidR="008F2786" w:rsidRPr="00FA4804">
        <w:t xml:space="preserve">. </w:t>
      </w:r>
      <w:r w:rsidR="00C76A2C" w:rsidRPr="00FA4804">
        <w:t xml:space="preserve">У њему </w:t>
      </w:r>
      <w:r w:rsidR="00A4299F" w:rsidRPr="00FA4804">
        <w:t>су</w:t>
      </w:r>
      <w:r w:rsidR="0092493B" w:rsidRPr="00FA4804">
        <w:t xml:space="preserve"> дефинисани приоритети, циљеви и мере који се </w:t>
      </w:r>
      <w:r w:rsidR="00A4299F" w:rsidRPr="00FA4804">
        <w:t xml:space="preserve">односе на целу популацију Сомбора, као и све </w:t>
      </w:r>
      <w:r w:rsidR="00A4299F" w:rsidRPr="00FA4804">
        <w:lastRenderedPageBreak/>
        <w:t>угрожене категорије становништва. Неке од мера се посебно фокусирају на ромску популацију, а док су друге детаљније образложене у посебним стратегијама и акционим плановима. Специфична мера која се посебно односи на Роме налази се у оквиру области „Конкурентност привреде и запошљавање“:</w:t>
      </w:r>
    </w:p>
    <w:p w14:paraId="462AC46E" w14:textId="77777777" w:rsidR="00327244" w:rsidRPr="00FA4804" w:rsidRDefault="00327244" w:rsidP="00C76A2C"/>
    <w:tbl>
      <w:tblPr>
        <w:tblStyle w:val="GridTable4-Accent11"/>
        <w:tblW w:w="0" w:type="auto"/>
        <w:tblLook w:val="04A0" w:firstRow="1" w:lastRow="0" w:firstColumn="1" w:lastColumn="0" w:noHBand="0" w:noVBand="1"/>
      </w:tblPr>
      <w:tblGrid>
        <w:gridCol w:w="3192"/>
        <w:gridCol w:w="3192"/>
        <w:gridCol w:w="3192"/>
      </w:tblGrid>
      <w:tr w:rsidR="00A4299F" w:rsidRPr="00FA4804" w14:paraId="223FE145" w14:textId="77777777" w:rsidTr="00A429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47139807" w14:textId="2AFEF0AA" w:rsidR="00A4299F" w:rsidRPr="00FA4804" w:rsidRDefault="00A4299F" w:rsidP="00C76A2C">
            <w:r w:rsidRPr="00FA4804">
              <w:t>ПРИОРИТЕТ</w:t>
            </w:r>
          </w:p>
        </w:tc>
        <w:tc>
          <w:tcPr>
            <w:tcW w:w="3192" w:type="dxa"/>
          </w:tcPr>
          <w:p w14:paraId="55BC152A" w14:textId="722B162F" w:rsidR="00A4299F" w:rsidRPr="00FA4804" w:rsidRDefault="00A4299F" w:rsidP="00C76A2C">
            <w:pPr>
              <w:cnfStyle w:val="100000000000" w:firstRow="1" w:lastRow="0" w:firstColumn="0" w:lastColumn="0" w:oddVBand="0" w:evenVBand="0" w:oddHBand="0" w:evenHBand="0" w:firstRowFirstColumn="0" w:firstRowLastColumn="0" w:lastRowFirstColumn="0" w:lastRowLastColumn="0"/>
            </w:pPr>
            <w:r w:rsidRPr="00FA4804">
              <w:t>ЦИЉ</w:t>
            </w:r>
          </w:p>
        </w:tc>
        <w:tc>
          <w:tcPr>
            <w:tcW w:w="3192" w:type="dxa"/>
          </w:tcPr>
          <w:p w14:paraId="2B84D72F" w14:textId="20AB88D6" w:rsidR="00A4299F" w:rsidRPr="00FA4804" w:rsidRDefault="00A4299F" w:rsidP="00C76A2C">
            <w:pPr>
              <w:cnfStyle w:val="100000000000" w:firstRow="1" w:lastRow="0" w:firstColumn="0" w:lastColumn="0" w:oddVBand="0" w:evenVBand="0" w:oddHBand="0" w:evenHBand="0" w:firstRowFirstColumn="0" w:firstRowLastColumn="0" w:lastRowFirstColumn="0" w:lastRowLastColumn="0"/>
            </w:pPr>
            <w:r w:rsidRPr="00FA4804">
              <w:t>МЕРА</w:t>
            </w:r>
          </w:p>
        </w:tc>
      </w:tr>
      <w:tr w:rsidR="00A4299F" w:rsidRPr="00FA4804" w14:paraId="21D34CD2" w14:textId="77777777" w:rsidTr="00A429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07B1DA94" w14:textId="4BA2A7DF" w:rsidR="00A4299F" w:rsidRPr="00FA4804" w:rsidRDefault="00A4299F" w:rsidP="00A4299F">
            <w:pPr>
              <w:jc w:val="left"/>
              <w:rPr>
                <w:b w:val="0"/>
                <w:bCs w:val="0"/>
              </w:rPr>
            </w:pPr>
            <w:r w:rsidRPr="00FA4804">
              <w:rPr>
                <w:b w:val="0"/>
                <w:bCs w:val="0"/>
              </w:rPr>
              <w:t>2. Подстицање конкурентности МСПП базиране на иновативности и економији знања</w:t>
            </w:r>
          </w:p>
        </w:tc>
        <w:tc>
          <w:tcPr>
            <w:tcW w:w="3192" w:type="dxa"/>
          </w:tcPr>
          <w:p w14:paraId="4D1B1052" w14:textId="142BE271" w:rsidR="00A4299F" w:rsidRPr="00FA4804" w:rsidRDefault="00A4299F" w:rsidP="00A4299F">
            <w:pPr>
              <w:jc w:val="left"/>
              <w:cnfStyle w:val="000000100000" w:firstRow="0" w:lastRow="0" w:firstColumn="0" w:lastColumn="0" w:oddVBand="0" w:evenVBand="0" w:oddHBand="1" w:evenHBand="0" w:firstRowFirstColumn="0" w:firstRowLastColumn="0" w:lastRowFirstColumn="0" w:lastRowLastColumn="0"/>
            </w:pPr>
            <w:r w:rsidRPr="00FA4804">
              <w:t>2.1. Унапређење конкурентности предузетничких активности</w:t>
            </w:r>
          </w:p>
        </w:tc>
        <w:tc>
          <w:tcPr>
            <w:tcW w:w="3192" w:type="dxa"/>
          </w:tcPr>
          <w:p w14:paraId="224DE83E" w14:textId="73EDBBB4" w:rsidR="00A4299F" w:rsidRPr="00FA4804" w:rsidRDefault="00A4299F" w:rsidP="00A4299F">
            <w:pPr>
              <w:jc w:val="left"/>
              <w:cnfStyle w:val="000000100000" w:firstRow="0" w:lastRow="0" w:firstColumn="0" w:lastColumn="0" w:oddVBand="0" w:evenVBand="0" w:oddHBand="1" w:evenHBand="0" w:firstRowFirstColumn="0" w:firstRowLastColumn="0" w:lastRowFirstColumn="0" w:lastRowLastColumn="0"/>
            </w:pPr>
            <w:r w:rsidRPr="00FA4804">
              <w:t>2.1.3. Осмислити програме за подстицање самозапошљавања угрожених категорија на тржишту рада – лица са инвалидитетом, Роми,  старији од 45 година и сл.</w:t>
            </w:r>
          </w:p>
        </w:tc>
      </w:tr>
    </w:tbl>
    <w:p w14:paraId="2DB40838" w14:textId="0EECC87E" w:rsidR="00A4299F" w:rsidRPr="00FA4804" w:rsidRDefault="00A4299F" w:rsidP="00C76A2C"/>
    <w:p w14:paraId="7925812B" w14:textId="7D579A80" w:rsidR="0042041E" w:rsidRPr="00FA4804" w:rsidRDefault="003918C3" w:rsidP="00C76A2C">
      <w:r w:rsidRPr="00FA4804">
        <w:t xml:space="preserve">У оквиру </w:t>
      </w:r>
      <w:r w:rsidRPr="00FA4804">
        <w:rPr>
          <w:i/>
          <w:iCs/>
        </w:rPr>
        <w:t>Стратегије развоја социјалне заштите</w:t>
      </w:r>
      <w:r w:rsidR="001005F7" w:rsidRPr="00FA4804">
        <w:rPr>
          <w:i/>
          <w:iCs/>
        </w:rPr>
        <w:t xml:space="preserve"> града Сомбора</w:t>
      </w:r>
      <w:r w:rsidRPr="00FA4804">
        <w:rPr>
          <w:i/>
          <w:iCs/>
        </w:rPr>
        <w:t xml:space="preserve"> 2016-2020</w:t>
      </w:r>
      <w:r w:rsidRPr="00FA4804">
        <w:t>, Роми су идентификовани као једна од кључних циљних група на које се документ фокусира.</w:t>
      </w:r>
    </w:p>
    <w:p w14:paraId="6B11C80C" w14:textId="25F5C3BE" w:rsidR="003918C3" w:rsidRPr="00FA4804" w:rsidRDefault="003918C3" w:rsidP="00C76A2C">
      <w:r w:rsidRPr="00FA4804">
        <w:rPr>
          <w:b/>
          <w:bCs/>
        </w:rPr>
        <w:t>Специфични циљеви</w:t>
      </w:r>
      <w:r w:rsidRPr="00FA4804">
        <w:t xml:space="preserve"> </w:t>
      </w:r>
      <w:r w:rsidRPr="00FA4804">
        <w:rPr>
          <w:i/>
          <w:iCs/>
        </w:rPr>
        <w:t xml:space="preserve">Стратегије </w:t>
      </w:r>
      <w:r w:rsidR="0042041E" w:rsidRPr="00FA4804">
        <w:rPr>
          <w:i/>
          <w:iCs/>
        </w:rPr>
        <w:t xml:space="preserve">развоја социјалне заштите </w:t>
      </w:r>
      <w:r w:rsidR="000D6BEA" w:rsidRPr="00FA4804">
        <w:rPr>
          <w:i/>
          <w:iCs/>
        </w:rPr>
        <w:t xml:space="preserve">града Сомбора </w:t>
      </w:r>
      <w:r w:rsidR="0042041E" w:rsidRPr="00FA4804">
        <w:rPr>
          <w:i/>
          <w:iCs/>
        </w:rPr>
        <w:t>2016-2020</w:t>
      </w:r>
      <w:r w:rsidR="0042041E" w:rsidRPr="00FA4804">
        <w:t xml:space="preserve">, а који се односе на ромску популацију, </w:t>
      </w:r>
      <w:r w:rsidRPr="00FA4804">
        <w:t>су</w:t>
      </w:r>
      <w:r w:rsidR="0042041E" w:rsidRPr="00FA4804">
        <w:t>:</w:t>
      </w:r>
    </w:p>
    <w:p w14:paraId="22334829" w14:textId="77777777" w:rsidR="0042041E" w:rsidRPr="00FA4804" w:rsidRDefault="003918C3" w:rsidP="0042041E">
      <w:pPr>
        <w:ind w:left="720"/>
      </w:pPr>
      <w:r w:rsidRPr="00FA4804">
        <w:rPr>
          <w:b/>
          <w:bCs/>
        </w:rPr>
        <w:t>6.5.1.</w:t>
      </w:r>
      <w:r w:rsidRPr="00FA4804">
        <w:t xml:space="preserve"> Обезбеђивање континуитета и квалитета образовања Рома</w:t>
      </w:r>
    </w:p>
    <w:p w14:paraId="5E60DD5B" w14:textId="604ED5F6" w:rsidR="0042041E" w:rsidRPr="00FA4804" w:rsidRDefault="003918C3" w:rsidP="0042041E">
      <w:pPr>
        <w:ind w:left="720"/>
      </w:pPr>
      <w:r w:rsidRPr="00FA4804">
        <w:rPr>
          <w:b/>
          <w:bCs/>
        </w:rPr>
        <w:t>6.5.2</w:t>
      </w:r>
      <w:r w:rsidR="0042041E" w:rsidRPr="00FA4804">
        <w:rPr>
          <w:b/>
          <w:bCs/>
        </w:rPr>
        <w:t>.</w:t>
      </w:r>
      <w:r w:rsidRPr="00FA4804">
        <w:t xml:space="preserve"> Унапређивање могућности за запошљавање Рома</w:t>
      </w:r>
    </w:p>
    <w:p w14:paraId="3FBF0DDF" w14:textId="77777777" w:rsidR="0042041E" w:rsidRPr="00FA4804" w:rsidRDefault="003918C3" w:rsidP="0042041E">
      <w:pPr>
        <w:ind w:left="720"/>
      </w:pPr>
      <w:r w:rsidRPr="00FA4804">
        <w:rPr>
          <w:b/>
          <w:bCs/>
        </w:rPr>
        <w:t>6.5.3.</w:t>
      </w:r>
      <w:r w:rsidRPr="00FA4804">
        <w:t xml:space="preserve"> Повећање доступности информација о могућностима остваривања права из области социјалне заштите</w:t>
      </w:r>
    </w:p>
    <w:p w14:paraId="02DC8109" w14:textId="77777777" w:rsidR="0042041E" w:rsidRPr="00FA4804" w:rsidRDefault="003918C3" w:rsidP="0042041E">
      <w:pPr>
        <w:ind w:left="720"/>
      </w:pPr>
      <w:r w:rsidRPr="00FA4804">
        <w:rPr>
          <w:b/>
          <w:bCs/>
        </w:rPr>
        <w:t>6.5.4.</w:t>
      </w:r>
      <w:r w:rsidRPr="00FA4804">
        <w:t xml:space="preserve"> Подршка развоју хранитељства</w:t>
      </w:r>
    </w:p>
    <w:p w14:paraId="592A449F" w14:textId="27BC6E34" w:rsidR="003918C3" w:rsidRPr="00FA4804" w:rsidRDefault="003918C3" w:rsidP="0042041E">
      <w:pPr>
        <w:ind w:left="720"/>
      </w:pPr>
      <w:r w:rsidRPr="00FA4804">
        <w:rPr>
          <w:b/>
          <w:bCs/>
        </w:rPr>
        <w:t>6.5.5.</w:t>
      </w:r>
      <w:r w:rsidRPr="00FA4804">
        <w:t xml:space="preserve"> Оснаживање ромских удружења за рад на унапређењу квалитета и услова становања</w:t>
      </w:r>
    </w:p>
    <w:p w14:paraId="722C4E62" w14:textId="33C50211" w:rsidR="00642CD8" w:rsidRPr="00FA4804" w:rsidRDefault="00642CD8" w:rsidP="00642CD8">
      <w:r w:rsidRPr="00FA4804">
        <w:rPr>
          <w:b/>
          <w:bCs/>
        </w:rPr>
        <w:t>Специфични задаци</w:t>
      </w:r>
      <w:r w:rsidRPr="00FA4804">
        <w:t xml:space="preserve"> за имплементацију ових циљева су:</w:t>
      </w:r>
    </w:p>
    <w:p w14:paraId="28C801E9" w14:textId="66E7145A" w:rsidR="00642CD8" w:rsidRPr="00FA4804" w:rsidRDefault="00642CD8" w:rsidP="00642CD8">
      <w:pPr>
        <w:ind w:left="720"/>
        <w:rPr>
          <w:rFonts w:cstheme="minorHAnsi"/>
          <w:bCs/>
        </w:rPr>
      </w:pPr>
      <w:r w:rsidRPr="00FA4804">
        <w:rPr>
          <w:rFonts w:cstheme="minorHAnsi"/>
          <w:b/>
        </w:rPr>
        <w:t>6.5.1.1.</w:t>
      </w:r>
      <w:r w:rsidRPr="00FA4804">
        <w:rPr>
          <w:rFonts w:cstheme="minorHAnsi"/>
          <w:bCs/>
        </w:rPr>
        <w:t xml:space="preserve"> Успостављање сарадње свих релевантних установа/организација</w:t>
      </w:r>
    </w:p>
    <w:p w14:paraId="1BFE084F" w14:textId="77777777" w:rsidR="00642CD8" w:rsidRPr="00FA4804" w:rsidRDefault="00642CD8" w:rsidP="00642CD8">
      <w:pPr>
        <w:ind w:left="720"/>
        <w:rPr>
          <w:rFonts w:cstheme="minorHAnsi"/>
          <w:bCs/>
        </w:rPr>
      </w:pPr>
      <w:r w:rsidRPr="00FA4804">
        <w:rPr>
          <w:rFonts w:cstheme="minorHAnsi"/>
          <w:b/>
        </w:rPr>
        <w:t>6.5.1.2.</w:t>
      </w:r>
      <w:r w:rsidRPr="00FA4804">
        <w:rPr>
          <w:rFonts w:cstheme="minorHAnsi"/>
          <w:bCs/>
        </w:rPr>
        <w:t xml:space="preserve"> Израда базе података о ромској популацији</w:t>
      </w:r>
    </w:p>
    <w:p w14:paraId="7B918F2B" w14:textId="4C865992" w:rsidR="00642CD8" w:rsidRPr="00FA4804" w:rsidRDefault="00642CD8" w:rsidP="00642CD8">
      <w:pPr>
        <w:ind w:left="720"/>
        <w:rPr>
          <w:rFonts w:cstheme="minorHAnsi"/>
          <w:bCs/>
        </w:rPr>
      </w:pPr>
      <w:r w:rsidRPr="00FA4804">
        <w:rPr>
          <w:rFonts w:cstheme="minorHAnsi"/>
          <w:b/>
        </w:rPr>
        <w:t>6.5.1.3.</w:t>
      </w:r>
      <w:r w:rsidRPr="00FA4804">
        <w:rPr>
          <w:rFonts w:cstheme="minorHAnsi"/>
          <w:bCs/>
        </w:rPr>
        <w:t xml:space="preserve"> Организовање посебних програма за помоћ при учењу</w:t>
      </w:r>
    </w:p>
    <w:p w14:paraId="59272289" w14:textId="77777777" w:rsidR="00642CD8" w:rsidRPr="00FA4804" w:rsidRDefault="00642CD8" w:rsidP="00642CD8">
      <w:pPr>
        <w:rPr>
          <w:rFonts w:cstheme="minorHAnsi"/>
          <w:bCs/>
        </w:rPr>
      </w:pPr>
    </w:p>
    <w:p w14:paraId="14AEBCD3" w14:textId="6DDD9421" w:rsidR="00642CD8" w:rsidRPr="00FA4804" w:rsidRDefault="00642CD8" w:rsidP="00642CD8">
      <w:pPr>
        <w:ind w:left="720"/>
        <w:rPr>
          <w:rFonts w:cstheme="minorHAnsi"/>
          <w:bCs/>
        </w:rPr>
      </w:pPr>
      <w:r w:rsidRPr="00FA4804">
        <w:rPr>
          <w:rFonts w:cstheme="minorHAnsi"/>
          <w:b/>
        </w:rPr>
        <w:t>6.5.2.1.</w:t>
      </w:r>
      <w:r w:rsidRPr="00FA4804">
        <w:rPr>
          <w:rFonts w:cstheme="minorHAnsi"/>
          <w:bCs/>
        </w:rPr>
        <w:t xml:space="preserve"> Активно учествовање на трибинама и округлим столовима, израда едукативних програма и планова активације за радно способне Роме и Ромкиње кориснике/це новчане социјалне помоћи (НСП)</w:t>
      </w:r>
    </w:p>
    <w:p w14:paraId="1055352A" w14:textId="5DB43F23" w:rsidR="00642CD8" w:rsidRPr="00FA4804" w:rsidRDefault="00642CD8" w:rsidP="00642CD8">
      <w:pPr>
        <w:ind w:left="720"/>
        <w:rPr>
          <w:rFonts w:cstheme="minorHAnsi"/>
          <w:bCs/>
        </w:rPr>
      </w:pPr>
      <w:r w:rsidRPr="00FA4804">
        <w:rPr>
          <w:rFonts w:cstheme="minorHAnsi"/>
          <w:b/>
        </w:rPr>
        <w:t>6.5.2.2.</w:t>
      </w:r>
      <w:r w:rsidRPr="00FA4804">
        <w:rPr>
          <w:rFonts w:cstheme="minorHAnsi"/>
          <w:bCs/>
        </w:rPr>
        <w:t xml:space="preserve"> Сарадња и подршка локалних актера при отварању малих предузећа, радњи, и осталих облика предузетништва</w:t>
      </w:r>
    </w:p>
    <w:p w14:paraId="2C952050" w14:textId="77777777" w:rsidR="00642CD8" w:rsidRPr="00FA4804" w:rsidRDefault="00642CD8" w:rsidP="00642CD8">
      <w:pPr>
        <w:rPr>
          <w:rFonts w:cstheme="minorHAnsi"/>
          <w:bCs/>
        </w:rPr>
      </w:pPr>
    </w:p>
    <w:p w14:paraId="2FE54DEF" w14:textId="4D64BC35" w:rsidR="00642CD8" w:rsidRPr="00FA4804" w:rsidRDefault="00642CD8" w:rsidP="00642CD8">
      <w:pPr>
        <w:ind w:left="720"/>
        <w:rPr>
          <w:rFonts w:cstheme="minorHAnsi"/>
          <w:bCs/>
        </w:rPr>
      </w:pPr>
      <w:r w:rsidRPr="00FA4804">
        <w:rPr>
          <w:rFonts w:cstheme="minorHAnsi"/>
          <w:b/>
        </w:rPr>
        <w:t>6.5.3.1.</w:t>
      </w:r>
      <w:r w:rsidRPr="00FA4804">
        <w:rPr>
          <w:rFonts w:cstheme="minorHAnsi"/>
          <w:bCs/>
        </w:rPr>
        <w:t xml:space="preserve"> Припрема, штампање и дистрибуција информативног материјала на ромском</w:t>
      </w:r>
    </w:p>
    <w:p w14:paraId="0AEB9877" w14:textId="609E4BAD" w:rsidR="00642CD8" w:rsidRPr="00FA4804" w:rsidRDefault="00642CD8" w:rsidP="00642CD8">
      <w:pPr>
        <w:ind w:left="720"/>
        <w:rPr>
          <w:rFonts w:cstheme="minorHAnsi"/>
          <w:bCs/>
        </w:rPr>
      </w:pPr>
      <w:r w:rsidRPr="00FA4804">
        <w:rPr>
          <w:rFonts w:cstheme="minorHAnsi"/>
          <w:bCs/>
        </w:rPr>
        <w:t>Језику</w:t>
      </w:r>
    </w:p>
    <w:p w14:paraId="17AD4746" w14:textId="77777777" w:rsidR="00642CD8" w:rsidRPr="00FA4804" w:rsidRDefault="00642CD8" w:rsidP="00642CD8">
      <w:pPr>
        <w:rPr>
          <w:rFonts w:cstheme="minorHAnsi"/>
          <w:bCs/>
        </w:rPr>
      </w:pPr>
    </w:p>
    <w:p w14:paraId="0B44C5C4" w14:textId="77777777" w:rsidR="00642CD8" w:rsidRPr="00FA4804" w:rsidRDefault="00642CD8" w:rsidP="00642CD8">
      <w:pPr>
        <w:ind w:left="720"/>
        <w:rPr>
          <w:rFonts w:cstheme="minorHAnsi"/>
          <w:bCs/>
        </w:rPr>
      </w:pPr>
      <w:r w:rsidRPr="00FA4804">
        <w:rPr>
          <w:rFonts w:cstheme="minorHAnsi"/>
          <w:b/>
        </w:rPr>
        <w:lastRenderedPageBreak/>
        <w:t>6.5.4.1.</w:t>
      </w:r>
      <w:r w:rsidRPr="00FA4804">
        <w:rPr>
          <w:rFonts w:cstheme="minorHAnsi"/>
          <w:bCs/>
        </w:rPr>
        <w:t xml:space="preserve"> Информисање и обука потенцијалних хранитеља</w:t>
      </w:r>
    </w:p>
    <w:p w14:paraId="6863B8B2" w14:textId="77777777" w:rsidR="00642CD8" w:rsidRPr="00FA4804" w:rsidRDefault="00642CD8" w:rsidP="00642CD8">
      <w:pPr>
        <w:ind w:left="720"/>
        <w:rPr>
          <w:rFonts w:cstheme="minorHAnsi"/>
          <w:bCs/>
        </w:rPr>
      </w:pPr>
      <w:r w:rsidRPr="00FA4804">
        <w:rPr>
          <w:rFonts w:cstheme="minorHAnsi"/>
          <w:b/>
        </w:rPr>
        <w:t>6.5.4.2.</w:t>
      </w:r>
      <w:r w:rsidRPr="00FA4804">
        <w:rPr>
          <w:rFonts w:cstheme="minorHAnsi"/>
          <w:bCs/>
        </w:rPr>
        <w:t xml:space="preserve"> Реализација обуке за хранитеље</w:t>
      </w:r>
    </w:p>
    <w:p w14:paraId="54B1679B" w14:textId="77777777" w:rsidR="00642CD8" w:rsidRPr="00FA4804" w:rsidRDefault="00642CD8" w:rsidP="00642CD8">
      <w:pPr>
        <w:ind w:left="720"/>
        <w:rPr>
          <w:rFonts w:cstheme="minorHAnsi"/>
          <w:bCs/>
        </w:rPr>
      </w:pPr>
      <w:r w:rsidRPr="00FA4804">
        <w:rPr>
          <w:rFonts w:cstheme="minorHAnsi"/>
          <w:b/>
        </w:rPr>
        <w:t>6.5.5.1.</w:t>
      </w:r>
      <w:r w:rsidRPr="00FA4804">
        <w:rPr>
          <w:rFonts w:cstheme="minorHAnsi"/>
          <w:bCs/>
        </w:rPr>
        <w:t xml:space="preserve"> Унапређивање квалитета становања</w:t>
      </w:r>
    </w:p>
    <w:p w14:paraId="315BFAC6" w14:textId="32E4CF2D" w:rsidR="00642CD8" w:rsidRPr="00FA4804" w:rsidRDefault="00642CD8" w:rsidP="00642CD8">
      <w:pPr>
        <w:ind w:left="720"/>
        <w:rPr>
          <w:rFonts w:cstheme="minorHAnsi"/>
          <w:bCs/>
        </w:rPr>
      </w:pPr>
      <w:r w:rsidRPr="00FA4804">
        <w:rPr>
          <w:rFonts w:cstheme="minorHAnsi"/>
          <w:b/>
        </w:rPr>
        <w:t>6.5.5.2.</w:t>
      </w:r>
      <w:r w:rsidRPr="00FA4804">
        <w:rPr>
          <w:rFonts w:cstheme="minorHAnsi"/>
          <w:bCs/>
        </w:rPr>
        <w:t xml:space="preserve"> Унапређивање критеријума, стандарда и процедура за спровођење активности на унапређењу квалитета становања и избор корисника</w:t>
      </w:r>
    </w:p>
    <w:p w14:paraId="787D0E3A" w14:textId="77777777" w:rsidR="00642CD8" w:rsidRPr="00FA4804" w:rsidRDefault="00642CD8" w:rsidP="00335BD6">
      <w:pPr>
        <w:pStyle w:val="Default"/>
        <w:tabs>
          <w:tab w:val="left" w:pos="2739"/>
        </w:tabs>
        <w:spacing w:before="120"/>
        <w:jc w:val="both"/>
        <w:rPr>
          <w:rFonts w:asciiTheme="minorHAnsi" w:hAnsiTheme="minorHAnsi" w:cstheme="minorHAnsi"/>
          <w:bCs/>
          <w:sz w:val="22"/>
          <w:szCs w:val="22"/>
          <w:lang w:val="sr-Cyrl-RS"/>
        </w:rPr>
      </w:pPr>
    </w:p>
    <w:p w14:paraId="2520AB4E" w14:textId="280CE0BE" w:rsidR="00335BD6" w:rsidRPr="00FA4804" w:rsidRDefault="00243C9D" w:rsidP="00335BD6">
      <w:pPr>
        <w:pStyle w:val="Default"/>
        <w:tabs>
          <w:tab w:val="left" w:pos="2739"/>
        </w:tabs>
        <w:spacing w:before="120"/>
        <w:jc w:val="both"/>
        <w:rPr>
          <w:rFonts w:asciiTheme="minorHAnsi" w:hAnsiTheme="minorHAnsi" w:cstheme="minorHAnsi"/>
          <w:bCs/>
          <w:sz w:val="22"/>
          <w:szCs w:val="22"/>
          <w:lang w:val="sr-Cyrl-RS"/>
        </w:rPr>
      </w:pPr>
      <w:r w:rsidRPr="00FA4804">
        <w:rPr>
          <w:rFonts w:asciiTheme="minorHAnsi" w:hAnsiTheme="minorHAnsi" w:cstheme="minorHAnsi"/>
          <w:bCs/>
          <w:sz w:val="22"/>
          <w:szCs w:val="22"/>
          <w:lang w:val="sr-Cyrl-RS"/>
        </w:rPr>
        <w:t xml:space="preserve">У оквиру </w:t>
      </w:r>
      <w:r w:rsidRPr="00FA4804">
        <w:rPr>
          <w:rFonts w:asciiTheme="minorHAnsi" w:hAnsiTheme="minorHAnsi" w:cstheme="minorHAnsi"/>
          <w:bCs/>
          <w:i/>
          <w:iCs/>
          <w:sz w:val="22"/>
          <w:szCs w:val="22"/>
          <w:lang w:val="sr-Cyrl-RS"/>
        </w:rPr>
        <w:t>Локалног акционог плана запошљавања града Сомбора за 2020. годину</w:t>
      </w:r>
      <w:r w:rsidRPr="00FA4804">
        <w:rPr>
          <w:rFonts w:asciiTheme="minorHAnsi" w:hAnsiTheme="minorHAnsi" w:cstheme="minorHAnsi"/>
          <w:bCs/>
          <w:sz w:val="22"/>
          <w:szCs w:val="22"/>
          <w:lang w:val="sr-Cyrl-RS"/>
        </w:rPr>
        <w:t xml:space="preserve">, Роми су посебно наведени у оквиру категорије теже запошљивих лица, те се </w:t>
      </w:r>
      <w:r w:rsidR="001005F7" w:rsidRPr="00FA4804">
        <w:rPr>
          <w:rFonts w:asciiTheme="minorHAnsi" w:hAnsiTheme="minorHAnsi" w:cstheme="minorHAnsi"/>
          <w:bCs/>
          <w:sz w:val="22"/>
          <w:szCs w:val="22"/>
          <w:lang w:val="sr-Cyrl-RS"/>
        </w:rPr>
        <w:t>посебни циљеви и мере овог ЛАП-а односе и на ромску популацију. Роми су обухваћени посебним циљем 2. „Подстицање запошљавања и укључивања категорија теже запошљивих лица на тржиште рада кроз реализацију мера активне политике запошљавања“. У оквиру овог циља, планиране су следеће мере:</w:t>
      </w:r>
    </w:p>
    <w:p w14:paraId="11169B0A" w14:textId="1EC88B92" w:rsidR="001005F7" w:rsidRPr="00FA4804" w:rsidRDefault="001005F7" w:rsidP="004C6938">
      <w:pPr>
        <w:pStyle w:val="Default"/>
        <w:numPr>
          <w:ilvl w:val="0"/>
          <w:numId w:val="9"/>
        </w:numPr>
        <w:tabs>
          <w:tab w:val="left" w:pos="2739"/>
        </w:tabs>
        <w:spacing w:before="120"/>
        <w:jc w:val="both"/>
        <w:rPr>
          <w:rFonts w:asciiTheme="minorHAnsi" w:hAnsiTheme="minorHAnsi" w:cstheme="minorHAnsi"/>
          <w:bCs/>
          <w:sz w:val="22"/>
          <w:szCs w:val="22"/>
          <w:lang w:val="sr-Cyrl-RS"/>
        </w:rPr>
      </w:pPr>
      <w:r w:rsidRPr="00FA4804">
        <w:rPr>
          <w:rFonts w:asciiTheme="minorHAnsi" w:hAnsiTheme="minorHAnsi" w:cstheme="minorHAnsi"/>
          <w:bCs/>
          <w:sz w:val="22"/>
          <w:szCs w:val="22"/>
          <w:lang w:val="sr-Cyrl-RS"/>
        </w:rPr>
        <w:t>Посредовање у запошљавању лица која траже запослење и професионална оријентација и саветовање о планирању каријере.</w:t>
      </w:r>
    </w:p>
    <w:p w14:paraId="7F36F5BE" w14:textId="2CB7B5DC" w:rsidR="001005F7" w:rsidRPr="00FA4804" w:rsidRDefault="001005F7" w:rsidP="004C6938">
      <w:pPr>
        <w:pStyle w:val="Default"/>
        <w:numPr>
          <w:ilvl w:val="0"/>
          <w:numId w:val="9"/>
        </w:numPr>
        <w:tabs>
          <w:tab w:val="left" w:pos="2739"/>
        </w:tabs>
        <w:spacing w:before="120"/>
        <w:jc w:val="both"/>
        <w:rPr>
          <w:rFonts w:asciiTheme="minorHAnsi" w:hAnsiTheme="minorHAnsi" w:cstheme="minorHAnsi"/>
          <w:bCs/>
          <w:sz w:val="22"/>
          <w:szCs w:val="22"/>
          <w:lang w:val="sr-Cyrl-RS"/>
        </w:rPr>
      </w:pPr>
      <w:r w:rsidRPr="00FA4804">
        <w:rPr>
          <w:rFonts w:asciiTheme="minorHAnsi" w:hAnsiTheme="minorHAnsi" w:cstheme="minorHAnsi"/>
          <w:bCs/>
          <w:sz w:val="22"/>
          <w:szCs w:val="22"/>
          <w:lang w:val="sr-Cyrl-RS"/>
        </w:rPr>
        <w:t>Подршка запошљавању кроз субвенционисано запошљавање и самозапошљавање.</w:t>
      </w:r>
    </w:p>
    <w:p w14:paraId="772A47BD" w14:textId="6C9DA777" w:rsidR="001005F7" w:rsidRPr="00FA4804" w:rsidRDefault="001005F7" w:rsidP="004C6938">
      <w:pPr>
        <w:pStyle w:val="Default"/>
        <w:numPr>
          <w:ilvl w:val="0"/>
          <w:numId w:val="9"/>
        </w:numPr>
        <w:tabs>
          <w:tab w:val="left" w:pos="2739"/>
        </w:tabs>
        <w:spacing w:before="120"/>
        <w:jc w:val="both"/>
        <w:rPr>
          <w:rFonts w:asciiTheme="minorHAnsi" w:hAnsiTheme="minorHAnsi" w:cstheme="minorHAnsi"/>
          <w:bCs/>
          <w:sz w:val="22"/>
          <w:szCs w:val="22"/>
          <w:lang w:val="sr-Cyrl-RS"/>
        </w:rPr>
      </w:pPr>
      <w:r w:rsidRPr="00FA4804">
        <w:rPr>
          <w:rFonts w:asciiTheme="minorHAnsi" w:hAnsiTheme="minorHAnsi" w:cstheme="minorHAnsi"/>
          <w:bCs/>
          <w:sz w:val="22"/>
          <w:szCs w:val="22"/>
          <w:lang w:val="sr-Cyrl-RS"/>
        </w:rPr>
        <w:t>Подршка социјалној инклузији.</w:t>
      </w:r>
    </w:p>
    <w:p w14:paraId="66E9A8B3" w14:textId="77777777" w:rsidR="0016446B" w:rsidRPr="00FA4804" w:rsidRDefault="0016446B" w:rsidP="00DF7335">
      <w:pPr>
        <w:pStyle w:val="Default"/>
        <w:jc w:val="both"/>
        <w:rPr>
          <w:rFonts w:asciiTheme="minorHAnsi" w:hAnsiTheme="minorHAnsi" w:cstheme="minorHAnsi"/>
          <w:bCs/>
          <w:color w:val="auto"/>
          <w:sz w:val="22"/>
          <w:szCs w:val="22"/>
          <w:lang w:val="sr-Cyrl-RS"/>
        </w:rPr>
      </w:pPr>
    </w:p>
    <w:p w14:paraId="1DED9CDC" w14:textId="3E3DE0E6" w:rsidR="00DF7335" w:rsidRPr="00FA4804" w:rsidRDefault="00DF7335" w:rsidP="00DF7335">
      <w:pPr>
        <w:pStyle w:val="Default"/>
        <w:jc w:val="both"/>
        <w:rPr>
          <w:rFonts w:asciiTheme="minorHAnsi" w:hAnsiTheme="minorHAnsi" w:cstheme="minorHAnsi"/>
          <w:bCs/>
          <w:color w:val="auto"/>
          <w:sz w:val="22"/>
          <w:szCs w:val="22"/>
          <w:lang w:val="sr-Cyrl-RS"/>
        </w:rPr>
      </w:pPr>
      <w:r w:rsidRPr="00FA4804">
        <w:rPr>
          <w:rFonts w:asciiTheme="minorHAnsi" w:hAnsiTheme="minorHAnsi" w:cstheme="minorHAnsi"/>
          <w:bCs/>
          <w:color w:val="auto"/>
          <w:sz w:val="22"/>
          <w:szCs w:val="22"/>
          <w:lang w:val="sr-Cyrl-RS"/>
        </w:rPr>
        <w:t>ЛАП за унапређење образовања Рома који је важио од 2005 до 2015 обухватао је само област образовања.</w:t>
      </w:r>
    </w:p>
    <w:p w14:paraId="3FA77718" w14:textId="767B42CB" w:rsidR="00DF7335" w:rsidRPr="00FA4804" w:rsidRDefault="00DF7335" w:rsidP="00DF7335">
      <w:pPr>
        <w:pStyle w:val="Default"/>
        <w:spacing w:before="120"/>
        <w:jc w:val="both"/>
        <w:rPr>
          <w:rFonts w:asciiTheme="minorHAnsi" w:hAnsiTheme="minorHAnsi" w:cstheme="minorHAnsi"/>
          <w:bCs/>
          <w:color w:val="auto"/>
          <w:sz w:val="22"/>
          <w:szCs w:val="22"/>
          <w:lang w:val="sr-Cyrl-RS"/>
        </w:rPr>
      </w:pPr>
      <w:r w:rsidRPr="00FA4804">
        <w:rPr>
          <w:rFonts w:asciiTheme="minorHAnsi" w:hAnsiTheme="minorHAnsi" w:cstheme="minorHAnsi"/>
          <w:bCs/>
          <w:i/>
          <w:iCs/>
          <w:color w:val="auto"/>
          <w:sz w:val="22"/>
          <w:szCs w:val="22"/>
          <w:lang w:val="sr-Cyrl-RS"/>
        </w:rPr>
        <w:t>ЛАП за унапређење положаја Рома 2016-2019.</w:t>
      </w:r>
      <w:r w:rsidRPr="00FA4804">
        <w:rPr>
          <w:rFonts w:asciiTheme="minorHAnsi" w:hAnsiTheme="minorHAnsi" w:cstheme="minorHAnsi"/>
          <w:bCs/>
          <w:color w:val="auto"/>
          <w:sz w:val="22"/>
          <w:szCs w:val="22"/>
          <w:lang w:val="sr-Cyrl-RS"/>
        </w:rPr>
        <w:t xml:space="preserve"> који је продужен до дана усвајања новог, а најкасније до октобра 2020. године, обухвата области: образовање, становање, запошљавање, здравствену и социјалну заштиту.</w:t>
      </w:r>
    </w:p>
    <w:p w14:paraId="71BE6FFC" w14:textId="77777777" w:rsidR="00E44860" w:rsidRPr="00FA4804" w:rsidRDefault="00E44860" w:rsidP="00DF7335">
      <w:pPr>
        <w:pStyle w:val="Default"/>
        <w:spacing w:before="120"/>
        <w:jc w:val="both"/>
        <w:rPr>
          <w:rFonts w:asciiTheme="minorHAnsi" w:hAnsiTheme="minorHAnsi" w:cstheme="minorHAnsi"/>
          <w:bCs/>
          <w:color w:val="auto"/>
          <w:sz w:val="22"/>
          <w:szCs w:val="22"/>
          <w:lang w:val="sr-Cyrl-RS"/>
        </w:rPr>
      </w:pPr>
    </w:p>
    <w:p w14:paraId="0F21C775" w14:textId="70ADFAC0" w:rsidR="00DF7335" w:rsidRPr="00FA4804" w:rsidRDefault="0016446B" w:rsidP="001005F7">
      <w:pPr>
        <w:pStyle w:val="Default"/>
        <w:tabs>
          <w:tab w:val="left" w:pos="2739"/>
        </w:tabs>
        <w:spacing w:before="120"/>
        <w:jc w:val="both"/>
        <w:rPr>
          <w:rFonts w:asciiTheme="minorHAnsi" w:hAnsiTheme="minorHAnsi" w:cstheme="minorHAnsi"/>
          <w:bCs/>
          <w:color w:val="auto"/>
          <w:sz w:val="22"/>
          <w:szCs w:val="22"/>
          <w:lang w:val="sr-Cyrl-RS"/>
        </w:rPr>
      </w:pPr>
      <w:r w:rsidRPr="00FA4804">
        <w:rPr>
          <w:rFonts w:asciiTheme="minorHAnsi" w:hAnsiTheme="minorHAnsi" w:cstheme="minorHAnsi"/>
          <w:bCs/>
          <w:sz w:val="22"/>
          <w:szCs w:val="22"/>
          <w:lang w:val="sr-Cyrl-RS"/>
        </w:rPr>
        <w:t xml:space="preserve">Специфични циљеви </w:t>
      </w:r>
      <w:r w:rsidRPr="00FA4804">
        <w:rPr>
          <w:rFonts w:asciiTheme="minorHAnsi" w:hAnsiTheme="minorHAnsi" w:cstheme="minorHAnsi"/>
          <w:bCs/>
          <w:i/>
          <w:iCs/>
          <w:color w:val="auto"/>
          <w:sz w:val="22"/>
          <w:szCs w:val="22"/>
          <w:lang w:val="sr-Cyrl-RS"/>
        </w:rPr>
        <w:t>ЛАП за унапређење положаја Рома 2016-2019.</w:t>
      </w:r>
      <w:r w:rsidRPr="00FA4804">
        <w:rPr>
          <w:rFonts w:asciiTheme="minorHAnsi" w:hAnsiTheme="minorHAnsi" w:cstheme="minorHAnsi"/>
          <w:bCs/>
          <w:color w:val="auto"/>
          <w:sz w:val="22"/>
          <w:szCs w:val="22"/>
          <w:lang w:val="sr-Cyrl-RS"/>
        </w:rPr>
        <w:t xml:space="preserve"> су груписани у наведеним областима</w:t>
      </w:r>
      <w:r w:rsidR="00A94BB9" w:rsidRPr="00FA4804">
        <w:rPr>
          <w:rFonts w:asciiTheme="minorHAnsi" w:hAnsiTheme="minorHAnsi" w:cstheme="minorHAnsi"/>
          <w:bCs/>
          <w:color w:val="auto"/>
          <w:sz w:val="22"/>
          <w:szCs w:val="22"/>
          <w:lang w:val="sr-Cyrl-RS"/>
        </w:rPr>
        <w:t>, као и у посебној области која се односи јачање капацитета ромских ОЦД</w:t>
      </w:r>
      <w:r w:rsidRPr="00FA4804">
        <w:rPr>
          <w:rFonts w:asciiTheme="minorHAnsi" w:hAnsiTheme="minorHAnsi" w:cstheme="minorHAnsi"/>
          <w:bCs/>
          <w:color w:val="auto"/>
          <w:sz w:val="22"/>
          <w:szCs w:val="22"/>
          <w:lang w:val="sr-Cyrl-RS"/>
        </w:rPr>
        <w:t>:</w:t>
      </w:r>
    </w:p>
    <w:p w14:paraId="750CE846" w14:textId="18DAA406" w:rsidR="0016446B" w:rsidRPr="00FA4804" w:rsidRDefault="00993BE1" w:rsidP="001005F7">
      <w:pPr>
        <w:pStyle w:val="Default"/>
        <w:tabs>
          <w:tab w:val="left" w:pos="2739"/>
        </w:tabs>
        <w:spacing w:before="120"/>
        <w:jc w:val="both"/>
        <w:rPr>
          <w:rFonts w:asciiTheme="minorHAnsi" w:hAnsiTheme="minorHAnsi" w:cstheme="minorHAnsi"/>
          <w:b/>
          <w:color w:val="auto"/>
          <w:sz w:val="22"/>
          <w:szCs w:val="22"/>
          <w:lang w:val="sr-Cyrl-RS"/>
        </w:rPr>
      </w:pPr>
      <w:r w:rsidRPr="00FA4804">
        <w:rPr>
          <w:rFonts w:asciiTheme="minorHAnsi" w:hAnsiTheme="minorHAnsi" w:cstheme="minorHAnsi"/>
          <w:b/>
          <w:color w:val="auto"/>
          <w:sz w:val="22"/>
          <w:szCs w:val="22"/>
          <w:lang w:val="sr-Cyrl-RS"/>
        </w:rPr>
        <w:t>У области о</w:t>
      </w:r>
      <w:r w:rsidR="0016446B" w:rsidRPr="00FA4804">
        <w:rPr>
          <w:rFonts w:asciiTheme="minorHAnsi" w:hAnsiTheme="minorHAnsi" w:cstheme="minorHAnsi"/>
          <w:b/>
          <w:color w:val="auto"/>
          <w:sz w:val="22"/>
          <w:szCs w:val="22"/>
          <w:lang w:val="sr-Cyrl-RS"/>
        </w:rPr>
        <w:t>бразовањ</w:t>
      </w:r>
      <w:r w:rsidRPr="00FA4804">
        <w:rPr>
          <w:rFonts w:asciiTheme="minorHAnsi" w:hAnsiTheme="minorHAnsi" w:cstheme="minorHAnsi"/>
          <w:b/>
          <w:color w:val="auto"/>
          <w:sz w:val="22"/>
          <w:szCs w:val="22"/>
          <w:lang w:val="sr-Cyrl-RS"/>
        </w:rPr>
        <w:t>а</w:t>
      </w:r>
      <w:r w:rsidR="0016446B" w:rsidRPr="00FA4804">
        <w:rPr>
          <w:rFonts w:asciiTheme="minorHAnsi" w:hAnsiTheme="minorHAnsi" w:cstheme="minorHAnsi"/>
          <w:b/>
          <w:color w:val="auto"/>
          <w:sz w:val="22"/>
          <w:szCs w:val="22"/>
          <w:lang w:val="sr-Cyrl-RS"/>
        </w:rPr>
        <w:t>:</w:t>
      </w:r>
    </w:p>
    <w:p w14:paraId="0B5F77E7" w14:textId="75C227DE" w:rsidR="0016446B" w:rsidRPr="00FA4804" w:rsidRDefault="0016446B" w:rsidP="004C6938">
      <w:pPr>
        <w:pStyle w:val="Default"/>
        <w:numPr>
          <w:ilvl w:val="0"/>
          <w:numId w:val="13"/>
        </w:numPr>
        <w:tabs>
          <w:tab w:val="left" w:pos="2739"/>
        </w:tabs>
        <w:spacing w:before="120"/>
        <w:jc w:val="both"/>
        <w:rPr>
          <w:rFonts w:asciiTheme="minorHAnsi" w:hAnsiTheme="minorHAnsi" w:cstheme="minorHAnsi"/>
          <w:bCs/>
          <w:color w:val="auto"/>
          <w:sz w:val="22"/>
          <w:szCs w:val="22"/>
          <w:lang w:val="sr-Cyrl-RS"/>
        </w:rPr>
      </w:pPr>
      <w:r w:rsidRPr="00FA4804">
        <w:rPr>
          <w:rFonts w:asciiTheme="minorHAnsi" w:hAnsiTheme="minorHAnsi" w:cstheme="minorHAnsi"/>
          <w:bCs/>
          <w:color w:val="auto"/>
          <w:sz w:val="22"/>
          <w:szCs w:val="22"/>
          <w:lang w:val="sr-Cyrl-RS"/>
        </w:rPr>
        <w:t>Планирање, подршка и укључивање Рома у образовни систем</w:t>
      </w:r>
    </w:p>
    <w:p w14:paraId="34807459" w14:textId="14D807BD" w:rsidR="0016446B" w:rsidRPr="00FA4804" w:rsidRDefault="0016446B" w:rsidP="004C6938">
      <w:pPr>
        <w:pStyle w:val="Default"/>
        <w:numPr>
          <w:ilvl w:val="0"/>
          <w:numId w:val="13"/>
        </w:numPr>
        <w:tabs>
          <w:tab w:val="left" w:pos="2739"/>
        </w:tabs>
        <w:spacing w:before="120"/>
        <w:jc w:val="both"/>
        <w:rPr>
          <w:rFonts w:asciiTheme="minorHAnsi" w:hAnsiTheme="minorHAnsi" w:cstheme="minorHAnsi"/>
          <w:bCs/>
          <w:color w:val="auto"/>
          <w:sz w:val="22"/>
          <w:szCs w:val="22"/>
          <w:lang w:val="sr-Cyrl-RS"/>
        </w:rPr>
      </w:pPr>
      <w:r w:rsidRPr="00FA4804">
        <w:rPr>
          <w:rFonts w:asciiTheme="minorHAnsi" w:hAnsiTheme="minorHAnsi" w:cstheme="minorHAnsi"/>
          <w:bCs/>
          <w:color w:val="auto"/>
          <w:sz w:val="22"/>
          <w:szCs w:val="22"/>
          <w:lang w:val="sr-Cyrl-RS"/>
        </w:rPr>
        <w:t>Материјална и финансијска подршка ромским ученицима</w:t>
      </w:r>
    </w:p>
    <w:p w14:paraId="3EAD8BBE" w14:textId="385F852E" w:rsidR="0016446B" w:rsidRPr="00FA4804" w:rsidRDefault="0016446B" w:rsidP="004C6938">
      <w:pPr>
        <w:pStyle w:val="Default"/>
        <w:numPr>
          <w:ilvl w:val="0"/>
          <w:numId w:val="13"/>
        </w:numPr>
        <w:tabs>
          <w:tab w:val="left" w:pos="2739"/>
        </w:tabs>
        <w:spacing w:before="120"/>
        <w:jc w:val="both"/>
        <w:rPr>
          <w:rFonts w:asciiTheme="minorHAnsi" w:hAnsiTheme="minorHAnsi" w:cstheme="minorHAnsi"/>
          <w:bCs/>
          <w:color w:val="auto"/>
          <w:sz w:val="22"/>
          <w:szCs w:val="22"/>
          <w:lang w:val="sr-Cyrl-RS"/>
        </w:rPr>
      </w:pPr>
      <w:r w:rsidRPr="00FA4804">
        <w:rPr>
          <w:rFonts w:asciiTheme="minorHAnsi" w:hAnsiTheme="minorHAnsi" w:cstheme="minorHAnsi"/>
          <w:bCs/>
          <w:color w:val="auto"/>
          <w:sz w:val="22"/>
          <w:szCs w:val="22"/>
          <w:lang w:val="sr-Cyrl-RS"/>
        </w:rPr>
        <w:t>Подршка образовању ромским средњошколцима и студентима</w:t>
      </w:r>
    </w:p>
    <w:p w14:paraId="43850D74" w14:textId="6ADC78D1" w:rsidR="00E65AC3" w:rsidRPr="00FA4804" w:rsidRDefault="00E65AC3" w:rsidP="004C6938">
      <w:pPr>
        <w:pStyle w:val="Default"/>
        <w:numPr>
          <w:ilvl w:val="0"/>
          <w:numId w:val="13"/>
        </w:numPr>
        <w:tabs>
          <w:tab w:val="left" w:pos="2739"/>
        </w:tabs>
        <w:spacing w:before="120"/>
        <w:jc w:val="both"/>
        <w:rPr>
          <w:rFonts w:asciiTheme="minorHAnsi" w:hAnsiTheme="minorHAnsi" w:cstheme="minorHAnsi"/>
          <w:bCs/>
          <w:color w:val="auto"/>
          <w:sz w:val="22"/>
          <w:szCs w:val="22"/>
          <w:lang w:val="sr-Cyrl-RS"/>
        </w:rPr>
      </w:pPr>
      <w:r w:rsidRPr="00FA4804">
        <w:rPr>
          <w:rFonts w:asciiTheme="minorHAnsi" w:hAnsiTheme="minorHAnsi" w:cstheme="minorHAnsi"/>
          <w:bCs/>
          <w:color w:val="auto"/>
          <w:sz w:val="22"/>
          <w:szCs w:val="22"/>
          <w:lang w:val="sr-Cyrl-RS"/>
        </w:rPr>
        <w:t>Организовање радионица, семинара и обука</w:t>
      </w:r>
    </w:p>
    <w:p w14:paraId="2713C7AA" w14:textId="55DEC517" w:rsidR="00E65AC3" w:rsidRPr="00FA4804" w:rsidRDefault="00E65AC3" w:rsidP="004C6938">
      <w:pPr>
        <w:pStyle w:val="Default"/>
        <w:numPr>
          <w:ilvl w:val="0"/>
          <w:numId w:val="13"/>
        </w:numPr>
        <w:tabs>
          <w:tab w:val="left" w:pos="2739"/>
        </w:tabs>
        <w:spacing w:before="120"/>
        <w:jc w:val="both"/>
        <w:rPr>
          <w:rFonts w:asciiTheme="minorHAnsi" w:hAnsiTheme="minorHAnsi" w:cstheme="minorHAnsi"/>
          <w:bCs/>
          <w:color w:val="auto"/>
          <w:sz w:val="22"/>
          <w:szCs w:val="22"/>
          <w:lang w:val="sr-Cyrl-RS"/>
        </w:rPr>
      </w:pPr>
      <w:r w:rsidRPr="00FA4804">
        <w:rPr>
          <w:rFonts w:asciiTheme="minorHAnsi" w:hAnsiTheme="minorHAnsi" w:cstheme="minorHAnsi"/>
          <w:bCs/>
          <w:color w:val="auto"/>
          <w:sz w:val="22"/>
          <w:szCs w:val="22"/>
          <w:lang w:val="sr-Cyrl-RS"/>
        </w:rPr>
        <w:t>Конкурси за спровођење мера ЛАП-а намењени невладиним организацијама</w:t>
      </w:r>
    </w:p>
    <w:p w14:paraId="5E3BEEA7" w14:textId="4F4AEBBB" w:rsidR="00E65AC3" w:rsidRPr="00FA4804" w:rsidRDefault="00993BE1" w:rsidP="00E65AC3">
      <w:pPr>
        <w:pStyle w:val="Default"/>
        <w:tabs>
          <w:tab w:val="left" w:pos="2739"/>
        </w:tabs>
        <w:spacing w:before="120"/>
        <w:jc w:val="both"/>
        <w:rPr>
          <w:rFonts w:asciiTheme="minorHAnsi" w:hAnsiTheme="minorHAnsi" w:cstheme="minorHAnsi"/>
          <w:b/>
          <w:color w:val="auto"/>
          <w:sz w:val="22"/>
          <w:szCs w:val="22"/>
          <w:lang w:val="sr-Cyrl-RS"/>
        </w:rPr>
      </w:pPr>
      <w:r w:rsidRPr="00FA4804">
        <w:rPr>
          <w:rFonts w:asciiTheme="minorHAnsi" w:hAnsiTheme="minorHAnsi" w:cstheme="minorHAnsi"/>
          <w:b/>
          <w:color w:val="auto"/>
          <w:sz w:val="22"/>
          <w:szCs w:val="22"/>
          <w:lang w:val="sr-Cyrl-RS"/>
        </w:rPr>
        <w:t>У области з</w:t>
      </w:r>
      <w:r w:rsidR="00E65AC3" w:rsidRPr="00FA4804">
        <w:rPr>
          <w:rFonts w:asciiTheme="minorHAnsi" w:hAnsiTheme="minorHAnsi" w:cstheme="minorHAnsi"/>
          <w:b/>
          <w:color w:val="auto"/>
          <w:sz w:val="22"/>
          <w:szCs w:val="22"/>
          <w:lang w:val="sr-Cyrl-RS"/>
        </w:rPr>
        <w:t>апошљавањ</w:t>
      </w:r>
      <w:r w:rsidRPr="00FA4804">
        <w:rPr>
          <w:rFonts w:asciiTheme="minorHAnsi" w:hAnsiTheme="minorHAnsi" w:cstheme="minorHAnsi"/>
          <w:b/>
          <w:color w:val="auto"/>
          <w:sz w:val="22"/>
          <w:szCs w:val="22"/>
          <w:lang w:val="sr-Cyrl-RS"/>
        </w:rPr>
        <w:t>а</w:t>
      </w:r>
      <w:r w:rsidR="00E65AC3" w:rsidRPr="00FA4804">
        <w:rPr>
          <w:rFonts w:asciiTheme="minorHAnsi" w:hAnsiTheme="minorHAnsi" w:cstheme="minorHAnsi"/>
          <w:b/>
          <w:color w:val="auto"/>
          <w:sz w:val="22"/>
          <w:szCs w:val="22"/>
          <w:lang w:val="sr-Cyrl-RS"/>
        </w:rPr>
        <w:t>:</w:t>
      </w:r>
    </w:p>
    <w:p w14:paraId="597917E7" w14:textId="65163C7E" w:rsidR="00E65AC3" w:rsidRPr="00FA4804" w:rsidRDefault="00E65AC3" w:rsidP="004C6938">
      <w:pPr>
        <w:pStyle w:val="Default"/>
        <w:numPr>
          <w:ilvl w:val="0"/>
          <w:numId w:val="14"/>
        </w:numPr>
        <w:tabs>
          <w:tab w:val="left" w:pos="2739"/>
        </w:tabs>
        <w:spacing w:before="120"/>
        <w:jc w:val="both"/>
        <w:rPr>
          <w:rFonts w:asciiTheme="minorHAnsi" w:hAnsiTheme="minorHAnsi" w:cstheme="minorHAnsi"/>
          <w:bCs/>
          <w:color w:val="auto"/>
          <w:sz w:val="22"/>
          <w:szCs w:val="22"/>
          <w:lang w:val="sr-Cyrl-RS"/>
        </w:rPr>
      </w:pPr>
      <w:r w:rsidRPr="00FA4804">
        <w:rPr>
          <w:rFonts w:asciiTheme="minorHAnsi" w:hAnsiTheme="minorHAnsi" w:cstheme="minorHAnsi"/>
          <w:bCs/>
          <w:color w:val="auto"/>
          <w:sz w:val="22"/>
          <w:szCs w:val="22"/>
          <w:lang w:val="sr-Cyrl-RS"/>
        </w:rPr>
        <w:t>Формирање евиденције и релевантне базе података о незапосленим Ромима</w:t>
      </w:r>
    </w:p>
    <w:p w14:paraId="211BA656" w14:textId="1EF7D87F" w:rsidR="00E65AC3" w:rsidRPr="00FA4804" w:rsidRDefault="00E65AC3" w:rsidP="004C6938">
      <w:pPr>
        <w:pStyle w:val="Default"/>
        <w:numPr>
          <w:ilvl w:val="0"/>
          <w:numId w:val="14"/>
        </w:numPr>
        <w:tabs>
          <w:tab w:val="left" w:pos="2739"/>
        </w:tabs>
        <w:spacing w:before="120"/>
        <w:jc w:val="both"/>
        <w:rPr>
          <w:rFonts w:asciiTheme="minorHAnsi" w:hAnsiTheme="minorHAnsi" w:cstheme="minorHAnsi"/>
          <w:bCs/>
          <w:color w:val="auto"/>
          <w:sz w:val="22"/>
          <w:szCs w:val="22"/>
          <w:lang w:val="sr-Cyrl-RS"/>
        </w:rPr>
      </w:pPr>
      <w:r w:rsidRPr="00FA4804">
        <w:rPr>
          <w:rFonts w:asciiTheme="minorHAnsi" w:hAnsiTheme="minorHAnsi" w:cstheme="minorHAnsi"/>
          <w:bCs/>
          <w:color w:val="auto"/>
          <w:sz w:val="22"/>
          <w:szCs w:val="22"/>
          <w:lang w:val="sr-Cyrl-RS"/>
        </w:rPr>
        <w:t>Унапређење предузетништва код Рома и Ромкиња на територији Града Сомбора</w:t>
      </w:r>
    </w:p>
    <w:p w14:paraId="253946DF" w14:textId="31C3A9D6" w:rsidR="00E65AC3" w:rsidRPr="00FA4804" w:rsidRDefault="00E65AC3" w:rsidP="004C6938">
      <w:pPr>
        <w:pStyle w:val="Default"/>
        <w:numPr>
          <w:ilvl w:val="0"/>
          <w:numId w:val="14"/>
        </w:numPr>
        <w:tabs>
          <w:tab w:val="left" w:pos="2739"/>
        </w:tabs>
        <w:spacing w:before="120"/>
        <w:jc w:val="both"/>
        <w:rPr>
          <w:rFonts w:asciiTheme="minorHAnsi" w:hAnsiTheme="minorHAnsi" w:cstheme="minorHAnsi"/>
          <w:bCs/>
          <w:color w:val="auto"/>
          <w:sz w:val="22"/>
          <w:szCs w:val="22"/>
          <w:lang w:val="sr-Cyrl-RS"/>
        </w:rPr>
      </w:pPr>
      <w:r w:rsidRPr="00FA4804">
        <w:rPr>
          <w:rFonts w:asciiTheme="minorHAnsi" w:hAnsiTheme="minorHAnsi" w:cstheme="minorHAnsi"/>
          <w:bCs/>
          <w:color w:val="auto"/>
          <w:sz w:val="22"/>
          <w:szCs w:val="22"/>
          <w:lang w:val="sr-Cyrl-RS"/>
        </w:rPr>
        <w:t>Подстицаји и подршка послодавцима за отварање и опремање радних места намењених запошљавању Рома и Ромкиња</w:t>
      </w:r>
    </w:p>
    <w:p w14:paraId="3A574F3C" w14:textId="41C67404" w:rsidR="00E65AC3" w:rsidRPr="00FA4804" w:rsidRDefault="00E65AC3" w:rsidP="004C6938">
      <w:pPr>
        <w:pStyle w:val="ListParagraph"/>
        <w:numPr>
          <w:ilvl w:val="0"/>
          <w:numId w:val="14"/>
        </w:numPr>
      </w:pPr>
      <w:r w:rsidRPr="00FA4804">
        <w:t>Повећање запошљивости Рома и Ромкиња</w:t>
      </w:r>
    </w:p>
    <w:p w14:paraId="755D9C03" w14:textId="693CAF21" w:rsidR="00E65AC3" w:rsidRPr="00FA4804" w:rsidRDefault="00E65AC3" w:rsidP="004C6938">
      <w:pPr>
        <w:pStyle w:val="Default"/>
        <w:numPr>
          <w:ilvl w:val="0"/>
          <w:numId w:val="14"/>
        </w:numPr>
        <w:tabs>
          <w:tab w:val="left" w:pos="2739"/>
        </w:tabs>
        <w:spacing w:before="120"/>
        <w:jc w:val="both"/>
        <w:rPr>
          <w:rFonts w:asciiTheme="minorHAnsi" w:hAnsiTheme="minorHAnsi" w:cstheme="minorHAnsi"/>
          <w:bCs/>
          <w:color w:val="auto"/>
          <w:sz w:val="22"/>
          <w:szCs w:val="22"/>
          <w:lang w:val="sr-Cyrl-RS"/>
        </w:rPr>
      </w:pPr>
      <w:r w:rsidRPr="00FA4804">
        <w:rPr>
          <w:rFonts w:asciiTheme="minorHAnsi" w:hAnsiTheme="minorHAnsi" w:cstheme="minorHAnsi"/>
          <w:bCs/>
          <w:color w:val="auto"/>
          <w:sz w:val="22"/>
          <w:szCs w:val="22"/>
          <w:lang w:val="sr-Cyrl-RS"/>
        </w:rPr>
        <w:t>Организовање и укључивање незапослених Рома и Ромкиња у програме јавних радова</w:t>
      </w:r>
    </w:p>
    <w:p w14:paraId="58177F6C" w14:textId="23E083BE" w:rsidR="00E65AC3" w:rsidRPr="00FA4804" w:rsidRDefault="00993BE1" w:rsidP="00E65AC3">
      <w:pPr>
        <w:pStyle w:val="Default"/>
        <w:tabs>
          <w:tab w:val="left" w:pos="2739"/>
        </w:tabs>
        <w:spacing w:before="120"/>
        <w:jc w:val="both"/>
        <w:rPr>
          <w:rFonts w:asciiTheme="minorHAnsi" w:hAnsiTheme="minorHAnsi" w:cstheme="minorHAnsi"/>
          <w:b/>
          <w:color w:val="auto"/>
          <w:sz w:val="22"/>
          <w:szCs w:val="22"/>
          <w:lang w:val="sr-Cyrl-RS"/>
        </w:rPr>
      </w:pPr>
      <w:r w:rsidRPr="00FA4804">
        <w:rPr>
          <w:rFonts w:asciiTheme="minorHAnsi" w:hAnsiTheme="minorHAnsi" w:cstheme="minorHAnsi"/>
          <w:b/>
          <w:color w:val="auto"/>
          <w:sz w:val="22"/>
          <w:szCs w:val="22"/>
          <w:lang w:val="sr-Cyrl-RS"/>
        </w:rPr>
        <w:lastRenderedPageBreak/>
        <w:t>У области з</w:t>
      </w:r>
      <w:r w:rsidR="00E65AC3" w:rsidRPr="00FA4804">
        <w:rPr>
          <w:rFonts w:asciiTheme="minorHAnsi" w:hAnsiTheme="minorHAnsi" w:cstheme="minorHAnsi"/>
          <w:b/>
          <w:color w:val="auto"/>
          <w:sz w:val="22"/>
          <w:szCs w:val="22"/>
          <w:lang w:val="sr-Cyrl-RS"/>
        </w:rPr>
        <w:t>дравствен</w:t>
      </w:r>
      <w:r w:rsidRPr="00FA4804">
        <w:rPr>
          <w:rFonts w:asciiTheme="minorHAnsi" w:hAnsiTheme="minorHAnsi" w:cstheme="minorHAnsi"/>
          <w:b/>
          <w:color w:val="auto"/>
          <w:sz w:val="22"/>
          <w:szCs w:val="22"/>
          <w:lang w:val="sr-Cyrl-RS"/>
        </w:rPr>
        <w:t>е</w:t>
      </w:r>
      <w:r w:rsidR="00E65AC3" w:rsidRPr="00FA4804">
        <w:rPr>
          <w:rFonts w:asciiTheme="minorHAnsi" w:hAnsiTheme="minorHAnsi" w:cstheme="minorHAnsi"/>
          <w:b/>
          <w:color w:val="auto"/>
          <w:sz w:val="22"/>
          <w:szCs w:val="22"/>
          <w:lang w:val="sr-Cyrl-RS"/>
        </w:rPr>
        <w:t xml:space="preserve"> и социјалн</w:t>
      </w:r>
      <w:r w:rsidRPr="00FA4804">
        <w:rPr>
          <w:rFonts w:asciiTheme="minorHAnsi" w:hAnsiTheme="minorHAnsi" w:cstheme="minorHAnsi"/>
          <w:b/>
          <w:color w:val="auto"/>
          <w:sz w:val="22"/>
          <w:szCs w:val="22"/>
          <w:lang w:val="sr-Cyrl-RS"/>
        </w:rPr>
        <w:t>е</w:t>
      </w:r>
      <w:r w:rsidR="00E65AC3" w:rsidRPr="00FA4804">
        <w:rPr>
          <w:rFonts w:asciiTheme="minorHAnsi" w:hAnsiTheme="minorHAnsi" w:cstheme="minorHAnsi"/>
          <w:b/>
          <w:color w:val="auto"/>
          <w:sz w:val="22"/>
          <w:szCs w:val="22"/>
          <w:lang w:val="sr-Cyrl-RS"/>
        </w:rPr>
        <w:t xml:space="preserve"> заштит</w:t>
      </w:r>
      <w:r w:rsidRPr="00FA4804">
        <w:rPr>
          <w:rFonts w:asciiTheme="minorHAnsi" w:hAnsiTheme="minorHAnsi" w:cstheme="minorHAnsi"/>
          <w:b/>
          <w:color w:val="auto"/>
          <w:sz w:val="22"/>
          <w:szCs w:val="22"/>
          <w:lang w:val="sr-Cyrl-RS"/>
        </w:rPr>
        <w:t>е</w:t>
      </w:r>
    </w:p>
    <w:p w14:paraId="1C0D1DD3" w14:textId="6E719780" w:rsidR="0016446B" w:rsidRPr="00FA4804" w:rsidRDefault="00E65AC3" w:rsidP="004C6938">
      <w:pPr>
        <w:pStyle w:val="Default"/>
        <w:numPr>
          <w:ilvl w:val="0"/>
          <w:numId w:val="15"/>
        </w:numPr>
        <w:tabs>
          <w:tab w:val="left" w:pos="2739"/>
        </w:tabs>
        <w:spacing w:before="120"/>
        <w:jc w:val="both"/>
        <w:rPr>
          <w:rFonts w:asciiTheme="minorHAnsi" w:hAnsiTheme="minorHAnsi" w:cstheme="minorHAnsi"/>
          <w:bCs/>
          <w:sz w:val="22"/>
          <w:szCs w:val="22"/>
          <w:lang w:val="sr-Cyrl-RS"/>
        </w:rPr>
      </w:pPr>
      <w:r w:rsidRPr="00FA4804">
        <w:rPr>
          <w:rFonts w:asciiTheme="minorHAnsi" w:hAnsiTheme="minorHAnsi" w:cstheme="minorHAnsi"/>
          <w:bCs/>
          <w:sz w:val="22"/>
          <w:szCs w:val="22"/>
          <w:lang w:val="sr-Cyrl-RS"/>
        </w:rPr>
        <w:t>Утврђивање здравственог стања ромске популације на територији Града Сомбора</w:t>
      </w:r>
    </w:p>
    <w:p w14:paraId="16CDFB52" w14:textId="2F02E441" w:rsidR="00E65AC3" w:rsidRPr="00FA4804" w:rsidRDefault="00E65AC3" w:rsidP="004C6938">
      <w:pPr>
        <w:pStyle w:val="Default"/>
        <w:numPr>
          <w:ilvl w:val="0"/>
          <w:numId w:val="15"/>
        </w:numPr>
        <w:tabs>
          <w:tab w:val="left" w:pos="2739"/>
        </w:tabs>
        <w:spacing w:before="120"/>
        <w:jc w:val="both"/>
        <w:rPr>
          <w:rFonts w:asciiTheme="minorHAnsi" w:hAnsiTheme="minorHAnsi" w:cstheme="minorHAnsi"/>
          <w:bCs/>
          <w:sz w:val="22"/>
          <w:szCs w:val="22"/>
          <w:lang w:val="sr-Cyrl-RS"/>
        </w:rPr>
      </w:pPr>
      <w:r w:rsidRPr="00FA4804">
        <w:rPr>
          <w:rFonts w:asciiTheme="minorHAnsi" w:hAnsiTheme="minorHAnsi" w:cstheme="minorHAnsi"/>
          <w:bCs/>
          <w:sz w:val="22"/>
          <w:szCs w:val="22"/>
          <w:lang w:val="sr-Cyrl-RS"/>
        </w:rPr>
        <w:t xml:space="preserve">Повећање нивоа знања о значају лечења и значају превентивне контроле здравља укупне ромске популације  </w:t>
      </w:r>
    </w:p>
    <w:p w14:paraId="1CFB5A4C" w14:textId="49DA8734" w:rsidR="00E65AC3" w:rsidRPr="00FA4804" w:rsidRDefault="00E65AC3" w:rsidP="004C6938">
      <w:pPr>
        <w:pStyle w:val="Default"/>
        <w:numPr>
          <w:ilvl w:val="0"/>
          <w:numId w:val="15"/>
        </w:numPr>
        <w:tabs>
          <w:tab w:val="left" w:pos="2739"/>
        </w:tabs>
        <w:spacing w:before="120"/>
        <w:jc w:val="both"/>
        <w:rPr>
          <w:rFonts w:asciiTheme="minorHAnsi" w:hAnsiTheme="minorHAnsi" w:cstheme="minorHAnsi"/>
          <w:bCs/>
          <w:sz w:val="22"/>
          <w:szCs w:val="22"/>
          <w:lang w:val="sr-Cyrl-RS"/>
        </w:rPr>
      </w:pPr>
      <w:r w:rsidRPr="00FA4804">
        <w:rPr>
          <w:rFonts w:asciiTheme="minorHAnsi" w:hAnsiTheme="minorHAnsi" w:cstheme="minorHAnsi"/>
          <w:bCs/>
          <w:sz w:val="22"/>
          <w:szCs w:val="22"/>
          <w:lang w:val="sr-Cyrl-RS"/>
        </w:rPr>
        <w:t>Побољшање доступности здравствене заштите за ромску популацију</w:t>
      </w:r>
    </w:p>
    <w:p w14:paraId="5F81B6FF" w14:textId="0B383C00" w:rsidR="00E65AC3" w:rsidRPr="00FA4804" w:rsidRDefault="00E65AC3" w:rsidP="004C6938">
      <w:pPr>
        <w:pStyle w:val="Default"/>
        <w:numPr>
          <w:ilvl w:val="0"/>
          <w:numId w:val="15"/>
        </w:numPr>
        <w:tabs>
          <w:tab w:val="left" w:pos="2739"/>
        </w:tabs>
        <w:spacing w:before="120"/>
        <w:jc w:val="both"/>
        <w:rPr>
          <w:rFonts w:asciiTheme="minorHAnsi" w:hAnsiTheme="minorHAnsi" w:cstheme="minorHAnsi"/>
          <w:bCs/>
          <w:sz w:val="22"/>
          <w:szCs w:val="22"/>
          <w:lang w:val="sr-Cyrl-RS"/>
        </w:rPr>
      </w:pPr>
      <w:r w:rsidRPr="00FA4804">
        <w:rPr>
          <w:rFonts w:asciiTheme="minorHAnsi" w:hAnsiTheme="minorHAnsi" w:cstheme="minorHAnsi"/>
          <w:bCs/>
          <w:sz w:val="22"/>
          <w:szCs w:val="22"/>
          <w:lang w:val="sr-Cyrl-RS"/>
        </w:rPr>
        <w:t>Унапређење животног окружења у ромској заједници</w:t>
      </w:r>
    </w:p>
    <w:p w14:paraId="07628D7E" w14:textId="2C347F7C" w:rsidR="00E65AC3" w:rsidRPr="00FA4804" w:rsidRDefault="00E65AC3" w:rsidP="004C6938">
      <w:pPr>
        <w:pStyle w:val="Default"/>
        <w:numPr>
          <w:ilvl w:val="0"/>
          <w:numId w:val="15"/>
        </w:numPr>
        <w:tabs>
          <w:tab w:val="left" w:pos="2739"/>
        </w:tabs>
        <w:spacing w:before="120"/>
        <w:jc w:val="both"/>
        <w:rPr>
          <w:rFonts w:asciiTheme="minorHAnsi" w:hAnsiTheme="minorHAnsi" w:cstheme="minorHAnsi"/>
          <w:bCs/>
          <w:sz w:val="22"/>
          <w:szCs w:val="22"/>
          <w:lang w:val="sr-Cyrl-RS"/>
        </w:rPr>
      </w:pPr>
      <w:r w:rsidRPr="00FA4804">
        <w:rPr>
          <w:rFonts w:asciiTheme="minorHAnsi" w:hAnsiTheme="minorHAnsi" w:cstheme="minorHAnsi"/>
          <w:bCs/>
          <w:sz w:val="22"/>
          <w:szCs w:val="22"/>
          <w:lang w:val="sr-Cyrl-RS"/>
        </w:rPr>
        <w:t xml:space="preserve">Материјална подршка најугроженијим </w:t>
      </w:r>
      <w:r w:rsidR="00A23C56" w:rsidRPr="00FA4804">
        <w:rPr>
          <w:rFonts w:asciiTheme="minorHAnsi" w:hAnsiTheme="minorHAnsi" w:cstheme="minorHAnsi"/>
          <w:bCs/>
          <w:sz w:val="22"/>
          <w:szCs w:val="22"/>
          <w:lang w:val="sr-Cyrl-RS"/>
        </w:rPr>
        <w:t>р</w:t>
      </w:r>
      <w:r w:rsidRPr="00FA4804">
        <w:rPr>
          <w:rFonts w:asciiTheme="minorHAnsi" w:hAnsiTheme="minorHAnsi" w:cstheme="minorHAnsi"/>
          <w:bCs/>
          <w:sz w:val="22"/>
          <w:szCs w:val="22"/>
          <w:lang w:val="sr-Cyrl-RS"/>
        </w:rPr>
        <w:t>омским породицама</w:t>
      </w:r>
    </w:p>
    <w:p w14:paraId="52A38C78" w14:textId="7C1DE098" w:rsidR="00E65AC3" w:rsidRPr="00FA4804" w:rsidRDefault="00993BE1" w:rsidP="001005F7">
      <w:pPr>
        <w:pStyle w:val="Default"/>
        <w:tabs>
          <w:tab w:val="left" w:pos="2739"/>
        </w:tabs>
        <w:spacing w:before="120"/>
        <w:jc w:val="both"/>
        <w:rPr>
          <w:rFonts w:asciiTheme="minorHAnsi" w:hAnsiTheme="minorHAnsi" w:cstheme="minorHAnsi"/>
          <w:b/>
          <w:sz w:val="22"/>
          <w:szCs w:val="22"/>
          <w:lang w:val="sr-Cyrl-RS"/>
        </w:rPr>
      </w:pPr>
      <w:r w:rsidRPr="00FA4804">
        <w:rPr>
          <w:rFonts w:asciiTheme="minorHAnsi" w:hAnsiTheme="minorHAnsi" w:cstheme="minorHAnsi"/>
          <w:b/>
          <w:color w:val="auto"/>
          <w:sz w:val="22"/>
          <w:szCs w:val="22"/>
          <w:lang w:val="sr-Cyrl-RS"/>
        </w:rPr>
        <w:t>У области с</w:t>
      </w:r>
      <w:r w:rsidR="00E65AC3" w:rsidRPr="00FA4804">
        <w:rPr>
          <w:rFonts w:asciiTheme="minorHAnsi" w:hAnsiTheme="minorHAnsi" w:cstheme="minorHAnsi"/>
          <w:b/>
          <w:sz w:val="22"/>
          <w:szCs w:val="22"/>
          <w:lang w:val="sr-Cyrl-RS"/>
        </w:rPr>
        <w:t>тановањ</w:t>
      </w:r>
      <w:r w:rsidRPr="00FA4804">
        <w:rPr>
          <w:rFonts w:asciiTheme="minorHAnsi" w:hAnsiTheme="minorHAnsi" w:cstheme="minorHAnsi"/>
          <w:b/>
          <w:sz w:val="22"/>
          <w:szCs w:val="22"/>
          <w:lang w:val="sr-Cyrl-RS"/>
        </w:rPr>
        <w:t>а</w:t>
      </w:r>
      <w:r w:rsidR="00E65AC3" w:rsidRPr="00FA4804">
        <w:rPr>
          <w:rFonts w:asciiTheme="minorHAnsi" w:hAnsiTheme="minorHAnsi" w:cstheme="minorHAnsi"/>
          <w:b/>
          <w:sz w:val="22"/>
          <w:szCs w:val="22"/>
          <w:lang w:val="sr-Cyrl-RS"/>
        </w:rPr>
        <w:t>:</w:t>
      </w:r>
    </w:p>
    <w:p w14:paraId="01D42569" w14:textId="3F71392F" w:rsidR="00C76A2C" w:rsidRPr="00FA4804" w:rsidRDefault="00E65AC3" w:rsidP="004C6938">
      <w:pPr>
        <w:pStyle w:val="Default"/>
        <w:numPr>
          <w:ilvl w:val="0"/>
          <w:numId w:val="16"/>
        </w:numPr>
        <w:spacing w:before="120"/>
        <w:jc w:val="both"/>
        <w:rPr>
          <w:rFonts w:asciiTheme="minorHAnsi" w:hAnsiTheme="minorHAnsi" w:cstheme="minorHAnsi"/>
          <w:bCs/>
          <w:sz w:val="22"/>
          <w:szCs w:val="22"/>
          <w:lang w:val="sr-Cyrl-RS"/>
        </w:rPr>
      </w:pPr>
      <w:r w:rsidRPr="00FA4804">
        <w:rPr>
          <w:rFonts w:asciiTheme="minorHAnsi" w:hAnsiTheme="minorHAnsi" w:cstheme="minorHAnsi"/>
          <w:bCs/>
          <w:sz w:val="22"/>
          <w:szCs w:val="22"/>
          <w:lang w:val="sr-Cyrl-RS"/>
        </w:rPr>
        <w:t>Мапирање услова становања Рома</w:t>
      </w:r>
    </w:p>
    <w:p w14:paraId="75AB866E" w14:textId="50AD864F" w:rsidR="00E65AC3" w:rsidRPr="00FA4804" w:rsidRDefault="00E65AC3" w:rsidP="004C6938">
      <w:pPr>
        <w:pStyle w:val="Default"/>
        <w:numPr>
          <w:ilvl w:val="0"/>
          <w:numId w:val="16"/>
        </w:numPr>
        <w:spacing w:before="120"/>
        <w:jc w:val="both"/>
        <w:rPr>
          <w:rFonts w:asciiTheme="minorHAnsi" w:hAnsiTheme="minorHAnsi" w:cstheme="minorHAnsi"/>
          <w:bCs/>
          <w:sz w:val="22"/>
          <w:szCs w:val="22"/>
          <w:lang w:val="sr-Cyrl-RS"/>
        </w:rPr>
      </w:pPr>
      <w:r w:rsidRPr="00FA4804">
        <w:rPr>
          <w:rFonts w:asciiTheme="minorHAnsi" w:hAnsiTheme="minorHAnsi" w:cstheme="minorHAnsi"/>
          <w:bCs/>
          <w:sz w:val="22"/>
          <w:szCs w:val="22"/>
          <w:lang w:val="sr-Cyrl-RS"/>
        </w:rPr>
        <w:t xml:space="preserve">Унапређење становања Рома  </w:t>
      </w:r>
    </w:p>
    <w:p w14:paraId="2C06565F" w14:textId="46ED2F82" w:rsidR="00E65AC3" w:rsidRPr="00FA4804" w:rsidRDefault="00E65AC3" w:rsidP="004C6938">
      <w:pPr>
        <w:pStyle w:val="Default"/>
        <w:numPr>
          <w:ilvl w:val="0"/>
          <w:numId w:val="16"/>
        </w:numPr>
        <w:spacing w:before="120"/>
        <w:jc w:val="both"/>
        <w:rPr>
          <w:rFonts w:asciiTheme="minorHAnsi" w:hAnsiTheme="minorHAnsi" w:cstheme="minorHAnsi"/>
          <w:bCs/>
          <w:sz w:val="22"/>
          <w:szCs w:val="22"/>
          <w:lang w:val="sr-Cyrl-RS"/>
        </w:rPr>
      </w:pPr>
      <w:r w:rsidRPr="00FA4804">
        <w:rPr>
          <w:rFonts w:asciiTheme="minorHAnsi" w:hAnsiTheme="minorHAnsi" w:cstheme="minorHAnsi"/>
          <w:bCs/>
          <w:sz w:val="22"/>
          <w:szCs w:val="22"/>
          <w:lang w:val="sr-Cyrl-RS"/>
        </w:rPr>
        <w:t>Адаптација и санација  постојећих објеката</w:t>
      </w:r>
    </w:p>
    <w:p w14:paraId="14446273" w14:textId="1DE1BECC" w:rsidR="00E65AC3" w:rsidRPr="00FA4804" w:rsidRDefault="00E65AC3" w:rsidP="004C6938">
      <w:pPr>
        <w:pStyle w:val="Default"/>
        <w:numPr>
          <w:ilvl w:val="0"/>
          <w:numId w:val="16"/>
        </w:numPr>
        <w:spacing w:before="120"/>
        <w:jc w:val="both"/>
        <w:rPr>
          <w:rFonts w:asciiTheme="minorHAnsi" w:hAnsiTheme="minorHAnsi" w:cstheme="minorHAnsi"/>
          <w:bCs/>
          <w:sz w:val="22"/>
          <w:szCs w:val="22"/>
          <w:lang w:val="sr-Cyrl-RS"/>
        </w:rPr>
      </w:pPr>
      <w:r w:rsidRPr="00FA4804">
        <w:rPr>
          <w:rFonts w:asciiTheme="minorHAnsi" w:hAnsiTheme="minorHAnsi" w:cstheme="minorHAnsi"/>
          <w:bCs/>
          <w:sz w:val="22"/>
          <w:szCs w:val="22"/>
          <w:lang w:val="sr-Cyrl-RS"/>
        </w:rPr>
        <w:t>Интеграција становника насеља у окружење</w:t>
      </w:r>
    </w:p>
    <w:p w14:paraId="78615A45" w14:textId="59A8A3F0" w:rsidR="00E65AC3" w:rsidRPr="00FA4804" w:rsidRDefault="00993BE1" w:rsidP="00C76A2C">
      <w:pPr>
        <w:pStyle w:val="Default"/>
        <w:spacing w:before="120"/>
        <w:jc w:val="both"/>
        <w:rPr>
          <w:rFonts w:asciiTheme="minorHAnsi" w:hAnsiTheme="minorHAnsi" w:cstheme="minorHAnsi"/>
          <w:b/>
          <w:sz w:val="22"/>
          <w:szCs w:val="22"/>
          <w:lang w:val="sr-Cyrl-RS"/>
        </w:rPr>
      </w:pPr>
      <w:r w:rsidRPr="00FA4804">
        <w:rPr>
          <w:rFonts w:asciiTheme="minorHAnsi" w:hAnsiTheme="minorHAnsi" w:cstheme="minorHAnsi"/>
          <w:b/>
          <w:color w:val="auto"/>
          <w:sz w:val="22"/>
          <w:szCs w:val="22"/>
          <w:lang w:val="sr-Cyrl-RS"/>
        </w:rPr>
        <w:t>У области ј</w:t>
      </w:r>
      <w:r w:rsidR="00A94BB9" w:rsidRPr="00FA4804">
        <w:rPr>
          <w:rFonts w:asciiTheme="minorHAnsi" w:hAnsiTheme="minorHAnsi" w:cstheme="minorHAnsi"/>
          <w:b/>
          <w:sz w:val="22"/>
          <w:szCs w:val="22"/>
          <w:lang w:val="sr-Cyrl-RS"/>
        </w:rPr>
        <w:t>ачањ</w:t>
      </w:r>
      <w:r w:rsidRPr="00FA4804">
        <w:rPr>
          <w:rFonts w:asciiTheme="minorHAnsi" w:hAnsiTheme="minorHAnsi" w:cstheme="minorHAnsi"/>
          <w:b/>
          <w:sz w:val="22"/>
          <w:szCs w:val="22"/>
          <w:lang w:val="sr-Cyrl-RS"/>
        </w:rPr>
        <w:t>а</w:t>
      </w:r>
      <w:r w:rsidR="00A94BB9" w:rsidRPr="00FA4804">
        <w:rPr>
          <w:rFonts w:asciiTheme="minorHAnsi" w:hAnsiTheme="minorHAnsi" w:cstheme="minorHAnsi"/>
          <w:b/>
          <w:sz w:val="22"/>
          <w:szCs w:val="22"/>
          <w:lang w:val="sr-Cyrl-RS"/>
        </w:rPr>
        <w:t xml:space="preserve"> капацитета ромских ОЦД:</w:t>
      </w:r>
    </w:p>
    <w:p w14:paraId="70AFA730" w14:textId="7406287E" w:rsidR="00A94BB9" w:rsidRPr="00FA4804" w:rsidRDefault="00A94BB9" w:rsidP="004C6938">
      <w:pPr>
        <w:pStyle w:val="Default"/>
        <w:numPr>
          <w:ilvl w:val="0"/>
          <w:numId w:val="17"/>
        </w:numPr>
        <w:spacing w:before="120"/>
        <w:jc w:val="both"/>
        <w:rPr>
          <w:rFonts w:asciiTheme="minorHAnsi" w:hAnsiTheme="minorHAnsi" w:cstheme="minorHAnsi"/>
          <w:bCs/>
          <w:sz w:val="22"/>
          <w:szCs w:val="22"/>
          <w:lang w:val="sr-Cyrl-RS"/>
        </w:rPr>
      </w:pPr>
      <w:r w:rsidRPr="00FA4804">
        <w:rPr>
          <w:rFonts w:asciiTheme="minorHAnsi" w:hAnsiTheme="minorHAnsi" w:cstheme="minorHAnsi"/>
          <w:bCs/>
          <w:sz w:val="22"/>
          <w:szCs w:val="22"/>
          <w:lang w:val="sr-Cyrl-RS"/>
        </w:rPr>
        <w:t>Подигнут ниво сарадње локалне самоуправе са ОЦД</w:t>
      </w:r>
    </w:p>
    <w:p w14:paraId="2B4C65EE" w14:textId="4EA761AF" w:rsidR="00A94BB9" w:rsidRPr="00FA4804" w:rsidRDefault="00A94BB9" w:rsidP="004C6938">
      <w:pPr>
        <w:pStyle w:val="Default"/>
        <w:numPr>
          <w:ilvl w:val="0"/>
          <w:numId w:val="17"/>
        </w:numPr>
        <w:spacing w:before="120"/>
        <w:jc w:val="both"/>
        <w:rPr>
          <w:rFonts w:asciiTheme="minorHAnsi" w:hAnsiTheme="minorHAnsi" w:cstheme="minorHAnsi"/>
          <w:bCs/>
          <w:sz w:val="22"/>
          <w:szCs w:val="22"/>
          <w:lang w:val="sr-Cyrl-RS"/>
        </w:rPr>
      </w:pPr>
      <w:r w:rsidRPr="00FA4804">
        <w:rPr>
          <w:rFonts w:asciiTheme="minorHAnsi" w:hAnsiTheme="minorHAnsi" w:cstheme="minorHAnsi"/>
          <w:bCs/>
          <w:sz w:val="22"/>
          <w:szCs w:val="22"/>
          <w:lang w:val="sr-Cyrl-RS"/>
        </w:rPr>
        <w:t>Учешће ромских ОЦД на јавним позивима и конкурсима</w:t>
      </w:r>
    </w:p>
    <w:p w14:paraId="52449C2D" w14:textId="77777777" w:rsidR="00E65AC3" w:rsidRPr="00FA4804" w:rsidRDefault="00E65AC3" w:rsidP="00C76A2C">
      <w:pPr>
        <w:pStyle w:val="Default"/>
        <w:spacing w:before="120"/>
        <w:jc w:val="both"/>
        <w:rPr>
          <w:rFonts w:asciiTheme="minorHAnsi" w:hAnsiTheme="minorHAnsi" w:cstheme="minorHAnsi"/>
          <w:bCs/>
          <w:sz w:val="22"/>
          <w:szCs w:val="22"/>
          <w:lang w:val="sr-Cyrl-RS"/>
        </w:rPr>
      </w:pPr>
    </w:p>
    <w:p w14:paraId="184CBFA5" w14:textId="71BE8E38" w:rsidR="00D718E7" w:rsidRDefault="0014580F" w:rsidP="00C76A2C">
      <w:pPr>
        <w:pStyle w:val="Default"/>
        <w:spacing w:before="120"/>
        <w:jc w:val="both"/>
        <w:rPr>
          <w:rFonts w:asciiTheme="minorHAnsi" w:hAnsiTheme="minorHAnsi" w:cstheme="minorHAnsi"/>
          <w:bCs/>
          <w:color w:val="auto"/>
          <w:sz w:val="22"/>
          <w:szCs w:val="22"/>
          <w:lang w:val="sr-Cyrl-RS"/>
        </w:rPr>
      </w:pPr>
      <w:r w:rsidRPr="00FA4804">
        <w:rPr>
          <w:rFonts w:asciiTheme="minorHAnsi" w:hAnsiTheme="minorHAnsi" w:cstheme="minorHAnsi"/>
          <w:bCs/>
          <w:color w:val="auto"/>
          <w:sz w:val="22"/>
          <w:szCs w:val="22"/>
          <w:lang w:val="sr-Cyrl-RS"/>
        </w:rPr>
        <w:t xml:space="preserve">У реализацији </w:t>
      </w:r>
      <w:r w:rsidR="002E7541" w:rsidRPr="00FA4804">
        <w:rPr>
          <w:rFonts w:asciiTheme="minorHAnsi" w:hAnsiTheme="minorHAnsi" w:cstheme="minorHAnsi"/>
          <w:bCs/>
          <w:i/>
          <w:iCs/>
          <w:color w:val="auto"/>
          <w:sz w:val="22"/>
          <w:szCs w:val="22"/>
          <w:lang w:val="sr-Cyrl-RS"/>
        </w:rPr>
        <w:t>ЛАП-а за унапређење положаја Рома 2016-2019.</w:t>
      </w:r>
      <w:r w:rsidRPr="00FA4804">
        <w:rPr>
          <w:rFonts w:asciiTheme="minorHAnsi" w:hAnsiTheme="minorHAnsi" w:cstheme="minorHAnsi"/>
          <w:bCs/>
          <w:color w:val="auto"/>
          <w:sz w:val="22"/>
          <w:szCs w:val="22"/>
          <w:lang w:val="sr-Cyrl-RS"/>
        </w:rPr>
        <w:t xml:space="preserve"> реализоване су  поједине мере из свих области, а у складу са расположивим средствима</w:t>
      </w:r>
      <w:r w:rsidR="00743C8C" w:rsidRPr="00FA4804">
        <w:rPr>
          <w:rFonts w:asciiTheme="minorHAnsi" w:hAnsiTheme="minorHAnsi" w:cstheme="minorHAnsi"/>
          <w:bCs/>
          <w:color w:val="auto"/>
          <w:sz w:val="22"/>
          <w:szCs w:val="22"/>
          <w:lang w:val="sr-Cyrl-RS"/>
        </w:rPr>
        <w:t>. У</w:t>
      </w:r>
      <w:r w:rsidRPr="00FA4804">
        <w:rPr>
          <w:rFonts w:asciiTheme="minorHAnsi" w:hAnsiTheme="minorHAnsi" w:cstheme="minorHAnsi"/>
          <w:bCs/>
          <w:color w:val="auto"/>
          <w:sz w:val="22"/>
          <w:szCs w:val="22"/>
          <w:lang w:val="sr-Cyrl-RS"/>
        </w:rPr>
        <w:t xml:space="preserve"> реализацију  ЛАП-а </w:t>
      </w:r>
      <w:r w:rsidR="00743C8C" w:rsidRPr="00FA4804">
        <w:rPr>
          <w:rFonts w:asciiTheme="minorHAnsi" w:hAnsiTheme="minorHAnsi" w:cstheme="minorHAnsi"/>
          <w:bCs/>
          <w:color w:val="auto"/>
          <w:sz w:val="22"/>
          <w:szCs w:val="22"/>
          <w:lang w:val="sr-Cyrl-RS"/>
        </w:rPr>
        <w:t>су</w:t>
      </w:r>
      <w:r w:rsidRPr="00FA4804">
        <w:rPr>
          <w:rFonts w:asciiTheme="minorHAnsi" w:hAnsiTheme="minorHAnsi" w:cstheme="minorHAnsi"/>
          <w:bCs/>
          <w:color w:val="auto"/>
          <w:sz w:val="22"/>
          <w:szCs w:val="22"/>
          <w:lang w:val="sr-Cyrl-RS"/>
        </w:rPr>
        <w:t xml:space="preserve"> бил</w:t>
      </w:r>
      <w:r w:rsidR="00743C8C" w:rsidRPr="00FA4804">
        <w:rPr>
          <w:rFonts w:asciiTheme="minorHAnsi" w:hAnsiTheme="minorHAnsi" w:cstheme="minorHAnsi"/>
          <w:bCs/>
          <w:color w:val="auto"/>
          <w:sz w:val="22"/>
          <w:szCs w:val="22"/>
          <w:lang w:val="sr-Cyrl-RS"/>
        </w:rPr>
        <w:t>е</w:t>
      </w:r>
      <w:r w:rsidRPr="00FA4804">
        <w:rPr>
          <w:rFonts w:asciiTheme="minorHAnsi" w:hAnsiTheme="minorHAnsi" w:cstheme="minorHAnsi"/>
          <w:bCs/>
          <w:color w:val="auto"/>
          <w:sz w:val="22"/>
          <w:szCs w:val="22"/>
          <w:lang w:val="sr-Cyrl-RS"/>
        </w:rPr>
        <w:t xml:space="preserve"> укључен</w:t>
      </w:r>
      <w:r w:rsidR="00743C8C" w:rsidRPr="00FA4804">
        <w:rPr>
          <w:rFonts w:asciiTheme="minorHAnsi" w:hAnsiTheme="minorHAnsi" w:cstheme="minorHAnsi"/>
          <w:bCs/>
          <w:color w:val="auto"/>
          <w:sz w:val="22"/>
          <w:szCs w:val="22"/>
          <w:lang w:val="sr-Cyrl-RS"/>
        </w:rPr>
        <w:t>е</w:t>
      </w:r>
      <w:r w:rsidRPr="00FA4804">
        <w:rPr>
          <w:rFonts w:asciiTheme="minorHAnsi" w:hAnsiTheme="minorHAnsi" w:cstheme="minorHAnsi"/>
          <w:bCs/>
          <w:color w:val="auto"/>
          <w:sz w:val="22"/>
          <w:szCs w:val="22"/>
          <w:lang w:val="sr-Cyrl-RS"/>
        </w:rPr>
        <w:t xml:space="preserve"> и ромск</w:t>
      </w:r>
      <w:r w:rsidR="00743C8C" w:rsidRPr="00FA4804">
        <w:rPr>
          <w:rFonts w:asciiTheme="minorHAnsi" w:hAnsiTheme="minorHAnsi" w:cstheme="minorHAnsi"/>
          <w:bCs/>
          <w:color w:val="auto"/>
          <w:sz w:val="22"/>
          <w:szCs w:val="22"/>
          <w:lang w:val="sr-Cyrl-RS"/>
        </w:rPr>
        <w:t>е</w:t>
      </w:r>
      <w:r w:rsidRPr="00FA4804">
        <w:rPr>
          <w:rFonts w:asciiTheme="minorHAnsi" w:hAnsiTheme="minorHAnsi" w:cstheme="minorHAnsi"/>
          <w:bCs/>
          <w:color w:val="auto"/>
          <w:sz w:val="22"/>
          <w:szCs w:val="22"/>
          <w:lang w:val="sr-Cyrl-RS"/>
        </w:rPr>
        <w:t xml:space="preserve"> ОЦД, кој</w:t>
      </w:r>
      <w:r w:rsidR="00743C8C" w:rsidRPr="00FA4804">
        <w:rPr>
          <w:rFonts w:asciiTheme="minorHAnsi" w:hAnsiTheme="minorHAnsi" w:cstheme="minorHAnsi"/>
          <w:bCs/>
          <w:color w:val="auto"/>
          <w:sz w:val="22"/>
          <w:szCs w:val="22"/>
          <w:lang w:val="sr-Cyrl-RS"/>
        </w:rPr>
        <w:t>е</w:t>
      </w:r>
      <w:r w:rsidRPr="00FA4804">
        <w:rPr>
          <w:rFonts w:asciiTheme="minorHAnsi" w:hAnsiTheme="minorHAnsi" w:cstheme="minorHAnsi"/>
          <w:bCs/>
          <w:color w:val="auto"/>
          <w:sz w:val="22"/>
          <w:szCs w:val="22"/>
          <w:lang w:val="sr-Cyrl-RS"/>
        </w:rPr>
        <w:t xml:space="preserve"> су својим пројектима допринели </w:t>
      </w:r>
      <w:r w:rsidR="00743C8C" w:rsidRPr="00FA4804">
        <w:rPr>
          <w:rFonts w:asciiTheme="minorHAnsi" w:hAnsiTheme="minorHAnsi" w:cstheme="minorHAnsi"/>
          <w:bCs/>
          <w:color w:val="auto"/>
          <w:sz w:val="22"/>
          <w:szCs w:val="22"/>
          <w:lang w:val="sr-Cyrl-RS"/>
        </w:rPr>
        <w:t>реализацији</w:t>
      </w:r>
      <w:r w:rsidRPr="00FA4804">
        <w:rPr>
          <w:rFonts w:asciiTheme="minorHAnsi" w:hAnsiTheme="minorHAnsi" w:cstheme="minorHAnsi"/>
          <w:bCs/>
          <w:color w:val="auto"/>
          <w:sz w:val="22"/>
          <w:szCs w:val="22"/>
          <w:lang w:val="sr-Cyrl-RS"/>
        </w:rPr>
        <w:t xml:space="preserve"> мера ЛАП-а Рома. </w:t>
      </w:r>
      <w:r w:rsidR="00224E5D" w:rsidRPr="00FA4804">
        <w:rPr>
          <w:rFonts w:asciiTheme="minorHAnsi" w:hAnsiTheme="minorHAnsi" w:cstheme="minorHAnsi"/>
          <w:bCs/>
          <w:color w:val="auto"/>
          <w:sz w:val="22"/>
          <w:szCs w:val="22"/>
          <w:lang w:val="sr-Cyrl-RS"/>
        </w:rPr>
        <w:t>Иако претходни ЛАП за унапређење положаја Рома није предвиђао механизме за мониторинг и евалуацију спровођења акционог плана, нити су они рађени</w:t>
      </w:r>
      <w:r w:rsidR="00DC2A92" w:rsidRPr="00FA4804">
        <w:rPr>
          <w:rFonts w:asciiTheme="minorHAnsi" w:hAnsiTheme="minorHAnsi" w:cstheme="minorHAnsi"/>
          <w:bCs/>
          <w:color w:val="auto"/>
          <w:sz w:val="22"/>
          <w:szCs w:val="22"/>
          <w:lang w:val="sr-Cyrl-RS"/>
        </w:rPr>
        <w:t>, представници Града Сомбора наводе да п</w:t>
      </w:r>
      <w:r w:rsidRPr="00FA4804">
        <w:rPr>
          <w:rFonts w:asciiTheme="minorHAnsi" w:hAnsiTheme="minorHAnsi" w:cstheme="minorHAnsi"/>
          <w:bCs/>
          <w:color w:val="auto"/>
          <w:sz w:val="22"/>
          <w:szCs w:val="22"/>
          <w:lang w:val="sr-Cyrl-RS"/>
        </w:rPr>
        <w:t>роблема у реализацији ЛАП-а Рома није било.</w:t>
      </w:r>
    </w:p>
    <w:p w14:paraId="3662E784" w14:textId="77777777" w:rsidR="00327244" w:rsidRPr="00FA4804" w:rsidRDefault="00327244" w:rsidP="00C76A2C">
      <w:pPr>
        <w:pStyle w:val="Default"/>
        <w:spacing w:before="120"/>
        <w:jc w:val="both"/>
        <w:rPr>
          <w:rFonts w:asciiTheme="minorHAnsi" w:hAnsiTheme="minorHAnsi" w:cstheme="minorHAnsi"/>
          <w:bCs/>
          <w:color w:val="auto"/>
          <w:sz w:val="22"/>
          <w:szCs w:val="22"/>
          <w:lang w:val="sr-Cyrl-RS"/>
        </w:rPr>
      </w:pPr>
    </w:p>
    <w:p w14:paraId="42ABD05D" w14:textId="77777777" w:rsidR="00C76A2C" w:rsidRPr="00FA4804" w:rsidRDefault="00C76A2C" w:rsidP="00C76A2C">
      <w:pPr>
        <w:pStyle w:val="Heading2"/>
      </w:pPr>
      <w:bookmarkStart w:id="4" w:name="_Toc59721954"/>
      <w:r w:rsidRPr="00FA4804">
        <w:t>Институционални оквир на локалном нивоу</w:t>
      </w:r>
      <w:bookmarkEnd w:id="4"/>
    </w:p>
    <w:p w14:paraId="2ECD59C2" w14:textId="77777777" w:rsidR="005E6B85" w:rsidRPr="00FA4804" w:rsidRDefault="005E6B85" w:rsidP="00C76A2C">
      <w:pPr>
        <w:pStyle w:val="Default"/>
        <w:spacing w:before="120"/>
        <w:jc w:val="both"/>
        <w:rPr>
          <w:rFonts w:asciiTheme="minorHAnsi" w:hAnsiTheme="minorHAnsi" w:cstheme="minorHAnsi"/>
          <w:bCs/>
          <w:sz w:val="22"/>
          <w:szCs w:val="22"/>
          <w:lang w:val="sr-Cyrl-RS"/>
        </w:rPr>
      </w:pPr>
    </w:p>
    <w:p w14:paraId="54654CFF" w14:textId="10624AC7" w:rsidR="008F2786" w:rsidRPr="00FA4804" w:rsidRDefault="00C76A2C" w:rsidP="00C76A2C">
      <w:pPr>
        <w:pStyle w:val="Default"/>
        <w:spacing w:before="120"/>
        <w:jc w:val="both"/>
        <w:rPr>
          <w:rFonts w:asciiTheme="minorHAnsi" w:hAnsiTheme="minorHAnsi" w:cstheme="minorHAnsi"/>
          <w:bCs/>
          <w:sz w:val="22"/>
          <w:szCs w:val="22"/>
          <w:lang w:val="sr-Cyrl-RS"/>
        </w:rPr>
      </w:pPr>
      <w:r w:rsidRPr="00FA4804">
        <w:rPr>
          <w:rFonts w:asciiTheme="minorHAnsi" w:hAnsiTheme="minorHAnsi" w:cstheme="minorHAnsi"/>
          <w:bCs/>
          <w:sz w:val="22"/>
          <w:szCs w:val="22"/>
          <w:lang w:val="sr-Cyrl-RS"/>
        </w:rPr>
        <w:t xml:space="preserve">У </w:t>
      </w:r>
      <w:r w:rsidR="00D65FBC" w:rsidRPr="00FA4804">
        <w:rPr>
          <w:rFonts w:asciiTheme="minorHAnsi" w:hAnsiTheme="minorHAnsi" w:cstheme="minorHAnsi"/>
          <w:bCs/>
          <w:sz w:val="22"/>
          <w:szCs w:val="22"/>
          <w:lang w:val="sr-Cyrl-RS"/>
        </w:rPr>
        <w:t>Г</w:t>
      </w:r>
      <w:r w:rsidRPr="00FA4804">
        <w:rPr>
          <w:rFonts w:asciiTheme="minorHAnsi" w:hAnsiTheme="minorHAnsi" w:cstheme="minorHAnsi"/>
          <w:bCs/>
          <w:sz w:val="22"/>
          <w:szCs w:val="22"/>
          <w:lang w:val="sr-Cyrl-RS"/>
        </w:rPr>
        <w:t xml:space="preserve">раду </w:t>
      </w:r>
      <w:r w:rsidR="00D65FBC" w:rsidRPr="00FA4804">
        <w:rPr>
          <w:rFonts w:asciiTheme="minorHAnsi" w:hAnsiTheme="minorHAnsi" w:cstheme="minorHAnsi"/>
          <w:bCs/>
          <w:sz w:val="22"/>
          <w:szCs w:val="22"/>
          <w:lang w:val="sr-Cyrl-RS"/>
        </w:rPr>
        <w:t xml:space="preserve">Сомбору </w:t>
      </w:r>
      <w:r w:rsidRPr="00FA4804">
        <w:rPr>
          <w:rFonts w:asciiTheme="minorHAnsi" w:hAnsiTheme="minorHAnsi" w:cstheme="minorHAnsi"/>
          <w:bCs/>
          <w:sz w:val="22"/>
          <w:szCs w:val="22"/>
          <w:lang w:val="sr-Cyrl-RS"/>
        </w:rPr>
        <w:t>именован је координатор за ромска питања</w:t>
      </w:r>
      <w:r w:rsidRPr="00FA4804">
        <w:rPr>
          <w:rFonts w:asciiTheme="minorHAnsi" w:hAnsiTheme="minorHAnsi" w:cstheme="minorHAnsi"/>
          <w:b/>
          <w:bCs/>
          <w:sz w:val="22"/>
          <w:szCs w:val="22"/>
          <w:lang w:val="sr-Cyrl-RS"/>
        </w:rPr>
        <w:t>.</w:t>
      </w:r>
      <w:r w:rsidRPr="00FA4804">
        <w:rPr>
          <w:rFonts w:asciiTheme="minorHAnsi" w:hAnsiTheme="minorHAnsi" w:cstheme="minorHAnsi"/>
          <w:bCs/>
          <w:sz w:val="22"/>
          <w:szCs w:val="22"/>
          <w:lang w:val="sr-Cyrl-RS"/>
        </w:rPr>
        <w:t xml:space="preserve"> Ангажован је по уговору </w:t>
      </w:r>
      <w:r w:rsidR="005F7D80" w:rsidRPr="00FA4804">
        <w:rPr>
          <w:rFonts w:asciiTheme="minorHAnsi" w:hAnsiTheme="minorHAnsi" w:cstheme="minorHAnsi"/>
          <w:bCs/>
          <w:sz w:val="22"/>
          <w:szCs w:val="22"/>
          <w:lang w:val="sr-Cyrl-RS"/>
        </w:rPr>
        <w:t>о Радном однос на неодређено време</w:t>
      </w:r>
      <w:r w:rsidRPr="00FA4804">
        <w:rPr>
          <w:rFonts w:asciiTheme="minorHAnsi" w:hAnsiTheme="minorHAnsi" w:cstheme="minorHAnsi"/>
          <w:bCs/>
          <w:sz w:val="22"/>
          <w:szCs w:val="22"/>
          <w:lang w:val="sr-Cyrl-RS"/>
        </w:rPr>
        <w:t xml:space="preserve"> Ово радно место је систематизовано. Према </w:t>
      </w:r>
      <w:r w:rsidRPr="00FA4804">
        <w:rPr>
          <w:rFonts w:asciiTheme="minorHAnsi" w:hAnsiTheme="minorHAnsi" w:cstheme="minorHAnsi"/>
          <w:bCs/>
          <w:i/>
          <w:color w:val="auto"/>
          <w:sz w:val="22"/>
          <w:szCs w:val="22"/>
          <w:lang w:val="sr-Cyrl-RS"/>
        </w:rPr>
        <w:t xml:space="preserve">Правилнику о </w:t>
      </w:r>
      <w:r w:rsidR="005F7D80" w:rsidRPr="00FA4804">
        <w:rPr>
          <w:rFonts w:asciiTheme="minorHAnsi" w:hAnsiTheme="minorHAnsi" w:cstheme="minorHAnsi"/>
          <w:bCs/>
          <w:i/>
          <w:color w:val="auto"/>
          <w:sz w:val="22"/>
          <w:szCs w:val="22"/>
          <w:lang w:val="sr-Cyrl-RS"/>
        </w:rPr>
        <w:t xml:space="preserve">унутрашњој </w:t>
      </w:r>
      <w:r w:rsidRPr="00FA4804">
        <w:rPr>
          <w:rFonts w:asciiTheme="minorHAnsi" w:hAnsiTheme="minorHAnsi" w:cstheme="minorHAnsi"/>
          <w:bCs/>
          <w:i/>
          <w:color w:val="auto"/>
          <w:sz w:val="22"/>
          <w:szCs w:val="22"/>
          <w:lang w:val="sr-Cyrl-RS"/>
        </w:rPr>
        <w:t xml:space="preserve">организацији и систематизацији </w:t>
      </w:r>
      <w:r w:rsidR="00D65FBC" w:rsidRPr="00FA4804">
        <w:rPr>
          <w:rFonts w:asciiTheme="minorHAnsi" w:hAnsiTheme="minorHAnsi" w:cstheme="minorHAnsi"/>
          <w:bCs/>
          <w:i/>
          <w:color w:val="auto"/>
          <w:sz w:val="22"/>
          <w:szCs w:val="22"/>
          <w:lang w:val="sr-Cyrl-RS"/>
        </w:rPr>
        <w:t>Г</w:t>
      </w:r>
      <w:r w:rsidRPr="00FA4804">
        <w:rPr>
          <w:rFonts w:asciiTheme="minorHAnsi" w:hAnsiTheme="minorHAnsi" w:cstheme="minorHAnsi"/>
          <w:bCs/>
          <w:i/>
          <w:color w:val="auto"/>
          <w:sz w:val="22"/>
          <w:szCs w:val="22"/>
          <w:lang w:val="sr-Cyrl-RS"/>
        </w:rPr>
        <w:t>рада</w:t>
      </w:r>
      <w:r w:rsidRPr="00FA4804">
        <w:rPr>
          <w:rFonts w:asciiTheme="minorHAnsi" w:hAnsiTheme="minorHAnsi" w:cstheme="minorHAnsi"/>
          <w:bCs/>
          <w:color w:val="auto"/>
          <w:sz w:val="22"/>
          <w:szCs w:val="22"/>
          <w:lang w:val="sr-Cyrl-RS"/>
        </w:rPr>
        <w:t xml:space="preserve"> </w:t>
      </w:r>
      <w:r w:rsidRPr="00FA4804">
        <w:rPr>
          <w:rFonts w:asciiTheme="minorHAnsi" w:hAnsiTheme="minorHAnsi" w:cstheme="minorHAnsi"/>
          <w:bCs/>
          <w:sz w:val="22"/>
          <w:szCs w:val="22"/>
          <w:lang w:val="sr-Cyrl-RS"/>
        </w:rPr>
        <w:t xml:space="preserve">он треба </w:t>
      </w:r>
      <w:r w:rsidR="00D65FBC" w:rsidRPr="00FA4804">
        <w:rPr>
          <w:rFonts w:asciiTheme="minorHAnsi" w:hAnsiTheme="minorHAnsi" w:cstheme="minorHAnsi"/>
          <w:bCs/>
          <w:sz w:val="22"/>
          <w:szCs w:val="22"/>
          <w:lang w:val="sr-Cyrl-RS"/>
        </w:rPr>
        <w:t xml:space="preserve">да </w:t>
      </w:r>
      <w:r w:rsidRPr="00FA4804">
        <w:rPr>
          <w:rFonts w:asciiTheme="minorHAnsi" w:hAnsiTheme="minorHAnsi" w:cstheme="minorHAnsi"/>
          <w:bCs/>
          <w:sz w:val="22"/>
          <w:szCs w:val="22"/>
          <w:lang w:val="sr-Cyrl-RS"/>
        </w:rPr>
        <w:t xml:space="preserve">обавља следеће послове: </w:t>
      </w:r>
    </w:p>
    <w:p w14:paraId="21D373A3" w14:textId="18113B86" w:rsidR="005F7D80" w:rsidRPr="00FA4804" w:rsidRDefault="005F7D80" w:rsidP="005F7D80">
      <w:pPr>
        <w:pStyle w:val="Default"/>
        <w:spacing w:before="120"/>
        <w:ind w:left="720"/>
        <w:jc w:val="both"/>
        <w:rPr>
          <w:rFonts w:asciiTheme="minorHAnsi" w:hAnsiTheme="minorHAnsi" w:cstheme="minorHAnsi"/>
          <w:bCs/>
          <w:sz w:val="22"/>
          <w:szCs w:val="22"/>
          <w:lang w:val="sr-Cyrl-RS"/>
        </w:rPr>
      </w:pPr>
      <w:r w:rsidRPr="00FA4804">
        <w:rPr>
          <w:rFonts w:asciiTheme="minorHAnsi" w:hAnsiTheme="minorHAnsi" w:cstheme="minorHAnsi"/>
          <w:bCs/>
          <w:sz w:val="22"/>
          <w:szCs w:val="22"/>
          <w:lang w:val="sr-Cyrl-RS"/>
        </w:rPr>
        <w:t xml:space="preserve">„Утврђује бројчано стање, социјални статус и најважније проблеме ромске заједнице, као основ за израду Локалних акционих планова за Роме. Иницира доношење Одлука о члановима и начину рада радних група за израду локалних акционих планова у граду. Координира састанке радних група, води записнике и подноси извештаје. Припрема и предаје на усвајање документацију о локалним акционим плановима Градском већу. Ствара могућности локалном ромским организацијама да припреме и поднесу предлоге пројеката за имплементацију локалних акционих планова, комисији за одобравање грантова. Сарађује и свакодневно комуницира са ромском националном мањином. Подноси извештаје надлежним службама, посебно о раду радних група за израду локалних акционих планова, о израђеним акционим плановима, њиховом подношењу на </w:t>
      </w:r>
      <w:r w:rsidRPr="00FA4804">
        <w:rPr>
          <w:rFonts w:asciiTheme="minorHAnsi" w:hAnsiTheme="minorHAnsi" w:cstheme="minorHAnsi"/>
          <w:bCs/>
          <w:sz w:val="22"/>
          <w:szCs w:val="22"/>
          <w:lang w:val="sr-Cyrl-RS"/>
        </w:rPr>
        <w:lastRenderedPageBreak/>
        <w:t>усвајање Градском већу односно Скупштини града Сомбора, а затим и о пројектима који се односе на имплементацију локалних акционих планова. Врши и друге послове по налогу шефа одсека.“</w:t>
      </w:r>
    </w:p>
    <w:p w14:paraId="5229508F" w14:textId="77777777" w:rsidR="00C76A2C" w:rsidRPr="00FA4804" w:rsidRDefault="00C76A2C" w:rsidP="00C76A2C"/>
    <w:p w14:paraId="495947F4" w14:textId="5948F6FB" w:rsidR="00C76A2C" w:rsidRPr="00FA4804" w:rsidRDefault="00C76A2C" w:rsidP="00547E97">
      <w:r w:rsidRPr="00FA4804">
        <w:t xml:space="preserve">У </w:t>
      </w:r>
      <w:r w:rsidR="00004828" w:rsidRPr="00FA4804">
        <w:t>Сомбору</w:t>
      </w:r>
      <w:r w:rsidRPr="00FA4804">
        <w:t xml:space="preserve"> је формиран Савет за међунационалне односе</w:t>
      </w:r>
      <w:r w:rsidR="00B3079D" w:rsidRPr="00FA4804">
        <w:t xml:space="preserve">. Овај савет има 11 чланова, од чега је један члан </w:t>
      </w:r>
      <w:r w:rsidRPr="00FA4804">
        <w:t>ромске националности</w:t>
      </w:r>
      <w:r w:rsidR="00004828" w:rsidRPr="00FA4804">
        <w:t xml:space="preserve">, као и у </w:t>
      </w:r>
      <w:r w:rsidR="00201D2F" w:rsidRPr="00FA4804">
        <w:t>Савету за социјалну политику.</w:t>
      </w:r>
      <w:r w:rsidR="00547E97" w:rsidRPr="00FA4804">
        <w:t xml:space="preserve"> Савет за здравље је формиран, али у њему нема лица чланова ромске националности</w:t>
      </w:r>
      <w:r w:rsidR="00913C9E" w:rsidRPr="00FA4804">
        <w:t>, као ни у Савету/Комисији за родну равноправност.</w:t>
      </w:r>
    </w:p>
    <w:p w14:paraId="06F7D872" w14:textId="2733A22C" w:rsidR="00315AE6" w:rsidRPr="00FA4804" w:rsidRDefault="00315AE6" w:rsidP="00C76A2C">
      <w:pPr>
        <w:spacing w:after="60"/>
      </w:pPr>
      <w:r w:rsidRPr="00FA4804">
        <w:t xml:space="preserve">У Сомбору </w:t>
      </w:r>
      <w:r w:rsidR="00913C9E" w:rsidRPr="00FA4804">
        <w:t>ни</w:t>
      </w:r>
      <w:r w:rsidR="00547E97" w:rsidRPr="00FA4804">
        <w:t xml:space="preserve">је </w:t>
      </w:r>
      <w:r w:rsidRPr="00FA4804">
        <w:t>именовано Локално координационо тело за социјално укључивање Рома и Ромкиња</w:t>
      </w:r>
      <w:r w:rsidR="00547E97" w:rsidRPr="00FA4804">
        <w:t>.</w:t>
      </w:r>
    </w:p>
    <w:p w14:paraId="6F3E4774" w14:textId="77777777" w:rsidR="00303A45" w:rsidRPr="00FA4804" w:rsidRDefault="00303A45" w:rsidP="00C76A2C">
      <w:pPr>
        <w:spacing w:after="60"/>
      </w:pPr>
    </w:p>
    <w:p w14:paraId="4DA2A6B7" w14:textId="4BD115EA" w:rsidR="00C76A2C" w:rsidRPr="00FA4804" w:rsidRDefault="00504EB4" w:rsidP="00C76A2C">
      <w:pPr>
        <w:spacing w:after="60"/>
      </w:pPr>
      <w:r w:rsidRPr="00FA4804">
        <w:t xml:space="preserve">Град Сомбор је, имајући у виду значај успостављања </w:t>
      </w:r>
      <w:r w:rsidR="00495685">
        <w:t>Мобилног тима</w:t>
      </w:r>
      <w:r w:rsidR="00C76A2C" w:rsidRPr="00FA4804">
        <w:t xml:space="preserve"> за социјално укључивање Рома и Ромкиња на локалном нивоу</w:t>
      </w:r>
      <w:r w:rsidR="002A0EBF" w:rsidRPr="00FA4804">
        <w:t xml:space="preserve"> (у даљем тексту: </w:t>
      </w:r>
      <w:r w:rsidR="00495685" w:rsidRPr="00FA4804">
        <w:t>Мобилн</w:t>
      </w:r>
      <w:r w:rsidR="00495685">
        <w:t>и</w:t>
      </w:r>
      <w:r w:rsidR="00495685" w:rsidRPr="00FA4804">
        <w:t xml:space="preserve"> </w:t>
      </w:r>
      <w:r w:rsidR="00495685">
        <w:t>тим</w:t>
      </w:r>
      <w:r w:rsidR="002A0EBF" w:rsidRPr="00FA4804">
        <w:t>)</w:t>
      </w:r>
      <w:r w:rsidRPr="00FA4804">
        <w:t xml:space="preserve">, одлуком Градоначелника од 10. септембра 2015. године, донео </w:t>
      </w:r>
      <w:r w:rsidR="0005098E" w:rsidRPr="00FA4804">
        <w:t>решење</w:t>
      </w:r>
      <w:r w:rsidRPr="00FA4804">
        <w:t xml:space="preserve"> о успостављању овог важног механизма за унапређење положаја Рома и њихову бољу инклузију</w:t>
      </w:r>
      <w:r w:rsidR="00C76A2C" w:rsidRPr="00FA4804">
        <w:t xml:space="preserve">. У раду </w:t>
      </w:r>
      <w:r w:rsidR="00495685">
        <w:t>Мобилног тима</w:t>
      </w:r>
      <w:r w:rsidR="00C76A2C" w:rsidRPr="00FA4804">
        <w:t xml:space="preserve"> учествују представници локалне самоуправе </w:t>
      </w:r>
      <w:r w:rsidR="0006038C" w:rsidRPr="00FA4804">
        <w:t>(Александар Радуловић, Координатор за ромска питања)</w:t>
      </w:r>
      <w:r w:rsidR="00C76A2C" w:rsidRPr="00FA4804">
        <w:t>, представни</w:t>
      </w:r>
      <w:r w:rsidR="0006038C" w:rsidRPr="00FA4804">
        <w:t>к</w:t>
      </w:r>
      <w:r w:rsidR="00C76A2C" w:rsidRPr="00FA4804">
        <w:t xml:space="preserve"> Центра за социјални рад </w:t>
      </w:r>
      <w:r w:rsidR="0006038C" w:rsidRPr="00FA4804">
        <w:t>(Борко Мојсијевић)</w:t>
      </w:r>
      <w:r w:rsidR="00C76A2C" w:rsidRPr="00FA4804">
        <w:t xml:space="preserve">, Националне службе за запошљавање – филијале </w:t>
      </w:r>
      <w:r w:rsidR="0006038C" w:rsidRPr="00FA4804">
        <w:t>Сомбор (Биљана Драгић Огњеновић)</w:t>
      </w:r>
      <w:r w:rsidR="00C76A2C" w:rsidRPr="00FA4804">
        <w:t xml:space="preserve">, </w:t>
      </w:r>
      <w:r w:rsidR="0006038C" w:rsidRPr="00FA4804">
        <w:t xml:space="preserve">ромска здравствена медијаторка (коју кандидује Министарство здравља), као и андрагошки асистент (Стеван Оршош). </w:t>
      </w:r>
      <w:r w:rsidR="00C76A2C" w:rsidRPr="00FA4804">
        <w:t xml:space="preserve">Чланови </w:t>
      </w:r>
      <w:r w:rsidR="00495685">
        <w:t>мобилног тима</w:t>
      </w:r>
      <w:r w:rsidR="00C76A2C" w:rsidRPr="00FA4804">
        <w:t xml:space="preserve"> су запослени у поменутим установама и раде на пословима</w:t>
      </w:r>
      <w:r w:rsidR="002A0EBF" w:rsidRPr="00FA4804">
        <w:t xml:space="preserve"> </w:t>
      </w:r>
      <w:r w:rsidR="00C76A2C" w:rsidRPr="00FA4804">
        <w:t>који су у вези са остваривањем права Рома и Ромкиња.</w:t>
      </w:r>
    </w:p>
    <w:p w14:paraId="73E28EEC" w14:textId="2F428B8C" w:rsidR="00C76A2C" w:rsidRPr="00FA4804" w:rsidRDefault="00495685" w:rsidP="00C76A2C">
      <w:r>
        <w:t>Мобилни тим</w:t>
      </w:r>
      <w:r w:rsidR="00C76A2C" w:rsidRPr="00FA4804">
        <w:t xml:space="preserve"> подстиче директно примењивање стратешких мера у органима и установама; обилази ромска насеља на основу утврђеног плана; сарађује са Националним саветом ромске националне мањине и организацијама цивилног друштва; обавештава органе јавне управе о проблемима у вези са применом стратешких мера; припрема иницијативе и пројекте којима се осигурава сарадња локалних организација и партнера у процесу унапређења положаја Рома и Ромкиња; прикупља податке о остваривању стратешких мера.</w:t>
      </w:r>
    </w:p>
    <w:p w14:paraId="01D10463" w14:textId="434C176D" w:rsidR="0005098E" w:rsidRPr="00FA4804" w:rsidRDefault="008975BA" w:rsidP="00C76A2C">
      <w:r w:rsidRPr="00FA4804">
        <w:t>Решењем о именовању чланова мобилног тима за инклузију Рома Града Сомбора, установљени су и специфични задаци мобилног тима:</w:t>
      </w:r>
    </w:p>
    <w:p w14:paraId="2B7D499B" w14:textId="5F6E3C41" w:rsidR="008975BA" w:rsidRPr="00FA4804" w:rsidRDefault="008975BA" w:rsidP="004C6938">
      <w:pPr>
        <w:pStyle w:val="ListParagraph"/>
        <w:numPr>
          <w:ilvl w:val="0"/>
          <w:numId w:val="18"/>
        </w:numPr>
      </w:pPr>
      <w:r w:rsidRPr="00FA4804">
        <w:t>Организује редовне заједничке посете најмање једном месечно ромским насељима и радионице и сличне активности у циљу информисања и обуке ромске популације о правима које је могуће остварити пред различитим институцијама и упознавања чланова Тима са потребама ромске популације,</w:t>
      </w:r>
    </w:p>
    <w:p w14:paraId="6BBFAB9D" w14:textId="230A7B6E" w:rsidR="008975BA" w:rsidRPr="00FA4804" w:rsidRDefault="008975BA" w:rsidP="004C6938">
      <w:pPr>
        <w:pStyle w:val="ListParagraph"/>
        <w:numPr>
          <w:ilvl w:val="0"/>
          <w:numId w:val="18"/>
        </w:numPr>
      </w:pPr>
      <w:r w:rsidRPr="00FA4804">
        <w:t>Одржава редовне састанке;</w:t>
      </w:r>
    </w:p>
    <w:p w14:paraId="127A96F3" w14:textId="53F9A3F7" w:rsidR="008975BA" w:rsidRPr="00FA4804" w:rsidRDefault="008975BA" w:rsidP="004C6938">
      <w:pPr>
        <w:pStyle w:val="ListParagraph"/>
        <w:numPr>
          <w:ilvl w:val="0"/>
          <w:numId w:val="18"/>
        </w:numPr>
      </w:pPr>
      <w:r w:rsidRPr="00FA4804">
        <w:t>Усвоји Годишњи план својих активности на који сагласност даје институција која га је предложила;</w:t>
      </w:r>
    </w:p>
    <w:p w14:paraId="4EF34FA1" w14:textId="77777777" w:rsidR="008975BA" w:rsidRPr="00FA4804" w:rsidRDefault="008975BA" w:rsidP="004C6938">
      <w:pPr>
        <w:pStyle w:val="ListParagraph"/>
        <w:numPr>
          <w:ilvl w:val="0"/>
          <w:numId w:val="18"/>
        </w:numPr>
      </w:pPr>
      <w:r w:rsidRPr="00FA4804">
        <w:t>У складу са својим капацитетима, даје сугестије у вези са имплементацијом Локалног акционог плана за унапређење образовања Рома;</w:t>
      </w:r>
    </w:p>
    <w:p w14:paraId="3003ADC2" w14:textId="2CB05C37" w:rsidR="008975BA" w:rsidRPr="00FA4804" w:rsidRDefault="008975BA" w:rsidP="004C6938">
      <w:pPr>
        <w:pStyle w:val="ListParagraph"/>
        <w:numPr>
          <w:ilvl w:val="0"/>
          <w:numId w:val="18"/>
        </w:numPr>
      </w:pPr>
      <w:r w:rsidRPr="00FA4804">
        <w:t>Размењује информације о текућим пословима и иницијативама у складу са упутством институције која их предлаже;</w:t>
      </w:r>
    </w:p>
    <w:p w14:paraId="5658BC93" w14:textId="77777777" w:rsidR="008975BA" w:rsidRPr="00FA4804" w:rsidRDefault="008975BA" w:rsidP="004C6938">
      <w:pPr>
        <w:pStyle w:val="ListParagraph"/>
        <w:numPr>
          <w:ilvl w:val="0"/>
          <w:numId w:val="18"/>
        </w:numPr>
      </w:pPr>
      <w:r w:rsidRPr="00FA4804">
        <w:t>Испитује потребе ромске заједнице у Граду, посебно у областима образовања, здравствене и социјалне заштите и запошљавања у оквиру делокруга послова институција које покривају ове области;</w:t>
      </w:r>
    </w:p>
    <w:p w14:paraId="35529BCC" w14:textId="43477714" w:rsidR="008975BA" w:rsidRPr="00FA4804" w:rsidRDefault="008975BA" w:rsidP="004C6938">
      <w:pPr>
        <w:pStyle w:val="ListParagraph"/>
        <w:numPr>
          <w:ilvl w:val="0"/>
          <w:numId w:val="18"/>
        </w:numPr>
      </w:pPr>
      <w:r w:rsidRPr="00FA4804">
        <w:lastRenderedPageBreak/>
        <w:t xml:space="preserve">На састанцима Мобилних тимова информише се од стране других органа, организација и тела о питањима унапређења положаја Рома (посебно Градском управом, </w:t>
      </w:r>
      <w:r w:rsidR="00A04B1A" w:rsidRPr="00FA4804">
        <w:t>Интер-ресорном</w:t>
      </w:r>
      <w:r w:rsidRPr="00FA4804">
        <w:t xml:space="preserve"> комисијом, Заштитником права грађана, предузећима и установама чији је оснивач Град, Полицијском управом, Канцеларијом за људска и</w:t>
      </w:r>
      <w:r w:rsidR="00A04B1A" w:rsidRPr="00FA4804">
        <w:t xml:space="preserve"> </w:t>
      </w:r>
      <w:r w:rsidRPr="00FA4804">
        <w:t>мањинска права, Националним саветом ромске националне мањине, Повереником за заштиту равноправности, Црвеним крстом, организацијама цивилног друштва, медијима, ...);</w:t>
      </w:r>
    </w:p>
    <w:p w14:paraId="702B106E" w14:textId="77777777" w:rsidR="008975BA" w:rsidRPr="00FA4804" w:rsidRDefault="008975BA" w:rsidP="004C6938">
      <w:pPr>
        <w:pStyle w:val="ListParagraph"/>
        <w:numPr>
          <w:ilvl w:val="0"/>
          <w:numId w:val="18"/>
        </w:numPr>
      </w:pPr>
      <w:r w:rsidRPr="00FA4804">
        <w:t>У случајевима где постоје жалбе на дискриминацију, координатор Мобилног тима, односно координатор за ромска питања запослен у Градској управи информише грађане којим институцијама се могу обратити за помоћ;</w:t>
      </w:r>
    </w:p>
    <w:p w14:paraId="605C5F2D" w14:textId="77777777" w:rsidR="008975BA" w:rsidRPr="00FA4804" w:rsidRDefault="008975BA" w:rsidP="004C6938">
      <w:pPr>
        <w:pStyle w:val="ListParagraph"/>
        <w:numPr>
          <w:ilvl w:val="0"/>
          <w:numId w:val="18"/>
        </w:numPr>
      </w:pPr>
      <w:r w:rsidRPr="00FA4804">
        <w:t>Промовише и помаже укључивање Рома у доношење одлука на локалном нивоу (посебно у органе и тела Града, школске одборе, савете родитеља,...)</w:t>
      </w:r>
    </w:p>
    <w:p w14:paraId="350B6220" w14:textId="77777777" w:rsidR="008975BA" w:rsidRPr="00FA4804" w:rsidRDefault="008975BA" w:rsidP="004C6938">
      <w:pPr>
        <w:pStyle w:val="ListParagraph"/>
        <w:numPr>
          <w:ilvl w:val="0"/>
          <w:numId w:val="18"/>
        </w:numPr>
      </w:pPr>
      <w:r w:rsidRPr="00FA4804">
        <w:t>Предлаже надлежним органима, града и других органа и организација одређене активности којима се унапређује положај Рома;</w:t>
      </w:r>
    </w:p>
    <w:p w14:paraId="60531DAA" w14:textId="77777777" w:rsidR="008975BA" w:rsidRPr="00FA4804" w:rsidRDefault="008975BA" w:rsidP="004C6938">
      <w:pPr>
        <w:pStyle w:val="ListParagraph"/>
        <w:numPr>
          <w:ilvl w:val="0"/>
          <w:numId w:val="18"/>
        </w:numPr>
      </w:pPr>
      <w:r w:rsidRPr="00FA4804">
        <w:t>Учествује у активностима којима се промовише интеркултуралност и информише целокупно становништво града о ромској култури а у оквиру делокруга својих послова;</w:t>
      </w:r>
    </w:p>
    <w:p w14:paraId="7DF85F6E" w14:textId="2AB50DD3" w:rsidR="00442CA8" w:rsidRPr="00FA4804" w:rsidRDefault="008975BA" w:rsidP="004C6938">
      <w:pPr>
        <w:pStyle w:val="ListParagraph"/>
        <w:numPr>
          <w:ilvl w:val="0"/>
          <w:numId w:val="18"/>
        </w:numPr>
      </w:pPr>
      <w:r w:rsidRPr="00FA4804">
        <w:t xml:space="preserve">Предузима друге активности у циљу унапређења положаја Рома на територији града Сомбора, у складу са законом и општим актима Града и уз </w:t>
      </w:r>
      <w:r w:rsidR="00A04B1A" w:rsidRPr="00FA4804">
        <w:t>претходну</w:t>
      </w:r>
      <w:r w:rsidRPr="00FA4804">
        <w:t xml:space="preserve"> сагласност институције коју представљају.</w:t>
      </w:r>
    </w:p>
    <w:p w14:paraId="5591F43C" w14:textId="3B260AD1" w:rsidR="00C76A2C" w:rsidRPr="00FA4804" w:rsidRDefault="00C76A2C" w:rsidP="00C76A2C">
      <w:r w:rsidRPr="00FA4804">
        <w:t>Поред наведених институција</w:t>
      </w:r>
      <w:r w:rsidR="0014750F" w:rsidRPr="00FA4804">
        <w:t xml:space="preserve"> и тела</w:t>
      </w:r>
      <w:r w:rsidRPr="00FA4804">
        <w:t xml:space="preserve"> чији представници су укључени у процес социјалног укључивања Рома и Ромкиња</w:t>
      </w:r>
      <w:r w:rsidR="0014750F" w:rsidRPr="00FA4804">
        <w:t xml:space="preserve"> у Сомбору,</w:t>
      </w:r>
      <w:r w:rsidRPr="00FA4804">
        <w:t xml:space="preserve"> </w:t>
      </w:r>
      <w:r w:rsidR="0014750F" w:rsidRPr="00FA4804">
        <w:t>активно учествују</w:t>
      </w:r>
      <w:r w:rsidRPr="00FA4804">
        <w:t xml:space="preserve"> и следећ</w:t>
      </w:r>
      <w:r w:rsidR="0014750F" w:rsidRPr="00FA4804">
        <w:t>и</w:t>
      </w:r>
      <w:r w:rsidRPr="00FA4804">
        <w:t xml:space="preserve"> представни</w:t>
      </w:r>
      <w:r w:rsidR="0014750F" w:rsidRPr="00FA4804">
        <w:t>ци</w:t>
      </w:r>
      <w:r w:rsidRPr="00FA4804">
        <w:t xml:space="preserve"> јавног, приватног и цивилног сектора: </w:t>
      </w:r>
      <w:r w:rsidR="00442CA8" w:rsidRPr="00FA4804">
        <w:t>Центар за социјални рад, Национална служба за запошљавање, Црвени крст Сомбор, ЈКП Простор, ЈКП Чистоћа, ЈКП Водоканал, Дом здравља, основне и средње школе, школа за образовање одраслих.</w:t>
      </w:r>
    </w:p>
    <w:p w14:paraId="5B538F6A" w14:textId="4E318582" w:rsidR="00C76A2C" w:rsidRPr="00FA4804" w:rsidRDefault="00C76A2C" w:rsidP="00C76A2C">
      <w:pPr>
        <w:pStyle w:val="Default"/>
        <w:spacing w:before="120"/>
        <w:jc w:val="both"/>
        <w:rPr>
          <w:rFonts w:asciiTheme="minorHAnsi" w:hAnsiTheme="minorHAnsi" w:cstheme="minorHAnsi"/>
          <w:bCs/>
          <w:color w:val="auto"/>
          <w:sz w:val="22"/>
          <w:szCs w:val="22"/>
          <w:lang w:val="sr-Cyrl-RS"/>
        </w:rPr>
      </w:pPr>
      <w:r w:rsidRPr="00FA4804">
        <w:rPr>
          <w:rFonts w:asciiTheme="minorHAnsi" w:hAnsiTheme="minorHAnsi" w:cstheme="minorHAnsi"/>
          <w:bCs/>
          <w:color w:val="auto"/>
          <w:sz w:val="22"/>
          <w:szCs w:val="22"/>
          <w:lang w:val="sr-Cyrl-RS"/>
        </w:rPr>
        <w:t xml:space="preserve">На подручју </w:t>
      </w:r>
      <w:r w:rsidR="00442CA8" w:rsidRPr="00FA4804">
        <w:rPr>
          <w:rFonts w:asciiTheme="minorHAnsi" w:hAnsiTheme="minorHAnsi" w:cstheme="minorHAnsi"/>
          <w:bCs/>
          <w:color w:val="auto"/>
          <w:sz w:val="22"/>
          <w:szCs w:val="22"/>
          <w:lang w:val="sr-Cyrl-RS"/>
        </w:rPr>
        <w:t>града Сомбора</w:t>
      </w:r>
      <w:r w:rsidRPr="00FA4804">
        <w:rPr>
          <w:rFonts w:asciiTheme="minorHAnsi" w:hAnsiTheme="minorHAnsi" w:cstheme="minorHAnsi"/>
          <w:bCs/>
          <w:color w:val="auto"/>
          <w:sz w:val="22"/>
          <w:szCs w:val="22"/>
          <w:lang w:val="sr-Cyrl-RS"/>
        </w:rPr>
        <w:t xml:space="preserve"> налази се </w:t>
      </w:r>
      <w:r w:rsidR="00442CA8" w:rsidRPr="00FA4804">
        <w:rPr>
          <w:rFonts w:asciiTheme="minorHAnsi" w:hAnsiTheme="minorHAnsi" w:cstheme="minorHAnsi"/>
          <w:bCs/>
          <w:color w:val="auto"/>
          <w:sz w:val="22"/>
          <w:szCs w:val="22"/>
          <w:lang w:val="sr-Cyrl-RS"/>
        </w:rPr>
        <w:t>једна</w:t>
      </w:r>
      <w:r w:rsidRPr="00FA4804">
        <w:rPr>
          <w:rFonts w:asciiTheme="minorHAnsi" w:hAnsiTheme="minorHAnsi" w:cstheme="minorHAnsi"/>
          <w:bCs/>
          <w:color w:val="auto"/>
          <w:sz w:val="22"/>
          <w:szCs w:val="22"/>
          <w:lang w:val="sr-Cyrl-RS"/>
        </w:rPr>
        <w:t xml:space="preserve"> предшколск</w:t>
      </w:r>
      <w:r w:rsidR="00442CA8" w:rsidRPr="00FA4804">
        <w:rPr>
          <w:rFonts w:asciiTheme="minorHAnsi" w:hAnsiTheme="minorHAnsi" w:cstheme="minorHAnsi"/>
          <w:bCs/>
          <w:color w:val="auto"/>
          <w:sz w:val="22"/>
          <w:szCs w:val="22"/>
          <w:lang w:val="sr-Cyrl-RS"/>
        </w:rPr>
        <w:t>а</w:t>
      </w:r>
      <w:r w:rsidRPr="00FA4804">
        <w:rPr>
          <w:rFonts w:asciiTheme="minorHAnsi" w:hAnsiTheme="minorHAnsi" w:cstheme="minorHAnsi"/>
          <w:bCs/>
          <w:color w:val="auto"/>
          <w:sz w:val="22"/>
          <w:szCs w:val="22"/>
          <w:lang w:val="sr-Cyrl-RS"/>
        </w:rPr>
        <w:t xml:space="preserve"> установа, </w:t>
      </w:r>
      <w:r w:rsidR="00442CA8" w:rsidRPr="00FA4804">
        <w:rPr>
          <w:rFonts w:asciiTheme="minorHAnsi" w:hAnsiTheme="minorHAnsi" w:cstheme="minorHAnsi"/>
          <w:bCs/>
          <w:color w:val="auto"/>
          <w:sz w:val="22"/>
          <w:szCs w:val="22"/>
          <w:lang w:val="sr-Cyrl-RS"/>
        </w:rPr>
        <w:t>18</w:t>
      </w:r>
      <w:r w:rsidRPr="00FA4804">
        <w:rPr>
          <w:rFonts w:asciiTheme="minorHAnsi" w:hAnsiTheme="minorHAnsi" w:cstheme="minorHAnsi"/>
          <w:bCs/>
          <w:color w:val="auto"/>
          <w:sz w:val="22"/>
          <w:szCs w:val="22"/>
          <w:lang w:val="sr-Cyrl-RS"/>
        </w:rPr>
        <w:t xml:space="preserve"> истурених одељења вртића и </w:t>
      </w:r>
      <w:r w:rsidR="00442CA8" w:rsidRPr="00FA4804">
        <w:rPr>
          <w:rFonts w:asciiTheme="minorHAnsi" w:hAnsiTheme="minorHAnsi" w:cstheme="minorHAnsi"/>
          <w:bCs/>
          <w:color w:val="auto"/>
          <w:sz w:val="22"/>
          <w:szCs w:val="22"/>
          <w:lang w:val="sr-Cyrl-RS"/>
        </w:rPr>
        <w:t>22</w:t>
      </w:r>
      <w:r w:rsidRPr="00FA4804">
        <w:rPr>
          <w:rFonts w:asciiTheme="minorHAnsi" w:hAnsiTheme="minorHAnsi" w:cstheme="minorHAnsi"/>
          <w:bCs/>
          <w:color w:val="auto"/>
          <w:sz w:val="22"/>
          <w:szCs w:val="22"/>
          <w:lang w:val="sr-Cyrl-RS"/>
        </w:rPr>
        <w:t xml:space="preserve"> основн</w:t>
      </w:r>
      <w:r w:rsidR="00442CA8" w:rsidRPr="00FA4804">
        <w:rPr>
          <w:rFonts w:asciiTheme="minorHAnsi" w:hAnsiTheme="minorHAnsi" w:cstheme="minorHAnsi"/>
          <w:bCs/>
          <w:color w:val="auto"/>
          <w:sz w:val="22"/>
          <w:szCs w:val="22"/>
          <w:lang w:val="sr-Cyrl-RS"/>
        </w:rPr>
        <w:t>е</w:t>
      </w:r>
      <w:r w:rsidRPr="00FA4804">
        <w:rPr>
          <w:rFonts w:asciiTheme="minorHAnsi" w:hAnsiTheme="minorHAnsi" w:cstheme="minorHAnsi"/>
          <w:bCs/>
          <w:color w:val="auto"/>
          <w:sz w:val="22"/>
          <w:szCs w:val="22"/>
          <w:lang w:val="sr-Cyrl-RS"/>
        </w:rPr>
        <w:t xml:space="preserve"> школ</w:t>
      </w:r>
      <w:r w:rsidR="00442CA8" w:rsidRPr="00FA4804">
        <w:rPr>
          <w:rFonts w:asciiTheme="minorHAnsi" w:hAnsiTheme="minorHAnsi" w:cstheme="minorHAnsi"/>
          <w:bCs/>
          <w:color w:val="auto"/>
          <w:sz w:val="22"/>
          <w:szCs w:val="22"/>
          <w:lang w:val="sr-Cyrl-RS"/>
        </w:rPr>
        <w:t>е</w:t>
      </w:r>
      <w:r w:rsidRPr="00FA4804">
        <w:rPr>
          <w:rFonts w:asciiTheme="minorHAnsi" w:hAnsiTheme="minorHAnsi" w:cstheme="minorHAnsi"/>
          <w:bCs/>
          <w:color w:val="auto"/>
          <w:sz w:val="22"/>
          <w:szCs w:val="22"/>
          <w:lang w:val="sr-Cyrl-RS"/>
        </w:rPr>
        <w:t xml:space="preserve">. Укупно је ангажовано </w:t>
      </w:r>
      <w:r w:rsidR="00442CA8" w:rsidRPr="00FA4804">
        <w:rPr>
          <w:rFonts w:asciiTheme="minorHAnsi" w:hAnsiTheme="minorHAnsi" w:cstheme="minorHAnsi"/>
          <w:bCs/>
          <w:color w:val="auto"/>
          <w:sz w:val="22"/>
          <w:szCs w:val="22"/>
          <w:lang w:val="sr-Cyrl-RS"/>
        </w:rPr>
        <w:t>двоје</w:t>
      </w:r>
      <w:r w:rsidRPr="00FA4804">
        <w:rPr>
          <w:rFonts w:asciiTheme="minorHAnsi" w:hAnsiTheme="minorHAnsi" w:cstheme="minorHAnsi"/>
          <w:bCs/>
          <w:color w:val="auto"/>
          <w:sz w:val="22"/>
          <w:szCs w:val="22"/>
          <w:lang w:val="sr-Cyrl-RS"/>
        </w:rPr>
        <w:t xml:space="preserve"> педагошких асистената, </w:t>
      </w:r>
      <w:r w:rsidR="002A0EBF" w:rsidRPr="00FA4804">
        <w:rPr>
          <w:rFonts w:asciiTheme="minorHAnsi" w:hAnsiTheme="minorHAnsi" w:cstheme="minorHAnsi"/>
          <w:bCs/>
          <w:color w:val="auto"/>
          <w:sz w:val="22"/>
          <w:szCs w:val="22"/>
          <w:lang w:val="sr-Cyrl-RS"/>
        </w:rPr>
        <w:t>од чега</w:t>
      </w:r>
      <w:r w:rsidR="00442CA8" w:rsidRPr="00FA4804">
        <w:rPr>
          <w:rFonts w:asciiTheme="minorHAnsi" w:hAnsiTheme="minorHAnsi" w:cstheme="minorHAnsi"/>
          <w:bCs/>
          <w:color w:val="auto"/>
          <w:sz w:val="22"/>
          <w:szCs w:val="22"/>
          <w:lang w:val="sr-Cyrl-RS"/>
        </w:rPr>
        <w:t xml:space="preserve"> једна</w:t>
      </w:r>
      <w:r w:rsidR="002A0EBF" w:rsidRPr="00FA4804">
        <w:rPr>
          <w:rFonts w:asciiTheme="minorHAnsi" w:hAnsiTheme="minorHAnsi" w:cstheme="minorHAnsi"/>
          <w:bCs/>
          <w:color w:val="auto"/>
          <w:sz w:val="22"/>
          <w:szCs w:val="22"/>
          <w:lang w:val="sr-Cyrl-RS"/>
        </w:rPr>
        <w:t xml:space="preserve"> жена и </w:t>
      </w:r>
      <w:r w:rsidR="00442CA8" w:rsidRPr="00FA4804">
        <w:rPr>
          <w:rFonts w:asciiTheme="minorHAnsi" w:hAnsiTheme="minorHAnsi" w:cstheme="minorHAnsi"/>
          <w:bCs/>
          <w:color w:val="auto"/>
          <w:sz w:val="22"/>
          <w:szCs w:val="22"/>
          <w:lang w:val="sr-Cyrl-RS"/>
        </w:rPr>
        <w:t>један</w:t>
      </w:r>
      <w:r w:rsidR="002A0EBF" w:rsidRPr="00FA4804">
        <w:rPr>
          <w:rFonts w:asciiTheme="minorHAnsi" w:hAnsiTheme="minorHAnsi" w:cstheme="minorHAnsi"/>
          <w:bCs/>
          <w:color w:val="auto"/>
          <w:sz w:val="22"/>
          <w:szCs w:val="22"/>
          <w:lang w:val="sr-Cyrl-RS"/>
        </w:rPr>
        <w:t xml:space="preserve"> мушкарац</w:t>
      </w:r>
      <w:r w:rsidR="008412A2" w:rsidRPr="00FA4804">
        <w:rPr>
          <w:rFonts w:asciiTheme="minorHAnsi" w:hAnsiTheme="minorHAnsi" w:cstheme="minorHAnsi"/>
          <w:bCs/>
          <w:color w:val="auto"/>
          <w:sz w:val="22"/>
          <w:szCs w:val="22"/>
          <w:lang w:val="sr-Cyrl-RS"/>
        </w:rPr>
        <w:t>,</w:t>
      </w:r>
      <w:r w:rsidR="002A0EBF" w:rsidRPr="00FA4804">
        <w:rPr>
          <w:rFonts w:asciiTheme="minorHAnsi" w:hAnsiTheme="minorHAnsi" w:cstheme="minorHAnsi"/>
          <w:bCs/>
          <w:color w:val="auto"/>
          <w:sz w:val="22"/>
          <w:szCs w:val="22"/>
          <w:lang w:val="sr-Cyrl-RS"/>
        </w:rPr>
        <w:t xml:space="preserve"> </w:t>
      </w:r>
      <w:r w:rsidR="00495685">
        <w:rPr>
          <w:rFonts w:asciiTheme="minorHAnsi" w:hAnsiTheme="minorHAnsi" w:cstheme="minorHAnsi"/>
          <w:bCs/>
          <w:color w:val="auto"/>
          <w:sz w:val="22"/>
          <w:szCs w:val="22"/>
          <w:lang w:val="sr-Cyrl-RS"/>
        </w:rPr>
        <w:t xml:space="preserve">и један андрагошки асистенти, </w:t>
      </w:r>
      <w:r w:rsidRPr="00FA4804">
        <w:rPr>
          <w:rFonts w:asciiTheme="minorHAnsi" w:hAnsiTheme="minorHAnsi" w:cstheme="minorHAnsi"/>
          <w:bCs/>
          <w:color w:val="auto"/>
          <w:sz w:val="22"/>
          <w:szCs w:val="22"/>
          <w:lang w:val="sr-Cyrl-RS"/>
        </w:rPr>
        <w:t>и то у следећим установама:</w:t>
      </w:r>
    </w:p>
    <w:p w14:paraId="48AFD250" w14:textId="77777777" w:rsidR="008412A2" w:rsidRPr="00FA4804" w:rsidRDefault="008412A2" w:rsidP="004C6938">
      <w:pPr>
        <w:pStyle w:val="ListParagraph"/>
        <w:numPr>
          <w:ilvl w:val="0"/>
          <w:numId w:val="10"/>
        </w:numPr>
      </w:pPr>
      <w:r w:rsidRPr="00FA4804">
        <w:t>ОШ „22 ОКРОБАР“ Бачки Моноштор</w:t>
      </w:r>
    </w:p>
    <w:p w14:paraId="1C2419A3" w14:textId="77777777" w:rsidR="008412A2" w:rsidRPr="00FA4804" w:rsidRDefault="008412A2" w:rsidP="004C6938">
      <w:pPr>
        <w:pStyle w:val="ListParagraph"/>
        <w:numPr>
          <w:ilvl w:val="0"/>
          <w:numId w:val="10"/>
        </w:numPr>
      </w:pPr>
      <w:r w:rsidRPr="00FA4804">
        <w:t>ОШ „ ПЕТЕФИ ШАНДОР“ Дорослово</w:t>
      </w:r>
    </w:p>
    <w:p w14:paraId="79AC9898" w14:textId="483F8A40" w:rsidR="008412A2" w:rsidRPr="00FA4804" w:rsidRDefault="008412A2" w:rsidP="004C6938">
      <w:pPr>
        <w:pStyle w:val="ListParagraph"/>
        <w:numPr>
          <w:ilvl w:val="0"/>
          <w:numId w:val="10"/>
        </w:numPr>
      </w:pPr>
      <w:r w:rsidRPr="00FA4804">
        <w:t>Школа за основно образовање одраслих Сомбор (андрагошки асистент)</w:t>
      </w:r>
    </w:p>
    <w:p w14:paraId="2FB1CBBF" w14:textId="08286522" w:rsidR="00C76A2C" w:rsidRPr="00FA4804" w:rsidRDefault="00C76A2C" w:rsidP="00C76A2C">
      <w:pPr>
        <w:pStyle w:val="Default"/>
        <w:spacing w:before="120"/>
        <w:jc w:val="both"/>
        <w:rPr>
          <w:rFonts w:asciiTheme="minorHAnsi" w:hAnsiTheme="minorHAnsi" w:cstheme="minorHAnsi"/>
          <w:bCs/>
          <w:sz w:val="22"/>
          <w:szCs w:val="22"/>
          <w:lang w:val="sr-Cyrl-RS"/>
        </w:rPr>
      </w:pPr>
      <w:r w:rsidRPr="00FA4804">
        <w:rPr>
          <w:rFonts w:asciiTheme="minorHAnsi" w:hAnsiTheme="minorHAnsi" w:cstheme="minorHAnsi"/>
          <w:bCs/>
          <w:sz w:val="22"/>
          <w:szCs w:val="22"/>
          <w:lang w:val="sr-Cyrl-RS"/>
        </w:rPr>
        <w:t xml:space="preserve">Поред наведених установа у којима су педагошки асистенти већ ангажовани, постоји потреба за ангажовањем </w:t>
      </w:r>
      <w:r w:rsidR="00495685">
        <w:rPr>
          <w:rFonts w:asciiTheme="minorHAnsi" w:hAnsiTheme="minorHAnsi" w:cstheme="minorHAnsi"/>
          <w:bCs/>
          <w:sz w:val="22"/>
          <w:szCs w:val="22"/>
          <w:lang w:val="sr-Cyrl-RS"/>
        </w:rPr>
        <w:t xml:space="preserve">још једног </w:t>
      </w:r>
      <w:r w:rsidRPr="00FA4804">
        <w:rPr>
          <w:rFonts w:asciiTheme="minorHAnsi" w:hAnsiTheme="minorHAnsi" w:cstheme="minorHAnsi"/>
          <w:bCs/>
          <w:sz w:val="22"/>
          <w:szCs w:val="22"/>
          <w:lang w:val="sr-Cyrl-RS"/>
        </w:rPr>
        <w:t>педагошк</w:t>
      </w:r>
      <w:r w:rsidR="00660EE1" w:rsidRPr="00FA4804">
        <w:rPr>
          <w:rFonts w:asciiTheme="minorHAnsi" w:hAnsiTheme="minorHAnsi" w:cstheme="minorHAnsi"/>
          <w:bCs/>
          <w:sz w:val="22"/>
          <w:szCs w:val="22"/>
          <w:lang w:val="sr-Cyrl-RS"/>
        </w:rPr>
        <w:t>ог</w:t>
      </w:r>
      <w:r w:rsidRPr="00FA4804">
        <w:rPr>
          <w:rFonts w:asciiTheme="minorHAnsi" w:hAnsiTheme="minorHAnsi" w:cstheme="minorHAnsi"/>
          <w:bCs/>
          <w:sz w:val="22"/>
          <w:szCs w:val="22"/>
          <w:lang w:val="sr-Cyrl-RS"/>
        </w:rPr>
        <w:t xml:space="preserve"> асистента и у </w:t>
      </w:r>
      <w:r w:rsidR="008412A2" w:rsidRPr="00FA4804">
        <w:rPr>
          <w:rFonts w:asciiTheme="minorHAnsi" w:hAnsiTheme="minorHAnsi" w:cstheme="minorHAnsi"/>
          <w:bCs/>
          <w:sz w:val="22"/>
          <w:szCs w:val="22"/>
          <w:lang w:val="sr-Cyrl-RS"/>
        </w:rPr>
        <w:t>OШ „КИШ ФЕРЕНЦ“ Телечка.</w:t>
      </w:r>
    </w:p>
    <w:p w14:paraId="52E229FD" w14:textId="26F05606" w:rsidR="00C76A2C" w:rsidRPr="00FA4804" w:rsidRDefault="00C76A2C" w:rsidP="00C76A2C">
      <w:pPr>
        <w:pStyle w:val="Default"/>
        <w:spacing w:before="120"/>
        <w:jc w:val="both"/>
        <w:rPr>
          <w:rFonts w:asciiTheme="minorHAnsi" w:hAnsiTheme="minorHAnsi" w:cstheme="minorHAnsi"/>
          <w:bCs/>
          <w:sz w:val="22"/>
          <w:szCs w:val="22"/>
          <w:lang w:val="sr-Cyrl-RS"/>
        </w:rPr>
      </w:pPr>
      <w:r w:rsidRPr="00FA4804">
        <w:rPr>
          <w:rFonts w:asciiTheme="minorHAnsi" w:hAnsiTheme="minorHAnsi" w:cstheme="minorHAnsi"/>
          <w:bCs/>
          <w:sz w:val="22"/>
          <w:szCs w:val="22"/>
          <w:lang w:val="sr-Cyrl-RS"/>
        </w:rPr>
        <w:t>Представници ЈЛС постојећу сарадњу педагошких асистената са другим релевантним установа</w:t>
      </w:r>
      <w:r w:rsidR="00450864" w:rsidRPr="00FA4804">
        <w:rPr>
          <w:rFonts w:asciiTheme="minorHAnsi" w:hAnsiTheme="minorHAnsi" w:cstheme="minorHAnsi"/>
          <w:bCs/>
          <w:sz w:val="22"/>
          <w:szCs w:val="22"/>
          <w:lang w:val="sr-Cyrl-RS"/>
        </w:rPr>
        <w:t xml:space="preserve">ма, </w:t>
      </w:r>
      <w:r w:rsidRPr="00FA4804">
        <w:rPr>
          <w:rFonts w:asciiTheme="minorHAnsi" w:hAnsiTheme="minorHAnsi" w:cstheme="minorHAnsi"/>
          <w:bCs/>
          <w:sz w:val="22"/>
          <w:szCs w:val="22"/>
          <w:lang w:val="sr-Cyrl-RS"/>
        </w:rPr>
        <w:t>институцијама</w:t>
      </w:r>
      <w:r w:rsidR="00450864" w:rsidRPr="00FA4804">
        <w:rPr>
          <w:rFonts w:asciiTheme="minorHAnsi" w:hAnsiTheme="minorHAnsi" w:cstheme="minorHAnsi"/>
          <w:bCs/>
          <w:sz w:val="22"/>
          <w:szCs w:val="22"/>
          <w:lang w:val="sr-Cyrl-RS"/>
        </w:rPr>
        <w:t xml:space="preserve"> и </w:t>
      </w:r>
      <w:r w:rsidRPr="00FA4804">
        <w:rPr>
          <w:rFonts w:asciiTheme="minorHAnsi" w:hAnsiTheme="minorHAnsi" w:cstheme="minorHAnsi"/>
          <w:bCs/>
          <w:sz w:val="22"/>
          <w:szCs w:val="22"/>
          <w:lang w:val="sr-Cyrl-RS"/>
        </w:rPr>
        <w:t xml:space="preserve">организацијама цивилног друштва оцењују као </w:t>
      </w:r>
      <w:r w:rsidR="00450864" w:rsidRPr="00FA4804">
        <w:rPr>
          <w:rFonts w:asciiTheme="minorHAnsi" w:hAnsiTheme="minorHAnsi" w:cstheme="minorHAnsi"/>
          <w:bCs/>
          <w:sz w:val="22"/>
          <w:szCs w:val="22"/>
          <w:lang w:val="sr-Cyrl-RS"/>
        </w:rPr>
        <w:t>задовољавајућу, и наводе да педагошки и андрагошки асистенти сарађују са ромским удружењима, координатором за ромска питања Градске управе града Сомбора, ка</w:t>
      </w:r>
      <w:r w:rsidR="00A23C56" w:rsidRPr="00FA4804">
        <w:rPr>
          <w:rFonts w:asciiTheme="minorHAnsi" w:hAnsiTheme="minorHAnsi" w:cstheme="minorHAnsi"/>
          <w:bCs/>
          <w:sz w:val="22"/>
          <w:szCs w:val="22"/>
          <w:lang w:val="sr-Cyrl-RS"/>
        </w:rPr>
        <w:t>о</w:t>
      </w:r>
      <w:r w:rsidR="00450864" w:rsidRPr="00FA4804">
        <w:rPr>
          <w:rFonts w:asciiTheme="minorHAnsi" w:hAnsiTheme="minorHAnsi" w:cstheme="minorHAnsi"/>
          <w:bCs/>
          <w:sz w:val="22"/>
          <w:szCs w:val="22"/>
          <w:lang w:val="sr-Cyrl-RS"/>
        </w:rPr>
        <w:t xml:space="preserve"> и са другим релевантни</w:t>
      </w:r>
      <w:r w:rsidR="00A23C56" w:rsidRPr="00FA4804">
        <w:rPr>
          <w:rFonts w:asciiTheme="minorHAnsi" w:hAnsiTheme="minorHAnsi" w:cstheme="minorHAnsi"/>
          <w:bCs/>
          <w:sz w:val="22"/>
          <w:szCs w:val="22"/>
          <w:lang w:val="sr-Cyrl-RS"/>
        </w:rPr>
        <w:t>м</w:t>
      </w:r>
      <w:r w:rsidR="00450864" w:rsidRPr="00FA4804">
        <w:rPr>
          <w:rFonts w:asciiTheme="minorHAnsi" w:hAnsiTheme="minorHAnsi" w:cstheme="minorHAnsi"/>
          <w:bCs/>
          <w:sz w:val="22"/>
          <w:szCs w:val="22"/>
          <w:lang w:val="sr-Cyrl-RS"/>
        </w:rPr>
        <w:t xml:space="preserve"> институцијама, као што су Центар за социјални рад, Црвени крст Сомбор, итд., а у циљу побољшања образовања ромске деце. Сарадња се своди на комуникацију са наведеним релевантним институцијама и удружењима у вези различитих  проблема са којима се суочавају ученици </w:t>
      </w:r>
      <w:r w:rsidR="00C45F44" w:rsidRPr="00FA4804">
        <w:rPr>
          <w:rFonts w:asciiTheme="minorHAnsi" w:hAnsiTheme="minorHAnsi" w:cstheme="minorHAnsi"/>
          <w:bCs/>
          <w:sz w:val="22"/>
          <w:szCs w:val="22"/>
          <w:lang w:val="sr-Cyrl-RS"/>
        </w:rPr>
        <w:t xml:space="preserve">и ученице </w:t>
      </w:r>
      <w:r w:rsidR="00450864" w:rsidRPr="00FA4804">
        <w:rPr>
          <w:rFonts w:asciiTheme="minorHAnsi" w:hAnsiTheme="minorHAnsi" w:cstheme="minorHAnsi"/>
          <w:bCs/>
          <w:sz w:val="22"/>
          <w:szCs w:val="22"/>
          <w:lang w:val="sr-Cyrl-RS"/>
        </w:rPr>
        <w:t>ромске националн</w:t>
      </w:r>
      <w:r w:rsidR="00C02DA6">
        <w:rPr>
          <w:rFonts w:asciiTheme="minorHAnsi" w:hAnsiTheme="minorHAnsi" w:cstheme="minorHAnsi"/>
          <w:bCs/>
          <w:sz w:val="22"/>
          <w:szCs w:val="22"/>
          <w:lang w:val="sr-Cyrl-RS"/>
        </w:rPr>
        <w:t>ости</w:t>
      </w:r>
      <w:r w:rsidR="00495685">
        <w:rPr>
          <w:rFonts w:asciiTheme="minorHAnsi" w:hAnsiTheme="minorHAnsi" w:cstheme="minorHAnsi"/>
          <w:bCs/>
          <w:sz w:val="22"/>
          <w:szCs w:val="22"/>
          <w:lang w:val="sr-Cyrl-RS"/>
        </w:rPr>
        <w:t>.</w:t>
      </w:r>
    </w:p>
    <w:p w14:paraId="29F8ED30" w14:textId="668D1F41" w:rsidR="00C76A2C" w:rsidRPr="00FA4804" w:rsidRDefault="00C76A2C" w:rsidP="00C76A2C">
      <w:pPr>
        <w:pStyle w:val="Default"/>
        <w:spacing w:before="120"/>
        <w:jc w:val="both"/>
        <w:rPr>
          <w:rFonts w:asciiTheme="minorHAnsi" w:hAnsiTheme="minorHAnsi" w:cstheme="minorHAnsi"/>
          <w:bCs/>
          <w:sz w:val="22"/>
          <w:szCs w:val="22"/>
          <w:lang w:val="sr-Cyrl-RS"/>
        </w:rPr>
      </w:pPr>
      <w:r w:rsidRPr="00FA4804">
        <w:rPr>
          <w:rFonts w:asciiTheme="minorHAnsi" w:hAnsiTheme="minorHAnsi" w:cstheme="minorHAnsi"/>
          <w:bCs/>
          <w:sz w:val="22"/>
          <w:szCs w:val="22"/>
          <w:lang w:val="sr-Cyrl-RS"/>
        </w:rPr>
        <w:t>На подручју града ангажован</w:t>
      </w:r>
      <w:r w:rsidR="00045F7E" w:rsidRPr="00FA4804">
        <w:rPr>
          <w:rFonts w:asciiTheme="minorHAnsi" w:hAnsiTheme="minorHAnsi" w:cstheme="minorHAnsi"/>
          <w:bCs/>
          <w:sz w:val="22"/>
          <w:szCs w:val="22"/>
          <w:lang w:val="sr-Cyrl-RS"/>
        </w:rPr>
        <w:t>а</w:t>
      </w:r>
      <w:r w:rsidRPr="00FA4804">
        <w:rPr>
          <w:rFonts w:asciiTheme="minorHAnsi" w:hAnsiTheme="minorHAnsi" w:cstheme="minorHAnsi"/>
          <w:bCs/>
          <w:sz w:val="22"/>
          <w:szCs w:val="22"/>
          <w:lang w:val="sr-Cyrl-RS"/>
        </w:rPr>
        <w:t xml:space="preserve"> је </w:t>
      </w:r>
      <w:r w:rsidR="00045F7E" w:rsidRPr="00FA4804">
        <w:rPr>
          <w:rFonts w:asciiTheme="minorHAnsi" w:hAnsiTheme="minorHAnsi" w:cstheme="minorHAnsi"/>
          <w:bCs/>
          <w:sz w:val="22"/>
          <w:szCs w:val="22"/>
          <w:lang w:val="sr-Cyrl-RS"/>
        </w:rPr>
        <w:t>једна</w:t>
      </w:r>
      <w:r w:rsidRPr="00FA4804">
        <w:rPr>
          <w:rFonts w:asciiTheme="minorHAnsi" w:hAnsiTheme="minorHAnsi" w:cstheme="minorHAnsi"/>
          <w:bCs/>
          <w:sz w:val="22"/>
          <w:szCs w:val="22"/>
          <w:lang w:val="sr-Cyrl-RS"/>
        </w:rPr>
        <w:t xml:space="preserve"> здравствен</w:t>
      </w:r>
      <w:r w:rsidR="00045F7E" w:rsidRPr="00FA4804">
        <w:rPr>
          <w:rFonts w:asciiTheme="minorHAnsi" w:hAnsiTheme="minorHAnsi" w:cstheme="minorHAnsi"/>
          <w:bCs/>
          <w:sz w:val="22"/>
          <w:szCs w:val="22"/>
          <w:lang w:val="sr-Cyrl-RS"/>
        </w:rPr>
        <w:t>а</w:t>
      </w:r>
      <w:r w:rsidRPr="00FA4804">
        <w:rPr>
          <w:rFonts w:asciiTheme="minorHAnsi" w:hAnsiTheme="minorHAnsi" w:cstheme="minorHAnsi"/>
          <w:bCs/>
          <w:sz w:val="22"/>
          <w:szCs w:val="22"/>
          <w:lang w:val="sr-Cyrl-RS"/>
        </w:rPr>
        <w:t xml:space="preserve"> медијаторк</w:t>
      </w:r>
      <w:r w:rsidR="00045F7E" w:rsidRPr="00FA4804">
        <w:rPr>
          <w:rFonts w:asciiTheme="minorHAnsi" w:hAnsiTheme="minorHAnsi" w:cstheme="minorHAnsi"/>
          <w:bCs/>
          <w:sz w:val="22"/>
          <w:szCs w:val="22"/>
          <w:lang w:val="sr-Cyrl-RS"/>
        </w:rPr>
        <w:t>а</w:t>
      </w:r>
      <w:r w:rsidRPr="00FA4804">
        <w:rPr>
          <w:rFonts w:asciiTheme="minorHAnsi" w:hAnsiTheme="minorHAnsi" w:cstheme="minorHAnsi"/>
          <w:bCs/>
          <w:sz w:val="22"/>
          <w:szCs w:val="22"/>
          <w:lang w:val="sr-Cyrl-RS"/>
        </w:rPr>
        <w:t>.</w:t>
      </w:r>
      <w:r w:rsidR="00045F7E" w:rsidRPr="00FA4804">
        <w:rPr>
          <w:rFonts w:asciiTheme="minorHAnsi" w:hAnsiTheme="minorHAnsi" w:cstheme="minorHAnsi"/>
          <w:bCs/>
          <w:sz w:val="22"/>
          <w:szCs w:val="22"/>
          <w:lang w:val="sr-Cyrl-RS"/>
        </w:rPr>
        <w:t xml:space="preserve"> </w:t>
      </w:r>
      <w:r w:rsidRPr="00FA4804">
        <w:rPr>
          <w:rFonts w:asciiTheme="minorHAnsi" w:hAnsiTheme="minorHAnsi" w:cstheme="minorHAnsi"/>
          <w:bCs/>
          <w:sz w:val="22"/>
          <w:szCs w:val="22"/>
          <w:lang w:val="sr-Cyrl-RS"/>
        </w:rPr>
        <w:t>Представници ЈЛС процењују да број ангажованих здравствених медијаторки одговара потребама заједнице</w:t>
      </w:r>
      <w:r w:rsidR="00045F7E" w:rsidRPr="00FA4804">
        <w:rPr>
          <w:rFonts w:asciiTheme="minorHAnsi" w:hAnsiTheme="minorHAnsi" w:cstheme="minorHAnsi"/>
          <w:bCs/>
          <w:sz w:val="22"/>
          <w:szCs w:val="22"/>
          <w:lang w:val="sr-Cyrl-RS"/>
        </w:rPr>
        <w:t>.</w:t>
      </w:r>
    </w:p>
    <w:p w14:paraId="4DB01E35" w14:textId="3D59AD57" w:rsidR="00C76A2C" w:rsidRPr="00FA4804" w:rsidRDefault="00C76A2C" w:rsidP="00C76A2C">
      <w:pPr>
        <w:pStyle w:val="Default"/>
        <w:spacing w:before="120"/>
        <w:jc w:val="both"/>
        <w:rPr>
          <w:rFonts w:asciiTheme="minorHAnsi" w:hAnsiTheme="minorHAnsi" w:cstheme="minorHAnsi"/>
          <w:bCs/>
          <w:sz w:val="22"/>
          <w:szCs w:val="22"/>
          <w:lang w:val="sr-Cyrl-RS"/>
        </w:rPr>
      </w:pPr>
      <w:r w:rsidRPr="00FA4804">
        <w:rPr>
          <w:rFonts w:asciiTheme="minorHAnsi" w:hAnsiTheme="minorHAnsi" w:cstheme="minorHAnsi"/>
          <w:bCs/>
          <w:sz w:val="22"/>
          <w:szCs w:val="22"/>
          <w:lang w:val="sr-Cyrl-RS"/>
        </w:rPr>
        <w:t xml:space="preserve">Постојећа сарадња здравствених медијаторки са другим службама Дома здравља оцењује се као </w:t>
      </w:r>
      <w:r w:rsidR="00045F7E" w:rsidRPr="00FA4804">
        <w:rPr>
          <w:rFonts w:asciiTheme="minorHAnsi" w:hAnsiTheme="minorHAnsi" w:cstheme="minorHAnsi"/>
          <w:bCs/>
          <w:sz w:val="22"/>
          <w:szCs w:val="22"/>
          <w:lang w:val="sr-Cyrl-RS"/>
        </w:rPr>
        <w:t>добра</w:t>
      </w:r>
      <w:r w:rsidRPr="00FA4804">
        <w:rPr>
          <w:rFonts w:asciiTheme="minorHAnsi" w:hAnsiTheme="minorHAnsi" w:cstheme="minorHAnsi"/>
          <w:bCs/>
          <w:sz w:val="22"/>
          <w:szCs w:val="22"/>
          <w:lang w:val="sr-Cyrl-RS"/>
        </w:rPr>
        <w:t xml:space="preserve">, </w:t>
      </w:r>
      <w:r w:rsidR="00045F7E" w:rsidRPr="00FA4804">
        <w:rPr>
          <w:rFonts w:asciiTheme="minorHAnsi" w:hAnsiTheme="minorHAnsi" w:cstheme="minorHAnsi"/>
          <w:bCs/>
          <w:sz w:val="22"/>
          <w:szCs w:val="22"/>
          <w:lang w:val="sr-Cyrl-RS"/>
        </w:rPr>
        <w:t xml:space="preserve">а тако је оцењена и сарадња </w:t>
      </w:r>
      <w:r w:rsidRPr="00FA4804">
        <w:rPr>
          <w:rFonts w:asciiTheme="minorHAnsi" w:hAnsiTheme="minorHAnsi" w:cstheme="minorHAnsi"/>
          <w:bCs/>
          <w:sz w:val="22"/>
          <w:szCs w:val="22"/>
          <w:lang w:val="sr-Cyrl-RS"/>
        </w:rPr>
        <w:t xml:space="preserve">а са другим </w:t>
      </w:r>
      <w:r w:rsidR="00045F7E" w:rsidRPr="00FA4804">
        <w:rPr>
          <w:rFonts w:asciiTheme="minorHAnsi" w:hAnsiTheme="minorHAnsi" w:cstheme="minorHAnsi"/>
          <w:bCs/>
          <w:sz w:val="22"/>
          <w:szCs w:val="22"/>
          <w:lang w:val="sr-Cyrl-RS"/>
        </w:rPr>
        <w:t>релевантним</w:t>
      </w:r>
      <w:r w:rsidRPr="00FA4804">
        <w:rPr>
          <w:rFonts w:asciiTheme="minorHAnsi" w:hAnsiTheme="minorHAnsi" w:cstheme="minorHAnsi"/>
          <w:bCs/>
          <w:sz w:val="22"/>
          <w:szCs w:val="22"/>
          <w:lang w:val="sr-Cyrl-RS"/>
        </w:rPr>
        <w:t xml:space="preserve"> установама</w:t>
      </w:r>
      <w:r w:rsidR="00045F7E" w:rsidRPr="00FA4804">
        <w:rPr>
          <w:rFonts w:asciiTheme="minorHAnsi" w:hAnsiTheme="minorHAnsi" w:cstheme="minorHAnsi"/>
          <w:bCs/>
          <w:sz w:val="22"/>
          <w:szCs w:val="22"/>
          <w:lang w:val="sr-Cyrl-RS"/>
        </w:rPr>
        <w:t xml:space="preserve"> и </w:t>
      </w:r>
      <w:r w:rsidRPr="00FA4804">
        <w:rPr>
          <w:rFonts w:asciiTheme="minorHAnsi" w:hAnsiTheme="minorHAnsi" w:cstheme="minorHAnsi"/>
          <w:bCs/>
          <w:sz w:val="22"/>
          <w:szCs w:val="22"/>
          <w:lang w:val="sr-Cyrl-RS"/>
        </w:rPr>
        <w:t>организацијама</w:t>
      </w:r>
      <w:r w:rsidR="00045F7E" w:rsidRPr="00FA4804">
        <w:rPr>
          <w:rFonts w:asciiTheme="minorHAnsi" w:hAnsiTheme="minorHAnsi" w:cstheme="minorHAnsi"/>
          <w:bCs/>
          <w:sz w:val="22"/>
          <w:szCs w:val="22"/>
          <w:lang w:val="sr-Cyrl-RS"/>
        </w:rPr>
        <w:t xml:space="preserve">, </w:t>
      </w:r>
      <w:r w:rsidRPr="00FA4804">
        <w:rPr>
          <w:rFonts w:asciiTheme="minorHAnsi" w:hAnsiTheme="minorHAnsi" w:cstheme="minorHAnsi"/>
          <w:bCs/>
          <w:sz w:val="22"/>
          <w:szCs w:val="22"/>
          <w:lang w:val="sr-Cyrl-RS"/>
        </w:rPr>
        <w:t xml:space="preserve">као </w:t>
      </w:r>
      <w:r w:rsidRPr="00FA4804">
        <w:rPr>
          <w:rFonts w:asciiTheme="minorHAnsi" w:hAnsiTheme="minorHAnsi" w:cstheme="minorHAnsi"/>
          <w:bCs/>
          <w:sz w:val="22"/>
          <w:szCs w:val="22"/>
          <w:lang w:val="sr-Cyrl-RS"/>
        </w:rPr>
        <w:lastRenderedPageBreak/>
        <w:t>што су</w:t>
      </w:r>
      <w:r w:rsidR="00045F7E" w:rsidRPr="00FA4804">
        <w:rPr>
          <w:rFonts w:asciiTheme="minorHAnsi" w:hAnsiTheme="minorHAnsi" w:cstheme="minorHAnsi"/>
          <w:bCs/>
          <w:sz w:val="22"/>
          <w:szCs w:val="22"/>
          <w:lang w:val="sr-Cyrl-RS"/>
        </w:rPr>
        <w:t xml:space="preserve"> ромска удружења, координатор за ромска питања, као и по потреби друге локалне институције и установе.</w:t>
      </w:r>
    </w:p>
    <w:p w14:paraId="7883B3F0" w14:textId="4058922F" w:rsidR="00C76A2C" w:rsidRPr="00FA4804" w:rsidRDefault="00C76A2C" w:rsidP="00C76A2C">
      <w:pPr>
        <w:pStyle w:val="Default"/>
        <w:spacing w:before="120"/>
        <w:jc w:val="both"/>
        <w:rPr>
          <w:rFonts w:asciiTheme="minorHAnsi" w:hAnsiTheme="minorHAnsi" w:cstheme="minorHAnsi"/>
          <w:bCs/>
          <w:sz w:val="22"/>
          <w:szCs w:val="22"/>
          <w:lang w:val="sr-Cyrl-RS"/>
        </w:rPr>
      </w:pPr>
      <w:r w:rsidRPr="00FA4804">
        <w:rPr>
          <w:rFonts w:asciiTheme="minorHAnsi" w:hAnsiTheme="minorHAnsi" w:cstheme="minorHAnsi"/>
          <w:bCs/>
          <w:sz w:val="22"/>
          <w:szCs w:val="22"/>
          <w:lang w:val="sr-Cyrl-RS"/>
        </w:rPr>
        <w:t xml:space="preserve">У </w:t>
      </w:r>
      <w:r w:rsidR="00FC556D" w:rsidRPr="00FA4804">
        <w:rPr>
          <w:rFonts w:asciiTheme="minorHAnsi" w:hAnsiTheme="minorHAnsi" w:cstheme="minorHAnsi"/>
          <w:bCs/>
          <w:sz w:val="22"/>
          <w:szCs w:val="22"/>
          <w:lang w:val="sr-Cyrl-RS"/>
        </w:rPr>
        <w:t>Сомбору постоји регистровано 418</w:t>
      </w:r>
      <w:r w:rsidRPr="00FA4804">
        <w:rPr>
          <w:rFonts w:asciiTheme="minorHAnsi" w:hAnsiTheme="minorHAnsi" w:cstheme="minorHAnsi"/>
          <w:bCs/>
          <w:sz w:val="22"/>
          <w:szCs w:val="22"/>
          <w:lang w:val="sr-Cyrl-RS"/>
        </w:rPr>
        <w:t xml:space="preserve"> организација цивилног друштва на подручју града, од чега следеће организације</w:t>
      </w:r>
      <w:r w:rsidR="00FC556D" w:rsidRPr="00FA4804">
        <w:rPr>
          <w:rFonts w:asciiTheme="minorHAnsi" w:hAnsiTheme="minorHAnsi" w:cstheme="minorHAnsi"/>
          <w:bCs/>
          <w:sz w:val="22"/>
          <w:szCs w:val="22"/>
          <w:lang w:val="sr-Cyrl-RS"/>
        </w:rPr>
        <w:t>, њих 10,</w:t>
      </w:r>
      <w:r w:rsidRPr="00FA4804">
        <w:rPr>
          <w:rFonts w:asciiTheme="minorHAnsi" w:hAnsiTheme="minorHAnsi" w:cstheme="minorHAnsi"/>
          <w:bCs/>
          <w:sz w:val="22"/>
          <w:szCs w:val="22"/>
          <w:lang w:val="sr-Cyrl-RS"/>
        </w:rPr>
        <w:t xml:space="preserve"> заступај</w:t>
      </w:r>
      <w:r w:rsidR="00FC556D" w:rsidRPr="00FA4804">
        <w:rPr>
          <w:rFonts w:asciiTheme="minorHAnsi" w:hAnsiTheme="minorHAnsi" w:cstheme="minorHAnsi"/>
          <w:bCs/>
          <w:sz w:val="22"/>
          <w:szCs w:val="22"/>
          <w:lang w:val="sr-Cyrl-RS"/>
        </w:rPr>
        <w:t>у</w:t>
      </w:r>
      <w:r w:rsidRPr="00FA4804">
        <w:rPr>
          <w:rFonts w:asciiTheme="minorHAnsi" w:hAnsiTheme="minorHAnsi" w:cstheme="minorHAnsi"/>
          <w:bCs/>
          <w:sz w:val="22"/>
          <w:szCs w:val="22"/>
          <w:lang w:val="sr-Cyrl-RS"/>
        </w:rPr>
        <w:t xml:space="preserve"> интересе Рома и Ромкиња:</w:t>
      </w:r>
    </w:p>
    <w:p w14:paraId="59A7712A" w14:textId="77777777" w:rsidR="00FC556D" w:rsidRPr="00FA4804" w:rsidRDefault="00FC556D" w:rsidP="004C6938">
      <w:pPr>
        <w:pStyle w:val="Default"/>
        <w:numPr>
          <w:ilvl w:val="0"/>
          <w:numId w:val="11"/>
        </w:numPr>
        <w:spacing w:before="120"/>
        <w:jc w:val="both"/>
        <w:rPr>
          <w:rFonts w:asciiTheme="minorHAnsi" w:hAnsiTheme="minorHAnsi" w:cstheme="minorHAnsi"/>
          <w:bCs/>
          <w:sz w:val="22"/>
          <w:szCs w:val="22"/>
          <w:lang w:val="sr-Cyrl-RS"/>
        </w:rPr>
      </w:pPr>
      <w:r w:rsidRPr="00FA4804">
        <w:rPr>
          <w:rFonts w:asciiTheme="minorHAnsi" w:hAnsiTheme="minorHAnsi" w:cstheme="minorHAnsi"/>
          <w:bCs/>
          <w:sz w:val="22"/>
          <w:szCs w:val="22"/>
          <w:lang w:val="sr-Cyrl-RS"/>
        </w:rPr>
        <w:t>Удружење Рома „Бели Голуб“,</w:t>
      </w:r>
    </w:p>
    <w:p w14:paraId="48F985F4" w14:textId="77777777" w:rsidR="00FC556D" w:rsidRPr="00FA4804" w:rsidRDefault="00FC556D" w:rsidP="004C6938">
      <w:pPr>
        <w:pStyle w:val="Default"/>
        <w:numPr>
          <w:ilvl w:val="0"/>
          <w:numId w:val="11"/>
        </w:numPr>
        <w:spacing w:before="120"/>
        <w:jc w:val="both"/>
        <w:rPr>
          <w:rFonts w:asciiTheme="minorHAnsi" w:hAnsiTheme="minorHAnsi" w:cstheme="minorHAnsi"/>
          <w:bCs/>
          <w:sz w:val="22"/>
          <w:szCs w:val="22"/>
          <w:lang w:val="sr-Cyrl-RS"/>
        </w:rPr>
      </w:pPr>
      <w:r w:rsidRPr="00FA4804">
        <w:rPr>
          <w:rFonts w:asciiTheme="minorHAnsi" w:hAnsiTheme="minorHAnsi" w:cstheme="minorHAnsi"/>
          <w:bCs/>
          <w:sz w:val="22"/>
          <w:szCs w:val="22"/>
          <w:lang w:val="sr-Cyrl-RS"/>
        </w:rPr>
        <w:t>Савез ромских НВО Западнобачког округа,</w:t>
      </w:r>
    </w:p>
    <w:p w14:paraId="0747029A" w14:textId="77777777" w:rsidR="00FC556D" w:rsidRPr="00FA4804" w:rsidRDefault="00FC556D" w:rsidP="004C6938">
      <w:pPr>
        <w:pStyle w:val="Default"/>
        <w:numPr>
          <w:ilvl w:val="0"/>
          <w:numId w:val="11"/>
        </w:numPr>
        <w:spacing w:before="120"/>
        <w:jc w:val="both"/>
        <w:rPr>
          <w:rFonts w:asciiTheme="minorHAnsi" w:hAnsiTheme="minorHAnsi" w:cstheme="minorHAnsi"/>
          <w:bCs/>
          <w:sz w:val="22"/>
          <w:szCs w:val="22"/>
          <w:lang w:val="sr-Cyrl-RS"/>
        </w:rPr>
      </w:pPr>
      <w:r w:rsidRPr="00FA4804">
        <w:rPr>
          <w:rFonts w:asciiTheme="minorHAnsi" w:hAnsiTheme="minorHAnsi" w:cstheme="minorHAnsi"/>
          <w:bCs/>
          <w:sz w:val="22"/>
          <w:szCs w:val="22"/>
          <w:lang w:val="sr-Cyrl-RS"/>
        </w:rPr>
        <w:t>Удружење новинара Рома,</w:t>
      </w:r>
    </w:p>
    <w:p w14:paraId="7FD27951" w14:textId="77777777" w:rsidR="00FC556D" w:rsidRPr="00FA4804" w:rsidRDefault="00FC556D" w:rsidP="004C6938">
      <w:pPr>
        <w:pStyle w:val="Default"/>
        <w:numPr>
          <w:ilvl w:val="0"/>
          <w:numId w:val="11"/>
        </w:numPr>
        <w:spacing w:before="120"/>
        <w:jc w:val="both"/>
        <w:rPr>
          <w:rFonts w:asciiTheme="minorHAnsi" w:hAnsiTheme="minorHAnsi" w:cstheme="minorHAnsi"/>
          <w:bCs/>
          <w:sz w:val="22"/>
          <w:szCs w:val="22"/>
          <w:lang w:val="sr-Cyrl-RS"/>
        </w:rPr>
      </w:pPr>
      <w:r w:rsidRPr="00FA4804">
        <w:rPr>
          <w:rFonts w:asciiTheme="minorHAnsi" w:hAnsiTheme="minorHAnsi" w:cstheme="minorHAnsi"/>
          <w:bCs/>
          <w:sz w:val="22"/>
          <w:szCs w:val="22"/>
          <w:lang w:val="sr-Cyrl-RS"/>
        </w:rPr>
        <w:t>Удружење Рома Бачки Моноштор,</w:t>
      </w:r>
    </w:p>
    <w:p w14:paraId="4764D044" w14:textId="77777777" w:rsidR="00FC556D" w:rsidRPr="00FA4804" w:rsidRDefault="00FC556D" w:rsidP="004C6938">
      <w:pPr>
        <w:pStyle w:val="Default"/>
        <w:numPr>
          <w:ilvl w:val="0"/>
          <w:numId w:val="11"/>
        </w:numPr>
        <w:spacing w:before="120"/>
        <w:jc w:val="both"/>
        <w:rPr>
          <w:rFonts w:asciiTheme="minorHAnsi" w:hAnsiTheme="minorHAnsi" w:cstheme="minorHAnsi"/>
          <w:bCs/>
          <w:sz w:val="22"/>
          <w:szCs w:val="22"/>
          <w:lang w:val="sr-Cyrl-RS"/>
        </w:rPr>
      </w:pPr>
      <w:r w:rsidRPr="00FA4804">
        <w:rPr>
          <w:rFonts w:asciiTheme="minorHAnsi" w:hAnsiTheme="minorHAnsi" w:cstheme="minorHAnsi"/>
          <w:bCs/>
          <w:sz w:val="22"/>
          <w:szCs w:val="22"/>
          <w:lang w:val="sr-Cyrl-RS"/>
        </w:rPr>
        <w:t>Удружење Рома Дорослово,</w:t>
      </w:r>
    </w:p>
    <w:p w14:paraId="28F3F82A" w14:textId="77777777" w:rsidR="001E5C41" w:rsidRPr="00FA4804" w:rsidRDefault="00FC556D" w:rsidP="004C6938">
      <w:pPr>
        <w:pStyle w:val="Default"/>
        <w:numPr>
          <w:ilvl w:val="0"/>
          <w:numId w:val="11"/>
        </w:numPr>
        <w:spacing w:before="120"/>
        <w:jc w:val="both"/>
        <w:rPr>
          <w:rFonts w:asciiTheme="minorHAnsi" w:hAnsiTheme="minorHAnsi" w:cstheme="minorHAnsi"/>
          <w:bCs/>
          <w:sz w:val="22"/>
          <w:szCs w:val="22"/>
          <w:lang w:val="sr-Cyrl-RS"/>
        </w:rPr>
      </w:pPr>
      <w:r w:rsidRPr="00FA4804">
        <w:rPr>
          <w:rFonts w:asciiTheme="minorHAnsi" w:hAnsiTheme="minorHAnsi" w:cstheme="minorHAnsi"/>
          <w:bCs/>
          <w:sz w:val="22"/>
          <w:szCs w:val="22"/>
          <w:lang w:val="sr-Cyrl-RS"/>
        </w:rPr>
        <w:t>Удружење Рома Беаша „Румунка,</w:t>
      </w:r>
    </w:p>
    <w:p w14:paraId="0A147670" w14:textId="77777777" w:rsidR="001E5C41" w:rsidRPr="00FA4804" w:rsidRDefault="00FC556D" w:rsidP="004C6938">
      <w:pPr>
        <w:pStyle w:val="Default"/>
        <w:numPr>
          <w:ilvl w:val="0"/>
          <w:numId w:val="11"/>
        </w:numPr>
        <w:spacing w:before="120"/>
        <w:jc w:val="both"/>
        <w:rPr>
          <w:rFonts w:asciiTheme="minorHAnsi" w:hAnsiTheme="minorHAnsi" w:cstheme="minorHAnsi"/>
          <w:bCs/>
          <w:sz w:val="22"/>
          <w:szCs w:val="22"/>
          <w:lang w:val="sr-Cyrl-RS"/>
        </w:rPr>
      </w:pPr>
      <w:r w:rsidRPr="00FA4804">
        <w:rPr>
          <w:rFonts w:asciiTheme="minorHAnsi" w:hAnsiTheme="minorHAnsi" w:cstheme="minorHAnsi"/>
          <w:bCs/>
          <w:sz w:val="22"/>
          <w:szCs w:val="22"/>
          <w:lang w:val="sr-Cyrl-RS"/>
        </w:rPr>
        <w:t>Удружење грађана „Ромска кућа,</w:t>
      </w:r>
    </w:p>
    <w:p w14:paraId="373FA87C" w14:textId="77777777" w:rsidR="001E5C41" w:rsidRPr="00FA4804" w:rsidRDefault="00FC556D" w:rsidP="004C6938">
      <w:pPr>
        <w:pStyle w:val="Default"/>
        <w:numPr>
          <w:ilvl w:val="0"/>
          <w:numId w:val="11"/>
        </w:numPr>
        <w:spacing w:before="120"/>
        <w:jc w:val="both"/>
        <w:rPr>
          <w:rFonts w:asciiTheme="minorHAnsi" w:hAnsiTheme="minorHAnsi" w:cstheme="minorHAnsi"/>
          <w:bCs/>
          <w:sz w:val="22"/>
          <w:szCs w:val="22"/>
          <w:lang w:val="sr-Cyrl-RS"/>
        </w:rPr>
      </w:pPr>
      <w:r w:rsidRPr="00FA4804">
        <w:rPr>
          <w:rFonts w:asciiTheme="minorHAnsi" w:hAnsiTheme="minorHAnsi" w:cstheme="minorHAnsi"/>
          <w:bCs/>
          <w:sz w:val="22"/>
          <w:szCs w:val="22"/>
          <w:lang w:val="sr-Cyrl-RS"/>
        </w:rPr>
        <w:t>Удружење грађана „Барањка,</w:t>
      </w:r>
    </w:p>
    <w:p w14:paraId="7E03CFF7" w14:textId="77777777" w:rsidR="001E5C41" w:rsidRPr="00FA4804" w:rsidRDefault="00FC556D" w:rsidP="004C6938">
      <w:pPr>
        <w:pStyle w:val="Default"/>
        <w:numPr>
          <w:ilvl w:val="0"/>
          <w:numId w:val="11"/>
        </w:numPr>
        <w:spacing w:before="120"/>
        <w:jc w:val="both"/>
        <w:rPr>
          <w:rFonts w:asciiTheme="minorHAnsi" w:hAnsiTheme="minorHAnsi" w:cstheme="minorHAnsi"/>
          <w:bCs/>
          <w:sz w:val="22"/>
          <w:szCs w:val="22"/>
          <w:lang w:val="sr-Cyrl-RS"/>
        </w:rPr>
      </w:pPr>
      <w:r w:rsidRPr="00FA4804">
        <w:rPr>
          <w:rFonts w:asciiTheme="minorHAnsi" w:hAnsiTheme="minorHAnsi" w:cstheme="minorHAnsi"/>
          <w:bCs/>
          <w:sz w:val="22"/>
          <w:szCs w:val="22"/>
          <w:lang w:val="sr-Cyrl-RS"/>
        </w:rPr>
        <w:t>Удружење младих Рома Сомбор,</w:t>
      </w:r>
    </w:p>
    <w:p w14:paraId="20ECE447" w14:textId="5441DE8E" w:rsidR="00FC556D" w:rsidRPr="00FA4804" w:rsidRDefault="00FC556D" w:rsidP="004C6938">
      <w:pPr>
        <w:pStyle w:val="Default"/>
        <w:numPr>
          <w:ilvl w:val="0"/>
          <w:numId w:val="11"/>
        </w:numPr>
        <w:spacing w:before="120"/>
        <w:jc w:val="both"/>
        <w:rPr>
          <w:rFonts w:asciiTheme="minorHAnsi" w:hAnsiTheme="minorHAnsi" w:cstheme="minorHAnsi"/>
          <w:bCs/>
          <w:sz w:val="22"/>
          <w:szCs w:val="22"/>
          <w:lang w:val="sr-Cyrl-RS"/>
        </w:rPr>
      </w:pPr>
      <w:r w:rsidRPr="00FA4804">
        <w:rPr>
          <w:rFonts w:asciiTheme="minorHAnsi" w:hAnsiTheme="minorHAnsi" w:cstheme="minorHAnsi"/>
          <w:bCs/>
          <w:sz w:val="22"/>
          <w:szCs w:val="22"/>
          <w:lang w:val="sr-Cyrl-RS"/>
        </w:rPr>
        <w:t>Удружење младих Рома АПВ</w:t>
      </w:r>
    </w:p>
    <w:p w14:paraId="26550891" w14:textId="77777777" w:rsidR="00330812" w:rsidRPr="00FA4804" w:rsidRDefault="00330812">
      <w:pPr>
        <w:spacing w:before="0" w:after="200" w:line="276" w:lineRule="auto"/>
        <w:jc w:val="left"/>
        <w:rPr>
          <w:rFonts w:asciiTheme="majorHAnsi" w:eastAsiaTheme="majorEastAsia" w:hAnsiTheme="majorHAnsi" w:cstheme="majorBidi"/>
          <w:b/>
          <w:bCs/>
          <w:caps/>
          <w:color w:val="365F91" w:themeColor="accent1" w:themeShade="BF"/>
          <w:sz w:val="28"/>
          <w:szCs w:val="28"/>
        </w:rPr>
      </w:pPr>
      <w:r w:rsidRPr="00FA4804">
        <w:rPr>
          <w:caps/>
        </w:rPr>
        <w:br w:type="page"/>
      </w:r>
    </w:p>
    <w:p w14:paraId="273658DA" w14:textId="4EF4E371" w:rsidR="0095162E" w:rsidRPr="00FA4804" w:rsidRDefault="0095162E" w:rsidP="0095162E">
      <w:pPr>
        <w:pStyle w:val="Heading1"/>
        <w:rPr>
          <w:caps/>
        </w:rPr>
      </w:pPr>
      <w:bookmarkStart w:id="5" w:name="_Toc59721955"/>
      <w:r w:rsidRPr="00FA4804">
        <w:rPr>
          <w:caps/>
        </w:rPr>
        <w:lastRenderedPageBreak/>
        <w:t>Општи подаци о граду</w:t>
      </w:r>
      <w:bookmarkEnd w:id="5"/>
    </w:p>
    <w:p w14:paraId="3F4DC704" w14:textId="3F1D8A3D" w:rsidR="00116008" w:rsidRPr="00FA4804" w:rsidRDefault="00116008" w:rsidP="0095162E"/>
    <w:p w14:paraId="072524F2" w14:textId="00A9D7C7" w:rsidR="00116008" w:rsidRPr="00FA4804" w:rsidRDefault="00116008" w:rsidP="00116008">
      <w:r w:rsidRPr="00FA4804">
        <w:t>Град Сомбор налази се на крајњем северозападу Републике Србије. Сомбор се граничи са Републиком Хрватском на западу, и Републиком Мађарском на северу. Од граничног прелаза са Републиком Хрватском, Сомбор је удаљен 25 км док је од граничног прелаза са Републиком Мађарском удаљен 28 км. Сомбор се налази 175 км северозападно од Београда, 223 км јужно од Будимпеште и 345 км југоисточно од Беча. Налази се у АП Војводина и спада у Западнобачки округ.</w:t>
      </w:r>
    </w:p>
    <w:p w14:paraId="6B4D14D5" w14:textId="267F13E6" w:rsidR="00116008" w:rsidRPr="00FA4804" w:rsidRDefault="00116008" w:rsidP="0095162E">
      <w:r w:rsidRPr="00FA4804">
        <w:t xml:space="preserve">Средиште града као и округа је градско насеље Сомбор. Град заузима површину од 1.177,22 </w:t>
      </w:r>
      <w:r w:rsidRPr="00FA4804">
        <w:rPr>
          <w:i/>
          <w:iCs/>
        </w:rPr>
        <w:t>km</w:t>
      </w:r>
      <w:r w:rsidRPr="00FA4804">
        <w:rPr>
          <w:i/>
          <w:iCs/>
          <w:vertAlign w:val="superscript"/>
        </w:rPr>
        <w:t>2</w:t>
      </w:r>
      <w:r w:rsidRPr="00FA4804">
        <w:t xml:space="preserve"> (од чега на пољопривредну површину отпада 101.070 </w:t>
      </w:r>
      <w:r w:rsidRPr="00FA4804">
        <w:rPr>
          <w:i/>
          <w:iCs/>
        </w:rPr>
        <w:t>ha</w:t>
      </w:r>
      <w:r w:rsidRPr="00FA4804">
        <w:t xml:space="preserve">, а на шумску 7.076 </w:t>
      </w:r>
      <w:r w:rsidRPr="00FA4804">
        <w:rPr>
          <w:i/>
          <w:iCs/>
        </w:rPr>
        <w:t>ha</w:t>
      </w:r>
      <w:r w:rsidRPr="00FA4804">
        <w:t>).</w:t>
      </w:r>
    </w:p>
    <w:p w14:paraId="09593A48" w14:textId="4A84D550" w:rsidR="00116008" w:rsidRPr="00FA4804" w:rsidRDefault="00855FFC" w:rsidP="0095162E">
      <w:r w:rsidRPr="00FA4804">
        <w:t>Према степену развијености јединица локалних самоуправа, Град Сомбор спада у другу групу чији је степен развијености у распону од 80% до 90% републичког просека.</w:t>
      </w:r>
    </w:p>
    <w:p w14:paraId="3681E43D" w14:textId="2C74C6DC" w:rsidR="00855FFC" w:rsidRPr="00FA4804" w:rsidRDefault="00855FFC" w:rsidP="00855FFC">
      <w:r w:rsidRPr="00FA4804">
        <w:t xml:space="preserve">Према Статуту Града Сомбора ("Сл.лист града Сомбора" бр.2/2008) територију града Сомбора чине </w:t>
      </w:r>
      <w:r w:rsidR="00880304" w:rsidRPr="00FA4804">
        <w:t xml:space="preserve">16 </w:t>
      </w:r>
      <w:r w:rsidRPr="00FA4804">
        <w:t>насељен</w:t>
      </w:r>
      <w:r w:rsidR="00880304" w:rsidRPr="00FA4804">
        <w:t>их</w:t>
      </w:r>
      <w:r w:rsidRPr="00FA4804">
        <w:t xml:space="preserve"> места: Алекса Шантић, Бачки Брег, Бачки Моноштор, Бездан, Гаково, Дорослово, Кљајићево, Колут, Растина, Риђица, Светозар Милетић, Сомбор, Станишић, Стапар, Телечка, Чонопља</w:t>
      </w:r>
      <w:r w:rsidR="00880304" w:rsidRPr="00FA4804">
        <w:t>, као</w:t>
      </w:r>
      <w:r w:rsidRPr="00FA4804">
        <w:t xml:space="preserve"> и </w:t>
      </w:r>
      <w:r w:rsidR="00880304" w:rsidRPr="00FA4804">
        <w:t xml:space="preserve">16 </w:t>
      </w:r>
      <w:r w:rsidRPr="00FA4804">
        <w:t>приградск</w:t>
      </w:r>
      <w:r w:rsidR="00880304" w:rsidRPr="00FA4804">
        <w:t>их</w:t>
      </w:r>
      <w:r w:rsidRPr="00FA4804">
        <w:t xml:space="preserve"> насеља - салаш</w:t>
      </w:r>
      <w:r w:rsidR="00880304" w:rsidRPr="00FA4804">
        <w:t>а</w:t>
      </w:r>
      <w:r w:rsidRPr="00FA4804">
        <w:t>: Билић, Буковац, Градина, Жарковац, Козара, Ленија, Лугово, Милчић, Ненадић, Обзир, Радојевићи, Ранчево, Централа, Чичови , Шикара и Шапоње.</w:t>
      </w:r>
    </w:p>
    <w:p w14:paraId="44E9762A" w14:textId="77777777" w:rsidR="00116008" w:rsidRPr="00FA4804" w:rsidRDefault="00116008" w:rsidP="0095162E"/>
    <w:p w14:paraId="4E9B77E4" w14:textId="77777777" w:rsidR="0095162E" w:rsidRPr="00FA4804" w:rsidRDefault="0095162E" w:rsidP="0095162E">
      <w:pPr>
        <w:pStyle w:val="Heading2"/>
      </w:pPr>
      <w:bookmarkStart w:id="6" w:name="_Toc59721956"/>
      <w:r w:rsidRPr="00FA4804">
        <w:t>Географски подаци</w:t>
      </w:r>
      <w:bookmarkEnd w:id="6"/>
    </w:p>
    <w:p w14:paraId="0EC4E347" w14:textId="4BCB609A" w:rsidR="00D96363" w:rsidRPr="00FA4804" w:rsidRDefault="00D96363" w:rsidP="0095162E"/>
    <w:p w14:paraId="5445D2F4" w14:textId="40EFA599" w:rsidR="00E97141" w:rsidRPr="00FA4804" w:rsidRDefault="00E97141" w:rsidP="0095162E">
      <w:r w:rsidRPr="00FA4804">
        <w:t>Град Сомбор налази се на крајњем северозападу Републике Србије. Међудржавним граничним прелазима код Бездана и Богојева представља спону са Републиком Хрватском, а Бачким Брегом са Републиком Мађарском. Град Сомбор заузима 1,37% површине Републике Србије и 5,63%</w:t>
      </w:r>
      <w:r w:rsidR="002E53D5" w:rsidRPr="00FA4804">
        <w:t xml:space="preserve"> површине АП Војводина.</w:t>
      </w:r>
    </w:p>
    <w:p w14:paraId="1506A449" w14:textId="3E39D5C9" w:rsidR="00E97141" w:rsidRPr="00FA4804" w:rsidRDefault="00E97141" w:rsidP="00E97141">
      <w:r w:rsidRPr="00FA4804">
        <w:t>Регион карактерише изразито равничарско подручје од реке Дунав на западу и у централном делу и благо нагнуто (заталасано брежуљкасто) подручје са Телечком висоравни на истоку; са просечном надморском висином од 90м.</w:t>
      </w:r>
    </w:p>
    <w:p w14:paraId="3AD9525F" w14:textId="77777777" w:rsidR="00E97141" w:rsidRPr="00FA4804" w:rsidRDefault="00E97141" w:rsidP="00E97141">
      <w:r w:rsidRPr="00FA4804">
        <w:t>Основни водотоци у Региону се групишу око реке Дунав (66 км), те хидросистема Дунав - Тиса - Дунав (185,987 км). Подручје пресеца већи број канала, а главни су: Велики бачки канал, канал Бездан - Пригревица и канал Сомбор - Оџаци.</w:t>
      </w:r>
    </w:p>
    <w:p w14:paraId="7FFB7738" w14:textId="70E7F08F" w:rsidR="00E97141" w:rsidRPr="00FA4804" w:rsidRDefault="00E97141" w:rsidP="00E97141">
      <w:r w:rsidRPr="00FA4804">
        <w:t>Град Сомбор је смеш</w:t>
      </w:r>
      <w:r w:rsidR="00A23C56" w:rsidRPr="00FA4804">
        <w:t>т</w:t>
      </w:r>
      <w:r w:rsidRPr="00FA4804">
        <w:t>ен између Паневропских коридора 7 и 10. Паневропски друмски коридор 10, који је од Сомбора удаљен око 60 км, повезују регионалне друмске и же</w:t>
      </w:r>
      <w:r w:rsidR="00B76D16" w:rsidRPr="00FA4804">
        <w:t>л</w:t>
      </w:r>
      <w:r w:rsidRPr="00FA4804">
        <w:t>езничке саобраћајнице са међународним речним пристаништем и царином код Бездана на коридору 7 – река Дунав. Коридор 7 на подручју Града Сомбора заузима дужину од 25 км.</w:t>
      </w:r>
    </w:p>
    <w:p w14:paraId="7C56479F" w14:textId="10CF1713" w:rsidR="00E97141" w:rsidRPr="00FA4804" w:rsidRDefault="00E97141" w:rsidP="00E97141">
      <w:r w:rsidRPr="00FA4804">
        <w:t>На територији Града Сомбора развијена је путна мрежа магистралних (М17.1 и М18) у дужини од 89 км, регионалних (Р101, Р105 и Р105.1) у д</w:t>
      </w:r>
      <w:r w:rsidR="00B76D16" w:rsidRPr="00FA4804">
        <w:t>у</w:t>
      </w:r>
      <w:r w:rsidRPr="00FA4804">
        <w:t>жини 67 км и локалних путева у дужини 110 км. Железнички чвор за путнички и теретни саобраћај, са постојећим једноколосечним пругама рачва се према Суботици, Врбасу, Богојеву и Апатину.</w:t>
      </w:r>
    </w:p>
    <w:p w14:paraId="15E350F2" w14:textId="77777777" w:rsidR="00E97141" w:rsidRPr="00FA4804" w:rsidRDefault="00E97141" w:rsidP="0095162E"/>
    <w:p w14:paraId="752164FC" w14:textId="0B2DA99A" w:rsidR="00926368" w:rsidRPr="00FA4804" w:rsidRDefault="00926368" w:rsidP="009213C6">
      <w:r w:rsidRPr="00FA4804">
        <w:lastRenderedPageBreak/>
        <w:t xml:space="preserve">На територији града Сомбора налазе се два резервата биосфере. Резерват биосфере „Мура-Драва-Дунав“, прекогранични природни резерват, делом се налази и на територији Града Сомбора. Резерват биосфере „Бачко Подунавље“ уписан је на УНЕСКО листу резервата биосфере, у оквиру програма „Човек и биосфера“ којим се промовише концепт одрживог развоја. У оквиру Бачког Подунавља налази се специјални резерват природе ''Горње Подунавље'', који представља једну од последњих оаза изворне природе Паноније, некада распрострањених ритова, бара и мочвара у Подунављу, који су данас услед мелиоративних и хидротехничких захвата сведени на уске фрагментарне појасеве уз реку. Подручје је сложени мозаик различитих екосистема (барских, мочварних, водених, ливадских, жбунастих, шумских) који чине јединствену целину о чему говори тесна повезаност станишта, заједница, популација и екосистема са бројним прелазним типовима. Резерват </w:t>
      </w:r>
      <w:r w:rsidR="00B76D16" w:rsidRPr="00FA4804">
        <w:t>представља</w:t>
      </w:r>
      <w:r w:rsidRPr="00FA4804">
        <w:t xml:space="preserve"> велики туристички потенцијал Града Сомбора.</w:t>
      </w:r>
    </w:p>
    <w:p w14:paraId="5ECD4C24" w14:textId="6B43062C" w:rsidR="00D96363" w:rsidRPr="00FA4804" w:rsidRDefault="00926368" w:rsidP="0095162E">
      <w:r w:rsidRPr="00FA4804">
        <w:t>Подручје града Сомбора одликује се умерено-континенталном климом. Клима града Сомбора условљена је и струјањем ваздушних маса из Руске низије и средње Европе</w:t>
      </w:r>
      <w:r w:rsidR="0026232C" w:rsidRPr="00FA4804">
        <w:t xml:space="preserve"> које доносе континенталне и поларне временске прилике</w:t>
      </w:r>
      <w:r w:rsidRPr="00FA4804">
        <w:t>, струјањем са југа и југозапада</w:t>
      </w:r>
      <w:r w:rsidR="0026232C" w:rsidRPr="00FA4804">
        <w:t>, као</w:t>
      </w:r>
      <w:r w:rsidRPr="00FA4804">
        <w:t xml:space="preserve"> и ваздушним масама са Атлантског океана</w:t>
      </w:r>
      <w:r w:rsidR="0026232C" w:rsidRPr="00FA4804">
        <w:t xml:space="preserve"> које</w:t>
      </w:r>
      <w:r w:rsidRPr="00FA4804">
        <w:t xml:space="preserve"> доносе влажно и нестабилно време.</w:t>
      </w:r>
    </w:p>
    <w:p w14:paraId="5F72DFF0" w14:textId="77777777" w:rsidR="00D96363" w:rsidRPr="00FA4804" w:rsidRDefault="00D96363" w:rsidP="0095162E"/>
    <w:p w14:paraId="62C4AE58" w14:textId="77777777" w:rsidR="0095162E" w:rsidRPr="00FA4804" w:rsidRDefault="0095162E" w:rsidP="0095162E">
      <w:pPr>
        <w:pStyle w:val="Heading2"/>
      </w:pPr>
      <w:bookmarkStart w:id="7" w:name="_Toc59721957"/>
      <w:r w:rsidRPr="00FA4804">
        <w:t>Историјски подаци</w:t>
      </w:r>
      <w:bookmarkEnd w:id="7"/>
    </w:p>
    <w:p w14:paraId="15F2D5B8" w14:textId="716095A6" w:rsidR="00E402E9" w:rsidRPr="00FA4804" w:rsidRDefault="00E402E9" w:rsidP="0095162E"/>
    <w:p w14:paraId="66D0F9B0" w14:textId="77777777" w:rsidR="00E402E9" w:rsidRPr="00FA4804" w:rsidRDefault="00E402E9" w:rsidP="00E402E9">
      <w:r w:rsidRPr="00FA4804">
        <w:t>У XIV веку, на властелинском имању угарске породице Цобор, развија се мало место које је било у власништву властелина Цобор Сент-Михаља. По овом властелину је и данашњи град Сомбор добио име. Цобор Сент-Михаљ брзо се увећавао и напредовао, што најбоље потврђује чињеница да су се у њему повремено одржавала скупштинска заседања Бодрошке жупаније.</w:t>
      </w:r>
    </w:p>
    <w:p w14:paraId="2159F3DF" w14:textId="63C788EC" w:rsidR="00E402E9" w:rsidRPr="00FA4804" w:rsidRDefault="00E402E9" w:rsidP="00E402E9">
      <w:r w:rsidRPr="00FA4804">
        <w:t>Године 1541. Цобор Сент-Михаљ заузимају Турци. Турци у својим дефтерима уместо имена Цобор Сент-Михаљ 1543. године наводе име Сомбор. У време турског заузимања, Сомбор је био велика варош, са градском цитаделом и пуно којунџијских дућана. Постојало је око 2</w:t>
      </w:r>
      <w:r w:rsidR="0004332C" w:rsidRPr="00FA4804">
        <w:t>.</w:t>
      </w:r>
      <w:r w:rsidRPr="00FA4804">
        <w:t>000 кућа и Сомбор је важио за велику и богату варош. Већина становништва били су Власи-хришћани (Срби), а било је и Мађара. Године 1554. Сомбор постаје нахијско седиште Сегединског санџака, којем је припадало 46 насеља, а он сам је био војни, управни, судски, привредни и верски центар за ширу околину.</w:t>
      </w:r>
    </w:p>
    <w:p w14:paraId="4BA80C2C" w14:textId="65FF55CF" w:rsidR="009213C6" w:rsidRPr="00FA4804" w:rsidRDefault="009213C6" w:rsidP="009213C6">
      <w:r w:rsidRPr="00FA4804">
        <w:t>Из овог периода потичу и први подаци о ромској заједници у Сомбору. Према најстаријем турском дефтеру (попису) Сегединског санџака из 1570. године, у Сомбору је пописан</w:t>
      </w:r>
      <w:r w:rsidR="001C5D4A" w:rsidRPr="00FA4804">
        <w:t>а</w:t>
      </w:r>
      <w:r w:rsidRPr="00FA4804">
        <w:t xml:space="preserve"> и засебна ромска заједница или тзв. “циганска махал</w:t>
      </w:r>
      <w:r w:rsidR="001C5D4A" w:rsidRPr="00FA4804">
        <w:t>а</w:t>
      </w:r>
      <w:r w:rsidRPr="00FA4804">
        <w:t>, која је бројала 12 кућа</w:t>
      </w:r>
      <w:r w:rsidR="001C5D4A" w:rsidRPr="00FA4804">
        <w:rPr>
          <w:rStyle w:val="FootnoteReference"/>
        </w:rPr>
        <w:footnoteReference w:id="5"/>
      </w:r>
      <w:r w:rsidRPr="00FA4804">
        <w:t>.</w:t>
      </w:r>
    </w:p>
    <w:p w14:paraId="4469E444" w14:textId="15BF660D" w:rsidR="00E402E9" w:rsidRPr="00FA4804" w:rsidRDefault="00E402E9" w:rsidP="00E402E9">
      <w:r w:rsidRPr="00FA4804">
        <w:t xml:space="preserve">Године 1687. Сомбор освајају Аустријанци, а 1690. године Сомбор насељавају Срби под вођством Арсенија Трећег Чарнојевића. Тада Сомбор постаје граничарски град и својим војним одредом помагаће битке код Сланкамена 1691. године и Сенте 1697. године. Захваљујући овим биткама, Сомбор стиче добар глас и постаје седиште среза Бачке жупаније. За велику оданост, Аустријска царевина је Сомбору даривала земљишне поседе, а Сомборци су били ослобођени пореза царевини. Према положају који су заузимали, Аустријска царевина је сомборске војнике награђивала поседима. Престанком опасности од Османлија, престале су и привилегије сомборских милитара (војника), а Сомбор је укључен у састав Бачке жупаније и предат на управу Угарској дворској комори. Свесни шта све губе, Сомборци се окупљају 18.11.1745. </w:t>
      </w:r>
      <w:r w:rsidR="00F93AAC" w:rsidRPr="00FA4804">
        <w:t>године</w:t>
      </w:r>
      <w:r w:rsidRPr="00FA4804">
        <w:t xml:space="preserve"> на договор на ком одлучују да истрају у очувању свог привилегованог статуса. Успели су да сачувају </w:t>
      </w:r>
      <w:r w:rsidRPr="00FA4804">
        <w:lastRenderedPageBreak/>
        <w:t xml:space="preserve">свој статус, али </w:t>
      </w:r>
      <w:r w:rsidR="0087501E" w:rsidRPr="00FA4804">
        <w:t>су</w:t>
      </w:r>
      <w:r w:rsidRPr="00FA4804">
        <w:t xml:space="preserve"> због тога плати</w:t>
      </w:r>
      <w:r w:rsidR="0087501E" w:rsidRPr="00FA4804">
        <w:t>л</w:t>
      </w:r>
      <w:r w:rsidRPr="00FA4804">
        <w:t>и високу цену</w:t>
      </w:r>
      <w:r w:rsidR="00F93AAC" w:rsidRPr="00FA4804">
        <w:t xml:space="preserve"> (</w:t>
      </w:r>
      <w:r w:rsidRPr="00FA4804">
        <w:t>150</w:t>
      </w:r>
      <w:r w:rsidR="00F93AAC" w:rsidRPr="00FA4804">
        <w:t>.</w:t>
      </w:r>
      <w:r w:rsidRPr="00FA4804">
        <w:t>000 рајнских форинти у злату је уплаћено у царске трезоре</w:t>
      </w:r>
      <w:r w:rsidR="00F93AAC" w:rsidRPr="00FA4804">
        <w:t>)</w:t>
      </w:r>
      <w:r w:rsidRPr="00FA4804">
        <w:t xml:space="preserve">. 17.02.1749. године, царица Марија Терезија је потписала повељу којом се Сомбор уздиже у ранг </w:t>
      </w:r>
      <w:r w:rsidRPr="00FA4804">
        <w:rPr>
          <w:b/>
          <w:bCs/>
        </w:rPr>
        <w:t>слободних и краљевских градова</w:t>
      </w:r>
      <w:r w:rsidRPr="00FA4804">
        <w:t>.</w:t>
      </w:r>
    </w:p>
    <w:p w14:paraId="5879C875" w14:textId="00958E7C" w:rsidR="009E2510" w:rsidRPr="00FA4804" w:rsidRDefault="009E2510" w:rsidP="00156ACD">
      <w:r w:rsidRPr="00FA4804">
        <w:t>На пореском попису Сомбора из 1755. г. засебно су пописане грчка и ромска заједница. У ромској заједници била су те године, у 15 породица, била 22 одрасла пунолетна мушка члана (такса је плаћана по пунолетној мушкој глави)</w:t>
      </w:r>
      <w:r w:rsidR="008D5D56" w:rsidRPr="00FA4804">
        <w:rPr>
          <w:rStyle w:val="FootnoteReference"/>
        </w:rPr>
        <w:footnoteReference w:id="6"/>
      </w:r>
      <w:r w:rsidRPr="00FA4804">
        <w:t>.</w:t>
      </w:r>
    </w:p>
    <w:p w14:paraId="021AEBE0" w14:textId="77777777" w:rsidR="008D5D56" w:rsidRPr="00FA4804" w:rsidRDefault="00F93AAC" w:rsidP="00E402E9">
      <w:r w:rsidRPr="00FA4804">
        <w:t xml:space="preserve">Године 1786. Сомбор постаје стално седиште велике Бачко-бодрошке жупаније. Бачко-бодрошка жупанија, као друга по величини у Угарској, захвата цео простор између Дунава и Тисе, на северу јој је граница ишла испод Калоче, а у њеном саставу су били и Суботица и Нови Сад. Сомбор постаје важан административни, трговачки, занатски, саобраћајни и културно-образовни центар. </w:t>
      </w:r>
    </w:p>
    <w:p w14:paraId="7D583B2C" w14:textId="77777777" w:rsidR="00B42D43" w:rsidRPr="00FA4804" w:rsidRDefault="00B42D43" w:rsidP="00B42D43">
      <w:r w:rsidRPr="00FA4804">
        <w:t xml:space="preserve">Према подацима из 1781. г. у Сомбору је било већ 140 Рома, а 1850. г. пописано је у граду 256 Рома. </w:t>
      </w:r>
    </w:p>
    <w:p w14:paraId="6653907B" w14:textId="7BB3D27C" w:rsidR="00F93AAC" w:rsidRPr="00FA4804" w:rsidRDefault="00F47050" w:rsidP="00E402E9">
      <w:r w:rsidRPr="00FA4804">
        <w:t xml:space="preserve">Сомбор је 1918. године ушао у састав Краљевине Србије. </w:t>
      </w:r>
      <w:r w:rsidR="00F93AAC" w:rsidRPr="00FA4804">
        <w:t>Поделом Краљевине Југославије на бановине, када се укидају жупаније, Сомбор улази у састав Дунавске бановине. Центар бановине се сели у Нови Сад, а тиме и све значајније управне, судске и друге жупанијске установе</w:t>
      </w:r>
      <w:r w:rsidRPr="00FA4804">
        <w:t>, које су чиниле важне изворе његових прихода</w:t>
      </w:r>
      <w:r w:rsidR="00F93AAC" w:rsidRPr="00FA4804">
        <w:t>.</w:t>
      </w:r>
    </w:p>
    <w:p w14:paraId="2B3587AB" w14:textId="3FA279F2" w:rsidR="005A7556" w:rsidRPr="00FA4804" w:rsidRDefault="005A7556" w:rsidP="00156ACD">
      <w:r w:rsidRPr="00FA4804">
        <w:t>На попису становника територије града Сомбора, који је обављен по наређењу Министарства унутрашњих послова Краљевине СХС, у првој половини 1929. године, посебно су, осим осталих народности, наведени и Роми, којих је у Сомбору те године било 205. Знатан број Рома живео је у засебном ромским насељима у оближњој варошици Апатин и селу Бачком Моноштору</w:t>
      </w:r>
      <w:r w:rsidRPr="00FA4804">
        <w:rPr>
          <w:rStyle w:val="FootnoteReference"/>
        </w:rPr>
        <w:footnoteReference w:id="7"/>
      </w:r>
      <w:r w:rsidRPr="00FA4804">
        <w:t xml:space="preserve">.  </w:t>
      </w:r>
    </w:p>
    <w:p w14:paraId="1FDBAF2E" w14:textId="245BC640" w:rsidR="00F93AAC" w:rsidRPr="00FA4804" w:rsidRDefault="00F93AAC" w:rsidP="00F93AAC">
      <w:r w:rsidRPr="00FA4804">
        <w:t>У другом светском рату, Сомбор је окупиран 1941. године у град 12. априла улазе мађарске окупационе јединице. Сомбор је ослобођен 21. октобра</w:t>
      </w:r>
      <w:r w:rsidRPr="00FA4804">
        <w:rPr>
          <w:b/>
          <w:bCs/>
        </w:rPr>
        <w:t xml:space="preserve"> </w:t>
      </w:r>
      <w:r w:rsidRPr="00FA4804">
        <w:t>1944. године уласком јединица Црвене армије и Народноослободилачке војске Југославије.</w:t>
      </w:r>
    </w:p>
    <w:p w14:paraId="13999FE5" w14:textId="37FD0305" w:rsidR="00E402E9" w:rsidRPr="00FA4804" w:rsidRDefault="00DC2750" w:rsidP="00E402E9">
      <w:r w:rsidRPr="00FA4804">
        <w:t xml:space="preserve">1992. Сомбор постаје седиште Западнобачког округа, а 2007. године добија статус </w:t>
      </w:r>
      <w:r w:rsidR="00E93765" w:rsidRPr="00FA4804">
        <w:t>г</w:t>
      </w:r>
      <w:r w:rsidRPr="00FA4804">
        <w:t>рада.</w:t>
      </w:r>
    </w:p>
    <w:p w14:paraId="1B9B08A0" w14:textId="5849DB22" w:rsidR="00DC2750" w:rsidRPr="00FA4804" w:rsidRDefault="00DC2750" w:rsidP="00E402E9"/>
    <w:p w14:paraId="66E4B6D2" w14:textId="77777777" w:rsidR="0095162E" w:rsidRPr="00FA4804" w:rsidRDefault="0095162E" w:rsidP="0095162E">
      <w:pPr>
        <w:pStyle w:val="Heading2"/>
      </w:pPr>
      <w:bookmarkStart w:id="8" w:name="_Toc59721958"/>
      <w:r w:rsidRPr="00FA4804">
        <w:t>Демографски подаци</w:t>
      </w:r>
      <w:bookmarkEnd w:id="8"/>
    </w:p>
    <w:p w14:paraId="5BFE0AD7" w14:textId="77777777" w:rsidR="000B5450" w:rsidRPr="00FA4804" w:rsidRDefault="000B5450" w:rsidP="00804856"/>
    <w:p w14:paraId="10ED72EC" w14:textId="7AEE849E" w:rsidR="00F84F81" w:rsidRPr="00FA4804" w:rsidRDefault="00226E7F" w:rsidP="00804856">
      <w:r w:rsidRPr="00FA4804">
        <w:t xml:space="preserve">По </w:t>
      </w:r>
      <w:r w:rsidRPr="00FA4804">
        <w:rPr>
          <w:i/>
        </w:rPr>
        <w:t>Попису становништва из 2011. године</w:t>
      </w:r>
      <w:r w:rsidRPr="00FA4804">
        <w:t xml:space="preserve"> у </w:t>
      </w:r>
      <w:r w:rsidR="00804856" w:rsidRPr="00FA4804">
        <w:t xml:space="preserve">граду </w:t>
      </w:r>
      <w:r w:rsidR="000B11AA" w:rsidRPr="00FA4804">
        <w:t>Сомбору</w:t>
      </w:r>
      <w:r w:rsidRPr="00FA4804">
        <w:t xml:space="preserve">, живи </w:t>
      </w:r>
      <w:r w:rsidR="004E7D11" w:rsidRPr="00FA4804">
        <w:t>85</w:t>
      </w:r>
      <w:r w:rsidR="00B3079D" w:rsidRPr="00FA4804">
        <w:t>.</w:t>
      </w:r>
      <w:r w:rsidR="004E7D11" w:rsidRPr="00FA4804">
        <w:t xml:space="preserve">903 </w:t>
      </w:r>
      <w:r w:rsidRPr="00FA4804">
        <w:t>становника (</w:t>
      </w:r>
      <w:r w:rsidR="00C51D6C" w:rsidRPr="00FA4804">
        <w:t xml:space="preserve">41.628 </w:t>
      </w:r>
      <w:r w:rsidR="001E159E" w:rsidRPr="00FA4804">
        <w:t>или 4</w:t>
      </w:r>
      <w:r w:rsidR="00C51D6C" w:rsidRPr="00FA4804">
        <w:t>8</w:t>
      </w:r>
      <w:r w:rsidR="001E159E" w:rsidRPr="00FA4804">
        <w:t>,4</w:t>
      </w:r>
      <w:r w:rsidR="00C51D6C" w:rsidRPr="00FA4804">
        <w:t>6</w:t>
      </w:r>
      <w:r w:rsidR="001E159E" w:rsidRPr="00FA4804">
        <w:t xml:space="preserve">% </w:t>
      </w:r>
      <w:r w:rsidRPr="00FA4804">
        <w:t xml:space="preserve">мушкараца и </w:t>
      </w:r>
      <w:r w:rsidR="00C51D6C" w:rsidRPr="00FA4804">
        <w:t xml:space="preserve">44.275 </w:t>
      </w:r>
      <w:r w:rsidR="001E159E" w:rsidRPr="00FA4804">
        <w:t>или 5</w:t>
      </w:r>
      <w:r w:rsidR="00C51D6C" w:rsidRPr="00FA4804">
        <w:t>1</w:t>
      </w:r>
      <w:r w:rsidR="001E159E" w:rsidRPr="00FA4804">
        <w:t>,5</w:t>
      </w:r>
      <w:r w:rsidR="00C51D6C" w:rsidRPr="00FA4804">
        <w:t>4</w:t>
      </w:r>
      <w:r w:rsidR="001E159E" w:rsidRPr="00FA4804">
        <w:t xml:space="preserve">% </w:t>
      </w:r>
      <w:r w:rsidRPr="00FA4804">
        <w:t xml:space="preserve">жена) у </w:t>
      </w:r>
      <w:r w:rsidR="007B2522" w:rsidRPr="00FA4804">
        <w:t>31</w:t>
      </w:r>
      <w:r w:rsidR="00A23C56" w:rsidRPr="00FA4804">
        <w:t>.</w:t>
      </w:r>
      <w:r w:rsidR="007B2522" w:rsidRPr="00FA4804">
        <w:t>730</w:t>
      </w:r>
      <w:r w:rsidRPr="00FA4804">
        <w:t xml:space="preserve"> домаћинстава. Просечан број чланова по домаћинству износи </w:t>
      </w:r>
      <w:r w:rsidR="007B2522" w:rsidRPr="00FA4804">
        <w:t>2,70.</w:t>
      </w:r>
      <w:r w:rsidRPr="00FA4804">
        <w:t xml:space="preserve"> У граду има </w:t>
      </w:r>
      <w:r w:rsidR="00F84F81" w:rsidRPr="00FA4804">
        <w:t>58</w:t>
      </w:r>
      <w:r w:rsidR="00A23C56" w:rsidRPr="00FA4804">
        <w:t>.</w:t>
      </w:r>
      <w:r w:rsidR="00F84F81" w:rsidRPr="00FA4804">
        <w:t>785</w:t>
      </w:r>
      <w:r w:rsidRPr="00FA4804">
        <w:t xml:space="preserve"> радно способних грађана (од 15-64 године). </w:t>
      </w:r>
      <w:r w:rsidR="00804856" w:rsidRPr="00FA4804">
        <w:t xml:space="preserve">Просечна старост становништва износи </w:t>
      </w:r>
      <w:r w:rsidR="00F84F81" w:rsidRPr="00FA4804">
        <w:t>43,5 година</w:t>
      </w:r>
      <w:r w:rsidR="00804856" w:rsidRPr="00FA4804">
        <w:t xml:space="preserve">, </w:t>
      </w:r>
      <w:r w:rsidR="00F84F81" w:rsidRPr="00FA4804">
        <w:t>чиме Сомбор спада у градове са старим становништвом. Од 85</w:t>
      </w:r>
      <w:r w:rsidR="00A23C56" w:rsidRPr="00FA4804">
        <w:t>.</w:t>
      </w:r>
      <w:r w:rsidR="00F84F81" w:rsidRPr="00FA4804">
        <w:t>903 становника Сомбора и његових околних насеља, свега 14.996 (17,4%) их спада у категорију младих, односно узраста су од 15 до 29 година (попис становништва је извршен за узрасну категорију од 15 до 29 година, а не од 15 до 30, што би одговарало популацији младих на начин како то дефинише Закон о младима).</w:t>
      </w:r>
    </w:p>
    <w:p w14:paraId="7BDB07DE" w14:textId="74C39EDA" w:rsidR="00F84F81" w:rsidRPr="00FA4804" w:rsidRDefault="00804856" w:rsidP="00804856">
      <w:r w:rsidRPr="00FA4804">
        <w:t xml:space="preserve">На градском подручју живи </w:t>
      </w:r>
      <w:r w:rsidR="004E7D11" w:rsidRPr="00FA4804">
        <w:t>47</w:t>
      </w:r>
      <w:r w:rsidR="00A23C56" w:rsidRPr="00FA4804">
        <w:t>.</w:t>
      </w:r>
      <w:r w:rsidR="004E7D11" w:rsidRPr="00FA4804">
        <w:t>623 (55</w:t>
      </w:r>
      <w:r w:rsidR="00A23C56" w:rsidRPr="00FA4804">
        <w:t>,</w:t>
      </w:r>
      <w:r w:rsidR="004E7D11" w:rsidRPr="00FA4804">
        <w:t>44%)</w:t>
      </w:r>
      <w:r w:rsidRPr="00FA4804">
        <w:t xml:space="preserve">, а на сеоском подручју и осталим насељеним местима </w:t>
      </w:r>
      <w:r w:rsidR="004E7D11" w:rsidRPr="00FA4804">
        <w:t>38</w:t>
      </w:r>
      <w:r w:rsidR="00A23C56" w:rsidRPr="00FA4804">
        <w:t>.</w:t>
      </w:r>
      <w:r w:rsidR="004E7D11" w:rsidRPr="00FA4804">
        <w:t>280 (44</w:t>
      </w:r>
      <w:r w:rsidR="00A23C56" w:rsidRPr="00FA4804">
        <w:t>,</w:t>
      </w:r>
      <w:r w:rsidR="004E7D11" w:rsidRPr="00FA4804">
        <w:t>56%)</w:t>
      </w:r>
      <w:r w:rsidRPr="00FA4804">
        <w:t xml:space="preserve"> становника.</w:t>
      </w:r>
    </w:p>
    <w:p w14:paraId="6C09ACC4" w14:textId="0FB213B0" w:rsidR="00804856" w:rsidRPr="00FA4804" w:rsidRDefault="00044914" w:rsidP="0095162E">
      <w:r w:rsidRPr="00FA4804">
        <w:t xml:space="preserve">У Сомбору је, као и у већини градова и општина у Србији, у последње две деценије присутан процес </w:t>
      </w:r>
      <w:r w:rsidR="008E7E87" w:rsidRPr="00FA4804">
        <w:t>смањења броја становника</w:t>
      </w:r>
      <w:r w:rsidRPr="00FA4804">
        <w:t xml:space="preserve">. У </w:t>
      </w:r>
      <w:r w:rsidR="008E7E87" w:rsidRPr="00FA4804">
        <w:t>С</w:t>
      </w:r>
      <w:r w:rsidRPr="00FA4804">
        <w:t xml:space="preserve">омбору је овај процес довео до смањења број становника </w:t>
      </w:r>
      <w:r w:rsidRPr="00FA4804">
        <w:lastRenderedPageBreak/>
        <w:t>за 11,68% (11</w:t>
      </w:r>
      <w:r w:rsidR="00A23C56" w:rsidRPr="00FA4804">
        <w:t>.</w:t>
      </w:r>
      <w:r w:rsidRPr="00FA4804">
        <w:t xml:space="preserve">360).  </w:t>
      </w:r>
      <w:r w:rsidR="00905C6B" w:rsidRPr="00FA4804">
        <w:t>Иако</w:t>
      </w:r>
      <w:r w:rsidRPr="00FA4804">
        <w:t xml:space="preserve"> је у периоду између два пописа становништва 1991. и 2002. године забележен </w:t>
      </w:r>
      <w:r w:rsidR="00905C6B" w:rsidRPr="00FA4804">
        <w:t>раст</w:t>
      </w:r>
      <w:r w:rsidRPr="00FA4804">
        <w:t xml:space="preserve"> броја становника, </w:t>
      </w:r>
      <w:r w:rsidR="00905C6B" w:rsidRPr="00FA4804">
        <w:t xml:space="preserve">пре свега </w:t>
      </w:r>
      <w:r w:rsidRPr="00FA4804">
        <w:t xml:space="preserve">захваљујући приливу избеглица и интерно расељених лица, </w:t>
      </w:r>
      <w:r w:rsidR="00905C6B" w:rsidRPr="00FA4804">
        <w:t>тај раст се</w:t>
      </w:r>
      <w:r w:rsidRPr="00FA4804">
        <w:t xml:space="preserve"> није одржао</w:t>
      </w:r>
      <w:r w:rsidR="00905C6B" w:rsidRPr="00FA4804">
        <w:t xml:space="preserve"> након 2002. године</w:t>
      </w:r>
      <w:r w:rsidRPr="00FA4804">
        <w:t xml:space="preserve">. Основни разлози </w:t>
      </w:r>
      <w:r w:rsidR="008E7E87" w:rsidRPr="00FA4804">
        <w:t>смањења броја становника</w:t>
      </w:r>
      <w:r w:rsidRPr="00FA4804">
        <w:t xml:space="preserve"> су: негативан природни прираштај, висок степен незапослености и одлазак млађе, радно способне популације у веће градове на школовање или у иностранство у потрази за запослењем.</w:t>
      </w:r>
    </w:p>
    <w:p w14:paraId="78C77E41" w14:textId="7FE98E04" w:rsidR="00B57471" w:rsidRPr="00FA4804" w:rsidRDefault="00B57471" w:rsidP="0095162E">
      <w:r w:rsidRPr="00FA4804">
        <w:t>Уколико посматрамо кретање броја становника од 1948. године, можемо да приметимо и значајан пад броја становника у сеоским насељима, уз повећање броја становника у градском подручју.</w:t>
      </w:r>
      <w:r w:rsidR="00AB5575" w:rsidRPr="00FA4804">
        <w:t xml:space="preserve"> Овај тренд се није наставио само 2011. године када је забележен пад укупног броја становника у оба подручја.</w:t>
      </w:r>
    </w:p>
    <w:p w14:paraId="0B0DEB1C" w14:textId="16A526AA" w:rsidR="00905C6B" w:rsidRPr="00B21A33" w:rsidRDefault="00905C6B" w:rsidP="0095162E">
      <w:pPr>
        <w:rPr>
          <w:i/>
          <w:iCs/>
          <w:sz w:val="20"/>
          <w:szCs w:val="20"/>
        </w:rPr>
      </w:pPr>
      <w:r w:rsidRPr="00B21A33">
        <w:rPr>
          <w:b/>
          <w:bCs/>
          <w:i/>
          <w:iCs/>
          <w:sz w:val="20"/>
          <w:szCs w:val="20"/>
        </w:rPr>
        <w:t>Табела</w:t>
      </w:r>
      <w:r w:rsidR="00B21A33">
        <w:rPr>
          <w:b/>
          <w:bCs/>
          <w:i/>
          <w:iCs/>
          <w:sz w:val="20"/>
          <w:szCs w:val="20"/>
          <w:lang w:val="en-US"/>
        </w:rPr>
        <w:t xml:space="preserve"> 1</w:t>
      </w:r>
      <w:r w:rsidRPr="00B21A33">
        <w:rPr>
          <w:b/>
          <w:bCs/>
          <w:i/>
          <w:iCs/>
          <w:sz w:val="20"/>
          <w:szCs w:val="20"/>
        </w:rPr>
        <w:t>:</w:t>
      </w:r>
      <w:r w:rsidRPr="00B21A33">
        <w:rPr>
          <w:i/>
          <w:iCs/>
          <w:sz w:val="20"/>
          <w:szCs w:val="20"/>
        </w:rPr>
        <w:t xml:space="preserve"> Кретање броја становника Сомбора према пописима становништва у периоду 1948-2011. година</w:t>
      </w:r>
    </w:p>
    <w:tbl>
      <w:tblPr>
        <w:tblStyle w:val="GridTable5Dark-Accent11"/>
        <w:tblW w:w="9727" w:type="dxa"/>
        <w:tblLook w:val="04A0" w:firstRow="1" w:lastRow="0" w:firstColumn="1" w:lastColumn="0" w:noHBand="0" w:noVBand="1"/>
      </w:tblPr>
      <w:tblGrid>
        <w:gridCol w:w="2178"/>
        <w:gridCol w:w="830"/>
        <w:gridCol w:w="960"/>
        <w:gridCol w:w="960"/>
        <w:gridCol w:w="960"/>
        <w:gridCol w:w="960"/>
        <w:gridCol w:w="960"/>
        <w:gridCol w:w="960"/>
        <w:gridCol w:w="960"/>
      </w:tblGrid>
      <w:tr w:rsidR="00905C6B" w:rsidRPr="00FA4804" w14:paraId="6EE7EF9D" w14:textId="77777777" w:rsidTr="006A181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78" w:type="dxa"/>
            <w:noWrap/>
            <w:hideMark/>
          </w:tcPr>
          <w:p w14:paraId="333C924E" w14:textId="77777777" w:rsidR="00905C6B" w:rsidRPr="00FA4804" w:rsidRDefault="00905C6B" w:rsidP="00905C6B">
            <w:pPr>
              <w:spacing w:before="0"/>
              <w:jc w:val="left"/>
              <w:rPr>
                <w:rFonts w:ascii="Calibri" w:eastAsia="Times New Roman" w:hAnsi="Calibri" w:cs="Times New Roman"/>
              </w:rPr>
            </w:pPr>
            <w:r w:rsidRPr="00FA4804">
              <w:rPr>
                <w:rFonts w:ascii="Calibri" w:eastAsia="Times New Roman" w:hAnsi="Calibri" w:cs="Times New Roman"/>
              </w:rPr>
              <w:t> </w:t>
            </w:r>
          </w:p>
        </w:tc>
        <w:tc>
          <w:tcPr>
            <w:tcW w:w="829" w:type="dxa"/>
            <w:noWrap/>
            <w:hideMark/>
          </w:tcPr>
          <w:p w14:paraId="35C58318" w14:textId="77777777" w:rsidR="00905C6B" w:rsidRPr="00FA4804" w:rsidRDefault="00905C6B" w:rsidP="00905C6B">
            <w:pPr>
              <w:spacing w:before="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FA4804">
              <w:rPr>
                <w:rFonts w:ascii="Calibri" w:eastAsia="Times New Roman" w:hAnsi="Calibri" w:cs="Times New Roman"/>
              </w:rPr>
              <w:t>1948</w:t>
            </w:r>
          </w:p>
        </w:tc>
        <w:tc>
          <w:tcPr>
            <w:tcW w:w="960" w:type="dxa"/>
            <w:noWrap/>
            <w:hideMark/>
          </w:tcPr>
          <w:p w14:paraId="7542F181" w14:textId="77777777" w:rsidR="00905C6B" w:rsidRPr="00FA4804" w:rsidRDefault="00905C6B" w:rsidP="00905C6B">
            <w:pPr>
              <w:spacing w:before="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FA4804">
              <w:rPr>
                <w:rFonts w:ascii="Calibri" w:eastAsia="Times New Roman" w:hAnsi="Calibri" w:cs="Times New Roman"/>
              </w:rPr>
              <w:t>1953</w:t>
            </w:r>
          </w:p>
        </w:tc>
        <w:tc>
          <w:tcPr>
            <w:tcW w:w="960" w:type="dxa"/>
            <w:noWrap/>
            <w:hideMark/>
          </w:tcPr>
          <w:p w14:paraId="2437CE23" w14:textId="77777777" w:rsidR="00905C6B" w:rsidRPr="00FA4804" w:rsidRDefault="00905C6B" w:rsidP="00905C6B">
            <w:pPr>
              <w:spacing w:before="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FA4804">
              <w:rPr>
                <w:rFonts w:ascii="Calibri" w:eastAsia="Times New Roman" w:hAnsi="Calibri" w:cs="Times New Roman"/>
              </w:rPr>
              <w:t>1961</w:t>
            </w:r>
          </w:p>
        </w:tc>
        <w:tc>
          <w:tcPr>
            <w:tcW w:w="960" w:type="dxa"/>
            <w:noWrap/>
            <w:hideMark/>
          </w:tcPr>
          <w:p w14:paraId="0BEBDA54" w14:textId="77777777" w:rsidR="00905C6B" w:rsidRPr="00FA4804" w:rsidRDefault="00905C6B" w:rsidP="00905C6B">
            <w:pPr>
              <w:spacing w:before="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FA4804">
              <w:rPr>
                <w:rFonts w:ascii="Calibri" w:eastAsia="Times New Roman" w:hAnsi="Calibri" w:cs="Times New Roman"/>
              </w:rPr>
              <w:t>1971</w:t>
            </w:r>
          </w:p>
        </w:tc>
        <w:tc>
          <w:tcPr>
            <w:tcW w:w="960" w:type="dxa"/>
            <w:noWrap/>
            <w:hideMark/>
          </w:tcPr>
          <w:p w14:paraId="7223722C" w14:textId="77777777" w:rsidR="00905C6B" w:rsidRPr="00FA4804" w:rsidRDefault="00905C6B" w:rsidP="00905C6B">
            <w:pPr>
              <w:spacing w:before="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FA4804">
              <w:rPr>
                <w:rFonts w:ascii="Calibri" w:eastAsia="Times New Roman" w:hAnsi="Calibri" w:cs="Times New Roman"/>
              </w:rPr>
              <w:t>1981</w:t>
            </w:r>
          </w:p>
        </w:tc>
        <w:tc>
          <w:tcPr>
            <w:tcW w:w="960" w:type="dxa"/>
            <w:noWrap/>
            <w:hideMark/>
          </w:tcPr>
          <w:p w14:paraId="54E001E3" w14:textId="77777777" w:rsidR="00905C6B" w:rsidRPr="00FA4804" w:rsidRDefault="00905C6B" w:rsidP="00905C6B">
            <w:pPr>
              <w:spacing w:before="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FA4804">
              <w:rPr>
                <w:rFonts w:ascii="Calibri" w:eastAsia="Times New Roman" w:hAnsi="Calibri" w:cs="Times New Roman"/>
              </w:rPr>
              <w:t>1991</w:t>
            </w:r>
          </w:p>
        </w:tc>
        <w:tc>
          <w:tcPr>
            <w:tcW w:w="960" w:type="dxa"/>
            <w:noWrap/>
            <w:hideMark/>
          </w:tcPr>
          <w:p w14:paraId="30B53DB4" w14:textId="77777777" w:rsidR="00905C6B" w:rsidRPr="00FA4804" w:rsidRDefault="00905C6B" w:rsidP="00905C6B">
            <w:pPr>
              <w:spacing w:before="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FA4804">
              <w:rPr>
                <w:rFonts w:ascii="Calibri" w:eastAsia="Times New Roman" w:hAnsi="Calibri" w:cs="Times New Roman"/>
              </w:rPr>
              <w:t>2002</w:t>
            </w:r>
          </w:p>
        </w:tc>
        <w:tc>
          <w:tcPr>
            <w:tcW w:w="960" w:type="dxa"/>
            <w:noWrap/>
            <w:hideMark/>
          </w:tcPr>
          <w:p w14:paraId="340CECDF" w14:textId="77777777" w:rsidR="00905C6B" w:rsidRPr="00FA4804" w:rsidRDefault="00905C6B" w:rsidP="00905C6B">
            <w:pPr>
              <w:spacing w:before="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FA4804">
              <w:rPr>
                <w:rFonts w:ascii="Calibri" w:eastAsia="Times New Roman" w:hAnsi="Calibri" w:cs="Times New Roman"/>
              </w:rPr>
              <w:t>2011</w:t>
            </w:r>
          </w:p>
        </w:tc>
      </w:tr>
      <w:tr w:rsidR="00905C6B" w:rsidRPr="00FA4804" w14:paraId="31EB7AB6" w14:textId="77777777" w:rsidTr="006A1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78" w:type="dxa"/>
            <w:noWrap/>
            <w:hideMark/>
          </w:tcPr>
          <w:p w14:paraId="52E05A9C" w14:textId="77777777" w:rsidR="00905C6B" w:rsidRPr="00FA4804" w:rsidRDefault="00905C6B" w:rsidP="00905C6B">
            <w:pPr>
              <w:spacing w:before="0"/>
              <w:jc w:val="left"/>
              <w:rPr>
                <w:rFonts w:ascii="Calibri" w:eastAsia="Times New Roman" w:hAnsi="Calibri" w:cs="Times New Roman"/>
              </w:rPr>
            </w:pPr>
            <w:r w:rsidRPr="00FA4804">
              <w:rPr>
                <w:rFonts w:ascii="Calibri" w:eastAsia="Times New Roman" w:hAnsi="Calibri" w:cs="Times New Roman"/>
              </w:rPr>
              <w:t>Сомбор</w:t>
            </w:r>
          </w:p>
        </w:tc>
        <w:tc>
          <w:tcPr>
            <w:tcW w:w="829" w:type="dxa"/>
            <w:noWrap/>
            <w:hideMark/>
          </w:tcPr>
          <w:p w14:paraId="04010730" w14:textId="3DA9F3D2" w:rsidR="00905C6B" w:rsidRPr="00FA4804" w:rsidRDefault="00905C6B" w:rsidP="00905C6B">
            <w:pPr>
              <w:spacing w:befor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A4804">
              <w:rPr>
                <w:rFonts w:ascii="Calibri" w:eastAsia="Times New Roman" w:hAnsi="Calibri" w:cs="Times New Roman"/>
                <w:color w:val="000000"/>
              </w:rPr>
              <w:t>90</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477</w:t>
            </w:r>
          </w:p>
        </w:tc>
        <w:tc>
          <w:tcPr>
            <w:tcW w:w="960" w:type="dxa"/>
            <w:noWrap/>
            <w:hideMark/>
          </w:tcPr>
          <w:p w14:paraId="367D8139" w14:textId="3BFB9190" w:rsidR="00905C6B" w:rsidRPr="00FA4804" w:rsidRDefault="00905C6B" w:rsidP="00905C6B">
            <w:pPr>
              <w:spacing w:befor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A4804">
              <w:rPr>
                <w:rFonts w:ascii="Calibri" w:eastAsia="Times New Roman" w:hAnsi="Calibri" w:cs="Times New Roman"/>
                <w:color w:val="000000"/>
              </w:rPr>
              <w:t>92</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583</w:t>
            </w:r>
          </w:p>
        </w:tc>
        <w:tc>
          <w:tcPr>
            <w:tcW w:w="960" w:type="dxa"/>
            <w:noWrap/>
            <w:hideMark/>
          </w:tcPr>
          <w:p w14:paraId="07D337CF" w14:textId="3D0C05B9" w:rsidR="00905C6B" w:rsidRPr="00FA4804" w:rsidRDefault="00905C6B" w:rsidP="00905C6B">
            <w:pPr>
              <w:spacing w:befor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A4804">
              <w:rPr>
                <w:rFonts w:ascii="Calibri" w:eastAsia="Times New Roman" w:hAnsi="Calibri" w:cs="Times New Roman"/>
                <w:color w:val="000000"/>
              </w:rPr>
              <w:t>96</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191</w:t>
            </w:r>
          </w:p>
        </w:tc>
        <w:tc>
          <w:tcPr>
            <w:tcW w:w="960" w:type="dxa"/>
            <w:noWrap/>
            <w:hideMark/>
          </w:tcPr>
          <w:p w14:paraId="4D10BA58" w14:textId="11445DD5" w:rsidR="00905C6B" w:rsidRPr="00FA4804" w:rsidRDefault="00905C6B" w:rsidP="00905C6B">
            <w:pPr>
              <w:spacing w:befor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A4804">
              <w:rPr>
                <w:rFonts w:ascii="Calibri" w:eastAsia="Times New Roman" w:hAnsi="Calibri" w:cs="Times New Roman"/>
                <w:color w:val="000000"/>
              </w:rPr>
              <w:t>98</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080</w:t>
            </w:r>
          </w:p>
        </w:tc>
        <w:tc>
          <w:tcPr>
            <w:tcW w:w="960" w:type="dxa"/>
            <w:noWrap/>
            <w:hideMark/>
          </w:tcPr>
          <w:p w14:paraId="15C99A03" w14:textId="06D05CC5" w:rsidR="00905C6B" w:rsidRPr="00FA4804" w:rsidRDefault="00905C6B" w:rsidP="00905C6B">
            <w:pPr>
              <w:spacing w:befor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A4804">
              <w:rPr>
                <w:rFonts w:ascii="Calibri" w:eastAsia="Times New Roman" w:hAnsi="Calibri" w:cs="Times New Roman"/>
                <w:color w:val="000000"/>
              </w:rPr>
              <w:t>99</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168</w:t>
            </w:r>
          </w:p>
        </w:tc>
        <w:tc>
          <w:tcPr>
            <w:tcW w:w="960" w:type="dxa"/>
            <w:noWrap/>
            <w:hideMark/>
          </w:tcPr>
          <w:p w14:paraId="722628F9" w14:textId="0283A160" w:rsidR="00905C6B" w:rsidRPr="00FA4804" w:rsidRDefault="00905C6B" w:rsidP="00905C6B">
            <w:pPr>
              <w:spacing w:befor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A4804">
              <w:rPr>
                <w:rFonts w:ascii="Calibri" w:eastAsia="Times New Roman" w:hAnsi="Calibri" w:cs="Times New Roman"/>
                <w:color w:val="000000"/>
              </w:rPr>
              <w:t>96</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105</w:t>
            </w:r>
          </w:p>
        </w:tc>
        <w:tc>
          <w:tcPr>
            <w:tcW w:w="960" w:type="dxa"/>
            <w:noWrap/>
            <w:hideMark/>
          </w:tcPr>
          <w:p w14:paraId="3CFEC807" w14:textId="0ED28F02" w:rsidR="00905C6B" w:rsidRPr="00FA4804" w:rsidRDefault="00905C6B" w:rsidP="00905C6B">
            <w:pPr>
              <w:spacing w:befor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A4804">
              <w:rPr>
                <w:rFonts w:ascii="Calibri" w:eastAsia="Times New Roman" w:hAnsi="Calibri" w:cs="Times New Roman"/>
                <w:color w:val="000000"/>
              </w:rPr>
              <w:t>97</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263</w:t>
            </w:r>
          </w:p>
        </w:tc>
        <w:tc>
          <w:tcPr>
            <w:tcW w:w="960" w:type="dxa"/>
            <w:noWrap/>
            <w:hideMark/>
          </w:tcPr>
          <w:p w14:paraId="154C79DB" w14:textId="3EC4FCDF" w:rsidR="00905C6B" w:rsidRPr="00FA4804" w:rsidRDefault="00905C6B" w:rsidP="00905C6B">
            <w:pPr>
              <w:spacing w:befor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A4804">
              <w:rPr>
                <w:rFonts w:ascii="Calibri" w:eastAsia="Times New Roman" w:hAnsi="Calibri" w:cs="Times New Roman"/>
                <w:color w:val="000000"/>
              </w:rPr>
              <w:t>85</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903</w:t>
            </w:r>
          </w:p>
        </w:tc>
      </w:tr>
      <w:tr w:rsidR="00905C6B" w:rsidRPr="00FA4804" w14:paraId="1B49C4BE" w14:textId="77777777" w:rsidTr="006A1811">
        <w:trPr>
          <w:trHeight w:val="300"/>
        </w:trPr>
        <w:tc>
          <w:tcPr>
            <w:cnfStyle w:val="001000000000" w:firstRow="0" w:lastRow="0" w:firstColumn="1" w:lastColumn="0" w:oddVBand="0" w:evenVBand="0" w:oddHBand="0" w:evenHBand="0" w:firstRowFirstColumn="0" w:firstRowLastColumn="0" w:lastRowFirstColumn="0" w:lastRowLastColumn="0"/>
            <w:tcW w:w="2178" w:type="dxa"/>
            <w:noWrap/>
            <w:hideMark/>
          </w:tcPr>
          <w:p w14:paraId="31CF5BC7" w14:textId="77777777" w:rsidR="00905C6B" w:rsidRPr="00FA4804" w:rsidRDefault="00905C6B" w:rsidP="00905C6B">
            <w:pPr>
              <w:spacing w:before="0"/>
              <w:ind w:firstLineChars="100" w:firstLine="221"/>
              <w:jc w:val="left"/>
              <w:rPr>
                <w:rFonts w:ascii="Calibri" w:eastAsia="Times New Roman" w:hAnsi="Calibri" w:cs="Times New Roman"/>
              </w:rPr>
            </w:pPr>
            <w:r w:rsidRPr="00FA4804">
              <w:rPr>
                <w:rFonts w:ascii="Calibri" w:eastAsia="Times New Roman" w:hAnsi="Calibri" w:cs="Times New Roman"/>
              </w:rPr>
              <w:t>Градско подручје</w:t>
            </w:r>
          </w:p>
        </w:tc>
        <w:tc>
          <w:tcPr>
            <w:tcW w:w="829" w:type="dxa"/>
            <w:noWrap/>
            <w:hideMark/>
          </w:tcPr>
          <w:p w14:paraId="7B00BBF4" w14:textId="2625C9E2" w:rsidR="00905C6B" w:rsidRPr="00FA4804" w:rsidRDefault="00905C6B" w:rsidP="00905C6B">
            <w:pPr>
              <w:spacing w:befor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A4804">
              <w:rPr>
                <w:rFonts w:ascii="Calibri" w:eastAsia="Times New Roman" w:hAnsi="Calibri" w:cs="Times New Roman"/>
                <w:color w:val="000000"/>
              </w:rPr>
              <w:t>33</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613</w:t>
            </w:r>
          </w:p>
        </w:tc>
        <w:tc>
          <w:tcPr>
            <w:tcW w:w="960" w:type="dxa"/>
            <w:noWrap/>
            <w:hideMark/>
          </w:tcPr>
          <w:p w14:paraId="66377799" w14:textId="12BEB8E6" w:rsidR="00905C6B" w:rsidRPr="00FA4804" w:rsidRDefault="00905C6B" w:rsidP="00905C6B">
            <w:pPr>
              <w:spacing w:befor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A4804">
              <w:rPr>
                <w:rFonts w:ascii="Calibri" w:eastAsia="Times New Roman" w:hAnsi="Calibri" w:cs="Times New Roman"/>
                <w:color w:val="000000"/>
              </w:rPr>
              <w:t>33</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632</w:t>
            </w:r>
          </w:p>
        </w:tc>
        <w:tc>
          <w:tcPr>
            <w:tcW w:w="960" w:type="dxa"/>
            <w:noWrap/>
            <w:hideMark/>
          </w:tcPr>
          <w:p w14:paraId="78F42170" w14:textId="39C80235" w:rsidR="00905C6B" w:rsidRPr="00FA4804" w:rsidRDefault="00905C6B" w:rsidP="00905C6B">
            <w:pPr>
              <w:spacing w:befor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A4804">
              <w:rPr>
                <w:rFonts w:ascii="Calibri" w:eastAsia="Times New Roman" w:hAnsi="Calibri" w:cs="Times New Roman"/>
                <w:color w:val="000000"/>
              </w:rPr>
              <w:t>37</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760</w:t>
            </w:r>
          </w:p>
        </w:tc>
        <w:tc>
          <w:tcPr>
            <w:tcW w:w="960" w:type="dxa"/>
            <w:noWrap/>
            <w:hideMark/>
          </w:tcPr>
          <w:p w14:paraId="48B3C55D" w14:textId="49097D00" w:rsidR="00905C6B" w:rsidRPr="00FA4804" w:rsidRDefault="00905C6B" w:rsidP="00905C6B">
            <w:pPr>
              <w:spacing w:befor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A4804">
              <w:rPr>
                <w:rFonts w:ascii="Calibri" w:eastAsia="Times New Roman" w:hAnsi="Calibri" w:cs="Times New Roman"/>
                <w:color w:val="000000"/>
              </w:rPr>
              <w:t>44</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100</w:t>
            </w:r>
          </w:p>
        </w:tc>
        <w:tc>
          <w:tcPr>
            <w:tcW w:w="960" w:type="dxa"/>
            <w:noWrap/>
            <w:hideMark/>
          </w:tcPr>
          <w:p w14:paraId="33A76E68" w14:textId="0C0D495C" w:rsidR="00905C6B" w:rsidRPr="00FA4804" w:rsidRDefault="00905C6B" w:rsidP="00905C6B">
            <w:pPr>
              <w:spacing w:befor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A4804">
              <w:rPr>
                <w:rFonts w:ascii="Calibri" w:eastAsia="Times New Roman" w:hAnsi="Calibri" w:cs="Times New Roman"/>
                <w:color w:val="000000"/>
              </w:rPr>
              <w:t>48</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454</w:t>
            </w:r>
          </w:p>
        </w:tc>
        <w:tc>
          <w:tcPr>
            <w:tcW w:w="960" w:type="dxa"/>
            <w:noWrap/>
            <w:hideMark/>
          </w:tcPr>
          <w:p w14:paraId="39435BA8" w14:textId="74C41886" w:rsidR="00905C6B" w:rsidRPr="00FA4804" w:rsidRDefault="00905C6B" w:rsidP="00905C6B">
            <w:pPr>
              <w:spacing w:befor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A4804">
              <w:rPr>
                <w:rFonts w:ascii="Calibri" w:eastAsia="Times New Roman" w:hAnsi="Calibri" w:cs="Times New Roman"/>
                <w:color w:val="000000"/>
              </w:rPr>
              <w:t>48</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993</w:t>
            </w:r>
          </w:p>
        </w:tc>
        <w:tc>
          <w:tcPr>
            <w:tcW w:w="960" w:type="dxa"/>
            <w:noWrap/>
            <w:hideMark/>
          </w:tcPr>
          <w:p w14:paraId="682007A2" w14:textId="21EDBF2C" w:rsidR="00905C6B" w:rsidRPr="00FA4804" w:rsidRDefault="00905C6B" w:rsidP="00905C6B">
            <w:pPr>
              <w:spacing w:befor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A4804">
              <w:rPr>
                <w:rFonts w:ascii="Calibri" w:eastAsia="Times New Roman" w:hAnsi="Calibri" w:cs="Times New Roman"/>
                <w:color w:val="000000"/>
              </w:rPr>
              <w:t>51</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471</w:t>
            </w:r>
          </w:p>
        </w:tc>
        <w:tc>
          <w:tcPr>
            <w:tcW w:w="960" w:type="dxa"/>
            <w:noWrap/>
            <w:hideMark/>
          </w:tcPr>
          <w:p w14:paraId="2FD1B642" w14:textId="38CBC371" w:rsidR="00905C6B" w:rsidRPr="00FA4804" w:rsidRDefault="00905C6B" w:rsidP="00905C6B">
            <w:pPr>
              <w:spacing w:befor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A4804">
              <w:rPr>
                <w:rFonts w:ascii="Calibri" w:eastAsia="Times New Roman" w:hAnsi="Calibri" w:cs="Times New Roman"/>
                <w:color w:val="000000"/>
              </w:rPr>
              <w:t>47</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623</w:t>
            </w:r>
          </w:p>
        </w:tc>
      </w:tr>
      <w:tr w:rsidR="00905C6B" w:rsidRPr="00FA4804" w14:paraId="35F66D97" w14:textId="77777777" w:rsidTr="006A1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78" w:type="dxa"/>
            <w:noWrap/>
            <w:hideMark/>
          </w:tcPr>
          <w:p w14:paraId="780D5A6D" w14:textId="77777777" w:rsidR="00905C6B" w:rsidRPr="00FA4804" w:rsidRDefault="00905C6B" w:rsidP="00905C6B">
            <w:pPr>
              <w:spacing w:before="0"/>
              <w:ind w:firstLineChars="100" w:firstLine="221"/>
              <w:jc w:val="left"/>
              <w:rPr>
                <w:rFonts w:ascii="Calibri" w:eastAsia="Times New Roman" w:hAnsi="Calibri" w:cs="Times New Roman"/>
              </w:rPr>
            </w:pPr>
            <w:r w:rsidRPr="00FA4804">
              <w:rPr>
                <w:rFonts w:ascii="Calibri" w:eastAsia="Times New Roman" w:hAnsi="Calibri" w:cs="Times New Roman"/>
              </w:rPr>
              <w:t>Сеоска подручја</w:t>
            </w:r>
          </w:p>
        </w:tc>
        <w:tc>
          <w:tcPr>
            <w:tcW w:w="829" w:type="dxa"/>
            <w:noWrap/>
            <w:hideMark/>
          </w:tcPr>
          <w:p w14:paraId="33530AA6" w14:textId="7C159253" w:rsidR="00905C6B" w:rsidRPr="00FA4804" w:rsidRDefault="00905C6B" w:rsidP="00905C6B">
            <w:pPr>
              <w:spacing w:befor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A4804">
              <w:rPr>
                <w:rFonts w:ascii="Calibri" w:eastAsia="Times New Roman" w:hAnsi="Calibri" w:cs="Times New Roman"/>
                <w:color w:val="000000"/>
              </w:rPr>
              <w:t>56</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864</w:t>
            </w:r>
          </w:p>
        </w:tc>
        <w:tc>
          <w:tcPr>
            <w:tcW w:w="960" w:type="dxa"/>
            <w:noWrap/>
            <w:hideMark/>
          </w:tcPr>
          <w:p w14:paraId="13CC504F" w14:textId="629B76E8" w:rsidR="00905C6B" w:rsidRPr="00FA4804" w:rsidRDefault="00905C6B" w:rsidP="00905C6B">
            <w:pPr>
              <w:spacing w:befor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A4804">
              <w:rPr>
                <w:rFonts w:ascii="Calibri" w:eastAsia="Times New Roman" w:hAnsi="Calibri" w:cs="Times New Roman"/>
                <w:color w:val="000000"/>
              </w:rPr>
              <w:t>58</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951</w:t>
            </w:r>
          </w:p>
        </w:tc>
        <w:tc>
          <w:tcPr>
            <w:tcW w:w="960" w:type="dxa"/>
            <w:noWrap/>
            <w:hideMark/>
          </w:tcPr>
          <w:p w14:paraId="20319D8D" w14:textId="012D8CC2" w:rsidR="00905C6B" w:rsidRPr="00FA4804" w:rsidRDefault="00905C6B" w:rsidP="00905C6B">
            <w:pPr>
              <w:spacing w:befor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A4804">
              <w:rPr>
                <w:rFonts w:ascii="Calibri" w:eastAsia="Times New Roman" w:hAnsi="Calibri" w:cs="Times New Roman"/>
                <w:color w:val="000000"/>
              </w:rPr>
              <w:t>58</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431</w:t>
            </w:r>
          </w:p>
        </w:tc>
        <w:tc>
          <w:tcPr>
            <w:tcW w:w="960" w:type="dxa"/>
            <w:noWrap/>
            <w:hideMark/>
          </w:tcPr>
          <w:p w14:paraId="2A75DC34" w14:textId="4B7DA639" w:rsidR="00905C6B" w:rsidRPr="00FA4804" w:rsidRDefault="00905C6B" w:rsidP="00905C6B">
            <w:pPr>
              <w:spacing w:befor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A4804">
              <w:rPr>
                <w:rFonts w:ascii="Calibri" w:eastAsia="Times New Roman" w:hAnsi="Calibri" w:cs="Times New Roman"/>
                <w:color w:val="000000"/>
              </w:rPr>
              <w:t>53</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980</w:t>
            </w:r>
          </w:p>
        </w:tc>
        <w:tc>
          <w:tcPr>
            <w:tcW w:w="960" w:type="dxa"/>
            <w:noWrap/>
            <w:hideMark/>
          </w:tcPr>
          <w:p w14:paraId="068D704A" w14:textId="2E5EB7F2" w:rsidR="00905C6B" w:rsidRPr="00FA4804" w:rsidRDefault="00905C6B" w:rsidP="00905C6B">
            <w:pPr>
              <w:spacing w:befor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A4804">
              <w:rPr>
                <w:rFonts w:ascii="Calibri" w:eastAsia="Times New Roman" w:hAnsi="Calibri" w:cs="Times New Roman"/>
                <w:color w:val="000000"/>
              </w:rPr>
              <w:t>50</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714</w:t>
            </w:r>
          </w:p>
        </w:tc>
        <w:tc>
          <w:tcPr>
            <w:tcW w:w="960" w:type="dxa"/>
            <w:noWrap/>
            <w:hideMark/>
          </w:tcPr>
          <w:p w14:paraId="7B197F9A" w14:textId="02C378B0" w:rsidR="00905C6B" w:rsidRPr="00FA4804" w:rsidRDefault="00905C6B" w:rsidP="00905C6B">
            <w:pPr>
              <w:spacing w:befor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A4804">
              <w:rPr>
                <w:rFonts w:ascii="Calibri" w:eastAsia="Times New Roman" w:hAnsi="Calibri" w:cs="Times New Roman"/>
                <w:color w:val="000000"/>
              </w:rPr>
              <w:t>47</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112</w:t>
            </w:r>
          </w:p>
        </w:tc>
        <w:tc>
          <w:tcPr>
            <w:tcW w:w="960" w:type="dxa"/>
            <w:noWrap/>
            <w:hideMark/>
          </w:tcPr>
          <w:p w14:paraId="1C41240B" w14:textId="1FF9AD24" w:rsidR="00905C6B" w:rsidRPr="00FA4804" w:rsidRDefault="00905C6B" w:rsidP="00905C6B">
            <w:pPr>
              <w:spacing w:befor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A4804">
              <w:rPr>
                <w:rFonts w:ascii="Calibri" w:eastAsia="Times New Roman" w:hAnsi="Calibri" w:cs="Times New Roman"/>
                <w:color w:val="000000"/>
              </w:rPr>
              <w:t>45</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792</w:t>
            </w:r>
          </w:p>
        </w:tc>
        <w:tc>
          <w:tcPr>
            <w:tcW w:w="960" w:type="dxa"/>
            <w:noWrap/>
            <w:hideMark/>
          </w:tcPr>
          <w:p w14:paraId="0A107F75" w14:textId="4873F035" w:rsidR="00905C6B" w:rsidRPr="00FA4804" w:rsidRDefault="00905C6B" w:rsidP="00905C6B">
            <w:pPr>
              <w:spacing w:befor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A4804">
              <w:rPr>
                <w:rFonts w:ascii="Calibri" w:eastAsia="Times New Roman" w:hAnsi="Calibri" w:cs="Times New Roman"/>
                <w:color w:val="000000"/>
              </w:rPr>
              <w:t>38</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280</w:t>
            </w:r>
          </w:p>
        </w:tc>
      </w:tr>
    </w:tbl>
    <w:p w14:paraId="61A238F8" w14:textId="27707389" w:rsidR="006A1811" w:rsidRPr="00B21A33" w:rsidRDefault="006A1811" w:rsidP="006A1811">
      <w:pPr>
        <w:contextualSpacing/>
        <w:rPr>
          <w:i/>
          <w:sz w:val="20"/>
          <w:szCs w:val="20"/>
        </w:rPr>
      </w:pPr>
      <w:r w:rsidRPr="00B21A33">
        <w:rPr>
          <w:i/>
          <w:sz w:val="20"/>
          <w:szCs w:val="20"/>
        </w:rPr>
        <w:t>Извор: Републички завод за статистику</w:t>
      </w:r>
    </w:p>
    <w:p w14:paraId="0AB027C0" w14:textId="7643315B" w:rsidR="00905C6B" w:rsidRPr="00FA4804" w:rsidRDefault="00905C6B" w:rsidP="0095162E"/>
    <w:p w14:paraId="0AC96B78" w14:textId="52443D4C" w:rsidR="00BF4724" w:rsidRPr="00FA4804" w:rsidRDefault="00BF4724" w:rsidP="0095162E">
      <w:r w:rsidRPr="00FA4804">
        <w:t>Град Сомбор је етнички изразито мултинационална и мулти</w:t>
      </w:r>
      <w:r w:rsidR="009651D1" w:rsidRPr="00FA4804">
        <w:t>религијска</w:t>
      </w:r>
      <w:r w:rsidRPr="00FA4804">
        <w:t xml:space="preserve"> средина. У Сомбору је, према подацима пописа из 2011., године, регистрована чак 21 националност. </w:t>
      </w:r>
      <w:r w:rsidR="009651D1" w:rsidRPr="00FA4804">
        <w:t xml:space="preserve">Национална разноликост је једна од карактеристика Сомбора - све нације које су биле обухваћене пописом су регистроване у Сомбору. </w:t>
      </w:r>
      <w:r w:rsidRPr="00FA4804">
        <w:t>Од укупног броја становника, 54.370 (63,29%) се изјаснило да је српске националности, 9.874 мађарске (11,49%), 7.070 хрватске (8,3%), 2.058 буњевачке (2,40%), 541 црногорске, 852 југословенске, 118 албанске, 22 бошњачке, 31 бугарскe, 171 македонске националности, али су регистровани и Немци, Румуни (89), Русини (62), Словаци (117), Словенци (74), Украјинци (23).</w:t>
      </w:r>
    </w:p>
    <w:p w14:paraId="4A35BF29" w14:textId="352692C2" w:rsidR="00804856" w:rsidRPr="00B21A33" w:rsidRDefault="00804856" w:rsidP="0095162E">
      <w:pPr>
        <w:rPr>
          <w:i/>
          <w:iCs/>
          <w:sz w:val="20"/>
          <w:szCs w:val="20"/>
        </w:rPr>
      </w:pPr>
      <w:r w:rsidRPr="00B21A33">
        <w:rPr>
          <w:b/>
          <w:i/>
          <w:iCs/>
          <w:sz w:val="20"/>
          <w:szCs w:val="20"/>
        </w:rPr>
        <w:t>Табела</w:t>
      </w:r>
      <w:r w:rsidR="00B21A33" w:rsidRPr="00B21A33">
        <w:rPr>
          <w:b/>
          <w:i/>
          <w:iCs/>
          <w:sz w:val="20"/>
          <w:szCs w:val="20"/>
          <w:lang w:val="en-US"/>
        </w:rPr>
        <w:t xml:space="preserve"> 2</w:t>
      </w:r>
      <w:r w:rsidRPr="00B21A33">
        <w:rPr>
          <w:b/>
          <w:i/>
          <w:iCs/>
          <w:sz w:val="20"/>
          <w:szCs w:val="20"/>
        </w:rPr>
        <w:t>:</w:t>
      </w:r>
      <w:r w:rsidRPr="00B21A33">
        <w:rPr>
          <w:i/>
          <w:iCs/>
          <w:sz w:val="20"/>
          <w:szCs w:val="20"/>
        </w:rPr>
        <w:t xml:space="preserve"> Становништво према националној припадности</w:t>
      </w:r>
      <w:r w:rsidR="0010525F" w:rsidRPr="00B21A33">
        <w:rPr>
          <w:i/>
          <w:iCs/>
          <w:sz w:val="20"/>
          <w:szCs w:val="20"/>
        </w:rPr>
        <w:t xml:space="preserve"> према попису 2011.</w:t>
      </w:r>
    </w:p>
    <w:tbl>
      <w:tblPr>
        <w:tblStyle w:val="GridTable5Dark-Accent11"/>
        <w:tblW w:w="0" w:type="auto"/>
        <w:tblLayout w:type="fixed"/>
        <w:tblLook w:val="04A0" w:firstRow="1" w:lastRow="0" w:firstColumn="1" w:lastColumn="0" w:noHBand="0" w:noVBand="1"/>
      </w:tblPr>
      <w:tblGrid>
        <w:gridCol w:w="1551"/>
        <w:gridCol w:w="1077"/>
        <w:gridCol w:w="929"/>
        <w:gridCol w:w="1051"/>
        <w:gridCol w:w="955"/>
        <w:gridCol w:w="1003"/>
        <w:gridCol w:w="1003"/>
        <w:gridCol w:w="1003"/>
        <w:gridCol w:w="1004"/>
      </w:tblGrid>
      <w:tr w:rsidR="00B55F91" w:rsidRPr="00FA4804" w14:paraId="64E496DE" w14:textId="77777777" w:rsidTr="00B55F9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1" w:type="dxa"/>
            <w:noWrap/>
            <w:hideMark/>
          </w:tcPr>
          <w:p w14:paraId="6CE35D2C" w14:textId="77777777" w:rsidR="00B55F91" w:rsidRPr="00FA4804" w:rsidRDefault="00B55F91" w:rsidP="00B55F91">
            <w:pPr>
              <w:rPr>
                <w:sz w:val="20"/>
                <w:szCs w:val="20"/>
              </w:rPr>
            </w:pPr>
          </w:p>
        </w:tc>
        <w:tc>
          <w:tcPr>
            <w:tcW w:w="2006" w:type="dxa"/>
            <w:gridSpan w:val="2"/>
            <w:noWrap/>
            <w:hideMark/>
          </w:tcPr>
          <w:p w14:paraId="697A44B6" w14:textId="77777777" w:rsidR="00B55F91" w:rsidRPr="00FA4804" w:rsidRDefault="00B55F91" w:rsidP="00B55F91">
            <w:pPr>
              <w:cnfStyle w:val="100000000000" w:firstRow="1" w:lastRow="0" w:firstColumn="0" w:lastColumn="0" w:oddVBand="0" w:evenVBand="0" w:oddHBand="0" w:evenHBand="0" w:firstRowFirstColumn="0" w:firstRowLastColumn="0" w:lastRowFirstColumn="0" w:lastRowLastColumn="0"/>
              <w:rPr>
                <w:sz w:val="20"/>
                <w:szCs w:val="20"/>
              </w:rPr>
            </w:pPr>
            <w:r w:rsidRPr="00FA4804">
              <w:rPr>
                <w:sz w:val="20"/>
                <w:szCs w:val="20"/>
              </w:rPr>
              <w:t>Република Србија</w:t>
            </w:r>
          </w:p>
        </w:tc>
        <w:tc>
          <w:tcPr>
            <w:tcW w:w="2006" w:type="dxa"/>
            <w:gridSpan w:val="2"/>
            <w:noWrap/>
            <w:hideMark/>
          </w:tcPr>
          <w:p w14:paraId="12AAF155" w14:textId="77777777" w:rsidR="00B55F91" w:rsidRPr="00FA4804" w:rsidRDefault="00B55F91" w:rsidP="00B55F91">
            <w:pPr>
              <w:cnfStyle w:val="100000000000" w:firstRow="1" w:lastRow="0" w:firstColumn="0" w:lastColumn="0" w:oddVBand="0" w:evenVBand="0" w:oddHBand="0" w:evenHBand="0" w:firstRowFirstColumn="0" w:firstRowLastColumn="0" w:lastRowFirstColumn="0" w:lastRowLastColumn="0"/>
              <w:rPr>
                <w:sz w:val="20"/>
                <w:szCs w:val="20"/>
              </w:rPr>
            </w:pPr>
            <w:r w:rsidRPr="00FA4804">
              <w:rPr>
                <w:sz w:val="20"/>
                <w:szCs w:val="20"/>
              </w:rPr>
              <w:t>Регион Војводине</w:t>
            </w:r>
          </w:p>
        </w:tc>
        <w:tc>
          <w:tcPr>
            <w:tcW w:w="2006" w:type="dxa"/>
            <w:gridSpan w:val="2"/>
            <w:noWrap/>
            <w:hideMark/>
          </w:tcPr>
          <w:p w14:paraId="42F8FCFB" w14:textId="77777777" w:rsidR="00B55F91" w:rsidRPr="00FA4804" w:rsidRDefault="00B55F91" w:rsidP="00B55F91">
            <w:pPr>
              <w:cnfStyle w:val="100000000000" w:firstRow="1" w:lastRow="0" w:firstColumn="0" w:lastColumn="0" w:oddVBand="0" w:evenVBand="0" w:oddHBand="0" w:evenHBand="0" w:firstRowFirstColumn="0" w:firstRowLastColumn="0" w:lastRowFirstColumn="0" w:lastRowLastColumn="0"/>
              <w:rPr>
                <w:sz w:val="20"/>
                <w:szCs w:val="20"/>
              </w:rPr>
            </w:pPr>
            <w:r w:rsidRPr="00FA4804">
              <w:rPr>
                <w:sz w:val="20"/>
                <w:szCs w:val="20"/>
              </w:rPr>
              <w:t>Западнобачка област</w:t>
            </w:r>
          </w:p>
        </w:tc>
        <w:tc>
          <w:tcPr>
            <w:tcW w:w="2007" w:type="dxa"/>
            <w:gridSpan w:val="2"/>
            <w:noWrap/>
            <w:hideMark/>
          </w:tcPr>
          <w:p w14:paraId="650DFE60" w14:textId="77777777" w:rsidR="00B55F91" w:rsidRPr="00FA4804" w:rsidRDefault="00B55F91" w:rsidP="00B55F91">
            <w:pPr>
              <w:cnfStyle w:val="100000000000" w:firstRow="1" w:lastRow="0" w:firstColumn="0" w:lastColumn="0" w:oddVBand="0" w:evenVBand="0" w:oddHBand="0" w:evenHBand="0" w:firstRowFirstColumn="0" w:firstRowLastColumn="0" w:lastRowFirstColumn="0" w:lastRowLastColumn="0"/>
              <w:rPr>
                <w:sz w:val="20"/>
                <w:szCs w:val="20"/>
              </w:rPr>
            </w:pPr>
            <w:r w:rsidRPr="00FA4804">
              <w:rPr>
                <w:sz w:val="20"/>
                <w:szCs w:val="20"/>
              </w:rPr>
              <w:t>Град Сомбор</w:t>
            </w:r>
          </w:p>
        </w:tc>
      </w:tr>
      <w:tr w:rsidR="00B55F91" w:rsidRPr="00FA4804" w14:paraId="4BA5C3F4" w14:textId="77777777" w:rsidTr="00B55F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1" w:type="dxa"/>
            <w:noWrap/>
            <w:hideMark/>
          </w:tcPr>
          <w:p w14:paraId="307CB55D" w14:textId="47D66848" w:rsidR="00B55F91" w:rsidRPr="00FA4804" w:rsidRDefault="00B55F91" w:rsidP="00B55F91">
            <w:pPr>
              <w:rPr>
                <w:sz w:val="20"/>
                <w:szCs w:val="20"/>
              </w:rPr>
            </w:pPr>
          </w:p>
        </w:tc>
        <w:tc>
          <w:tcPr>
            <w:tcW w:w="1077" w:type="dxa"/>
            <w:noWrap/>
            <w:hideMark/>
          </w:tcPr>
          <w:p w14:paraId="3B468E25" w14:textId="77777777" w:rsidR="00B55F91" w:rsidRPr="00FA4804" w:rsidRDefault="00B55F91" w:rsidP="00B55F91">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FA4804">
              <w:rPr>
                <w:b/>
                <w:bCs/>
                <w:sz w:val="20"/>
                <w:szCs w:val="20"/>
              </w:rPr>
              <w:t>Број</w:t>
            </w:r>
          </w:p>
        </w:tc>
        <w:tc>
          <w:tcPr>
            <w:tcW w:w="929" w:type="dxa"/>
            <w:noWrap/>
            <w:hideMark/>
          </w:tcPr>
          <w:p w14:paraId="1CC807B9" w14:textId="77777777" w:rsidR="00B55F91" w:rsidRPr="00FA4804" w:rsidRDefault="00B55F91" w:rsidP="00B55F91">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FA4804">
              <w:rPr>
                <w:b/>
                <w:bCs/>
                <w:sz w:val="20"/>
                <w:szCs w:val="20"/>
              </w:rPr>
              <w:t>Удео у укуп. становн. (%)</w:t>
            </w:r>
          </w:p>
        </w:tc>
        <w:tc>
          <w:tcPr>
            <w:tcW w:w="1051" w:type="dxa"/>
            <w:noWrap/>
            <w:hideMark/>
          </w:tcPr>
          <w:p w14:paraId="40DCF55C" w14:textId="77777777" w:rsidR="00B55F91" w:rsidRPr="00FA4804" w:rsidRDefault="00B55F91" w:rsidP="00B55F91">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FA4804">
              <w:rPr>
                <w:b/>
                <w:bCs/>
                <w:sz w:val="20"/>
                <w:szCs w:val="20"/>
              </w:rPr>
              <w:t>Број</w:t>
            </w:r>
          </w:p>
        </w:tc>
        <w:tc>
          <w:tcPr>
            <w:tcW w:w="955" w:type="dxa"/>
            <w:noWrap/>
            <w:hideMark/>
          </w:tcPr>
          <w:p w14:paraId="77BDAA41" w14:textId="77777777" w:rsidR="00B55F91" w:rsidRPr="00FA4804" w:rsidRDefault="00B55F91" w:rsidP="00B55F91">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FA4804">
              <w:rPr>
                <w:b/>
                <w:bCs/>
                <w:sz w:val="20"/>
                <w:szCs w:val="20"/>
              </w:rPr>
              <w:t>Удео у укуп. становн. (%)</w:t>
            </w:r>
          </w:p>
        </w:tc>
        <w:tc>
          <w:tcPr>
            <w:tcW w:w="1003" w:type="dxa"/>
            <w:noWrap/>
            <w:hideMark/>
          </w:tcPr>
          <w:p w14:paraId="423965AA" w14:textId="77777777" w:rsidR="00B55F91" w:rsidRPr="00FA4804" w:rsidRDefault="00B55F91" w:rsidP="00B55F91">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FA4804">
              <w:rPr>
                <w:b/>
                <w:bCs/>
                <w:sz w:val="20"/>
                <w:szCs w:val="20"/>
              </w:rPr>
              <w:t>Број</w:t>
            </w:r>
          </w:p>
        </w:tc>
        <w:tc>
          <w:tcPr>
            <w:tcW w:w="1003" w:type="dxa"/>
            <w:noWrap/>
            <w:hideMark/>
          </w:tcPr>
          <w:p w14:paraId="2EFE13E2" w14:textId="77777777" w:rsidR="00B55F91" w:rsidRPr="00FA4804" w:rsidRDefault="00B55F91" w:rsidP="00B55F91">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FA4804">
              <w:rPr>
                <w:b/>
                <w:bCs/>
                <w:sz w:val="20"/>
                <w:szCs w:val="20"/>
              </w:rPr>
              <w:t>Удео у укуп. становн. (%)</w:t>
            </w:r>
          </w:p>
        </w:tc>
        <w:tc>
          <w:tcPr>
            <w:tcW w:w="1003" w:type="dxa"/>
            <w:noWrap/>
            <w:hideMark/>
          </w:tcPr>
          <w:p w14:paraId="644D98DF" w14:textId="77777777" w:rsidR="00B55F91" w:rsidRPr="00FA4804" w:rsidRDefault="00B55F91" w:rsidP="00B55F91">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FA4804">
              <w:rPr>
                <w:b/>
                <w:bCs/>
                <w:sz w:val="20"/>
                <w:szCs w:val="20"/>
              </w:rPr>
              <w:t>Број</w:t>
            </w:r>
          </w:p>
        </w:tc>
        <w:tc>
          <w:tcPr>
            <w:tcW w:w="1004" w:type="dxa"/>
            <w:noWrap/>
            <w:hideMark/>
          </w:tcPr>
          <w:p w14:paraId="0FEE7FB4" w14:textId="77777777" w:rsidR="00B55F91" w:rsidRPr="00FA4804" w:rsidRDefault="00B55F91" w:rsidP="00B55F91">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FA4804">
              <w:rPr>
                <w:b/>
                <w:bCs/>
                <w:sz w:val="20"/>
                <w:szCs w:val="20"/>
              </w:rPr>
              <w:t>Удео у укуп. становн. (%)</w:t>
            </w:r>
          </w:p>
        </w:tc>
      </w:tr>
      <w:tr w:rsidR="00B55F91" w:rsidRPr="00FA4804" w14:paraId="0CE0FEFE" w14:textId="77777777" w:rsidTr="00B55F91">
        <w:trPr>
          <w:trHeight w:val="300"/>
        </w:trPr>
        <w:tc>
          <w:tcPr>
            <w:cnfStyle w:val="001000000000" w:firstRow="0" w:lastRow="0" w:firstColumn="1" w:lastColumn="0" w:oddVBand="0" w:evenVBand="0" w:oddHBand="0" w:evenHBand="0" w:firstRowFirstColumn="0" w:firstRowLastColumn="0" w:lastRowFirstColumn="0" w:lastRowLastColumn="0"/>
            <w:tcW w:w="1551" w:type="dxa"/>
            <w:noWrap/>
            <w:hideMark/>
          </w:tcPr>
          <w:p w14:paraId="315B3DE2" w14:textId="77777777" w:rsidR="00B55F91" w:rsidRPr="00FA4804" w:rsidRDefault="00B55F91" w:rsidP="00B55F91">
            <w:pPr>
              <w:rPr>
                <w:sz w:val="20"/>
                <w:szCs w:val="20"/>
              </w:rPr>
            </w:pPr>
            <w:r w:rsidRPr="00FA4804">
              <w:rPr>
                <w:sz w:val="20"/>
                <w:szCs w:val="20"/>
              </w:rPr>
              <w:t xml:space="preserve">Укупно   </w:t>
            </w:r>
          </w:p>
        </w:tc>
        <w:tc>
          <w:tcPr>
            <w:tcW w:w="1077" w:type="dxa"/>
            <w:noWrap/>
            <w:hideMark/>
          </w:tcPr>
          <w:p w14:paraId="1461E391" w14:textId="307CC088"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b/>
                <w:bCs/>
                <w:sz w:val="20"/>
                <w:szCs w:val="20"/>
              </w:rPr>
            </w:pPr>
            <w:r w:rsidRPr="00FA4804">
              <w:rPr>
                <w:b/>
                <w:bCs/>
                <w:sz w:val="20"/>
                <w:szCs w:val="20"/>
              </w:rPr>
              <w:t>7</w:t>
            </w:r>
            <w:r w:rsidR="007341E2" w:rsidRPr="00FA4804">
              <w:rPr>
                <w:b/>
                <w:bCs/>
                <w:sz w:val="20"/>
                <w:szCs w:val="20"/>
              </w:rPr>
              <w:t>.</w:t>
            </w:r>
            <w:r w:rsidRPr="00FA4804">
              <w:rPr>
                <w:b/>
                <w:bCs/>
                <w:sz w:val="20"/>
                <w:szCs w:val="20"/>
              </w:rPr>
              <w:t>186</w:t>
            </w:r>
            <w:r w:rsidR="007341E2" w:rsidRPr="00FA4804">
              <w:rPr>
                <w:b/>
                <w:bCs/>
                <w:sz w:val="20"/>
                <w:szCs w:val="20"/>
              </w:rPr>
              <w:t>.</w:t>
            </w:r>
            <w:r w:rsidRPr="00FA4804">
              <w:rPr>
                <w:b/>
                <w:bCs/>
                <w:sz w:val="20"/>
                <w:szCs w:val="20"/>
              </w:rPr>
              <w:t>862</w:t>
            </w:r>
          </w:p>
        </w:tc>
        <w:tc>
          <w:tcPr>
            <w:tcW w:w="929" w:type="dxa"/>
            <w:noWrap/>
            <w:hideMark/>
          </w:tcPr>
          <w:p w14:paraId="0A63EAB3" w14:textId="77777777"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b/>
                <w:bCs/>
                <w:sz w:val="20"/>
                <w:szCs w:val="20"/>
              </w:rPr>
            </w:pPr>
            <w:r w:rsidRPr="00FA4804">
              <w:rPr>
                <w:b/>
                <w:bCs/>
                <w:sz w:val="20"/>
                <w:szCs w:val="20"/>
              </w:rPr>
              <w:t>100%</w:t>
            </w:r>
          </w:p>
        </w:tc>
        <w:tc>
          <w:tcPr>
            <w:tcW w:w="1051" w:type="dxa"/>
            <w:noWrap/>
            <w:hideMark/>
          </w:tcPr>
          <w:p w14:paraId="362F9145" w14:textId="7F2E3DE7"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b/>
                <w:bCs/>
                <w:sz w:val="20"/>
                <w:szCs w:val="20"/>
              </w:rPr>
            </w:pPr>
            <w:r w:rsidRPr="00FA4804">
              <w:rPr>
                <w:b/>
                <w:bCs/>
                <w:sz w:val="20"/>
                <w:szCs w:val="20"/>
              </w:rPr>
              <w:t>1</w:t>
            </w:r>
            <w:r w:rsidR="007341E2" w:rsidRPr="00FA4804">
              <w:rPr>
                <w:b/>
                <w:bCs/>
                <w:sz w:val="20"/>
                <w:szCs w:val="20"/>
              </w:rPr>
              <w:t>.</w:t>
            </w:r>
            <w:r w:rsidRPr="00FA4804">
              <w:rPr>
                <w:b/>
                <w:bCs/>
                <w:sz w:val="20"/>
                <w:szCs w:val="20"/>
              </w:rPr>
              <w:t>931</w:t>
            </w:r>
            <w:r w:rsidR="007341E2" w:rsidRPr="00FA4804">
              <w:rPr>
                <w:b/>
                <w:bCs/>
                <w:sz w:val="20"/>
                <w:szCs w:val="20"/>
              </w:rPr>
              <w:t>.</w:t>
            </w:r>
            <w:r w:rsidRPr="00FA4804">
              <w:rPr>
                <w:b/>
                <w:bCs/>
                <w:sz w:val="20"/>
                <w:szCs w:val="20"/>
              </w:rPr>
              <w:t>809</w:t>
            </w:r>
          </w:p>
        </w:tc>
        <w:tc>
          <w:tcPr>
            <w:tcW w:w="955" w:type="dxa"/>
            <w:noWrap/>
            <w:hideMark/>
          </w:tcPr>
          <w:p w14:paraId="59E4DF67" w14:textId="77777777"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b/>
                <w:bCs/>
                <w:sz w:val="20"/>
                <w:szCs w:val="20"/>
              </w:rPr>
            </w:pPr>
            <w:r w:rsidRPr="00FA4804">
              <w:rPr>
                <w:b/>
                <w:bCs/>
                <w:sz w:val="20"/>
                <w:szCs w:val="20"/>
              </w:rPr>
              <w:t>100%</w:t>
            </w:r>
          </w:p>
        </w:tc>
        <w:tc>
          <w:tcPr>
            <w:tcW w:w="1003" w:type="dxa"/>
            <w:noWrap/>
            <w:hideMark/>
          </w:tcPr>
          <w:p w14:paraId="3C5B5C5E" w14:textId="72178C96"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b/>
                <w:bCs/>
                <w:sz w:val="20"/>
                <w:szCs w:val="20"/>
              </w:rPr>
            </w:pPr>
            <w:r w:rsidRPr="00FA4804">
              <w:rPr>
                <w:b/>
                <w:bCs/>
                <w:sz w:val="20"/>
                <w:szCs w:val="20"/>
              </w:rPr>
              <w:t>188</w:t>
            </w:r>
            <w:r w:rsidR="0004332C" w:rsidRPr="00FA4804">
              <w:rPr>
                <w:b/>
                <w:bCs/>
                <w:sz w:val="20"/>
                <w:szCs w:val="20"/>
              </w:rPr>
              <w:t>.</w:t>
            </w:r>
            <w:r w:rsidRPr="00FA4804">
              <w:rPr>
                <w:b/>
                <w:bCs/>
                <w:sz w:val="20"/>
                <w:szCs w:val="20"/>
              </w:rPr>
              <w:t>087</w:t>
            </w:r>
          </w:p>
        </w:tc>
        <w:tc>
          <w:tcPr>
            <w:tcW w:w="1003" w:type="dxa"/>
            <w:noWrap/>
            <w:hideMark/>
          </w:tcPr>
          <w:p w14:paraId="17F355D9" w14:textId="77777777"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b/>
                <w:bCs/>
                <w:sz w:val="20"/>
                <w:szCs w:val="20"/>
              </w:rPr>
            </w:pPr>
            <w:r w:rsidRPr="00FA4804">
              <w:rPr>
                <w:b/>
                <w:bCs/>
                <w:sz w:val="20"/>
                <w:szCs w:val="20"/>
              </w:rPr>
              <w:t>100%</w:t>
            </w:r>
          </w:p>
        </w:tc>
        <w:tc>
          <w:tcPr>
            <w:tcW w:w="1003" w:type="dxa"/>
            <w:noWrap/>
            <w:hideMark/>
          </w:tcPr>
          <w:p w14:paraId="6D31152F" w14:textId="3C829979"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b/>
                <w:bCs/>
                <w:sz w:val="20"/>
                <w:szCs w:val="20"/>
              </w:rPr>
            </w:pPr>
            <w:r w:rsidRPr="00FA4804">
              <w:rPr>
                <w:b/>
                <w:bCs/>
                <w:sz w:val="20"/>
                <w:szCs w:val="20"/>
              </w:rPr>
              <w:t>85</w:t>
            </w:r>
            <w:r w:rsidR="0004332C" w:rsidRPr="00FA4804">
              <w:rPr>
                <w:b/>
                <w:bCs/>
                <w:sz w:val="20"/>
                <w:szCs w:val="20"/>
              </w:rPr>
              <w:t>.</w:t>
            </w:r>
            <w:r w:rsidRPr="00FA4804">
              <w:rPr>
                <w:b/>
                <w:bCs/>
                <w:sz w:val="20"/>
                <w:szCs w:val="20"/>
              </w:rPr>
              <w:t>903</w:t>
            </w:r>
          </w:p>
        </w:tc>
        <w:tc>
          <w:tcPr>
            <w:tcW w:w="1004" w:type="dxa"/>
            <w:noWrap/>
            <w:hideMark/>
          </w:tcPr>
          <w:p w14:paraId="0F06A47D" w14:textId="77777777"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b/>
                <w:bCs/>
                <w:sz w:val="20"/>
                <w:szCs w:val="20"/>
              </w:rPr>
            </w:pPr>
            <w:r w:rsidRPr="00FA4804">
              <w:rPr>
                <w:b/>
                <w:bCs/>
                <w:sz w:val="20"/>
                <w:szCs w:val="20"/>
              </w:rPr>
              <w:t>100%</w:t>
            </w:r>
          </w:p>
        </w:tc>
      </w:tr>
      <w:tr w:rsidR="00B55F91" w:rsidRPr="00FA4804" w14:paraId="43512EE7" w14:textId="77777777" w:rsidTr="00B55F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1" w:type="dxa"/>
            <w:noWrap/>
            <w:hideMark/>
          </w:tcPr>
          <w:p w14:paraId="2EA316DD" w14:textId="77777777" w:rsidR="00B55F91" w:rsidRPr="00FA4804" w:rsidRDefault="00B55F91" w:rsidP="00B55F91">
            <w:pPr>
              <w:rPr>
                <w:sz w:val="20"/>
                <w:szCs w:val="20"/>
              </w:rPr>
            </w:pPr>
            <w:r w:rsidRPr="00FA4804">
              <w:rPr>
                <w:sz w:val="20"/>
                <w:szCs w:val="20"/>
              </w:rPr>
              <w:t>Срби</w:t>
            </w:r>
          </w:p>
        </w:tc>
        <w:tc>
          <w:tcPr>
            <w:tcW w:w="1077" w:type="dxa"/>
            <w:noWrap/>
            <w:hideMark/>
          </w:tcPr>
          <w:p w14:paraId="41B0E5CA" w14:textId="2C6779B6"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5</w:t>
            </w:r>
            <w:r w:rsidR="007341E2" w:rsidRPr="00FA4804">
              <w:rPr>
                <w:sz w:val="20"/>
                <w:szCs w:val="20"/>
              </w:rPr>
              <w:t>.</w:t>
            </w:r>
            <w:r w:rsidRPr="00FA4804">
              <w:rPr>
                <w:sz w:val="20"/>
                <w:szCs w:val="20"/>
              </w:rPr>
              <w:t>988</w:t>
            </w:r>
            <w:r w:rsidR="007341E2" w:rsidRPr="00FA4804">
              <w:rPr>
                <w:sz w:val="20"/>
                <w:szCs w:val="20"/>
              </w:rPr>
              <w:t>.</w:t>
            </w:r>
            <w:r w:rsidRPr="00FA4804">
              <w:rPr>
                <w:sz w:val="20"/>
                <w:szCs w:val="20"/>
              </w:rPr>
              <w:t>150</w:t>
            </w:r>
          </w:p>
        </w:tc>
        <w:tc>
          <w:tcPr>
            <w:tcW w:w="929" w:type="dxa"/>
            <w:noWrap/>
            <w:hideMark/>
          </w:tcPr>
          <w:p w14:paraId="3A6C577E" w14:textId="370863CB"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83</w:t>
            </w:r>
            <w:r w:rsidR="007341E2" w:rsidRPr="00FA4804">
              <w:rPr>
                <w:sz w:val="20"/>
                <w:szCs w:val="20"/>
              </w:rPr>
              <w:t>,</w:t>
            </w:r>
            <w:r w:rsidRPr="00FA4804">
              <w:rPr>
                <w:sz w:val="20"/>
                <w:szCs w:val="20"/>
              </w:rPr>
              <w:t>32%</w:t>
            </w:r>
          </w:p>
        </w:tc>
        <w:tc>
          <w:tcPr>
            <w:tcW w:w="1051" w:type="dxa"/>
            <w:noWrap/>
            <w:hideMark/>
          </w:tcPr>
          <w:p w14:paraId="69653FD5" w14:textId="247932C4"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1</w:t>
            </w:r>
            <w:r w:rsidR="007341E2" w:rsidRPr="00FA4804">
              <w:rPr>
                <w:sz w:val="20"/>
                <w:szCs w:val="20"/>
              </w:rPr>
              <w:t>.</w:t>
            </w:r>
            <w:r w:rsidRPr="00FA4804">
              <w:rPr>
                <w:sz w:val="20"/>
                <w:szCs w:val="20"/>
              </w:rPr>
              <w:t>289</w:t>
            </w:r>
            <w:r w:rsidR="007341E2" w:rsidRPr="00FA4804">
              <w:rPr>
                <w:sz w:val="20"/>
                <w:szCs w:val="20"/>
              </w:rPr>
              <w:t>.</w:t>
            </w:r>
            <w:r w:rsidRPr="00FA4804">
              <w:rPr>
                <w:sz w:val="20"/>
                <w:szCs w:val="20"/>
              </w:rPr>
              <w:t>635</w:t>
            </w:r>
          </w:p>
        </w:tc>
        <w:tc>
          <w:tcPr>
            <w:tcW w:w="955" w:type="dxa"/>
            <w:noWrap/>
            <w:hideMark/>
          </w:tcPr>
          <w:p w14:paraId="6C4EBE05" w14:textId="45F91882"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66</w:t>
            </w:r>
            <w:r w:rsidR="0004332C" w:rsidRPr="00FA4804">
              <w:rPr>
                <w:sz w:val="20"/>
                <w:szCs w:val="20"/>
              </w:rPr>
              <w:t>,</w:t>
            </w:r>
            <w:r w:rsidRPr="00FA4804">
              <w:rPr>
                <w:sz w:val="20"/>
                <w:szCs w:val="20"/>
              </w:rPr>
              <w:t>76%</w:t>
            </w:r>
          </w:p>
        </w:tc>
        <w:tc>
          <w:tcPr>
            <w:tcW w:w="1003" w:type="dxa"/>
            <w:noWrap/>
            <w:hideMark/>
          </w:tcPr>
          <w:p w14:paraId="23DCB862" w14:textId="2575C29F"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122</w:t>
            </w:r>
            <w:r w:rsidR="0004332C" w:rsidRPr="00FA4804">
              <w:rPr>
                <w:sz w:val="20"/>
                <w:szCs w:val="20"/>
              </w:rPr>
              <w:t>.</w:t>
            </w:r>
            <w:r w:rsidRPr="00FA4804">
              <w:rPr>
                <w:sz w:val="20"/>
                <w:szCs w:val="20"/>
              </w:rPr>
              <w:t>848</w:t>
            </w:r>
          </w:p>
        </w:tc>
        <w:tc>
          <w:tcPr>
            <w:tcW w:w="1003" w:type="dxa"/>
            <w:noWrap/>
            <w:hideMark/>
          </w:tcPr>
          <w:p w14:paraId="659A5719" w14:textId="03A3CE56"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65</w:t>
            </w:r>
            <w:r w:rsidR="0004332C" w:rsidRPr="00FA4804">
              <w:rPr>
                <w:sz w:val="20"/>
                <w:szCs w:val="20"/>
              </w:rPr>
              <w:t>,</w:t>
            </w:r>
            <w:r w:rsidRPr="00FA4804">
              <w:rPr>
                <w:sz w:val="20"/>
                <w:szCs w:val="20"/>
              </w:rPr>
              <w:t>31%</w:t>
            </w:r>
          </w:p>
        </w:tc>
        <w:tc>
          <w:tcPr>
            <w:tcW w:w="1003" w:type="dxa"/>
            <w:noWrap/>
            <w:hideMark/>
          </w:tcPr>
          <w:p w14:paraId="6D0C4F91" w14:textId="20989CFE"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54</w:t>
            </w:r>
            <w:r w:rsidR="0004332C" w:rsidRPr="00FA4804">
              <w:rPr>
                <w:sz w:val="20"/>
                <w:szCs w:val="20"/>
              </w:rPr>
              <w:t>.</w:t>
            </w:r>
            <w:r w:rsidRPr="00FA4804">
              <w:rPr>
                <w:sz w:val="20"/>
                <w:szCs w:val="20"/>
              </w:rPr>
              <w:t>370</w:t>
            </w:r>
          </w:p>
        </w:tc>
        <w:tc>
          <w:tcPr>
            <w:tcW w:w="1004" w:type="dxa"/>
            <w:noWrap/>
            <w:hideMark/>
          </w:tcPr>
          <w:p w14:paraId="0C5566B0" w14:textId="73C26873"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63</w:t>
            </w:r>
            <w:r w:rsidR="0004332C" w:rsidRPr="00FA4804">
              <w:rPr>
                <w:sz w:val="20"/>
                <w:szCs w:val="20"/>
              </w:rPr>
              <w:t>,</w:t>
            </w:r>
            <w:r w:rsidRPr="00FA4804">
              <w:rPr>
                <w:sz w:val="20"/>
                <w:szCs w:val="20"/>
              </w:rPr>
              <w:t>29%</w:t>
            </w:r>
          </w:p>
        </w:tc>
      </w:tr>
      <w:tr w:rsidR="00B55F91" w:rsidRPr="00FA4804" w14:paraId="48220F0C" w14:textId="77777777" w:rsidTr="00156ACD">
        <w:trPr>
          <w:trHeight w:val="300"/>
        </w:trPr>
        <w:tc>
          <w:tcPr>
            <w:cnfStyle w:val="001000000000" w:firstRow="0" w:lastRow="0" w:firstColumn="1" w:lastColumn="0" w:oddVBand="0" w:evenVBand="0" w:oddHBand="0" w:evenHBand="0" w:firstRowFirstColumn="0" w:firstRowLastColumn="0" w:lastRowFirstColumn="0" w:lastRowLastColumn="0"/>
            <w:tcW w:w="1551" w:type="dxa"/>
            <w:noWrap/>
            <w:hideMark/>
          </w:tcPr>
          <w:p w14:paraId="1F934FFD" w14:textId="77777777" w:rsidR="00B55F91" w:rsidRPr="00FA4804" w:rsidRDefault="00B55F91" w:rsidP="00156ACD">
            <w:pPr>
              <w:rPr>
                <w:sz w:val="20"/>
                <w:szCs w:val="20"/>
              </w:rPr>
            </w:pPr>
            <w:r w:rsidRPr="00FA4804">
              <w:rPr>
                <w:sz w:val="20"/>
                <w:szCs w:val="20"/>
              </w:rPr>
              <w:t>Роми</w:t>
            </w:r>
          </w:p>
        </w:tc>
        <w:tc>
          <w:tcPr>
            <w:tcW w:w="1077" w:type="dxa"/>
            <w:noWrap/>
            <w:hideMark/>
          </w:tcPr>
          <w:p w14:paraId="71706A9C" w14:textId="74DAF938" w:rsidR="00B55F91" w:rsidRPr="00FA4804" w:rsidRDefault="00B55F91" w:rsidP="00156ACD">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147</w:t>
            </w:r>
            <w:r w:rsidR="007341E2" w:rsidRPr="00FA4804">
              <w:rPr>
                <w:sz w:val="20"/>
                <w:szCs w:val="20"/>
              </w:rPr>
              <w:t>.</w:t>
            </w:r>
            <w:r w:rsidRPr="00FA4804">
              <w:rPr>
                <w:sz w:val="20"/>
                <w:szCs w:val="20"/>
              </w:rPr>
              <w:t>604</w:t>
            </w:r>
          </w:p>
        </w:tc>
        <w:tc>
          <w:tcPr>
            <w:tcW w:w="929" w:type="dxa"/>
            <w:noWrap/>
            <w:hideMark/>
          </w:tcPr>
          <w:p w14:paraId="00B6CA60" w14:textId="2708B7B9" w:rsidR="00B55F91" w:rsidRPr="00FA4804" w:rsidRDefault="00B55F91" w:rsidP="00156ACD">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2</w:t>
            </w:r>
            <w:r w:rsidR="007341E2" w:rsidRPr="00FA4804">
              <w:rPr>
                <w:sz w:val="20"/>
                <w:szCs w:val="20"/>
              </w:rPr>
              <w:t>,</w:t>
            </w:r>
            <w:r w:rsidRPr="00FA4804">
              <w:rPr>
                <w:sz w:val="20"/>
                <w:szCs w:val="20"/>
              </w:rPr>
              <w:t>05%</w:t>
            </w:r>
          </w:p>
        </w:tc>
        <w:tc>
          <w:tcPr>
            <w:tcW w:w="1051" w:type="dxa"/>
            <w:noWrap/>
            <w:hideMark/>
          </w:tcPr>
          <w:p w14:paraId="7F7E8755" w14:textId="257AF65F" w:rsidR="00B55F91" w:rsidRPr="00FA4804" w:rsidRDefault="00B55F91" w:rsidP="00156ACD">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42</w:t>
            </w:r>
            <w:r w:rsidR="007341E2" w:rsidRPr="00FA4804">
              <w:rPr>
                <w:sz w:val="20"/>
                <w:szCs w:val="20"/>
              </w:rPr>
              <w:t>.</w:t>
            </w:r>
            <w:r w:rsidRPr="00FA4804">
              <w:rPr>
                <w:sz w:val="20"/>
                <w:szCs w:val="20"/>
              </w:rPr>
              <w:t>391</w:t>
            </w:r>
          </w:p>
        </w:tc>
        <w:tc>
          <w:tcPr>
            <w:tcW w:w="955" w:type="dxa"/>
            <w:noWrap/>
            <w:hideMark/>
          </w:tcPr>
          <w:p w14:paraId="341ACC81" w14:textId="044D391B" w:rsidR="00B55F91" w:rsidRPr="00FA4804" w:rsidRDefault="00B55F91" w:rsidP="00156ACD">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2</w:t>
            </w:r>
            <w:r w:rsidR="0004332C" w:rsidRPr="00FA4804">
              <w:rPr>
                <w:sz w:val="20"/>
                <w:szCs w:val="20"/>
              </w:rPr>
              <w:t>,</w:t>
            </w:r>
            <w:r w:rsidRPr="00FA4804">
              <w:rPr>
                <w:sz w:val="20"/>
                <w:szCs w:val="20"/>
              </w:rPr>
              <w:t>19%</w:t>
            </w:r>
          </w:p>
        </w:tc>
        <w:tc>
          <w:tcPr>
            <w:tcW w:w="1003" w:type="dxa"/>
            <w:noWrap/>
            <w:hideMark/>
          </w:tcPr>
          <w:p w14:paraId="03244337" w14:textId="7CF45D3B" w:rsidR="00B55F91" w:rsidRPr="00FA4804" w:rsidRDefault="00B55F91" w:rsidP="00156ACD">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3</w:t>
            </w:r>
            <w:r w:rsidR="0004332C" w:rsidRPr="00FA4804">
              <w:rPr>
                <w:sz w:val="20"/>
                <w:szCs w:val="20"/>
              </w:rPr>
              <w:t>.</w:t>
            </w:r>
            <w:r w:rsidRPr="00FA4804">
              <w:rPr>
                <w:sz w:val="20"/>
                <w:szCs w:val="20"/>
              </w:rPr>
              <w:t>018</w:t>
            </w:r>
          </w:p>
        </w:tc>
        <w:tc>
          <w:tcPr>
            <w:tcW w:w="1003" w:type="dxa"/>
            <w:noWrap/>
            <w:hideMark/>
          </w:tcPr>
          <w:p w14:paraId="213339FF" w14:textId="39798266" w:rsidR="00B55F91" w:rsidRPr="00FA4804" w:rsidRDefault="00B55F91" w:rsidP="00156ACD">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1</w:t>
            </w:r>
            <w:r w:rsidR="0004332C" w:rsidRPr="00FA4804">
              <w:rPr>
                <w:sz w:val="20"/>
                <w:szCs w:val="20"/>
              </w:rPr>
              <w:t>,</w:t>
            </w:r>
            <w:r w:rsidRPr="00FA4804">
              <w:rPr>
                <w:sz w:val="20"/>
                <w:szCs w:val="20"/>
              </w:rPr>
              <w:t>60%</w:t>
            </w:r>
          </w:p>
        </w:tc>
        <w:tc>
          <w:tcPr>
            <w:tcW w:w="1003" w:type="dxa"/>
            <w:noWrap/>
            <w:hideMark/>
          </w:tcPr>
          <w:p w14:paraId="4544BB23" w14:textId="2F598A17" w:rsidR="00B55F91" w:rsidRPr="00FA4804" w:rsidRDefault="00B55F91" w:rsidP="00156ACD">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1</w:t>
            </w:r>
            <w:r w:rsidR="0004332C" w:rsidRPr="00FA4804">
              <w:rPr>
                <w:sz w:val="20"/>
                <w:szCs w:val="20"/>
              </w:rPr>
              <w:t>.</w:t>
            </w:r>
            <w:r w:rsidRPr="00FA4804">
              <w:rPr>
                <w:sz w:val="20"/>
                <w:szCs w:val="20"/>
              </w:rPr>
              <w:t>015</w:t>
            </w:r>
          </w:p>
        </w:tc>
        <w:tc>
          <w:tcPr>
            <w:tcW w:w="1004" w:type="dxa"/>
            <w:noWrap/>
            <w:hideMark/>
          </w:tcPr>
          <w:p w14:paraId="78CC13D7" w14:textId="7336531E" w:rsidR="00B55F91" w:rsidRPr="00FA4804" w:rsidRDefault="00B55F91" w:rsidP="00156ACD">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1</w:t>
            </w:r>
            <w:r w:rsidR="0004332C" w:rsidRPr="00FA4804">
              <w:rPr>
                <w:sz w:val="20"/>
                <w:szCs w:val="20"/>
              </w:rPr>
              <w:t>,</w:t>
            </w:r>
            <w:r w:rsidRPr="00FA4804">
              <w:rPr>
                <w:sz w:val="20"/>
                <w:szCs w:val="20"/>
              </w:rPr>
              <w:t>18%</w:t>
            </w:r>
          </w:p>
        </w:tc>
      </w:tr>
      <w:tr w:rsidR="00B55F91" w:rsidRPr="00FA4804" w14:paraId="28AC326C" w14:textId="77777777" w:rsidTr="00B55F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1" w:type="dxa"/>
            <w:noWrap/>
            <w:hideMark/>
          </w:tcPr>
          <w:p w14:paraId="1C8119E7" w14:textId="77777777" w:rsidR="00B55F91" w:rsidRPr="00FA4804" w:rsidRDefault="00B55F91" w:rsidP="00B55F91">
            <w:pPr>
              <w:rPr>
                <w:sz w:val="20"/>
                <w:szCs w:val="20"/>
              </w:rPr>
            </w:pPr>
            <w:r w:rsidRPr="00FA4804">
              <w:rPr>
                <w:sz w:val="20"/>
                <w:szCs w:val="20"/>
              </w:rPr>
              <w:t>Aлбанци</w:t>
            </w:r>
          </w:p>
        </w:tc>
        <w:tc>
          <w:tcPr>
            <w:tcW w:w="1077" w:type="dxa"/>
            <w:noWrap/>
            <w:hideMark/>
          </w:tcPr>
          <w:p w14:paraId="1FCB7F6C" w14:textId="4C1AA8B7"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5</w:t>
            </w:r>
            <w:r w:rsidR="007341E2" w:rsidRPr="00FA4804">
              <w:rPr>
                <w:sz w:val="20"/>
                <w:szCs w:val="20"/>
              </w:rPr>
              <w:t>.</w:t>
            </w:r>
            <w:r w:rsidRPr="00FA4804">
              <w:rPr>
                <w:sz w:val="20"/>
                <w:szCs w:val="20"/>
              </w:rPr>
              <w:t>809</w:t>
            </w:r>
          </w:p>
        </w:tc>
        <w:tc>
          <w:tcPr>
            <w:tcW w:w="929" w:type="dxa"/>
            <w:noWrap/>
            <w:hideMark/>
          </w:tcPr>
          <w:p w14:paraId="5CE4172B" w14:textId="17F6290F"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7341E2" w:rsidRPr="00FA4804">
              <w:rPr>
                <w:sz w:val="20"/>
                <w:szCs w:val="20"/>
              </w:rPr>
              <w:t>,</w:t>
            </w:r>
            <w:r w:rsidRPr="00FA4804">
              <w:rPr>
                <w:sz w:val="20"/>
                <w:szCs w:val="20"/>
              </w:rPr>
              <w:t>08%</w:t>
            </w:r>
          </w:p>
        </w:tc>
        <w:tc>
          <w:tcPr>
            <w:tcW w:w="1051" w:type="dxa"/>
            <w:noWrap/>
            <w:hideMark/>
          </w:tcPr>
          <w:p w14:paraId="3559AAA8" w14:textId="382D9491"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2</w:t>
            </w:r>
            <w:r w:rsidR="007341E2" w:rsidRPr="00FA4804">
              <w:rPr>
                <w:sz w:val="20"/>
                <w:szCs w:val="20"/>
              </w:rPr>
              <w:t>.</w:t>
            </w:r>
            <w:r w:rsidRPr="00FA4804">
              <w:rPr>
                <w:sz w:val="20"/>
                <w:szCs w:val="20"/>
              </w:rPr>
              <w:t>251</w:t>
            </w:r>
          </w:p>
        </w:tc>
        <w:tc>
          <w:tcPr>
            <w:tcW w:w="955" w:type="dxa"/>
            <w:noWrap/>
            <w:hideMark/>
          </w:tcPr>
          <w:p w14:paraId="4BF4C74C" w14:textId="58DBE1F0"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12%</w:t>
            </w:r>
          </w:p>
        </w:tc>
        <w:tc>
          <w:tcPr>
            <w:tcW w:w="1003" w:type="dxa"/>
            <w:noWrap/>
            <w:hideMark/>
          </w:tcPr>
          <w:p w14:paraId="088E8767" w14:textId="77777777"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226</w:t>
            </w:r>
          </w:p>
        </w:tc>
        <w:tc>
          <w:tcPr>
            <w:tcW w:w="1003" w:type="dxa"/>
            <w:noWrap/>
            <w:hideMark/>
          </w:tcPr>
          <w:p w14:paraId="5EED3742" w14:textId="75980611"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12%</w:t>
            </w:r>
          </w:p>
        </w:tc>
        <w:tc>
          <w:tcPr>
            <w:tcW w:w="1003" w:type="dxa"/>
            <w:noWrap/>
            <w:hideMark/>
          </w:tcPr>
          <w:p w14:paraId="4D6DCBB2" w14:textId="77777777"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118</w:t>
            </w:r>
          </w:p>
        </w:tc>
        <w:tc>
          <w:tcPr>
            <w:tcW w:w="1004" w:type="dxa"/>
            <w:noWrap/>
            <w:hideMark/>
          </w:tcPr>
          <w:p w14:paraId="082C5B03" w14:textId="07EEDCB7"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14%</w:t>
            </w:r>
          </w:p>
        </w:tc>
      </w:tr>
      <w:tr w:rsidR="00B55F91" w:rsidRPr="00FA4804" w14:paraId="53D8F8F9" w14:textId="77777777" w:rsidTr="00B55F91">
        <w:trPr>
          <w:trHeight w:val="300"/>
        </w:trPr>
        <w:tc>
          <w:tcPr>
            <w:cnfStyle w:val="001000000000" w:firstRow="0" w:lastRow="0" w:firstColumn="1" w:lastColumn="0" w:oddVBand="0" w:evenVBand="0" w:oddHBand="0" w:evenHBand="0" w:firstRowFirstColumn="0" w:firstRowLastColumn="0" w:lastRowFirstColumn="0" w:lastRowLastColumn="0"/>
            <w:tcW w:w="1551" w:type="dxa"/>
            <w:noWrap/>
            <w:hideMark/>
          </w:tcPr>
          <w:p w14:paraId="711712C7" w14:textId="77777777" w:rsidR="00B55F91" w:rsidRPr="00FA4804" w:rsidRDefault="00B55F91" w:rsidP="00B55F91">
            <w:pPr>
              <w:rPr>
                <w:sz w:val="20"/>
                <w:szCs w:val="20"/>
              </w:rPr>
            </w:pPr>
            <w:r w:rsidRPr="00FA4804">
              <w:rPr>
                <w:sz w:val="20"/>
                <w:szCs w:val="20"/>
              </w:rPr>
              <w:t>Бошњаци</w:t>
            </w:r>
          </w:p>
        </w:tc>
        <w:tc>
          <w:tcPr>
            <w:tcW w:w="1077" w:type="dxa"/>
            <w:noWrap/>
            <w:hideMark/>
          </w:tcPr>
          <w:p w14:paraId="1D384951" w14:textId="3D2AEDE6"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145</w:t>
            </w:r>
            <w:r w:rsidR="007341E2" w:rsidRPr="00FA4804">
              <w:rPr>
                <w:sz w:val="20"/>
                <w:szCs w:val="20"/>
              </w:rPr>
              <w:t>.</w:t>
            </w:r>
            <w:r w:rsidRPr="00FA4804">
              <w:rPr>
                <w:sz w:val="20"/>
                <w:szCs w:val="20"/>
              </w:rPr>
              <w:t>278</w:t>
            </w:r>
          </w:p>
        </w:tc>
        <w:tc>
          <w:tcPr>
            <w:tcW w:w="929" w:type="dxa"/>
            <w:noWrap/>
            <w:hideMark/>
          </w:tcPr>
          <w:p w14:paraId="136166FE" w14:textId="4B436EB3"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2</w:t>
            </w:r>
            <w:r w:rsidR="007341E2" w:rsidRPr="00FA4804">
              <w:rPr>
                <w:sz w:val="20"/>
                <w:szCs w:val="20"/>
              </w:rPr>
              <w:t>,</w:t>
            </w:r>
            <w:r w:rsidRPr="00FA4804">
              <w:rPr>
                <w:sz w:val="20"/>
                <w:szCs w:val="20"/>
              </w:rPr>
              <w:t>02%</w:t>
            </w:r>
          </w:p>
        </w:tc>
        <w:tc>
          <w:tcPr>
            <w:tcW w:w="1051" w:type="dxa"/>
            <w:noWrap/>
            <w:hideMark/>
          </w:tcPr>
          <w:p w14:paraId="1AB8EB74" w14:textId="77777777"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780</w:t>
            </w:r>
          </w:p>
        </w:tc>
        <w:tc>
          <w:tcPr>
            <w:tcW w:w="955" w:type="dxa"/>
            <w:noWrap/>
            <w:hideMark/>
          </w:tcPr>
          <w:p w14:paraId="432D7810" w14:textId="3826AF59"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04%</w:t>
            </w:r>
          </w:p>
        </w:tc>
        <w:tc>
          <w:tcPr>
            <w:tcW w:w="1003" w:type="dxa"/>
            <w:noWrap/>
            <w:hideMark/>
          </w:tcPr>
          <w:p w14:paraId="4263DD1F" w14:textId="77777777"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33</w:t>
            </w:r>
          </w:p>
        </w:tc>
        <w:tc>
          <w:tcPr>
            <w:tcW w:w="1003" w:type="dxa"/>
            <w:noWrap/>
            <w:hideMark/>
          </w:tcPr>
          <w:p w14:paraId="0C26C9E7" w14:textId="478241F0"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02%</w:t>
            </w:r>
          </w:p>
        </w:tc>
        <w:tc>
          <w:tcPr>
            <w:tcW w:w="1003" w:type="dxa"/>
            <w:noWrap/>
            <w:hideMark/>
          </w:tcPr>
          <w:p w14:paraId="471C5C03" w14:textId="77777777"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22</w:t>
            </w:r>
          </w:p>
        </w:tc>
        <w:tc>
          <w:tcPr>
            <w:tcW w:w="1004" w:type="dxa"/>
            <w:noWrap/>
            <w:hideMark/>
          </w:tcPr>
          <w:p w14:paraId="2602C8AA" w14:textId="245E274A"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03%</w:t>
            </w:r>
          </w:p>
        </w:tc>
      </w:tr>
      <w:tr w:rsidR="00B55F91" w:rsidRPr="00FA4804" w14:paraId="185C4C88" w14:textId="77777777" w:rsidTr="00B55F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1" w:type="dxa"/>
            <w:noWrap/>
            <w:hideMark/>
          </w:tcPr>
          <w:p w14:paraId="45D452C8" w14:textId="77777777" w:rsidR="00B55F91" w:rsidRPr="00FA4804" w:rsidRDefault="00B55F91" w:rsidP="00B55F91">
            <w:pPr>
              <w:rPr>
                <w:sz w:val="20"/>
                <w:szCs w:val="20"/>
              </w:rPr>
            </w:pPr>
            <w:r w:rsidRPr="00FA4804">
              <w:rPr>
                <w:sz w:val="20"/>
                <w:szCs w:val="20"/>
              </w:rPr>
              <w:t>Бугари</w:t>
            </w:r>
          </w:p>
        </w:tc>
        <w:tc>
          <w:tcPr>
            <w:tcW w:w="1077" w:type="dxa"/>
            <w:noWrap/>
            <w:hideMark/>
          </w:tcPr>
          <w:p w14:paraId="7D7892D3" w14:textId="08D1FAF7"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18</w:t>
            </w:r>
            <w:r w:rsidR="007341E2" w:rsidRPr="00FA4804">
              <w:rPr>
                <w:sz w:val="20"/>
                <w:szCs w:val="20"/>
              </w:rPr>
              <w:t>.</w:t>
            </w:r>
            <w:r w:rsidRPr="00FA4804">
              <w:rPr>
                <w:sz w:val="20"/>
                <w:szCs w:val="20"/>
              </w:rPr>
              <w:t>543</w:t>
            </w:r>
          </w:p>
        </w:tc>
        <w:tc>
          <w:tcPr>
            <w:tcW w:w="929" w:type="dxa"/>
            <w:noWrap/>
            <w:hideMark/>
          </w:tcPr>
          <w:p w14:paraId="15A5B67F" w14:textId="4FD39E79"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7341E2" w:rsidRPr="00FA4804">
              <w:rPr>
                <w:sz w:val="20"/>
                <w:szCs w:val="20"/>
              </w:rPr>
              <w:t>,</w:t>
            </w:r>
            <w:r w:rsidRPr="00FA4804">
              <w:rPr>
                <w:sz w:val="20"/>
                <w:szCs w:val="20"/>
              </w:rPr>
              <w:t>26%</w:t>
            </w:r>
          </w:p>
        </w:tc>
        <w:tc>
          <w:tcPr>
            <w:tcW w:w="1051" w:type="dxa"/>
            <w:noWrap/>
            <w:hideMark/>
          </w:tcPr>
          <w:p w14:paraId="1156D3C5" w14:textId="45A75DC8"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1</w:t>
            </w:r>
            <w:r w:rsidR="007341E2" w:rsidRPr="00FA4804">
              <w:rPr>
                <w:sz w:val="20"/>
                <w:szCs w:val="20"/>
              </w:rPr>
              <w:t>.</w:t>
            </w:r>
            <w:r w:rsidRPr="00FA4804">
              <w:rPr>
                <w:sz w:val="20"/>
                <w:szCs w:val="20"/>
              </w:rPr>
              <w:t>489</w:t>
            </w:r>
          </w:p>
        </w:tc>
        <w:tc>
          <w:tcPr>
            <w:tcW w:w="955" w:type="dxa"/>
            <w:noWrap/>
            <w:hideMark/>
          </w:tcPr>
          <w:p w14:paraId="4B06F7CB" w14:textId="0D603FA0"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08%</w:t>
            </w:r>
          </w:p>
        </w:tc>
        <w:tc>
          <w:tcPr>
            <w:tcW w:w="1003" w:type="dxa"/>
            <w:noWrap/>
            <w:hideMark/>
          </w:tcPr>
          <w:p w14:paraId="655D0EAB" w14:textId="77777777"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44</w:t>
            </w:r>
          </w:p>
        </w:tc>
        <w:tc>
          <w:tcPr>
            <w:tcW w:w="1003" w:type="dxa"/>
            <w:noWrap/>
            <w:hideMark/>
          </w:tcPr>
          <w:p w14:paraId="3E08B3DA" w14:textId="069C508A"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02%</w:t>
            </w:r>
          </w:p>
        </w:tc>
        <w:tc>
          <w:tcPr>
            <w:tcW w:w="1003" w:type="dxa"/>
            <w:noWrap/>
            <w:hideMark/>
          </w:tcPr>
          <w:p w14:paraId="6EE88417" w14:textId="77777777"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31</w:t>
            </w:r>
          </w:p>
        </w:tc>
        <w:tc>
          <w:tcPr>
            <w:tcW w:w="1004" w:type="dxa"/>
            <w:noWrap/>
            <w:hideMark/>
          </w:tcPr>
          <w:p w14:paraId="692054A6" w14:textId="2849AFDE"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04%</w:t>
            </w:r>
          </w:p>
        </w:tc>
      </w:tr>
      <w:tr w:rsidR="00B55F91" w:rsidRPr="00FA4804" w14:paraId="28F0A858" w14:textId="77777777" w:rsidTr="00B55F91">
        <w:trPr>
          <w:trHeight w:val="300"/>
        </w:trPr>
        <w:tc>
          <w:tcPr>
            <w:cnfStyle w:val="001000000000" w:firstRow="0" w:lastRow="0" w:firstColumn="1" w:lastColumn="0" w:oddVBand="0" w:evenVBand="0" w:oddHBand="0" w:evenHBand="0" w:firstRowFirstColumn="0" w:firstRowLastColumn="0" w:lastRowFirstColumn="0" w:lastRowLastColumn="0"/>
            <w:tcW w:w="1551" w:type="dxa"/>
            <w:noWrap/>
            <w:hideMark/>
          </w:tcPr>
          <w:p w14:paraId="27F0CA49" w14:textId="77777777" w:rsidR="00B55F91" w:rsidRPr="00FA4804" w:rsidRDefault="00B55F91" w:rsidP="00B55F91">
            <w:pPr>
              <w:rPr>
                <w:sz w:val="20"/>
                <w:szCs w:val="20"/>
              </w:rPr>
            </w:pPr>
            <w:r w:rsidRPr="00FA4804">
              <w:rPr>
                <w:sz w:val="20"/>
                <w:szCs w:val="20"/>
              </w:rPr>
              <w:t>Буњевци</w:t>
            </w:r>
          </w:p>
        </w:tc>
        <w:tc>
          <w:tcPr>
            <w:tcW w:w="1077" w:type="dxa"/>
            <w:noWrap/>
            <w:hideMark/>
          </w:tcPr>
          <w:p w14:paraId="5B8D13EE" w14:textId="57F98E30"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16</w:t>
            </w:r>
            <w:r w:rsidR="007341E2" w:rsidRPr="00FA4804">
              <w:rPr>
                <w:sz w:val="20"/>
                <w:szCs w:val="20"/>
              </w:rPr>
              <w:t>.</w:t>
            </w:r>
            <w:r w:rsidRPr="00FA4804">
              <w:rPr>
                <w:sz w:val="20"/>
                <w:szCs w:val="20"/>
              </w:rPr>
              <w:t>706</w:t>
            </w:r>
          </w:p>
        </w:tc>
        <w:tc>
          <w:tcPr>
            <w:tcW w:w="929" w:type="dxa"/>
            <w:noWrap/>
            <w:hideMark/>
          </w:tcPr>
          <w:p w14:paraId="4E428141" w14:textId="5A6D15EB"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0</w:t>
            </w:r>
            <w:r w:rsidR="007341E2" w:rsidRPr="00FA4804">
              <w:rPr>
                <w:sz w:val="20"/>
                <w:szCs w:val="20"/>
              </w:rPr>
              <w:t>,</w:t>
            </w:r>
            <w:r w:rsidRPr="00FA4804">
              <w:rPr>
                <w:sz w:val="20"/>
                <w:szCs w:val="20"/>
              </w:rPr>
              <w:t>23%</w:t>
            </w:r>
          </w:p>
        </w:tc>
        <w:tc>
          <w:tcPr>
            <w:tcW w:w="1051" w:type="dxa"/>
            <w:noWrap/>
            <w:hideMark/>
          </w:tcPr>
          <w:p w14:paraId="686574C0" w14:textId="7869A31D"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16</w:t>
            </w:r>
            <w:r w:rsidR="007341E2" w:rsidRPr="00FA4804">
              <w:rPr>
                <w:sz w:val="20"/>
                <w:szCs w:val="20"/>
              </w:rPr>
              <w:t>.</w:t>
            </w:r>
            <w:r w:rsidRPr="00FA4804">
              <w:rPr>
                <w:sz w:val="20"/>
                <w:szCs w:val="20"/>
              </w:rPr>
              <w:t>469</w:t>
            </w:r>
          </w:p>
        </w:tc>
        <w:tc>
          <w:tcPr>
            <w:tcW w:w="955" w:type="dxa"/>
            <w:noWrap/>
            <w:hideMark/>
          </w:tcPr>
          <w:p w14:paraId="173CD74C" w14:textId="79F6ED14"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85%</w:t>
            </w:r>
          </w:p>
        </w:tc>
        <w:tc>
          <w:tcPr>
            <w:tcW w:w="1003" w:type="dxa"/>
            <w:noWrap/>
            <w:hideMark/>
          </w:tcPr>
          <w:p w14:paraId="141C4785" w14:textId="17CC3BA8"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2</w:t>
            </w:r>
            <w:r w:rsidR="0004332C" w:rsidRPr="00FA4804">
              <w:rPr>
                <w:sz w:val="20"/>
                <w:szCs w:val="20"/>
              </w:rPr>
              <w:t>.</w:t>
            </w:r>
            <w:r w:rsidRPr="00FA4804">
              <w:rPr>
                <w:sz w:val="20"/>
                <w:szCs w:val="20"/>
              </w:rPr>
              <w:t>162</w:t>
            </w:r>
          </w:p>
        </w:tc>
        <w:tc>
          <w:tcPr>
            <w:tcW w:w="1003" w:type="dxa"/>
            <w:noWrap/>
            <w:hideMark/>
          </w:tcPr>
          <w:p w14:paraId="1BF062AE" w14:textId="356C1D34"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1</w:t>
            </w:r>
            <w:r w:rsidR="0004332C" w:rsidRPr="00FA4804">
              <w:rPr>
                <w:sz w:val="20"/>
                <w:szCs w:val="20"/>
              </w:rPr>
              <w:t>,</w:t>
            </w:r>
            <w:r w:rsidRPr="00FA4804">
              <w:rPr>
                <w:sz w:val="20"/>
                <w:szCs w:val="20"/>
              </w:rPr>
              <w:t>15%</w:t>
            </w:r>
          </w:p>
        </w:tc>
        <w:tc>
          <w:tcPr>
            <w:tcW w:w="1003" w:type="dxa"/>
            <w:noWrap/>
            <w:hideMark/>
          </w:tcPr>
          <w:p w14:paraId="70066AE0" w14:textId="1A3ABD0B"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2</w:t>
            </w:r>
            <w:r w:rsidR="0004332C" w:rsidRPr="00FA4804">
              <w:rPr>
                <w:sz w:val="20"/>
                <w:szCs w:val="20"/>
              </w:rPr>
              <w:t>.</w:t>
            </w:r>
            <w:r w:rsidRPr="00FA4804">
              <w:rPr>
                <w:sz w:val="20"/>
                <w:szCs w:val="20"/>
              </w:rPr>
              <w:t>058</w:t>
            </w:r>
          </w:p>
        </w:tc>
        <w:tc>
          <w:tcPr>
            <w:tcW w:w="1004" w:type="dxa"/>
            <w:noWrap/>
            <w:hideMark/>
          </w:tcPr>
          <w:p w14:paraId="413F0005" w14:textId="68120BBE"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2</w:t>
            </w:r>
            <w:r w:rsidR="0004332C" w:rsidRPr="00FA4804">
              <w:rPr>
                <w:sz w:val="20"/>
                <w:szCs w:val="20"/>
              </w:rPr>
              <w:t>,</w:t>
            </w:r>
            <w:r w:rsidRPr="00FA4804">
              <w:rPr>
                <w:sz w:val="20"/>
                <w:szCs w:val="20"/>
              </w:rPr>
              <w:t>40%</w:t>
            </w:r>
          </w:p>
        </w:tc>
      </w:tr>
      <w:tr w:rsidR="00B55F91" w:rsidRPr="00FA4804" w14:paraId="63893E26" w14:textId="77777777" w:rsidTr="00B55F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1" w:type="dxa"/>
            <w:noWrap/>
            <w:hideMark/>
          </w:tcPr>
          <w:p w14:paraId="3376FA5B" w14:textId="77777777" w:rsidR="00B55F91" w:rsidRPr="00FA4804" w:rsidRDefault="00B55F91" w:rsidP="00B55F91">
            <w:pPr>
              <w:rPr>
                <w:sz w:val="20"/>
                <w:szCs w:val="20"/>
              </w:rPr>
            </w:pPr>
            <w:r w:rsidRPr="00FA4804">
              <w:rPr>
                <w:sz w:val="20"/>
                <w:szCs w:val="20"/>
              </w:rPr>
              <w:t>Власи</w:t>
            </w:r>
          </w:p>
        </w:tc>
        <w:tc>
          <w:tcPr>
            <w:tcW w:w="1077" w:type="dxa"/>
            <w:noWrap/>
            <w:hideMark/>
          </w:tcPr>
          <w:p w14:paraId="766F4C59" w14:textId="314E89DC"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35</w:t>
            </w:r>
            <w:r w:rsidR="007341E2" w:rsidRPr="00FA4804">
              <w:rPr>
                <w:sz w:val="20"/>
                <w:szCs w:val="20"/>
              </w:rPr>
              <w:t>.</w:t>
            </w:r>
            <w:r w:rsidRPr="00FA4804">
              <w:rPr>
                <w:sz w:val="20"/>
                <w:szCs w:val="20"/>
              </w:rPr>
              <w:t>330</w:t>
            </w:r>
          </w:p>
        </w:tc>
        <w:tc>
          <w:tcPr>
            <w:tcW w:w="929" w:type="dxa"/>
            <w:noWrap/>
            <w:hideMark/>
          </w:tcPr>
          <w:p w14:paraId="26D0E3A0" w14:textId="5103D59E"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7341E2" w:rsidRPr="00FA4804">
              <w:rPr>
                <w:sz w:val="20"/>
                <w:szCs w:val="20"/>
              </w:rPr>
              <w:t>,</w:t>
            </w:r>
            <w:r w:rsidRPr="00FA4804">
              <w:rPr>
                <w:sz w:val="20"/>
                <w:szCs w:val="20"/>
              </w:rPr>
              <w:t>49%</w:t>
            </w:r>
          </w:p>
        </w:tc>
        <w:tc>
          <w:tcPr>
            <w:tcW w:w="1051" w:type="dxa"/>
            <w:noWrap/>
            <w:hideMark/>
          </w:tcPr>
          <w:p w14:paraId="36B93D2E" w14:textId="77777777"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170</w:t>
            </w:r>
          </w:p>
        </w:tc>
        <w:tc>
          <w:tcPr>
            <w:tcW w:w="955" w:type="dxa"/>
            <w:noWrap/>
            <w:hideMark/>
          </w:tcPr>
          <w:p w14:paraId="7B6CCF32" w14:textId="320C0C11"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01%</w:t>
            </w:r>
          </w:p>
        </w:tc>
        <w:tc>
          <w:tcPr>
            <w:tcW w:w="1003" w:type="dxa"/>
            <w:noWrap/>
            <w:hideMark/>
          </w:tcPr>
          <w:p w14:paraId="1855A7EE" w14:textId="77777777"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12</w:t>
            </w:r>
          </w:p>
        </w:tc>
        <w:tc>
          <w:tcPr>
            <w:tcW w:w="1003" w:type="dxa"/>
            <w:noWrap/>
            <w:hideMark/>
          </w:tcPr>
          <w:p w14:paraId="29180531" w14:textId="662A092D"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01%</w:t>
            </w:r>
          </w:p>
        </w:tc>
        <w:tc>
          <w:tcPr>
            <w:tcW w:w="1003" w:type="dxa"/>
            <w:noWrap/>
            <w:hideMark/>
          </w:tcPr>
          <w:p w14:paraId="198BF754" w14:textId="77777777"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2</w:t>
            </w:r>
          </w:p>
        </w:tc>
        <w:tc>
          <w:tcPr>
            <w:tcW w:w="1004" w:type="dxa"/>
            <w:noWrap/>
            <w:hideMark/>
          </w:tcPr>
          <w:p w14:paraId="299C12C8" w14:textId="5A050D2E"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00%</w:t>
            </w:r>
          </w:p>
        </w:tc>
      </w:tr>
      <w:tr w:rsidR="00B55F91" w:rsidRPr="00FA4804" w14:paraId="2F9A72B0" w14:textId="77777777" w:rsidTr="00B55F91">
        <w:trPr>
          <w:trHeight w:val="300"/>
        </w:trPr>
        <w:tc>
          <w:tcPr>
            <w:cnfStyle w:val="001000000000" w:firstRow="0" w:lastRow="0" w:firstColumn="1" w:lastColumn="0" w:oddVBand="0" w:evenVBand="0" w:oddHBand="0" w:evenHBand="0" w:firstRowFirstColumn="0" w:firstRowLastColumn="0" w:lastRowFirstColumn="0" w:lastRowLastColumn="0"/>
            <w:tcW w:w="1551" w:type="dxa"/>
            <w:noWrap/>
            <w:hideMark/>
          </w:tcPr>
          <w:p w14:paraId="23221A30" w14:textId="77777777" w:rsidR="00B55F91" w:rsidRPr="00FA4804" w:rsidRDefault="00B55F91" w:rsidP="00B55F91">
            <w:pPr>
              <w:rPr>
                <w:sz w:val="20"/>
                <w:szCs w:val="20"/>
              </w:rPr>
            </w:pPr>
            <w:r w:rsidRPr="00FA4804">
              <w:rPr>
                <w:sz w:val="20"/>
                <w:szCs w:val="20"/>
              </w:rPr>
              <w:t>Горанци</w:t>
            </w:r>
          </w:p>
        </w:tc>
        <w:tc>
          <w:tcPr>
            <w:tcW w:w="1077" w:type="dxa"/>
            <w:noWrap/>
            <w:hideMark/>
          </w:tcPr>
          <w:p w14:paraId="6E5369DE" w14:textId="2C5F39A8"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7</w:t>
            </w:r>
            <w:r w:rsidR="007341E2" w:rsidRPr="00FA4804">
              <w:rPr>
                <w:sz w:val="20"/>
                <w:szCs w:val="20"/>
              </w:rPr>
              <w:t>.</w:t>
            </w:r>
            <w:r w:rsidRPr="00FA4804">
              <w:rPr>
                <w:sz w:val="20"/>
                <w:szCs w:val="20"/>
              </w:rPr>
              <w:t>767</w:t>
            </w:r>
          </w:p>
        </w:tc>
        <w:tc>
          <w:tcPr>
            <w:tcW w:w="929" w:type="dxa"/>
            <w:noWrap/>
            <w:hideMark/>
          </w:tcPr>
          <w:p w14:paraId="11115FF7" w14:textId="3E354301"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0</w:t>
            </w:r>
            <w:r w:rsidR="007341E2" w:rsidRPr="00FA4804">
              <w:rPr>
                <w:sz w:val="20"/>
                <w:szCs w:val="20"/>
              </w:rPr>
              <w:t>,</w:t>
            </w:r>
            <w:r w:rsidRPr="00FA4804">
              <w:rPr>
                <w:sz w:val="20"/>
                <w:szCs w:val="20"/>
              </w:rPr>
              <w:t>11%</w:t>
            </w:r>
          </w:p>
        </w:tc>
        <w:tc>
          <w:tcPr>
            <w:tcW w:w="1051" w:type="dxa"/>
            <w:noWrap/>
            <w:hideMark/>
          </w:tcPr>
          <w:p w14:paraId="629B3303" w14:textId="2A4F4614"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1</w:t>
            </w:r>
            <w:r w:rsidR="007341E2" w:rsidRPr="00FA4804">
              <w:rPr>
                <w:sz w:val="20"/>
                <w:szCs w:val="20"/>
              </w:rPr>
              <w:t>.</w:t>
            </w:r>
            <w:r w:rsidRPr="00FA4804">
              <w:rPr>
                <w:sz w:val="20"/>
                <w:szCs w:val="20"/>
              </w:rPr>
              <w:t>179</w:t>
            </w:r>
          </w:p>
        </w:tc>
        <w:tc>
          <w:tcPr>
            <w:tcW w:w="955" w:type="dxa"/>
            <w:noWrap/>
            <w:hideMark/>
          </w:tcPr>
          <w:p w14:paraId="7700E157" w14:textId="5BB3954A"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06%</w:t>
            </w:r>
          </w:p>
        </w:tc>
        <w:tc>
          <w:tcPr>
            <w:tcW w:w="1003" w:type="dxa"/>
            <w:noWrap/>
            <w:hideMark/>
          </w:tcPr>
          <w:p w14:paraId="77D1ABFB" w14:textId="77777777"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100</w:t>
            </w:r>
          </w:p>
        </w:tc>
        <w:tc>
          <w:tcPr>
            <w:tcW w:w="1003" w:type="dxa"/>
            <w:noWrap/>
            <w:hideMark/>
          </w:tcPr>
          <w:p w14:paraId="41BFB33F" w14:textId="52B2B1BA"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05%</w:t>
            </w:r>
          </w:p>
        </w:tc>
        <w:tc>
          <w:tcPr>
            <w:tcW w:w="1003" w:type="dxa"/>
            <w:noWrap/>
            <w:hideMark/>
          </w:tcPr>
          <w:p w14:paraId="724C437D" w14:textId="77777777"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67</w:t>
            </w:r>
          </w:p>
        </w:tc>
        <w:tc>
          <w:tcPr>
            <w:tcW w:w="1004" w:type="dxa"/>
            <w:noWrap/>
            <w:hideMark/>
          </w:tcPr>
          <w:p w14:paraId="72C5F6D0" w14:textId="7A65B5A7"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08%</w:t>
            </w:r>
          </w:p>
        </w:tc>
      </w:tr>
      <w:tr w:rsidR="00B55F91" w:rsidRPr="00FA4804" w14:paraId="763F8ECF" w14:textId="77777777" w:rsidTr="00B55F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1" w:type="dxa"/>
            <w:noWrap/>
            <w:hideMark/>
          </w:tcPr>
          <w:p w14:paraId="532E9DC8" w14:textId="77777777" w:rsidR="00B55F91" w:rsidRPr="00FA4804" w:rsidRDefault="00B55F91" w:rsidP="00B55F91">
            <w:pPr>
              <w:rPr>
                <w:sz w:val="20"/>
                <w:szCs w:val="20"/>
              </w:rPr>
            </w:pPr>
            <w:r w:rsidRPr="00FA4804">
              <w:rPr>
                <w:sz w:val="20"/>
                <w:szCs w:val="20"/>
              </w:rPr>
              <w:lastRenderedPageBreak/>
              <w:t>Југословени</w:t>
            </w:r>
          </w:p>
        </w:tc>
        <w:tc>
          <w:tcPr>
            <w:tcW w:w="1077" w:type="dxa"/>
            <w:noWrap/>
            <w:hideMark/>
          </w:tcPr>
          <w:p w14:paraId="3E67E550" w14:textId="46A1785B"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23</w:t>
            </w:r>
            <w:r w:rsidR="007341E2" w:rsidRPr="00FA4804">
              <w:rPr>
                <w:sz w:val="20"/>
                <w:szCs w:val="20"/>
              </w:rPr>
              <w:t>.</w:t>
            </w:r>
            <w:r w:rsidRPr="00FA4804">
              <w:rPr>
                <w:sz w:val="20"/>
                <w:szCs w:val="20"/>
              </w:rPr>
              <w:t>303</w:t>
            </w:r>
          </w:p>
        </w:tc>
        <w:tc>
          <w:tcPr>
            <w:tcW w:w="929" w:type="dxa"/>
            <w:noWrap/>
            <w:hideMark/>
          </w:tcPr>
          <w:p w14:paraId="32D4F7DE" w14:textId="05B9E4AF"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7341E2" w:rsidRPr="00FA4804">
              <w:rPr>
                <w:sz w:val="20"/>
                <w:szCs w:val="20"/>
              </w:rPr>
              <w:t>,</w:t>
            </w:r>
            <w:r w:rsidRPr="00FA4804">
              <w:rPr>
                <w:sz w:val="20"/>
                <w:szCs w:val="20"/>
              </w:rPr>
              <w:t>32%</w:t>
            </w:r>
          </w:p>
        </w:tc>
        <w:tc>
          <w:tcPr>
            <w:tcW w:w="1051" w:type="dxa"/>
            <w:noWrap/>
            <w:hideMark/>
          </w:tcPr>
          <w:p w14:paraId="2F35D644" w14:textId="41AA175A"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12</w:t>
            </w:r>
            <w:r w:rsidR="007341E2" w:rsidRPr="00FA4804">
              <w:rPr>
                <w:sz w:val="20"/>
                <w:szCs w:val="20"/>
              </w:rPr>
              <w:t>.</w:t>
            </w:r>
            <w:r w:rsidRPr="00FA4804">
              <w:rPr>
                <w:sz w:val="20"/>
                <w:szCs w:val="20"/>
              </w:rPr>
              <w:t>176</w:t>
            </w:r>
          </w:p>
        </w:tc>
        <w:tc>
          <w:tcPr>
            <w:tcW w:w="955" w:type="dxa"/>
            <w:noWrap/>
            <w:hideMark/>
          </w:tcPr>
          <w:p w14:paraId="3F69C7A5" w14:textId="42DFFC55"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63%</w:t>
            </w:r>
          </w:p>
        </w:tc>
        <w:tc>
          <w:tcPr>
            <w:tcW w:w="1003" w:type="dxa"/>
            <w:noWrap/>
            <w:hideMark/>
          </w:tcPr>
          <w:p w14:paraId="581CCFB8" w14:textId="14C98BDB"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1</w:t>
            </w:r>
            <w:r w:rsidR="0004332C" w:rsidRPr="00FA4804">
              <w:rPr>
                <w:sz w:val="20"/>
                <w:szCs w:val="20"/>
              </w:rPr>
              <w:t>.</w:t>
            </w:r>
            <w:r w:rsidRPr="00FA4804">
              <w:rPr>
                <w:sz w:val="20"/>
                <w:szCs w:val="20"/>
              </w:rPr>
              <w:t>274</w:t>
            </w:r>
          </w:p>
        </w:tc>
        <w:tc>
          <w:tcPr>
            <w:tcW w:w="1003" w:type="dxa"/>
            <w:noWrap/>
            <w:hideMark/>
          </w:tcPr>
          <w:p w14:paraId="6459AA52" w14:textId="6ECAB6A4"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68%</w:t>
            </w:r>
          </w:p>
        </w:tc>
        <w:tc>
          <w:tcPr>
            <w:tcW w:w="1003" w:type="dxa"/>
            <w:noWrap/>
            <w:hideMark/>
          </w:tcPr>
          <w:p w14:paraId="5EE7FBE1" w14:textId="77777777"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852</w:t>
            </w:r>
          </w:p>
        </w:tc>
        <w:tc>
          <w:tcPr>
            <w:tcW w:w="1004" w:type="dxa"/>
            <w:noWrap/>
            <w:hideMark/>
          </w:tcPr>
          <w:p w14:paraId="04B6DCC1" w14:textId="551CED43"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99%</w:t>
            </w:r>
          </w:p>
        </w:tc>
      </w:tr>
      <w:tr w:rsidR="00B55F91" w:rsidRPr="00FA4804" w14:paraId="79E866C0" w14:textId="77777777" w:rsidTr="00B55F91">
        <w:trPr>
          <w:trHeight w:val="300"/>
        </w:trPr>
        <w:tc>
          <w:tcPr>
            <w:cnfStyle w:val="001000000000" w:firstRow="0" w:lastRow="0" w:firstColumn="1" w:lastColumn="0" w:oddVBand="0" w:evenVBand="0" w:oddHBand="0" w:evenHBand="0" w:firstRowFirstColumn="0" w:firstRowLastColumn="0" w:lastRowFirstColumn="0" w:lastRowLastColumn="0"/>
            <w:tcW w:w="1551" w:type="dxa"/>
            <w:noWrap/>
            <w:hideMark/>
          </w:tcPr>
          <w:p w14:paraId="7F568BF6" w14:textId="77777777" w:rsidR="00B55F91" w:rsidRPr="00FA4804" w:rsidRDefault="00B55F91" w:rsidP="00B55F91">
            <w:pPr>
              <w:rPr>
                <w:sz w:val="20"/>
                <w:szCs w:val="20"/>
              </w:rPr>
            </w:pPr>
            <w:r w:rsidRPr="00FA4804">
              <w:rPr>
                <w:sz w:val="20"/>
                <w:szCs w:val="20"/>
              </w:rPr>
              <w:t>Мађари</w:t>
            </w:r>
          </w:p>
        </w:tc>
        <w:tc>
          <w:tcPr>
            <w:tcW w:w="1077" w:type="dxa"/>
            <w:noWrap/>
            <w:hideMark/>
          </w:tcPr>
          <w:p w14:paraId="36446ACF" w14:textId="178C6B16"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253</w:t>
            </w:r>
            <w:r w:rsidR="007341E2" w:rsidRPr="00FA4804">
              <w:rPr>
                <w:sz w:val="20"/>
                <w:szCs w:val="20"/>
              </w:rPr>
              <w:t>.</w:t>
            </w:r>
            <w:r w:rsidRPr="00FA4804">
              <w:rPr>
                <w:sz w:val="20"/>
                <w:szCs w:val="20"/>
              </w:rPr>
              <w:t>899</w:t>
            </w:r>
          </w:p>
        </w:tc>
        <w:tc>
          <w:tcPr>
            <w:tcW w:w="929" w:type="dxa"/>
            <w:noWrap/>
            <w:hideMark/>
          </w:tcPr>
          <w:p w14:paraId="79C24636" w14:textId="19694D39"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3</w:t>
            </w:r>
            <w:r w:rsidR="007341E2" w:rsidRPr="00FA4804">
              <w:rPr>
                <w:sz w:val="20"/>
                <w:szCs w:val="20"/>
              </w:rPr>
              <w:t>,</w:t>
            </w:r>
            <w:r w:rsidRPr="00FA4804">
              <w:rPr>
                <w:sz w:val="20"/>
                <w:szCs w:val="20"/>
              </w:rPr>
              <w:t>53%</w:t>
            </w:r>
          </w:p>
        </w:tc>
        <w:tc>
          <w:tcPr>
            <w:tcW w:w="1051" w:type="dxa"/>
            <w:noWrap/>
            <w:hideMark/>
          </w:tcPr>
          <w:p w14:paraId="2D0C7C9B" w14:textId="28F4AFD0"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251</w:t>
            </w:r>
            <w:r w:rsidR="007341E2" w:rsidRPr="00FA4804">
              <w:rPr>
                <w:sz w:val="20"/>
                <w:szCs w:val="20"/>
              </w:rPr>
              <w:t>.</w:t>
            </w:r>
            <w:r w:rsidRPr="00FA4804">
              <w:rPr>
                <w:sz w:val="20"/>
                <w:szCs w:val="20"/>
              </w:rPr>
              <w:t>136</w:t>
            </w:r>
          </w:p>
        </w:tc>
        <w:tc>
          <w:tcPr>
            <w:tcW w:w="955" w:type="dxa"/>
            <w:noWrap/>
            <w:hideMark/>
          </w:tcPr>
          <w:p w14:paraId="53150ADE" w14:textId="233ED768"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13</w:t>
            </w:r>
            <w:r w:rsidR="0004332C" w:rsidRPr="00FA4804">
              <w:rPr>
                <w:sz w:val="20"/>
                <w:szCs w:val="20"/>
              </w:rPr>
              <w:t>,</w:t>
            </w:r>
            <w:r w:rsidRPr="00FA4804">
              <w:rPr>
                <w:sz w:val="20"/>
                <w:szCs w:val="20"/>
              </w:rPr>
              <w:t>00%</w:t>
            </w:r>
          </w:p>
        </w:tc>
        <w:tc>
          <w:tcPr>
            <w:tcW w:w="1003" w:type="dxa"/>
            <w:noWrap/>
            <w:hideMark/>
          </w:tcPr>
          <w:p w14:paraId="694EC834" w14:textId="1123E892"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17</w:t>
            </w:r>
            <w:r w:rsidR="0004332C" w:rsidRPr="00FA4804">
              <w:rPr>
                <w:sz w:val="20"/>
                <w:szCs w:val="20"/>
              </w:rPr>
              <w:t>.</w:t>
            </w:r>
            <w:r w:rsidRPr="00FA4804">
              <w:rPr>
                <w:sz w:val="20"/>
                <w:szCs w:val="20"/>
              </w:rPr>
              <w:t>576</w:t>
            </w:r>
          </w:p>
        </w:tc>
        <w:tc>
          <w:tcPr>
            <w:tcW w:w="1003" w:type="dxa"/>
            <w:noWrap/>
            <w:hideMark/>
          </w:tcPr>
          <w:p w14:paraId="0E635FC4" w14:textId="7963EBD5"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9</w:t>
            </w:r>
            <w:r w:rsidR="0004332C" w:rsidRPr="00FA4804">
              <w:rPr>
                <w:sz w:val="20"/>
                <w:szCs w:val="20"/>
              </w:rPr>
              <w:t>,</w:t>
            </w:r>
            <w:r w:rsidRPr="00FA4804">
              <w:rPr>
                <w:sz w:val="20"/>
                <w:szCs w:val="20"/>
              </w:rPr>
              <w:t>34%</w:t>
            </w:r>
          </w:p>
        </w:tc>
        <w:tc>
          <w:tcPr>
            <w:tcW w:w="1003" w:type="dxa"/>
            <w:noWrap/>
            <w:hideMark/>
          </w:tcPr>
          <w:p w14:paraId="155D92C2" w14:textId="0D20C05E"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9</w:t>
            </w:r>
            <w:r w:rsidR="0004332C" w:rsidRPr="00FA4804">
              <w:rPr>
                <w:sz w:val="20"/>
                <w:szCs w:val="20"/>
              </w:rPr>
              <w:t>.</w:t>
            </w:r>
            <w:r w:rsidRPr="00FA4804">
              <w:rPr>
                <w:sz w:val="20"/>
                <w:szCs w:val="20"/>
              </w:rPr>
              <w:t>874</w:t>
            </w:r>
          </w:p>
        </w:tc>
        <w:tc>
          <w:tcPr>
            <w:tcW w:w="1004" w:type="dxa"/>
            <w:noWrap/>
            <w:hideMark/>
          </w:tcPr>
          <w:p w14:paraId="41D3EAED" w14:textId="5BC5EA0B"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11</w:t>
            </w:r>
            <w:r w:rsidR="0004332C" w:rsidRPr="00FA4804">
              <w:rPr>
                <w:sz w:val="20"/>
                <w:szCs w:val="20"/>
              </w:rPr>
              <w:t>,</w:t>
            </w:r>
            <w:r w:rsidRPr="00FA4804">
              <w:rPr>
                <w:sz w:val="20"/>
                <w:szCs w:val="20"/>
              </w:rPr>
              <w:t>49%</w:t>
            </w:r>
          </w:p>
        </w:tc>
      </w:tr>
      <w:tr w:rsidR="00B55F91" w:rsidRPr="00FA4804" w14:paraId="7E23DD7F" w14:textId="77777777" w:rsidTr="00B55F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1" w:type="dxa"/>
            <w:noWrap/>
            <w:hideMark/>
          </w:tcPr>
          <w:p w14:paraId="63BAE017" w14:textId="77777777" w:rsidR="00B55F91" w:rsidRPr="00FA4804" w:rsidRDefault="00B55F91" w:rsidP="00B55F91">
            <w:pPr>
              <w:rPr>
                <w:sz w:val="20"/>
                <w:szCs w:val="20"/>
              </w:rPr>
            </w:pPr>
            <w:r w:rsidRPr="00FA4804">
              <w:rPr>
                <w:sz w:val="20"/>
                <w:szCs w:val="20"/>
              </w:rPr>
              <w:t>Македонци</w:t>
            </w:r>
          </w:p>
        </w:tc>
        <w:tc>
          <w:tcPr>
            <w:tcW w:w="1077" w:type="dxa"/>
            <w:noWrap/>
            <w:hideMark/>
          </w:tcPr>
          <w:p w14:paraId="1333B471" w14:textId="50A5099F"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22</w:t>
            </w:r>
            <w:r w:rsidR="007341E2" w:rsidRPr="00FA4804">
              <w:rPr>
                <w:sz w:val="20"/>
                <w:szCs w:val="20"/>
              </w:rPr>
              <w:t>.</w:t>
            </w:r>
            <w:r w:rsidRPr="00FA4804">
              <w:rPr>
                <w:sz w:val="20"/>
                <w:szCs w:val="20"/>
              </w:rPr>
              <w:t>755</w:t>
            </w:r>
          </w:p>
        </w:tc>
        <w:tc>
          <w:tcPr>
            <w:tcW w:w="929" w:type="dxa"/>
            <w:noWrap/>
            <w:hideMark/>
          </w:tcPr>
          <w:p w14:paraId="419DFD9C" w14:textId="3ED9087C"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7341E2" w:rsidRPr="00FA4804">
              <w:rPr>
                <w:sz w:val="20"/>
                <w:szCs w:val="20"/>
              </w:rPr>
              <w:t>,</w:t>
            </w:r>
            <w:r w:rsidRPr="00FA4804">
              <w:rPr>
                <w:sz w:val="20"/>
                <w:szCs w:val="20"/>
              </w:rPr>
              <w:t>32%</w:t>
            </w:r>
          </w:p>
        </w:tc>
        <w:tc>
          <w:tcPr>
            <w:tcW w:w="1051" w:type="dxa"/>
            <w:noWrap/>
            <w:hideMark/>
          </w:tcPr>
          <w:p w14:paraId="65172A1A" w14:textId="5C7F8EC2"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10</w:t>
            </w:r>
            <w:r w:rsidR="007341E2" w:rsidRPr="00FA4804">
              <w:rPr>
                <w:sz w:val="20"/>
                <w:szCs w:val="20"/>
              </w:rPr>
              <w:t>.</w:t>
            </w:r>
            <w:r w:rsidRPr="00FA4804">
              <w:rPr>
                <w:sz w:val="20"/>
                <w:szCs w:val="20"/>
              </w:rPr>
              <w:t>392</w:t>
            </w:r>
          </w:p>
        </w:tc>
        <w:tc>
          <w:tcPr>
            <w:tcW w:w="955" w:type="dxa"/>
            <w:noWrap/>
            <w:hideMark/>
          </w:tcPr>
          <w:p w14:paraId="44B71EE2" w14:textId="21BAE459"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54%</w:t>
            </w:r>
          </w:p>
        </w:tc>
        <w:tc>
          <w:tcPr>
            <w:tcW w:w="1003" w:type="dxa"/>
            <w:noWrap/>
            <w:hideMark/>
          </w:tcPr>
          <w:p w14:paraId="40288C1C" w14:textId="77777777"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394</w:t>
            </w:r>
          </w:p>
        </w:tc>
        <w:tc>
          <w:tcPr>
            <w:tcW w:w="1003" w:type="dxa"/>
            <w:noWrap/>
            <w:hideMark/>
          </w:tcPr>
          <w:p w14:paraId="6E93D700" w14:textId="0F1DBE4F"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21%</w:t>
            </w:r>
          </w:p>
        </w:tc>
        <w:tc>
          <w:tcPr>
            <w:tcW w:w="1003" w:type="dxa"/>
            <w:noWrap/>
            <w:hideMark/>
          </w:tcPr>
          <w:p w14:paraId="38AC0A1F" w14:textId="77777777"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171</w:t>
            </w:r>
          </w:p>
        </w:tc>
        <w:tc>
          <w:tcPr>
            <w:tcW w:w="1004" w:type="dxa"/>
            <w:noWrap/>
            <w:hideMark/>
          </w:tcPr>
          <w:p w14:paraId="3B0D0920" w14:textId="59F5CEF4"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20%</w:t>
            </w:r>
          </w:p>
        </w:tc>
      </w:tr>
      <w:tr w:rsidR="00B55F91" w:rsidRPr="00FA4804" w14:paraId="5BA56D49" w14:textId="77777777" w:rsidTr="00B55F91">
        <w:trPr>
          <w:trHeight w:val="300"/>
        </w:trPr>
        <w:tc>
          <w:tcPr>
            <w:cnfStyle w:val="001000000000" w:firstRow="0" w:lastRow="0" w:firstColumn="1" w:lastColumn="0" w:oddVBand="0" w:evenVBand="0" w:oddHBand="0" w:evenHBand="0" w:firstRowFirstColumn="0" w:firstRowLastColumn="0" w:lastRowFirstColumn="0" w:lastRowLastColumn="0"/>
            <w:tcW w:w="1551" w:type="dxa"/>
            <w:noWrap/>
            <w:hideMark/>
          </w:tcPr>
          <w:p w14:paraId="40F55F47" w14:textId="77777777" w:rsidR="00B55F91" w:rsidRPr="00FA4804" w:rsidRDefault="00B55F91" w:rsidP="00B55F91">
            <w:pPr>
              <w:rPr>
                <w:sz w:val="20"/>
                <w:szCs w:val="20"/>
              </w:rPr>
            </w:pPr>
            <w:r w:rsidRPr="00FA4804">
              <w:rPr>
                <w:sz w:val="20"/>
                <w:szCs w:val="20"/>
              </w:rPr>
              <w:t>Муслимани</w:t>
            </w:r>
          </w:p>
        </w:tc>
        <w:tc>
          <w:tcPr>
            <w:tcW w:w="1077" w:type="dxa"/>
            <w:noWrap/>
            <w:hideMark/>
          </w:tcPr>
          <w:p w14:paraId="2054F04D" w14:textId="4BA840B3"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22</w:t>
            </w:r>
            <w:r w:rsidR="007341E2" w:rsidRPr="00FA4804">
              <w:rPr>
                <w:sz w:val="20"/>
                <w:szCs w:val="20"/>
              </w:rPr>
              <w:t>.</w:t>
            </w:r>
            <w:r w:rsidRPr="00FA4804">
              <w:rPr>
                <w:sz w:val="20"/>
                <w:szCs w:val="20"/>
              </w:rPr>
              <w:t>301</w:t>
            </w:r>
          </w:p>
        </w:tc>
        <w:tc>
          <w:tcPr>
            <w:tcW w:w="929" w:type="dxa"/>
            <w:noWrap/>
            <w:hideMark/>
          </w:tcPr>
          <w:p w14:paraId="759374B7" w14:textId="2D08FF72"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0</w:t>
            </w:r>
            <w:r w:rsidR="007341E2" w:rsidRPr="00FA4804">
              <w:rPr>
                <w:sz w:val="20"/>
                <w:szCs w:val="20"/>
              </w:rPr>
              <w:t>,</w:t>
            </w:r>
            <w:r w:rsidRPr="00FA4804">
              <w:rPr>
                <w:sz w:val="20"/>
                <w:szCs w:val="20"/>
              </w:rPr>
              <w:t>31%</w:t>
            </w:r>
          </w:p>
        </w:tc>
        <w:tc>
          <w:tcPr>
            <w:tcW w:w="1051" w:type="dxa"/>
            <w:noWrap/>
            <w:hideMark/>
          </w:tcPr>
          <w:p w14:paraId="34F179E8" w14:textId="739CA976"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3</w:t>
            </w:r>
            <w:r w:rsidR="007341E2" w:rsidRPr="00FA4804">
              <w:rPr>
                <w:sz w:val="20"/>
                <w:szCs w:val="20"/>
              </w:rPr>
              <w:t>.</w:t>
            </w:r>
            <w:r w:rsidRPr="00FA4804">
              <w:rPr>
                <w:sz w:val="20"/>
                <w:szCs w:val="20"/>
              </w:rPr>
              <w:t>360</w:t>
            </w:r>
          </w:p>
        </w:tc>
        <w:tc>
          <w:tcPr>
            <w:tcW w:w="955" w:type="dxa"/>
            <w:noWrap/>
            <w:hideMark/>
          </w:tcPr>
          <w:p w14:paraId="2EDE82A3" w14:textId="66639933"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17%</w:t>
            </w:r>
          </w:p>
        </w:tc>
        <w:tc>
          <w:tcPr>
            <w:tcW w:w="1003" w:type="dxa"/>
            <w:noWrap/>
            <w:hideMark/>
          </w:tcPr>
          <w:p w14:paraId="29467A63" w14:textId="77777777"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187</w:t>
            </w:r>
          </w:p>
        </w:tc>
        <w:tc>
          <w:tcPr>
            <w:tcW w:w="1003" w:type="dxa"/>
            <w:noWrap/>
            <w:hideMark/>
          </w:tcPr>
          <w:p w14:paraId="0FD1F345" w14:textId="2E5EB168"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10%</w:t>
            </w:r>
          </w:p>
        </w:tc>
        <w:tc>
          <w:tcPr>
            <w:tcW w:w="1003" w:type="dxa"/>
            <w:noWrap/>
            <w:hideMark/>
          </w:tcPr>
          <w:p w14:paraId="046E669A" w14:textId="77777777"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91</w:t>
            </w:r>
          </w:p>
        </w:tc>
        <w:tc>
          <w:tcPr>
            <w:tcW w:w="1004" w:type="dxa"/>
            <w:noWrap/>
            <w:hideMark/>
          </w:tcPr>
          <w:p w14:paraId="1A62CED4" w14:textId="21AF4028"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11%</w:t>
            </w:r>
          </w:p>
        </w:tc>
      </w:tr>
      <w:tr w:rsidR="00B55F91" w:rsidRPr="00FA4804" w14:paraId="7FD2D368" w14:textId="77777777" w:rsidTr="00B55F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1" w:type="dxa"/>
            <w:noWrap/>
            <w:hideMark/>
          </w:tcPr>
          <w:p w14:paraId="745E744A" w14:textId="77777777" w:rsidR="00B55F91" w:rsidRPr="00FA4804" w:rsidRDefault="00B55F91" w:rsidP="00B55F91">
            <w:pPr>
              <w:rPr>
                <w:sz w:val="20"/>
                <w:szCs w:val="20"/>
              </w:rPr>
            </w:pPr>
            <w:r w:rsidRPr="00FA4804">
              <w:rPr>
                <w:sz w:val="20"/>
                <w:szCs w:val="20"/>
              </w:rPr>
              <w:t>Немци</w:t>
            </w:r>
          </w:p>
        </w:tc>
        <w:tc>
          <w:tcPr>
            <w:tcW w:w="1077" w:type="dxa"/>
            <w:noWrap/>
            <w:hideMark/>
          </w:tcPr>
          <w:p w14:paraId="66A034DD" w14:textId="39B37B3F"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4</w:t>
            </w:r>
            <w:r w:rsidR="007341E2" w:rsidRPr="00FA4804">
              <w:rPr>
                <w:sz w:val="20"/>
                <w:szCs w:val="20"/>
              </w:rPr>
              <w:t>.</w:t>
            </w:r>
            <w:r w:rsidRPr="00FA4804">
              <w:rPr>
                <w:sz w:val="20"/>
                <w:szCs w:val="20"/>
              </w:rPr>
              <w:t>064</w:t>
            </w:r>
          </w:p>
        </w:tc>
        <w:tc>
          <w:tcPr>
            <w:tcW w:w="929" w:type="dxa"/>
            <w:noWrap/>
            <w:hideMark/>
          </w:tcPr>
          <w:p w14:paraId="2B18F766" w14:textId="269E667A"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7341E2" w:rsidRPr="00FA4804">
              <w:rPr>
                <w:sz w:val="20"/>
                <w:szCs w:val="20"/>
              </w:rPr>
              <w:t>,</w:t>
            </w:r>
            <w:r w:rsidRPr="00FA4804">
              <w:rPr>
                <w:sz w:val="20"/>
                <w:szCs w:val="20"/>
              </w:rPr>
              <w:t>06%</w:t>
            </w:r>
          </w:p>
        </w:tc>
        <w:tc>
          <w:tcPr>
            <w:tcW w:w="1051" w:type="dxa"/>
            <w:noWrap/>
            <w:hideMark/>
          </w:tcPr>
          <w:p w14:paraId="77D7DA38" w14:textId="07653A31"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3</w:t>
            </w:r>
            <w:r w:rsidR="007341E2" w:rsidRPr="00FA4804">
              <w:rPr>
                <w:sz w:val="20"/>
                <w:szCs w:val="20"/>
              </w:rPr>
              <w:t>.</w:t>
            </w:r>
            <w:r w:rsidRPr="00FA4804">
              <w:rPr>
                <w:sz w:val="20"/>
                <w:szCs w:val="20"/>
              </w:rPr>
              <w:t>272</w:t>
            </w:r>
          </w:p>
        </w:tc>
        <w:tc>
          <w:tcPr>
            <w:tcW w:w="955" w:type="dxa"/>
            <w:noWrap/>
            <w:hideMark/>
          </w:tcPr>
          <w:p w14:paraId="2EDB9234" w14:textId="1467F546"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17%</w:t>
            </w:r>
          </w:p>
        </w:tc>
        <w:tc>
          <w:tcPr>
            <w:tcW w:w="1003" w:type="dxa"/>
            <w:noWrap/>
            <w:hideMark/>
          </w:tcPr>
          <w:p w14:paraId="3884921C" w14:textId="77777777"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903</w:t>
            </w:r>
          </w:p>
        </w:tc>
        <w:tc>
          <w:tcPr>
            <w:tcW w:w="1003" w:type="dxa"/>
            <w:noWrap/>
            <w:hideMark/>
          </w:tcPr>
          <w:p w14:paraId="50E5FF02" w14:textId="0C1BB266"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48%</w:t>
            </w:r>
          </w:p>
        </w:tc>
        <w:tc>
          <w:tcPr>
            <w:tcW w:w="1003" w:type="dxa"/>
            <w:noWrap/>
            <w:hideMark/>
          </w:tcPr>
          <w:p w14:paraId="2274CA78" w14:textId="77777777"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494</w:t>
            </w:r>
          </w:p>
        </w:tc>
        <w:tc>
          <w:tcPr>
            <w:tcW w:w="1004" w:type="dxa"/>
            <w:noWrap/>
            <w:hideMark/>
          </w:tcPr>
          <w:p w14:paraId="75880FCB" w14:textId="4D7E987E"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58%</w:t>
            </w:r>
          </w:p>
        </w:tc>
      </w:tr>
      <w:tr w:rsidR="00B55F91" w:rsidRPr="00FA4804" w14:paraId="7F4651E3" w14:textId="77777777" w:rsidTr="00B55F91">
        <w:trPr>
          <w:trHeight w:val="300"/>
        </w:trPr>
        <w:tc>
          <w:tcPr>
            <w:cnfStyle w:val="001000000000" w:firstRow="0" w:lastRow="0" w:firstColumn="1" w:lastColumn="0" w:oddVBand="0" w:evenVBand="0" w:oddHBand="0" w:evenHBand="0" w:firstRowFirstColumn="0" w:firstRowLastColumn="0" w:lastRowFirstColumn="0" w:lastRowLastColumn="0"/>
            <w:tcW w:w="1551" w:type="dxa"/>
            <w:noWrap/>
            <w:hideMark/>
          </w:tcPr>
          <w:p w14:paraId="364DA018" w14:textId="77777777" w:rsidR="00B55F91" w:rsidRPr="00FA4804" w:rsidRDefault="00B55F91" w:rsidP="00B55F91">
            <w:pPr>
              <w:rPr>
                <w:sz w:val="20"/>
                <w:szCs w:val="20"/>
              </w:rPr>
            </w:pPr>
            <w:r w:rsidRPr="00FA4804">
              <w:rPr>
                <w:sz w:val="20"/>
                <w:szCs w:val="20"/>
              </w:rPr>
              <w:t>Румуни</w:t>
            </w:r>
          </w:p>
        </w:tc>
        <w:tc>
          <w:tcPr>
            <w:tcW w:w="1077" w:type="dxa"/>
            <w:noWrap/>
            <w:hideMark/>
          </w:tcPr>
          <w:p w14:paraId="5B0394F4" w14:textId="5285ADF2"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29</w:t>
            </w:r>
            <w:r w:rsidR="007341E2" w:rsidRPr="00FA4804">
              <w:rPr>
                <w:sz w:val="20"/>
                <w:szCs w:val="20"/>
              </w:rPr>
              <w:t>.</w:t>
            </w:r>
            <w:r w:rsidRPr="00FA4804">
              <w:rPr>
                <w:sz w:val="20"/>
                <w:szCs w:val="20"/>
              </w:rPr>
              <w:t>332</w:t>
            </w:r>
          </w:p>
        </w:tc>
        <w:tc>
          <w:tcPr>
            <w:tcW w:w="929" w:type="dxa"/>
            <w:noWrap/>
            <w:hideMark/>
          </w:tcPr>
          <w:p w14:paraId="3376457C" w14:textId="71C9EA2F"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0</w:t>
            </w:r>
            <w:r w:rsidR="007341E2" w:rsidRPr="00FA4804">
              <w:rPr>
                <w:sz w:val="20"/>
                <w:szCs w:val="20"/>
              </w:rPr>
              <w:t>,</w:t>
            </w:r>
            <w:r w:rsidRPr="00FA4804">
              <w:rPr>
                <w:sz w:val="20"/>
                <w:szCs w:val="20"/>
              </w:rPr>
              <w:t>41%</w:t>
            </w:r>
          </w:p>
        </w:tc>
        <w:tc>
          <w:tcPr>
            <w:tcW w:w="1051" w:type="dxa"/>
            <w:noWrap/>
            <w:hideMark/>
          </w:tcPr>
          <w:p w14:paraId="5B546EA7" w14:textId="3AD823C5"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25</w:t>
            </w:r>
            <w:r w:rsidR="007341E2" w:rsidRPr="00FA4804">
              <w:rPr>
                <w:sz w:val="20"/>
                <w:szCs w:val="20"/>
              </w:rPr>
              <w:t>.</w:t>
            </w:r>
            <w:r w:rsidRPr="00FA4804">
              <w:rPr>
                <w:sz w:val="20"/>
                <w:szCs w:val="20"/>
              </w:rPr>
              <w:t>410</w:t>
            </w:r>
          </w:p>
        </w:tc>
        <w:tc>
          <w:tcPr>
            <w:tcW w:w="955" w:type="dxa"/>
            <w:noWrap/>
            <w:hideMark/>
          </w:tcPr>
          <w:p w14:paraId="5125D6E2" w14:textId="754D76AA"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1</w:t>
            </w:r>
            <w:r w:rsidR="0004332C" w:rsidRPr="00FA4804">
              <w:rPr>
                <w:sz w:val="20"/>
                <w:szCs w:val="20"/>
              </w:rPr>
              <w:t>,</w:t>
            </w:r>
            <w:r w:rsidRPr="00FA4804">
              <w:rPr>
                <w:sz w:val="20"/>
                <w:szCs w:val="20"/>
              </w:rPr>
              <w:t>32%</w:t>
            </w:r>
          </w:p>
        </w:tc>
        <w:tc>
          <w:tcPr>
            <w:tcW w:w="1003" w:type="dxa"/>
            <w:noWrap/>
            <w:hideMark/>
          </w:tcPr>
          <w:p w14:paraId="33B16A41" w14:textId="2A748ADB"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1</w:t>
            </w:r>
            <w:r w:rsidR="0004332C" w:rsidRPr="00FA4804">
              <w:rPr>
                <w:sz w:val="20"/>
                <w:szCs w:val="20"/>
              </w:rPr>
              <w:t>.</w:t>
            </w:r>
            <w:r w:rsidRPr="00FA4804">
              <w:rPr>
                <w:sz w:val="20"/>
                <w:szCs w:val="20"/>
              </w:rPr>
              <w:t>340</w:t>
            </w:r>
          </w:p>
        </w:tc>
        <w:tc>
          <w:tcPr>
            <w:tcW w:w="1003" w:type="dxa"/>
            <w:noWrap/>
            <w:hideMark/>
          </w:tcPr>
          <w:p w14:paraId="38460466" w14:textId="5DFF1685"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71%</w:t>
            </w:r>
          </w:p>
        </w:tc>
        <w:tc>
          <w:tcPr>
            <w:tcW w:w="1003" w:type="dxa"/>
            <w:noWrap/>
            <w:hideMark/>
          </w:tcPr>
          <w:p w14:paraId="71238D26" w14:textId="77777777"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89</w:t>
            </w:r>
          </w:p>
        </w:tc>
        <w:tc>
          <w:tcPr>
            <w:tcW w:w="1004" w:type="dxa"/>
            <w:noWrap/>
            <w:hideMark/>
          </w:tcPr>
          <w:p w14:paraId="7BEAF1AC" w14:textId="60C00E94"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10%</w:t>
            </w:r>
          </w:p>
        </w:tc>
      </w:tr>
      <w:tr w:rsidR="00B55F91" w:rsidRPr="00FA4804" w14:paraId="61D40826" w14:textId="77777777" w:rsidTr="00B55F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1" w:type="dxa"/>
            <w:noWrap/>
            <w:hideMark/>
          </w:tcPr>
          <w:p w14:paraId="47C05BCA" w14:textId="77777777" w:rsidR="00B55F91" w:rsidRPr="00FA4804" w:rsidRDefault="00B55F91" w:rsidP="00B55F91">
            <w:pPr>
              <w:rPr>
                <w:sz w:val="20"/>
                <w:szCs w:val="20"/>
              </w:rPr>
            </w:pPr>
            <w:r w:rsidRPr="00FA4804">
              <w:rPr>
                <w:sz w:val="20"/>
                <w:szCs w:val="20"/>
              </w:rPr>
              <w:t>Руси</w:t>
            </w:r>
          </w:p>
        </w:tc>
        <w:tc>
          <w:tcPr>
            <w:tcW w:w="1077" w:type="dxa"/>
            <w:noWrap/>
            <w:hideMark/>
          </w:tcPr>
          <w:p w14:paraId="398E24A2" w14:textId="54CC3DFC"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3</w:t>
            </w:r>
            <w:r w:rsidR="007341E2" w:rsidRPr="00FA4804">
              <w:rPr>
                <w:sz w:val="20"/>
                <w:szCs w:val="20"/>
              </w:rPr>
              <w:t>.</w:t>
            </w:r>
            <w:r w:rsidRPr="00FA4804">
              <w:rPr>
                <w:sz w:val="20"/>
                <w:szCs w:val="20"/>
              </w:rPr>
              <w:t>247</w:t>
            </w:r>
          </w:p>
        </w:tc>
        <w:tc>
          <w:tcPr>
            <w:tcW w:w="929" w:type="dxa"/>
            <w:noWrap/>
            <w:hideMark/>
          </w:tcPr>
          <w:p w14:paraId="1D2022EF" w14:textId="6A466ECC"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7341E2" w:rsidRPr="00FA4804">
              <w:rPr>
                <w:sz w:val="20"/>
                <w:szCs w:val="20"/>
              </w:rPr>
              <w:t>,</w:t>
            </w:r>
            <w:r w:rsidRPr="00FA4804">
              <w:rPr>
                <w:sz w:val="20"/>
                <w:szCs w:val="20"/>
              </w:rPr>
              <w:t>05%</w:t>
            </w:r>
          </w:p>
        </w:tc>
        <w:tc>
          <w:tcPr>
            <w:tcW w:w="1051" w:type="dxa"/>
            <w:noWrap/>
            <w:hideMark/>
          </w:tcPr>
          <w:p w14:paraId="74E8FA9F" w14:textId="22A76DAD"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1</w:t>
            </w:r>
            <w:r w:rsidR="007341E2" w:rsidRPr="00FA4804">
              <w:rPr>
                <w:sz w:val="20"/>
                <w:szCs w:val="20"/>
              </w:rPr>
              <w:t>.</w:t>
            </w:r>
            <w:r w:rsidRPr="00FA4804">
              <w:rPr>
                <w:sz w:val="20"/>
                <w:szCs w:val="20"/>
              </w:rPr>
              <w:t>173</w:t>
            </w:r>
          </w:p>
        </w:tc>
        <w:tc>
          <w:tcPr>
            <w:tcW w:w="955" w:type="dxa"/>
            <w:noWrap/>
            <w:hideMark/>
          </w:tcPr>
          <w:p w14:paraId="28E390C3" w14:textId="00D51858"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06%</w:t>
            </w:r>
          </w:p>
        </w:tc>
        <w:tc>
          <w:tcPr>
            <w:tcW w:w="1003" w:type="dxa"/>
            <w:noWrap/>
            <w:hideMark/>
          </w:tcPr>
          <w:p w14:paraId="3D354B01" w14:textId="77777777"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85</w:t>
            </w:r>
          </w:p>
        </w:tc>
        <w:tc>
          <w:tcPr>
            <w:tcW w:w="1003" w:type="dxa"/>
            <w:noWrap/>
            <w:hideMark/>
          </w:tcPr>
          <w:p w14:paraId="408B27C0" w14:textId="5E9209E8"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05%</w:t>
            </w:r>
          </w:p>
        </w:tc>
        <w:tc>
          <w:tcPr>
            <w:tcW w:w="1003" w:type="dxa"/>
            <w:noWrap/>
            <w:hideMark/>
          </w:tcPr>
          <w:p w14:paraId="3580C80B" w14:textId="77777777"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41</w:t>
            </w:r>
          </w:p>
        </w:tc>
        <w:tc>
          <w:tcPr>
            <w:tcW w:w="1004" w:type="dxa"/>
            <w:noWrap/>
            <w:hideMark/>
          </w:tcPr>
          <w:p w14:paraId="288718ED" w14:textId="5EFF9E59"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05%</w:t>
            </w:r>
          </w:p>
        </w:tc>
      </w:tr>
      <w:tr w:rsidR="00B55F91" w:rsidRPr="00FA4804" w14:paraId="3A577159" w14:textId="77777777" w:rsidTr="00B55F91">
        <w:trPr>
          <w:trHeight w:val="300"/>
        </w:trPr>
        <w:tc>
          <w:tcPr>
            <w:cnfStyle w:val="001000000000" w:firstRow="0" w:lastRow="0" w:firstColumn="1" w:lastColumn="0" w:oddVBand="0" w:evenVBand="0" w:oddHBand="0" w:evenHBand="0" w:firstRowFirstColumn="0" w:firstRowLastColumn="0" w:lastRowFirstColumn="0" w:lastRowLastColumn="0"/>
            <w:tcW w:w="1551" w:type="dxa"/>
            <w:noWrap/>
            <w:hideMark/>
          </w:tcPr>
          <w:p w14:paraId="1E4981A8" w14:textId="77777777" w:rsidR="00B55F91" w:rsidRPr="00FA4804" w:rsidRDefault="00B55F91" w:rsidP="00B55F91">
            <w:pPr>
              <w:rPr>
                <w:sz w:val="20"/>
                <w:szCs w:val="20"/>
              </w:rPr>
            </w:pPr>
            <w:r w:rsidRPr="00FA4804">
              <w:rPr>
                <w:sz w:val="20"/>
                <w:szCs w:val="20"/>
              </w:rPr>
              <w:t>Русини</w:t>
            </w:r>
          </w:p>
        </w:tc>
        <w:tc>
          <w:tcPr>
            <w:tcW w:w="1077" w:type="dxa"/>
            <w:noWrap/>
            <w:hideMark/>
          </w:tcPr>
          <w:p w14:paraId="04FFDA6F" w14:textId="5F2361CB"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14</w:t>
            </w:r>
            <w:r w:rsidR="007341E2" w:rsidRPr="00FA4804">
              <w:rPr>
                <w:sz w:val="20"/>
                <w:szCs w:val="20"/>
              </w:rPr>
              <w:t>.</w:t>
            </w:r>
            <w:r w:rsidRPr="00FA4804">
              <w:rPr>
                <w:sz w:val="20"/>
                <w:szCs w:val="20"/>
              </w:rPr>
              <w:t>246</w:t>
            </w:r>
          </w:p>
        </w:tc>
        <w:tc>
          <w:tcPr>
            <w:tcW w:w="929" w:type="dxa"/>
            <w:noWrap/>
            <w:hideMark/>
          </w:tcPr>
          <w:p w14:paraId="666B83FA" w14:textId="7091BF78"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0</w:t>
            </w:r>
            <w:r w:rsidR="007341E2" w:rsidRPr="00FA4804">
              <w:rPr>
                <w:sz w:val="20"/>
                <w:szCs w:val="20"/>
              </w:rPr>
              <w:t>,</w:t>
            </w:r>
            <w:r w:rsidRPr="00FA4804">
              <w:rPr>
                <w:sz w:val="20"/>
                <w:szCs w:val="20"/>
              </w:rPr>
              <w:t>20%</w:t>
            </w:r>
          </w:p>
        </w:tc>
        <w:tc>
          <w:tcPr>
            <w:tcW w:w="1051" w:type="dxa"/>
            <w:noWrap/>
            <w:hideMark/>
          </w:tcPr>
          <w:p w14:paraId="45B2FBBD" w14:textId="5A167C92"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13</w:t>
            </w:r>
            <w:r w:rsidR="007341E2" w:rsidRPr="00FA4804">
              <w:rPr>
                <w:sz w:val="20"/>
                <w:szCs w:val="20"/>
              </w:rPr>
              <w:t>.</w:t>
            </w:r>
            <w:r w:rsidRPr="00FA4804">
              <w:rPr>
                <w:sz w:val="20"/>
                <w:szCs w:val="20"/>
              </w:rPr>
              <w:t>928</w:t>
            </w:r>
          </w:p>
        </w:tc>
        <w:tc>
          <w:tcPr>
            <w:tcW w:w="955" w:type="dxa"/>
            <w:noWrap/>
            <w:hideMark/>
          </w:tcPr>
          <w:p w14:paraId="7E706D67" w14:textId="2D2B16FE"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72%</w:t>
            </w:r>
          </w:p>
        </w:tc>
        <w:tc>
          <w:tcPr>
            <w:tcW w:w="1003" w:type="dxa"/>
            <w:noWrap/>
            <w:hideMark/>
          </w:tcPr>
          <w:p w14:paraId="3A221043" w14:textId="160A8427"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4</w:t>
            </w:r>
            <w:r w:rsidR="0004332C" w:rsidRPr="00FA4804">
              <w:rPr>
                <w:sz w:val="20"/>
                <w:szCs w:val="20"/>
              </w:rPr>
              <w:t>.</w:t>
            </w:r>
            <w:r w:rsidRPr="00FA4804">
              <w:rPr>
                <w:sz w:val="20"/>
                <w:szCs w:val="20"/>
              </w:rPr>
              <w:t>718</w:t>
            </w:r>
          </w:p>
        </w:tc>
        <w:tc>
          <w:tcPr>
            <w:tcW w:w="1003" w:type="dxa"/>
            <w:noWrap/>
            <w:hideMark/>
          </w:tcPr>
          <w:p w14:paraId="47D6C051" w14:textId="57E30E1E"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2</w:t>
            </w:r>
            <w:r w:rsidR="0004332C" w:rsidRPr="00FA4804">
              <w:rPr>
                <w:sz w:val="20"/>
                <w:szCs w:val="20"/>
              </w:rPr>
              <w:t>,</w:t>
            </w:r>
            <w:r w:rsidRPr="00FA4804">
              <w:rPr>
                <w:sz w:val="20"/>
                <w:szCs w:val="20"/>
              </w:rPr>
              <w:t>51%</w:t>
            </w:r>
          </w:p>
        </w:tc>
        <w:tc>
          <w:tcPr>
            <w:tcW w:w="1003" w:type="dxa"/>
            <w:noWrap/>
            <w:hideMark/>
          </w:tcPr>
          <w:p w14:paraId="149CC56F" w14:textId="77777777"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62</w:t>
            </w:r>
          </w:p>
        </w:tc>
        <w:tc>
          <w:tcPr>
            <w:tcW w:w="1004" w:type="dxa"/>
            <w:noWrap/>
            <w:hideMark/>
          </w:tcPr>
          <w:p w14:paraId="5D4EFD47" w14:textId="0826BB1E"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07%</w:t>
            </w:r>
          </w:p>
        </w:tc>
      </w:tr>
      <w:tr w:rsidR="00B55F91" w:rsidRPr="00FA4804" w14:paraId="37268C96" w14:textId="77777777" w:rsidTr="00B55F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1" w:type="dxa"/>
            <w:noWrap/>
            <w:hideMark/>
          </w:tcPr>
          <w:p w14:paraId="47A43408" w14:textId="77777777" w:rsidR="00B55F91" w:rsidRPr="00FA4804" w:rsidRDefault="00B55F91" w:rsidP="00B55F91">
            <w:pPr>
              <w:rPr>
                <w:sz w:val="20"/>
                <w:szCs w:val="20"/>
              </w:rPr>
            </w:pPr>
            <w:r w:rsidRPr="00FA4804">
              <w:rPr>
                <w:sz w:val="20"/>
                <w:szCs w:val="20"/>
              </w:rPr>
              <w:t>Словаци</w:t>
            </w:r>
          </w:p>
        </w:tc>
        <w:tc>
          <w:tcPr>
            <w:tcW w:w="1077" w:type="dxa"/>
            <w:noWrap/>
            <w:hideMark/>
          </w:tcPr>
          <w:p w14:paraId="016CE270" w14:textId="16FC007A"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52</w:t>
            </w:r>
            <w:r w:rsidR="007341E2" w:rsidRPr="00FA4804">
              <w:rPr>
                <w:sz w:val="20"/>
                <w:szCs w:val="20"/>
              </w:rPr>
              <w:t>.</w:t>
            </w:r>
            <w:r w:rsidRPr="00FA4804">
              <w:rPr>
                <w:sz w:val="20"/>
                <w:szCs w:val="20"/>
              </w:rPr>
              <w:t>750</w:t>
            </w:r>
          </w:p>
        </w:tc>
        <w:tc>
          <w:tcPr>
            <w:tcW w:w="929" w:type="dxa"/>
            <w:noWrap/>
            <w:hideMark/>
          </w:tcPr>
          <w:p w14:paraId="493799C2" w14:textId="0B20B572"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7341E2" w:rsidRPr="00FA4804">
              <w:rPr>
                <w:sz w:val="20"/>
                <w:szCs w:val="20"/>
              </w:rPr>
              <w:t>,</w:t>
            </w:r>
            <w:r w:rsidRPr="00FA4804">
              <w:rPr>
                <w:sz w:val="20"/>
                <w:szCs w:val="20"/>
              </w:rPr>
              <w:t>73%</w:t>
            </w:r>
          </w:p>
        </w:tc>
        <w:tc>
          <w:tcPr>
            <w:tcW w:w="1051" w:type="dxa"/>
            <w:noWrap/>
            <w:hideMark/>
          </w:tcPr>
          <w:p w14:paraId="751294B8" w14:textId="78A6CB61"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50</w:t>
            </w:r>
            <w:r w:rsidR="007341E2" w:rsidRPr="00FA4804">
              <w:rPr>
                <w:sz w:val="20"/>
                <w:szCs w:val="20"/>
              </w:rPr>
              <w:t>.</w:t>
            </w:r>
            <w:r w:rsidRPr="00FA4804">
              <w:rPr>
                <w:sz w:val="20"/>
                <w:szCs w:val="20"/>
              </w:rPr>
              <w:t>321</w:t>
            </w:r>
          </w:p>
        </w:tc>
        <w:tc>
          <w:tcPr>
            <w:tcW w:w="955" w:type="dxa"/>
            <w:noWrap/>
            <w:hideMark/>
          </w:tcPr>
          <w:p w14:paraId="64E05C10" w14:textId="3B995F8E"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2</w:t>
            </w:r>
            <w:r w:rsidR="0004332C" w:rsidRPr="00FA4804">
              <w:rPr>
                <w:sz w:val="20"/>
                <w:szCs w:val="20"/>
              </w:rPr>
              <w:t>,</w:t>
            </w:r>
            <w:r w:rsidRPr="00FA4804">
              <w:rPr>
                <w:sz w:val="20"/>
                <w:szCs w:val="20"/>
              </w:rPr>
              <w:t>60%</w:t>
            </w:r>
          </w:p>
        </w:tc>
        <w:tc>
          <w:tcPr>
            <w:tcW w:w="1003" w:type="dxa"/>
            <w:noWrap/>
            <w:hideMark/>
          </w:tcPr>
          <w:p w14:paraId="0E38D085" w14:textId="42DA24D7"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1</w:t>
            </w:r>
            <w:r w:rsidR="0004332C" w:rsidRPr="00FA4804">
              <w:rPr>
                <w:sz w:val="20"/>
                <w:szCs w:val="20"/>
              </w:rPr>
              <w:t>.</w:t>
            </w:r>
            <w:r w:rsidRPr="00FA4804">
              <w:rPr>
                <w:sz w:val="20"/>
                <w:szCs w:val="20"/>
              </w:rPr>
              <w:t>096</w:t>
            </w:r>
          </w:p>
        </w:tc>
        <w:tc>
          <w:tcPr>
            <w:tcW w:w="1003" w:type="dxa"/>
            <w:noWrap/>
            <w:hideMark/>
          </w:tcPr>
          <w:p w14:paraId="34A437B6" w14:textId="1B5DF517"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58%</w:t>
            </w:r>
          </w:p>
        </w:tc>
        <w:tc>
          <w:tcPr>
            <w:tcW w:w="1003" w:type="dxa"/>
            <w:noWrap/>
            <w:hideMark/>
          </w:tcPr>
          <w:p w14:paraId="1AFA2034" w14:textId="77777777"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117</w:t>
            </w:r>
          </w:p>
        </w:tc>
        <w:tc>
          <w:tcPr>
            <w:tcW w:w="1004" w:type="dxa"/>
            <w:noWrap/>
            <w:hideMark/>
          </w:tcPr>
          <w:p w14:paraId="08B231A0" w14:textId="7EC2EE20"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14%</w:t>
            </w:r>
          </w:p>
        </w:tc>
      </w:tr>
      <w:tr w:rsidR="00B55F91" w:rsidRPr="00FA4804" w14:paraId="26AB83AE" w14:textId="77777777" w:rsidTr="00B55F91">
        <w:trPr>
          <w:trHeight w:val="300"/>
        </w:trPr>
        <w:tc>
          <w:tcPr>
            <w:cnfStyle w:val="001000000000" w:firstRow="0" w:lastRow="0" w:firstColumn="1" w:lastColumn="0" w:oddVBand="0" w:evenVBand="0" w:oddHBand="0" w:evenHBand="0" w:firstRowFirstColumn="0" w:firstRowLastColumn="0" w:lastRowFirstColumn="0" w:lastRowLastColumn="0"/>
            <w:tcW w:w="1551" w:type="dxa"/>
            <w:noWrap/>
            <w:hideMark/>
          </w:tcPr>
          <w:p w14:paraId="5CEC1894" w14:textId="77777777" w:rsidR="00B55F91" w:rsidRPr="00FA4804" w:rsidRDefault="00B55F91" w:rsidP="00B55F91">
            <w:pPr>
              <w:rPr>
                <w:sz w:val="20"/>
                <w:szCs w:val="20"/>
              </w:rPr>
            </w:pPr>
            <w:r w:rsidRPr="00FA4804">
              <w:rPr>
                <w:sz w:val="20"/>
                <w:szCs w:val="20"/>
              </w:rPr>
              <w:t>Словенци</w:t>
            </w:r>
          </w:p>
        </w:tc>
        <w:tc>
          <w:tcPr>
            <w:tcW w:w="1077" w:type="dxa"/>
            <w:noWrap/>
            <w:hideMark/>
          </w:tcPr>
          <w:p w14:paraId="6877C78B" w14:textId="28118132"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4</w:t>
            </w:r>
            <w:r w:rsidR="007341E2" w:rsidRPr="00FA4804">
              <w:rPr>
                <w:sz w:val="20"/>
                <w:szCs w:val="20"/>
              </w:rPr>
              <w:t>.</w:t>
            </w:r>
            <w:r w:rsidRPr="00FA4804">
              <w:rPr>
                <w:sz w:val="20"/>
                <w:szCs w:val="20"/>
              </w:rPr>
              <w:t>033</w:t>
            </w:r>
          </w:p>
        </w:tc>
        <w:tc>
          <w:tcPr>
            <w:tcW w:w="929" w:type="dxa"/>
            <w:noWrap/>
            <w:hideMark/>
          </w:tcPr>
          <w:p w14:paraId="562F2145" w14:textId="4D7E6752"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0</w:t>
            </w:r>
            <w:r w:rsidR="007341E2" w:rsidRPr="00FA4804">
              <w:rPr>
                <w:sz w:val="20"/>
                <w:szCs w:val="20"/>
              </w:rPr>
              <w:t>,</w:t>
            </w:r>
            <w:r w:rsidRPr="00FA4804">
              <w:rPr>
                <w:sz w:val="20"/>
                <w:szCs w:val="20"/>
              </w:rPr>
              <w:t>06%</w:t>
            </w:r>
          </w:p>
        </w:tc>
        <w:tc>
          <w:tcPr>
            <w:tcW w:w="1051" w:type="dxa"/>
            <w:noWrap/>
            <w:hideMark/>
          </w:tcPr>
          <w:p w14:paraId="691C44FB" w14:textId="5E460900"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1</w:t>
            </w:r>
            <w:r w:rsidR="007341E2" w:rsidRPr="00FA4804">
              <w:rPr>
                <w:sz w:val="20"/>
                <w:szCs w:val="20"/>
              </w:rPr>
              <w:t>.</w:t>
            </w:r>
            <w:r w:rsidRPr="00FA4804">
              <w:rPr>
                <w:sz w:val="20"/>
                <w:szCs w:val="20"/>
              </w:rPr>
              <w:t>815</w:t>
            </w:r>
          </w:p>
        </w:tc>
        <w:tc>
          <w:tcPr>
            <w:tcW w:w="955" w:type="dxa"/>
            <w:noWrap/>
            <w:hideMark/>
          </w:tcPr>
          <w:p w14:paraId="7C8F471E" w14:textId="709E4842"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09%</w:t>
            </w:r>
          </w:p>
        </w:tc>
        <w:tc>
          <w:tcPr>
            <w:tcW w:w="1003" w:type="dxa"/>
            <w:noWrap/>
            <w:hideMark/>
          </w:tcPr>
          <w:p w14:paraId="1FA8465B" w14:textId="77777777"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157</w:t>
            </w:r>
          </w:p>
        </w:tc>
        <w:tc>
          <w:tcPr>
            <w:tcW w:w="1003" w:type="dxa"/>
            <w:noWrap/>
            <w:hideMark/>
          </w:tcPr>
          <w:p w14:paraId="159FDFA9" w14:textId="7B7947AF"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08%</w:t>
            </w:r>
          </w:p>
        </w:tc>
        <w:tc>
          <w:tcPr>
            <w:tcW w:w="1003" w:type="dxa"/>
            <w:noWrap/>
            <w:hideMark/>
          </w:tcPr>
          <w:p w14:paraId="31541EA0" w14:textId="77777777"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74</w:t>
            </w:r>
          </w:p>
        </w:tc>
        <w:tc>
          <w:tcPr>
            <w:tcW w:w="1004" w:type="dxa"/>
            <w:noWrap/>
            <w:hideMark/>
          </w:tcPr>
          <w:p w14:paraId="0327BDDD" w14:textId="15F8A5AB"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09%</w:t>
            </w:r>
          </w:p>
        </w:tc>
      </w:tr>
      <w:tr w:rsidR="00B55F91" w:rsidRPr="00FA4804" w14:paraId="6463DE96" w14:textId="77777777" w:rsidTr="00B55F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1" w:type="dxa"/>
            <w:noWrap/>
            <w:hideMark/>
          </w:tcPr>
          <w:p w14:paraId="1CE76D20" w14:textId="77777777" w:rsidR="00B55F91" w:rsidRPr="00FA4804" w:rsidRDefault="00B55F91" w:rsidP="00B55F91">
            <w:pPr>
              <w:rPr>
                <w:sz w:val="20"/>
                <w:szCs w:val="20"/>
              </w:rPr>
            </w:pPr>
            <w:r w:rsidRPr="00FA4804">
              <w:rPr>
                <w:sz w:val="20"/>
                <w:szCs w:val="20"/>
              </w:rPr>
              <w:t>Украјинци</w:t>
            </w:r>
          </w:p>
        </w:tc>
        <w:tc>
          <w:tcPr>
            <w:tcW w:w="1077" w:type="dxa"/>
            <w:noWrap/>
            <w:hideMark/>
          </w:tcPr>
          <w:p w14:paraId="755236F8" w14:textId="13EA222A"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4</w:t>
            </w:r>
            <w:r w:rsidR="007341E2" w:rsidRPr="00FA4804">
              <w:rPr>
                <w:sz w:val="20"/>
                <w:szCs w:val="20"/>
              </w:rPr>
              <w:t>.</w:t>
            </w:r>
            <w:r w:rsidRPr="00FA4804">
              <w:rPr>
                <w:sz w:val="20"/>
                <w:szCs w:val="20"/>
              </w:rPr>
              <w:t>903</w:t>
            </w:r>
          </w:p>
        </w:tc>
        <w:tc>
          <w:tcPr>
            <w:tcW w:w="929" w:type="dxa"/>
            <w:noWrap/>
            <w:hideMark/>
          </w:tcPr>
          <w:p w14:paraId="6E13B9D5" w14:textId="30BCFF65"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7341E2" w:rsidRPr="00FA4804">
              <w:rPr>
                <w:sz w:val="20"/>
                <w:szCs w:val="20"/>
              </w:rPr>
              <w:t>,</w:t>
            </w:r>
            <w:r w:rsidRPr="00FA4804">
              <w:rPr>
                <w:sz w:val="20"/>
                <w:szCs w:val="20"/>
              </w:rPr>
              <w:t>07%</w:t>
            </w:r>
          </w:p>
        </w:tc>
        <w:tc>
          <w:tcPr>
            <w:tcW w:w="1051" w:type="dxa"/>
            <w:noWrap/>
            <w:hideMark/>
          </w:tcPr>
          <w:p w14:paraId="05CD1665" w14:textId="4A537163"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4</w:t>
            </w:r>
            <w:r w:rsidR="007341E2" w:rsidRPr="00FA4804">
              <w:rPr>
                <w:sz w:val="20"/>
                <w:szCs w:val="20"/>
              </w:rPr>
              <w:t>.</w:t>
            </w:r>
            <w:r w:rsidRPr="00FA4804">
              <w:rPr>
                <w:sz w:val="20"/>
                <w:szCs w:val="20"/>
              </w:rPr>
              <w:t>202</w:t>
            </w:r>
          </w:p>
        </w:tc>
        <w:tc>
          <w:tcPr>
            <w:tcW w:w="955" w:type="dxa"/>
            <w:noWrap/>
            <w:hideMark/>
          </w:tcPr>
          <w:p w14:paraId="27E0D777" w14:textId="530DA789"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22%</w:t>
            </w:r>
          </w:p>
        </w:tc>
        <w:tc>
          <w:tcPr>
            <w:tcW w:w="1003" w:type="dxa"/>
            <w:noWrap/>
            <w:hideMark/>
          </w:tcPr>
          <w:p w14:paraId="77B6C199" w14:textId="129CD352"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1</w:t>
            </w:r>
            <w:r w:rsidR="0004332C" w:rsidRPr="00FA4804">
              <w:rPr>
                <w:sz w:val="20"/>
                <w:szCs w:val="20"/>
              </w:rPr>
              <w:t>.</w:t>
            </w:r>
            <w:r w:rsidRPr="00FA4804">
              <w:rPr>
                <w:sz w:val="20"/>
                <w:szCs w:val="20"/>
              </w:rPr>
              <w:t>344</w:t>
            </w:r>
          </w:p>
        </w:tc>
        <w:tc>
          <w:tcPr>
            <w:tcW w:w="1003" w:type="dxa"/>
            <w:noWrap/>
            <w:hideMark/>
          </w:tcPr>
          <w:p w14:paraId="392E14D3" w14:textId="40A38B1C"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71%</w:t>
            </w:r>
          </w:p>
        </w:tc>
        <w:tc>
          <w:tcPr>
            <w:tcW w:w="1003" w:type="dxa"/>
            <w:noWrap/>
            <w:hideMark/>
          </w:tcPr>
          <w:p w14:paraId="37E1C170" w14:textId="77777777"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23</w:t>
            </w:r>
          </w:p>
        </w:tc>
        <w:tc>
          <w:tcPr>
            <w:tcW w:w="1004" w:type="dxa"/>
            <w:noWrap/>
            <w:hideMark/>
          </w:tcPr>
          <w:p w14:paraId="6AC6B6E8" w14:textId="14F6988F"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03%</w:t>
            </w:r>
          </w:p>
        </w:tc>
      </w:tr>
      <w:tr w:rsidR="00B55F91" w:rsidRPr="00FA4804" w14:paraId="24A49BEE" w14:textId="77777777" w:rsidTr="00B55F91">
        <w:trPr>
          <w:trHeight w:val="300"/>
        </w:trPr>
        <w:tc>
          <w:tcPr>
            <w:cnfStyle w:val="001000000000" w:firstRow="0" w:lastRow="0" w:firstColumn="1" w:lastColumn="0" w:oddVBand="0" w:evenVBand="0" w:oddHBand="0" w:evenHBand="0" w:firstRowFirstColumn="0" w:firstRowLastColumn="0" w:lastRowFirstColumn="0" w:lastRowLastColumn="0"/>
            <w:tcW w:w="1551" w:type="dxa"/>
            <w:noWrap/>
            <w:hideMark/>
          </w:tcPr>
          <w:p w14:paraId="665F0784" w14:textId="77777777" w:rsidR="00B55F91" w:rsidRPr="00FA4804" w:rsidRDefault="00B55F91" w:rsidP="00B55F91">
            <w:pPr>
              <w:rPr>
                <w:sz w:val="20"/>
                <w:szCs w:val="20"/>
              </w:rPr>
            </w:pPr>
            <w:r w:rsidRPr="00FA4804">
              <w:rPr>
                <w:sz w:val="20"/>
                <w:szCs w:val="20"/>
              </w:rPr>
              <w:t>Хрвати</w:t>
            </w:r>
          </w:p>
        </w:tc>
        <w:tc>
          <w:tcPr>
            <w:tcW w:w="1077" w:type="dxa"/>
            <w:noWrap/>
            <w:hideMark/>
          </w:tcPr>
          <w:p w14:paraId="66B049CA" w14:textId="1F8C6C24"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57</w:t>
            </w:r>
            <w:r w:rsidR="007341E2" w:rsidRPr="00FA4804">
              <w:rPr>
                <w:sz w:val="20"/>
                <w:szCs w:val="20"/>
              </w:rPr>
              <w:t>.</w:t>
            </w:r>
            <w:r w:rsidRPr="00FA4804">
              <w:rPr>
                <w:sz w:val="20"/>
                <w:szCs w:val="20"/>
              </w:rPr>
              <w:t>900</w:t>
            </w:r>
          </w:p>
        </w:tc>
        <w:tc>
          <w:tcPr>
            <w:tcW w:w="929" w:type="dxa"/>
            <w:noWrap/>
            <w:hideMark/>
          </w:tcPr>
          <w:p w14:paraId="140BA75F" w14:textId="26CB9391"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0</w:t>
            </w:r>
            <w:r w:rsidR="007341E2" w:rsidRPr="00FA4804">
              <w:rPr>
                <w:sz w:val="20"/>
                <w:szCs w:val="20"/>
              </w:rPr>
              <w:t>,</w:t>
            </w:r>
            <w:r w:rsidRPr="00FA4804">
              <w:rPr>
                <w:sz w:val="20"/>
                <w:szCs w:val="20"/>
              </w:rPr>
              <w:t>81%</w:t>
            </w:r>
          </w:p>
        </w:tc>
        <w:tc>
          <w:tcPr>
            <w:tcW w:w="1051" w:type="dxa"/>
            <w:noWrap/>
            <w:hideMark/>
          </w:tcPr>
          <w:p w14:paraId="1E20AAF3" w14:textId="53AC6D73"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47</w:t>
            </w:r>
            <w:r w:rsidR="007341E2" w:rsidRPr="00FA4804">
              <w:rPr>
                <w:sz w:val="20"/>
                <w:szCs w:val="20"/>
              </w:rPr>
              <w:t>.</w:t>
            </w:r>
            <w:r w:rsidRPr="00FA4804">
              <w:rPr>
                <w:sz w:val="20"/>
                <w:szCs w:val="20"/>
              </w:rPr>
              <w:t>033</w:t>
            </w:r>
          </w:p>
        </w:tc>
        <w:tc>
          <w:tcPr>
            <w:tcW w:w="955" w:type="dxa"/>
            <w:noWrap/>
            <w:hideMark/>
          </w:tcPr>
          <w:p w14:paraId="664AF209" w14:textId="4E79BC2A"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2</w:t>
            </w:r>
            <w:r w:rsidR="0004332C" w:rsidRPr="00FA4804">
              <w:rPr>
                <w:sz w:val="20"/>
                <w:szCs w:val="20"/>
              </w:rPr>
              <w:t>,</w:t>
            </w:r>
            <w:r w:rsidRPr="00FA4804">
              <w:rPr>
                <w:sz w:val="20"/>
                <w:szCs w:val="20"/>
              </w:rPr>
              <w:t>43%</w:t>
            </w:r>
          </w:p>
        </w:tc>
        <w:tc>
          <w:tcPr>
            <w:tcW w:w="1003" w:type="dxa"/>
            <w:noWrap/>
            <w:hideMark/>
          </w:tcPr>
          <w:p w14:paraId="6434213A" w14:textId="7A87B789"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10</w:t>
            </w:r>
            <w:r w:rsidR="0004332C" w:rsidRPr="00FA4804">
              <w:rPr>
                <w:sz w:val="20"/>
                <w:szCs w:val="20"/>
              </w:rPr>
              <w:t>.</w:t>
            </w:r>
            <w:r w:rsidRPr="00FA4804">
              <w:rPr>
                <w:sz w:val="20"/>
                <w:szCs w:val="20"/>
              </w:rPr>
              <w:t>879</w:t>
            </w:r>
          </w:p>
        </w:tc>
        <w:tc>
          <w:tcPr>
            <w:tcW w:w="1003" w:type="dxa"/>
            <w:noWrap/>
            <w:hideMark/>
          </w:tcPr>
          <w:p w14:paraId="3EEBA5BB" w14:textId="27C66987"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5</w:t>
            </w:r>
            <w:r w:rsidR="0004332C" w:rsidRPr="00FA4804">
              <w:rPr>
                <w:sz w:val="20"/>
                <w:szCs w:val="20"/>
              </w:rPr>
              <w:t>,</w:t>
            </w:r>
            <w:r w:rsidRPr="00FA4804">
              <w:rPr>
                <w:sz w:val="20"/>
                <w:szCs w:val="20"/>
              </w:rPr>
              <w:t>78%</w:t>
            </w:r>
          </w:p>
        </w:tc>
        <w:tc>
          <w:tcPr>
            <w:tcW w:w="1003" w:type="dxa"/>
            <w:noWrap/>
            <w:hideMark/>
          </w:tcPr>
          <w:p w14:paraId="7141D3D8" w14:textId="2C6B76EF"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7</w:t>
            </w:r>
            <w:r w:rsidR="0004332C" w:rsidRPr="00FA4804">
              <w:rPr>
                <w:sz w:val="20"/>
                <w:szCs w:val="20"/>
              </w:rPr>
              <w:t>.</w:t>
            </w:r>
            <w:r w:rsidRPr="00FA4804">
              <w:rPr>
                <w:sz w:val="20"/>
                <w:szCs w:val="20"/>
              </w:rPr>
              <w:t>070</w:t>
            </w:r>
          </w:p>
        </w:tc>
        <w:tc>
          <w:tcPr>
            <w:tcW w:w="1004" w:type="dxa"/>
            <w:noWrap/>
            <w:hideMark/>
          </w:tcPr>
          <w:p w14:paraId="0568E84E" w14:textId="75832225"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8</w:t>
            </w:r>
            <w:r w:rsidR="0004332C" w:rsidRPr="00FA4804">
              <w:rPr>
                <w:sz w:val="20"/>
                <w:szCs w:val="20"/>
              </w:rPr>
              <w:t>,</w:t>
            </w:r>
            <w:r w:rsidRPr="00FA4804">
              <w:rPr>
                <w:sz w:val="20"/>
                <w:szCs w:val="20"/>
              </w:rPr>
              <w:t>23%</w:t>
            </w:r>
          </w:p>
        </w:tc>
      </w:tr>
      <w:tr w:rsidR="00B55F91" w:rsidRPr="00FA4804" w14:paraId="703E7DD8" w14:textId="77777777" w:rsidTr="00B55F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1" w:type="dxa"/>
            <w:noWrap/>
            <w:hideMark/>
          </w:tcPr>
          <w:p w14:paraId="59FEB7A6" w14:textId="77777777" w:rsidR="00B55F91" w:rsidRPr="00FA4804" w:rsidRDefault="00B55F91" w:rsidP="00B55F91">
            <w:pPr>
              <w:rPr>
                <w:sz w:val="20"/>
                <w:szCs w:val="20"/>
              </w:rPr>
            </w:pPr>
            <w:r w:rsidRPr="00FA4804">
              <w:rPr>
                <w:sz w:val="20"/>
                <w:szCs w:val="20"/>
              </w:rPr>
              <w:t>Црногорци</w:t>
            </w:r>
          </w:p>
        </w:tc>
        <w:tc>
          <w:tcPr>
            <w:tcW w:w="1077" w:type="dxa"/>
            <w:noWrap/>
            <w:hideMark/>
          </w:tcPr>
          <w:p w14:paraId="1BD8525E" w14:textId="29FEA6AF"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38</w:t>
            </w:r>
            <w:r w:rsidR="007341E2" w:rsidRPr="00FA4804">
              <w:rPr>
                <w:sz w:val="20"/>
                <w:szCs w:val="20"/>
              </w:rPr>
              <w:t>.</w:t>
            </w:r>
            <w:r w:rsidRPr="00FA4804">
              <w:rPr>
                <w:sz w:val="20"/>
                <w:szCs w:val="20"/>
              </w:rPr>
              <w:t>527</w:t>
            </w:r>
          </w:p>
        </w:tc>
        <w:tc>
          <w:tcPr>
            <w:tcW w:w="929" w:type="dxa"/>
            <w:noWrap/>
            <w:hideMark/>
          </w:tcPr>
          <w:p w14:paraId="54DCABAD" w14:textId="04092B08"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7341E2" w:rsidRPr="00FA4804">
              <w:rPr>
                <w:sz w:val="20"/>
                <w:szCs w:val="20"/>
              </w:rPr>
              <w:t>,</w:t>
            </w:r>
            <w:r w:rsidRPr="00FA4804">
              <w:rPr>
                <w:sz w:val="20"/>
                <w:szCs w:val="20"/>
              </w:rPr>
              <w:t>54%</w:t>
            </w:r>
          </w:p>
        </w:tc>
        <w:tc>
          <w:tcPr>
            <w:tcW w:w="1051" w:type="dxa"/>
            <w:noWrap/>
            <w:hideMark/>
          </w:tcPr>
          <w:p w14:paraId="30B2E949" w14:textId="3E66B0EF"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22</w:t>
            </w:r>
            <w:r w:rsidR="007341E2" w:rsidRPr="00FA4804">
              <w:rPr>
                <w:sz w:val="20"/>
                <w:szCs w:val="20"/>
              </w:rPr>
              <w:t>.</w:t>
            </w:r>
            <w:r w:rsidRPr="00FA4804">
              <w:rPr>
                <w:sz w:val="20"/>
                <w:szCs w:val="20"/>
              </w:rPr>
              <w:t>141</w:t>
            </w:r>
          </w:p>
        </w:tc>
        <w:tc>
          <w:tcPr>
            <w:tcW w:w="955" w:type="dxa"/>
            <w:noWrap/>
            <w:hideMark/>
          </w:tcPr>
          <w:p w14:paraId="5AAC5C67" w14:textId="0A9B957B"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1</w:t>
            </w:r>
            <w:r w:rsidR="0004332C" w:rsidRPr="00FA4804">
              <w:rPr>
                <w:sz w:val="20"/>
                <w:szCs w:val="20"/>
              </w:rPr>
              <w:t>,</w:t>
            </w:r>
            <w:r w:rsidRPr="00FA4804">
              <w:rPr>
                <w:sz w:val="20"/>
                <w:szCs w:val="20"/>
              </w:rPr>
              <w:t>15%</w:t>
            </w:r>
          </w:p>
        </w:tc>
        <w:tc>
          <w:tcPr>
            <w:tcW w:w="1003" w:type="dxa"/>
            <w:noWrap/>
            <w:hideMark/>
          </w:tcPr>
          <w:p w14:paraId="2161AED1" w14:textId="5FD1BF1A"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5</w:t>
            </w:r>
            <w:r w:rsidR="0004332C" w:rsidRPr="00FA4804">
              <w:rPr>
                <w:sz w:val="20"/>
                <w:szCs w:val="20"/>
              </w:rPr>
              <w:t>.</w:t>
            </w:r>
            <w:r w:rsidRPr="00FA4804">
              <w:rPr>
                <w:sz w:val="20"/>
                <w:szCs w:val="20"/>
              </w:rPr>
              <w:t>070</w:t>
            </w:r>
          </w:p>
        </w:tc>
        <w:tc>
          <w:tcPr>
            <w:tcW w:w="1003" w:type="dxa"/>
            <w:noWrap/>
            <w:hideMark/>
          </w:tcPr>
          <w:p w14:paraId="3B7C41C5" w14:textId="68C3CF73"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2</w:t>
            </w:r>
            <w:r w:rsidR="0004332C" w:rsidRPr="00FA4804">
              <w:rPr>
                <w:sz w:val="20"/>
                <w:szCs w:val="20"/>
              </w:rPr>
              <w:t>,</w:t>
            </w:r>
            <w:r w:rsidRPr="00FA4804">
              <w:rPr>
                <w:sz w:val="20"/>
                <w:szCs w:val="20"/>
              </w:rPr>
              <w:t>70%</w:t>
            </w:r>
          </w:p>
        </w:tc>
        <w:tc>
          <w:tcPr>
            <w:tcW w:w="1003" w:type="dxa"/>
            <w:noWrap/>
            <w:hideMark/>
          </w:tcPr>
          <w:p w14:paraId="28F40519" w14:textId="77777777"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541</w:t>
            </w:r>
          </w:p>
        </w:tc>
        <w:tc>
          <w:tcPr>
            <w:tcW w:w="1004" w:type="dxa"/>
            <w:noWrap/>
            <w:hideMark/>
          </w:tcPr>
          <w:p w14:paraId="34746474" w14:textId="1F7D6BC4"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63%</w:t>
            </w:r>
          </w:p>
        </w:tc>
      </w:tr>
      <w:tr w:rsidR="00B55F91" w:rsidRPr="00FA4804" w14:paraId="01024A16" w14:textId="77777777" w:rsidTr="00B55F91">
        <w:trPr>
          <w:trHeight w:val="300"/>
        </w:trPr>
        <w:tc>
          <w:tcPr>
            <w:cnfStyle w:val="001000000000" w:firstRow="0" w:lastRow="0" w:firstColumn="1" w:lastColumn="0" w:oddVBand="0" w:evenVBand="0" w:oddHBand="0" w:evenHBand="0" w:firstRowFirstColumn="0" w:firstRowLastColumn="0" w:lastRowFirstColumn="0" w:lastRowLastColumn="0"/>
            <w:tcW w:w="1551" w:type="dxa"/>
            <w:noWrap/>
            <w:hideMark/>
          </w:tcPr>
          <w:p w14:paraId="286EC127" w14:textId="77777777" w:rsidR="00B55F91" w:rsidRPr="00FA4804" w:rsidRDefault="00B55F91" w:rsidP="00B55F91">
            <w:pPr>
              <w:rPr>
                <w:sz w:val="20"/>
                <w:szCs w:val="20"/>
              </w:rPr>
            </w:pPr>
            <w:r w:rsidRPr="00FA4804">
              <w:rPr>
                <w:sz w:val="20"/>
                <w:szCs w:val="20"/>
              </w:rPr>
              <w:t>Остали</w:t>
            </w:r>
          </w:p>
        </w:tc>
        <w:tc>
          <w:tcPr>
            <w:tcW w:w="1077" w:type="dxa"/>
            <w:noWrap/>
            <w:hideMark/>
          </w:tcPr>
          <w:p w14:paraId="3BF4CE68" w14:textId="16A507F2"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17</w:t>
            </w:r>
            <w:r w:rsidR="007341E2" w:rsidRPr="00FA4804">
              <w:rPr>
                <w:sz w:val="20"/>
                <w:szCs w:val="20"/>
              </w:rPr>
              <w:t>.</w:t>
            </w:r>
            <w:r w:rsidRPr="00FA4804">
              <w:rPr>
                <w:sz w:val="20"/>
                <w:szCs w:val="20"/>
              </w:rPr>
              <w:t>558</w:t>
            </w:r>
          </w:p>
        </w:tc>
        <w:tc>
          <w:tcPr>
            <w:tcW w:w="929" w:type="dxa"/>
            <w:noWrap/>
            <w:hideMark/>
          </w:tcPr>
          <w:p w14:paraId="399F526F" w14:textId="01B9EF3F"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0</w:t>
            </w:r>
            <w:r w:rsidR="007341E2" w:rsidRPr="00FA4804">
              <w:rPr>
                <w:sz w:val="20"/>
                <w:szCs w:val="20"/>
              </w:rPr>
              <w:t>,</w:t>
            </w:r>
            <w:r w:rsidRPr="00FA4804">
              <w:rPr>
                <w:sz w:val="20"/>
                <w:szCs w:val="20"/>
              </w:rPr>
              <w:t>24%</w:t>
            </w:r>
          </w:p>
        </w:tc>
        <w:tc>
          <w:tcPr>
            <w:tcW w:w="1051" w:type="dxa"/>
            <w:noWrap/>
            <w:hideMark/>
          </w:tcPr>
          <w:p w14:paraId="302A4052" w14:textId="510B1B2D"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6</w:t>
            </w:r>
            <w:r w:rsidR="007341E2" w:rsidRPr="00FA4804">
              <w:rPr>
                <w:sz w:val="20"/>
                <w:szCs w:val="20"/>
              </w:rPr>
              <w:t>.</w:t>
            </w:r>
            <w:r w:rsidRPr="00FA4804">
              <w:rPr>
                <w:sz w:val="20"/>
                <w:szCs w:val="20"/>
              </w:rPr>
              <w:t>710</w:t>
            </w:r>
          </w:p>
        </w:tc>
        <w:tc>
          <w:tcPr>
            <w:tcW w:w="955" w:type="dxa"/>
            <w:noWrap/>
            <w:hideMark/>
          </w:tcPr>
          <w:p w14:paraId="5FF25504" w14:textId="713E0610"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35%</w:t>
            </w:r>
          </w:p>
        </w:tc>
        <w:tc>
          <w:tcPr>
            <w:tcW w:w="1003" w:type="dxa"/>
            <w:noWrap/>
            <w:hideMark/>
          </w:tcPr>
          <w:p w14:paraId="6EB46260" w14:textId="77777777"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852</w:t>
            </w:r>
          </w:p>
        </w:tc>
        <w:tc>
          <w:tcPr>
            <w:tcW w:w="1003" w:type="dxa"/>
            <w:noWrap/>
            <w:hideMark/>
          </w:tcPr>
          <w:p w14:paraId="192EFA9B" w14:textId="3144A11B"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45%</w:t>
            </w:r>
          </w:p>
        </w:tc>
        <w:tc>
          <w:tcPr>
            <w:tcW w:w="1003" w:type="dxa"/>
            <w:noWrap/>
            <w:hideMark/>
          </w:tcPr>
          <w:p w14:paraId="3A50DE5B" w14:textId="77777777"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489</w:t>
            </w:r>
          </w:p>
        </w:tc>
        <w:tc>
          <w:tcPr>
            <w:tcW w:w="1004" w:type="dxa"/>
            <w:noWrap/>
            <w:hideMark/>
          </w:tcPr>
          <w:p w14:paraId="4B6F1EED" w14:textId="6022FFE8"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57%</w:t>
            </w:r>
          </w:p>
        </w:tc>
      </w:tr>
      <w:tr w:rsidR="00B55F91" w:rsidRPr="00FA4804" w14:paraId="650A6218" w14:textId="77777777" w:rsidTr="00B55F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1" w:type="dxa"/>
            <w:noWrap/>
            <w:hideMark/>
          </w:tcPr>
          <w:p w14:paraId="4FE0D541" w14:textId="77777777" w:rsidR="00B55F91" w:rsidRPr="00FA4804" w:rsidRDefault="00B55F91" w:rsidP="00B55F91">
            <w:pPr>
              <w:rPr>
                <w:sz w:val="20"/>
                <w:szCs w:val="20"/>
              </w:rPr>
            </w:pPr>
            <w:r w:rsidRPr="00FA4804">
              <w:rPr>
                <w:sz w:val="20"/>
                <w:szCs w:val="20"/>
              </w:rPr>
              <w:t>Неизјашњени и неопредељени</w:t>
            </w:r>
          </w:p>
        </w:tc>
        <w:tc>
          <w:tcPr>
            <w:tcW w:w="1077" w:type="dxa"/>
            <w:noWrap/>
            <w:hideMark/>
          </w:tcPr>
          <w:p w14:paraId="7F61FF58" w14:textId="16B1CEFD"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160</w:t>
            </w:r>
            <w:r w:rsidR="007341E2" w:rsidRPr="00FA4804">
              <w:rPr>
                <w:sz w:val="20"/>
                <w:szCs w:val="20"/>
              </w:rPr>
              <w:t>.</w:t>
            </w:r>
            <w:r w:rsidRPr="00FA4804">
              <w:rPr>
                <w:sz w:val="20"/>
                <w:szCs w:val="20"/>
              </w:rPr>
              <w:t>346</w:t>
            </w:r>
          </w:p>
        </w:tc>
        <w:tc>
          <w:tcPr>
            <w:tcW w:w="929" w:type="dxa"/>
            <w:noWrap/>
            <w:hideMark/>
          </w:tcPr>
          <w:p w14:paraId="6D8DCB60" w14:textId="2D3DF8D7"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2</w:t>
            </w:r>
            <w:r w:rsidR="007341E2" w:rsidRPr="00FA4804">
              <w:rPr>
                <w:sz w:val="20"/>
                <w:szCs w:val="20"/>
              </w:rPr>
              <w:t>,</w:t>
            </w:r>
            <w:r w:rsidRPr="00FA4804">
              <w:rPr>
                <w:sz w:val="20"/>
                <w:szCs w:val="20"/>
              </w:rPr>
              <w:t>23%</w:t>
            </w:r>
          </w:p>
        </w:tc>
        <w:tc>
          <w:tcPr>
            <w:tcW w:w="1051" w:type="dxa"/>
            <w:noWrap/>
            <w:hideMark/>
          </w:tcPr>
          <w:p w14:paraId="73C01E2E" w14:textId="51A90249"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81</w:t>
            </w:r>
            <w:r w:rsidR="007341E2" w:rsidRPr="00FA4804">
              <w:rPr>
                <w:sz w:val="20"/>
                <w:szCs w:val="20"/>
              </w:rPr>
              <w:t>.</w:t>
            </w:r>
            <w:r w:rsidRPr="00FA4804">
              <w:rPr>
                <w:sz w:val="20"/>
                <w:szCs w:val="20"/>
              </w:rPr>
              <w:t>018</w:t>
            </w:r>
          </w:p>
        </w:tc>
        <w:tc>
          <w:tcPr>
            <w:tcW w:w="955" w:type="dxa"/>
            <w:noWrap/>
            <w:hideMark/>
          </w:tcPr>
          <w:p w14:paraId="2C52B1BD" w14:textId="6585BF3C"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4</w:t>
            </w:r>
            <w:r w:rsidR="0004332C" w:rsidRPr="00FA4804">
              <w:rPr>
                <w:sz w:val="20"/>
                <w:szCs w:val="20"/>
              </w:rPr>
              <w:t>,</w:t>
            </w:r>
            <w:r w:rsidRPr="00FA4804">
              <w:rPr>
                <w:sz w:val="20"/>
                <w:szCs w:val="20"/>
              </w:rPr>
              <w:t>19%</w:t>
            </w:r>
          </w:p>
        </w:tc>
        <w:tc>
          <w:tcPr>
            <w:tcW w:w="1003" w:type="dxa"/>
            <w:noWrap/>
            <w:hideMark/>
          </w:tcPr>
          <w:p w14:paraId="7B797034" w14:textId="05DC9DCE"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10</w:t>
            </w:r>
            <w:r w:rsidR="0004332C" w:rsidRPr="00FA4804">
              <w:rPr>
                <w:sz w:val="20"/>
                <w:szCs w:val="20"/>
              </w:rPr>
              <w:t>.</w:t>
            </w:r>
            <w:r w:rsidRPr="00FA4804">
              <w:rPr>
                <w:sz w:val="20"/>
                <w:szCs w:val="20"/>
              </w:rPr>
              <w:t>742</w:t>
            </w:r>
          </w:p>
        </w:tc>
        <w:tc>
          <w:tcPr>
            <w:tcW w:w="1003" w:type="dxa"/>
            <w:noWrap/>
            <w:hideMark/>
          </w:tcPr>
          <w:p w14:paraId="7CD28534" w14:textId="693D408A"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5</w:t>
            </w:r>
            <w:r w:rsidR="0004332C" w:rsidRPr="00FA4804">
              <w:rPr>
                <w:sz w:val="20"/>
                <w:szCs w:val="20"/>
              </w:rPr>
              <w:t>,</w:t>
            </w:r>
            <w:r w:rsidRPr="00FA4804">
              <w:rPr>
                <w:sz w:val="20"/>
                <w:szCs w:val="20"/>
              </w:rPr>
              <w:t>71%</w:t>
            </w:r>
          </w:p>
        </w:tc>
        <w:tc>
          <w:tcPr>
            <w:tcW w:w="1003" w:type="dxa"/>
            <w:noWrap/>
            <w:hideMark/>
          </w:tcPr>
          <w:p w14:paraId="334D2815" w14:textId="72B39447"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6</w:t>
            </w:r>
            <w:r w:rsidR="0004332C" w:rsidRPr="00FA4804">
              <w:rPr>
                <w:sz w:val="20"/>
                <w:szCs w:val="20"/>
              </w:rPr>
              <w:t>.</w:t>
            </w:r>
            <w:r w:rsidRPr="00FA4804">
              <w:rPr>
                <w:sz w:val="20"/>
                <w:szCs w:val="20"/>
              </w:rPr>
              <w:t>534</w:t>
            </w:r>
          </w:p>
        </w:tc>
        <w:tc>
          <w:tcPr>
            <w:tcW w:w="1004" w:type="dxa"/>
            <w:noWrap/>
            <w:hideMark/>
          </w:tcPr>
          <w:p w14:paraId="320781C6" w14:textId="1FE2702F"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7</w:t>
            </w:r>
            <w:r w:rsidR="0004332C" w:rsidRPr="00FA4804">
              <w:rPr>
                <w:sz w:val="20"/>
                <w:szCs w:val="20"/>
              </w:rPr>
              <w:t>,</w:t>
            </w:r>
            <w:r w:rsidRPr="00FA4804">
              <w:rPr>
                <w:sz w:val="20"/>
                <w:szCs w:val="20"/>
              </w:rPr>
              <w:t>61%</w:t>
            </w:r>
          </w:p>
        </w:tc>
      </w:tr>
      <w:tr w:rsidR="00B55F91" w:rsidRPr="00FA4804" w14:paraId="044BAEA6" w14:textId="77777777" w:rsidTr="00B55F91">
        <w:trPr>
          <w:trHeight w:val="300"/>
        </w:trPr>
        <w:tc>
          <w:tcPr>
            <w:cnfStyle w:val="001000000000" w:firstRow="0" w:lastRow="0" w:firstColumn="1" w:lastColumn="0" w:oddVBand="0" w:evenVBand="0" w:oddHBand="0" w:evenHBand="0" w:firstRowFirstColumn="0" w:firstRowLastColumn="0" w:lastRowFirstColumn="0" w:lastRowLastColumn="0"/>
            <w:tcW w:w="1551" w:type="dxa"/>
            <w:noWrap/>
            <w:hideMark/>
          </w:tcPr>
          <w:p w14:paraId="5A621267" w14:textId="77777777" w:rsidR="00B55F91" w:rsidRPr="00FA4804" w:rsidRDefault="00B55F91" w:rsidP="00B55F91">
            <w:pPr>
              <w:rPr>
                <w:sz w:val="20"/>
                <w:szCs w:val="20"/>
              </w:rPr>
            </w:pPr>
            <w:r w:rsidRPr="00FA4804">
              <w:rPr>
                <w:sz w:val="20"/>
                <w:szCs w:val="20"/>
              </w:rPr>
              <w:t>Регионална припадност</w:t>
            </w:r>
          </w:p>
        </w:tc>
        <w:tc>
          <w:tcPr>
            <w:tcW w:w="1077" w:type="dxa"/>
            <w:noWrap/>
            <w:hideMark/>
          </w:tcPr>
          <w:p w14:paraId="7F68D188" w14:textId="4746FC9B"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30</w:t>
            </w:r>
            <w:r w:rsidR="007341E2" w:rsidRPr="00FA4804">
              <w:rPr>
                <w:sz w:val="20"/>
                <w:szCs w:val="20"/>
              </w:rPr>
              <w:t>.</w:t>
            </w:r>
            <w:r w:rsidRPr="00FA4804">
              <w:rPr>
                <w:sz w:val="20"/>
                <w:szCs w:val="20"/>
              </w:rPr>
              <w:t>771</w:t>
            </w:r>
          </w:p>
        </w:tc>
        <w:tc>
          <w:tcPr>
            <w:tcW w:w="929" w:type="dxa"/>
            <w:noWrap/>
            <w:hideMark/>
          </w:tcPr>
          <w:p w14:paraId="733B3F9F" w14:textId="766BF663"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0</w:t>
            </w:r>
            <w:r w:rsidR="007341E2" w:rsidRPr="00FA4804">
              <w:rPr>
                <w:sz w:val="20"/>
                <w:szCs w:val="20"/>
              </w:rPr>
              <w:t>,</w:t>
            </w:r>
            <w:r w:rsidRPr="00FA4804">
              <w:rPr>
                <w:sz w:val="20"/>
                <w:szCs w:val="20"/>
              </w:rPr>
              <w:t>43%</w:t>
            </w:r>
          </w:p>
        </w:tc>
        <w:tc>
          <w:tcPr>
            <w:tcW w:w="1051" w:type="dxa"/>
            <w:noWrap/>
            <w:hideMark/>
          </w:tcPr>
          <w:p w14:paraId="4304A249" w14:textId="5B71DFE8"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28</w:t>
            </w:r>
            <w:r w:rsidR="007341E2" w:rsidRPr="00FA4804">
              <w:rPr>
                <w:sz w:val="20"/>
                <w:szCs w:val="20"/>
              </w:rPr>
              <w:t>.</w:t>
            </w:r>
            <w:r w:rsidRPr="00FA4804">
              <w:rPr>
                <w:sz w:val="20"/>
                <w:szCs w:val="20"/>
              </w:rPr>
              <w:t>567</w:t>
            </w:r>
          </w:p>
        </w:tc>
        <w:tc>
          <w:tcPr>
            <w:tcW w:w="955" w:type="dxa"/>
            <w:noWrap/>
            <w:hideMark/>
          </w:tcPr>
          <w:p w14:paraId="23D2972C" w14:textId="27D8B04C"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1</w:t>
            </w:r>
            <w:r w:rsidR="0004332C" w:rsidRPr="00FA4804">
              <w:rPr>
                <w:sz w:val="20"/>
                <w:szCs w:val="20"/>
              </w:rPr>
              <w:t>,</w:t>
            </w:r>
            <w:r w:rsidRPr="00FA4804">
              <w:rPr>
                <w:sz w:val="20"/>
                <w:szCs w:val="20"/>
              </w:rPr>
              <w:t>48%</w:t>
            </w:r>
          </w:p>
        </w:tc>
        <w:tc>
          <w:tcPr>
            <w:tcW w:w="1003" w:type="dxa"/>
            <w:noWrap/>
            <w:hideMark/>
          </w:tcPr>
          <w:p w14:paraId="60FE45DA" w14:textId="0D408EAE"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2</w:t>
            </w:r>
            <w:r w:rsidR="0004332C" w:rsidRPr="00FA4804">
              <w:rPr>
                <w:sz w:val="20"/>
                <w:szCs w:val="20"/>
              </w:rPr>
              <w:t>.</w:t>
            </w:r>
            <w:r w:rsidRPr="00FA4804">
              <w:rPr>
                <w:sz w:val="20"/>
                <w:szCs w:val="20"/>
              </w:rPr>
              <w:t>342</w:t>
            </w:r>
          </w:p>
        </w:tc>
        <w:tc>
          <w:tcPr>
            <w:tcW w:w="1003" w:type="dxa"/>
            <w:noWrap/>
            <w:hideMark/>
          </w:tcPr>
          <w:p w14:paraId="15CAB85B" w14:textId="0A26089B"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1</w:t>
            </w:r>
            <w:r w:rsidR="0004332C" w:rsidRPr="00FA4804">
              <w:rPr>
                <w:sz w:val="20"/>
                <w:szCs w:val="20"/>
              </w:rPr>
              <w:t>,</w:t>
            </w:r>
            <w:r w:rsidRPr="00FA4804">
              <w:rPr>
                <w:sz w:val="20"/>
                <w:szCs w:val="20"/>
              </w:rPr>
              <w:t>25%</w:t>
            </w:r>
          </w:p>
        </w:tc>
        <w:tc>
          <w:tcPr>
            <w:tcW w:w="1003" w:type="dxa"/>
            <w:noWrap/>
            <w:hideMark/>
          </w:tcPr>
          <w:p w14:paraId="1D0F2DB6" w14:textId="0011237F"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1</w:t>
            </w:r>
            <w:r w:rsidR="0004332C" w:rsidRPr="00FA4804">
              <w:rPr>
                <w:sz w:val="20"/>
                <w:szCs w:val="20"/>
              </w:rPr>
              <w:t>.</w:t>
            </w:r>
            <w:r w:rsidRPr="00FA4804">
              <w:rPr>
                <w:sz w:val="20"/>
                <w:szCs w:val="20"/>
              </w:rPr>
              <w:t>479</w:t>
            </w:r>
          </w:p>
        </w:tc>
        <w:tc>
          <w:tcPr>
            <w:tcW w:w="1004" w:type="dxa"/>
            <w:noWrap/>
            <w:hideMark/>
          </w:tcPr>
          <w:p w14:paraId="6A5970DD" w14:textId="2A00CF16" w:rsidR="00B55F91" w:rsidRPr="00FA4804" w:rsidRDefault="00B55F91" w:rsidP="00B55F91">
            <w:pPr>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1</w:t>
            </w:r>
            <w:r w:rsidR="0004332C" w:rsidRPr="00FA4804">
              <w:rPr>
                <w:sz w:val="20"/>
                <w:szCs w:val="20"/>
              </w:rPr>
              <w:t>,</w:t>
            </w:r>
            <w:r w:rsidRPr="00FA4804">
              <w:rPr>
                <w:sz w:val="20"/>
                <w:szCs w:val="20"/>
              </w:rPr>
              <w:t>72%</w:t>
            </w:r>
          </w:p>
        </w:tc>
      </w:tr>
      <w:tr w:rsidR="00B55F91" w:rsidRPr="00FA4804" w14:paraId="75B4DF7E" w14:textId="77777777" w:rsidTr="00B55F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1" w:type="dxa"/>
            <w:noWrap/>
            <w:hideMark/>
          </w:tcPr>
          <w:p w14:paraId="6677BA0B" w14:textId="77777777" w:rsidR="00B55F91" w:rsidRPr="00FA4804" w:rsidRDefault="00B55F91" w:rsidP="00B55F91">
            <w:pPr>
              <w:rPr>
                <w:sz w:val="20"/>
                <w:szCs w:val="20"/>
              </w:rPr>
            </w:pPr>
            <w:r w:rsidRPr="00FA4804">
              <w:rPr>
                <w:sz w:val="20"/>
                <w:szCs w:val="20"/>
              </w:rPr>
              <w:t>Непознато</w:t>
            </w:r>
          </w:p>
        </w:tc>
        <w:tc>
          <w:tcPr>
            <w:tcW w:w="1077" w:type="dxa"/>
            <w:noWrap/>
            <w:hideMark/>
          </w:tcPr>
          <w:p w14:paraId="1A292A7D" w14:textId="3291FEA3"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81</w:t>
            </w:r>
            <w:r w:rsidR="007341E2" w:rsidRPr="00FA4804">
              <w:rPr>
                <w:sz w:val="20"/>
                <w:szCs w:val="20"/>
              </w:rPr>
              <w:t>.</w:t>
            </w:r>
            <w:r w:rsidRPr="00FA4804">
              <w:rPr>
                <w:sz w:val="20"/>
                <w:szCs w:val="20"/>
              </w:rPr>
              <w:t>740</w:t>
            </w:r>
          </w:p>
        </w:tc>
        <w:tc>
          <w:tcPr>
            <w:tcW w:w="929" w:type="dxa"/>
            <w:noWrap/>
            <w:hideMark/>
          </w:tcPr>
          <w:p w14:paraId="384FC5DE" w14:textId="4FD1C1E2"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1</w:t>
            </w:r>
            <w:r w:rsidR="007341E2" w:rsidRPr="00FA4804">
              <w:rPr>
                <w:sz w:val="20"/>
                <w:szCs w:val="20"/>
              </w:rPr>
              <w:t>,</w:t>
            </w:r>
            <w:r w:rsidRPr="00FA4804">
              <w:rPr>
                <w:sz w:val="20"/>
                <w:szCs w:val="20"/>
              </w:rPr>
              <w:t>14%</w:t>
            </w:r>
          </w:p>
        </w:tc>
        <w:tc>
          <w:tcPr>
            <w:tcW w:w="1051" w:type="dxa"/>
            <w:noWrap/>
            <w:hideMark/>
          </w:tcPr>
          <w:p w14:paraId="6766A1EC" w14:textId="4B97F709"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14</w:t>
            </w:r>
            <w:r w:rsidR="007341E2" w:rsidRPr="00FA4804">
              <w:rPr>
                <w:sz w:val="20"/>
                <w:szCs w:val="20"/>
              </w:rPr>
              <w:t>.</w:t>
            </w:r>
            <w:r w:rsidRPr="00FA4804">
              <w:rPr>
                <w:sz w:val="20"/>
                <w:szCs w:val="20"/>
              </w:rPr>
              <w:t>791</w:t>
            </w:r>
          </w:p>
        </w:tc>
        <w:tc>
          <w:tcPr>
            <w:tcW w:w="955" w:type="dxa"/>
            <w:noWrap/>
            <w:hideMark/>
          </w:tcPr>
          <w:p w14:paraId="675ED77D" w14:textId="1E93ABE2"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77%</w:t>
            </w:r>
          </w:p>
        </w:tc>
        <w:tc>
          <w:tcPr>
            <w:tcW w:w="1003" w:type="dxa"/>
            <w:noWrap/>
            <w:hideMark/>
          </w:tcPr>
          <w:p w14:paraId="3C7DC0CF" w14:textId="77777777"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685</w:t>
            </w:r>
          </w:p>
        </w:tc>
        <w:tc>
          <w:tcPr>
            <w:tcW w:w="1003" w:type="dxa"/>
            <w:noWrap/>
            <w:hideMark/>
          </w:tcPr>
          <w:p w14:paraId="3F5A9C57" w14:textId="517D826E"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36%</w:t>
            </w:r>
          </w:p>
        </w:tc>
        <w:tc>
          <w:tcPr>
            <w:tcW w:w="1003" w:type="dxa"/>
            <w:noWrap/>
            <w:hideMark/>
          </w:tcPr>
          <w:p w14:paraId="122C98F7" w14:textId="77777777"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219</w:t>
            </w:r>
          </w:p>
        </w:tc>
        <w:tc>
          <w:tcPr>
            <w:tcW w:w="1004" w:type="dxa"/>
            <w:noWrap/>
            <w:hideMark/>
          </w:tcPr>
          <w:p w14:paraId="53F4E9A9" w14:textId="59D296FD" w:rsidR="00B55F91" w:rsidRPr="00FA4804" w:rsidRDefault="00B55F91" w:rsidP="00B55F91">
            <w:pPr>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04332C" w:rsidRPr="00FA4804">
              <w:rPr>
                <w:sz w:val="20"/>
                <w:szCs w:val="20"/>
              </w:rPr>
              <w:t>,</w:t>
            </w:r>
            <w:r w:rsidRPr="00FA4804">
              <w:rPr>
                <w:sz w:val="20"/>
                <w:szCs w:val="20"/>
              </w:rPr>
              <w:t>25%</w:t>
            </w:r>
          </w:p>
        </w:tc>
      </w:tr>
    </w:tbl>
    <w:p w14:paraId="35789D12" w14:textId="77777777" w:rsidR="003A1E42" w:rsidRPr="00B21A33" w:rsidRDefault="003A1E42" w:rsidP="003A1E42">
      <w:pPr>
        <w:contextualSpacing/>
        <w:rPr>
          <w:i/>
          <w:sz w:val="20"/>
          <w:szCs w:val="20"/>
        </w:rPr>
      </w:pPr>
      <w:r w:rsidRPr="00B21A33">
        <w:rPr>
          <w:i/>
          <w:sz w:val="20"/>
          <w:szCs w:val="20"/>
        </w:rPr>
        <w:t>Извор: Попис 2011, Републички завод за статистику</w:t>
      </w:r>
    </w:p>
    <w:p w14:paraId="08F8C73B" w14:textId="77777777" w:rsidR="003A1E42" w:rsidRPr="00FA4804" w:rsidRDefault="003A1E42" w:rsidP="0095162E"/>
    <w:p w14:paraId="0D2E7FBB" w14:textId="3C2F3384" w:rsidR="00E128CA" w:rsidRPr="00FA4804" w:rsidRDefault="00156ACD" w:rsidP="0095162E">
      <w:r w:rsidRPr="00FA4804">
        <w:t xml:space="preserve">Како се може закључити из табеле, </w:t>
      </w:r>
      <w:r w:rsidR="003102C4" w:rsidRPr="00FA4804">
        <w:t>Сомбор је изразита мултинационална средина.</w:t>
      </w:r>
      <w:r w:rsidRPr="00FA4804">
        <w:t xml:space="preserve"> </w:t>
      </w:r>
      <w:r w:rsidR="00537108" w:rsidRPr="00FA4804">
        <w:t>63</w:t>
      </w:r>
      <w:r w:rsidR="001279FE" w:rsidRPr="00FA4804">
        <w:t>,</w:t>
      </w:r>
      <w:r w:rsidR="00537108" w:rsidRPr="00FA4804">
        <w:t xml:space="preserve">29% </w:t>
      </w:r>
      <w:r w:rsidRPr="00FA4804">
        <w:t xml:space="preserve"> грађана чине Срби, док </w:t>
      </w:r>
      <w:r w:rsidR="00537108" w:rsidRPr="00FA4804">
        <w:t xml:space="preserve">су </w:t>
      </w:r>
      <w:r w:rsidRPr="00FA4804">
        <w:t>највећ</w:t>
      </w:r>
      <w:r w:rsidR="00537108" w:rsidRPr="00FA4804">
        <w:t>е</w:t>
      </w:r>
      <w:r w:rsidRPr="00FA4804">
        <w:t xml:space="preserve"> националн</w:t>
      </w:r>
      <w:r w:rsidR="00537108" w:rsidRPr="00FA4804">
        <w:t>е</w:t>
      </w:r>
      <w:r w:rsidRPr="00FA4804">
        <w:t xml:space="preserve"> мањин</w:t>
      </w:r>
      <w:r w:rsidR="00537108" w:rsidRPr="00FA4804">
        <w:t>е Мађари (</w:t>
      </w:r>
      <w:r w:rsidR="004E29C1" w:rsidRPr="00FA4804">
        <w:t>11</w:t>
      </w:r>
      <w:r w:rsidR="0024571C" w:rsidRPr="00FA4804">
        <w:t>,</w:t>
      </w:r>
      <w:r w:rsidR="004E29C1" w:rsidRPr="00FA4804">
        <w:t>49%</w:t>
      </w:r>
      <w:r w:rsidR="00537108" w:rsidRPr="00FA4804">
        <w:t>), Хрвати</w:t>
      </w:r>
      <w:r w:rsidR="004E29C1" w:rsidRPr="00FA4804">
        <w:t xml:space="preserve"> (8</w:t>
      </w:r>
      <w:r w:rsidR="0024571C" w:rsidRPr="00FA4804">
        <w:t>,</w:t>
      </w:r>
      <w:r w:rsidR="004E29C1" w:rsidRPr="00FA4804">
        <w:t>23%)</w:t>
      </w:r>
      <w:r w:rsidR="00537108" w:rsidRPr="00FA4804">
        <w:t>,</w:t>
      </w:r>
      <w:r w:rsidR="004E29C1" w:rsidRPr="00FA4804">
        <w:t xml:space="preserve"> Буњевци (2</w:t>
      </w:r>
      <w:r w:rsidR="0024571C" w:rsidRPr="00FA4804">
        <w:t>,</w:t>
      </w:r>
      <w:r w:rsidR="004E29C1" w:rsidRPr="00FA4804">
        <w:t>40%)</w:t>
      </w:r>
      <w:r w:rsidR="00537108" w:rsidRPr="00FA4804">
        <w:t xml:space="preserve"> </w:t>
      </w:r>
      <w:r w:rsidR="004E29C1" w:rsidRPr="00FA4804">
        <w:t>и</w:t>
      </w:r>
      <w:r w:rsidRPr="00FA4804">
        <w:t xml:space="preserve"> Роми којих је према попису из 2011. године било </w:t>
      </w:r>
      <w:r w:rsidR="004E29C1" w:rsidRPr="00FA4804">
        <w:t>1.015</w:t>
      </w:r>
      <w:r w:rsidRPr="00FA4804">
        <w:t xml:space="preserve">, односно </w:t>
      </w:r>
      <w:r w:rsidR="004E29C1" w:rsidRPr="00FA4804">
        <w:t>1</w:t>
      </w:r>
      <w:r w:rsidR="0024571C" w:rsidRPr="00FA4804">
        <w:t>,</w:t>
      </w:r>
      <w:r w:rsidR="004E29C1" w:rsidRPr="00FA4804">
        <w:t>18%</w:t>
      </w:r>
      <w:r w:rsidRPr="00FA4804">
        <w:t xml:space="preserve"> становништава. Међутим, </w:t>
      </w:r>
      <w:r w:rsidR="003D35FB" w:rsidRPr="00FA4804">
        <w:t xml:space="preserve">према процени запослених у Градској управи града Сомбора, </w:t>
      </w:r>
      <w:r w:rsidRPr="00FA4804">
        <w:t xml:space="preserve">овај број не одговара  ситуацији на терену, јер се велики број припадника ромске популације изјашњавају као </w:t>
      </w:r>
      <w:r w:rsidR="003D35FB" w:rsidRPr="00FA4804">
        <w:t>припадници других националности</w:t>
      </w:r>
      <w:r w:rsidRPr="00FA4804">
        <w:t xml:space="preserve">, </w:t>
      </w:r>
      <w:r w:rsidR="003D35FB" w:rsidRPr="00FA4804">
        <w:t>па</w:t>
      </w:r>
      <w:r w:rsidRPr="00FA4804">
        <w:t xml:space="preserve"> се процењује  да их око </w:t>
      </w:r>
      <w:r w:rsidR="003D35FB" w:rsidRPr="00FA4804">
        <w:t>2</w:t>
      </w:r>
      <w:r w:rsidRPr="00FA4804">
        <w:t>.</w:t>
      </w:r>
      <w:r w:rsidR="003D35FB" w:rsidRPr="00FA4804">
        <w:t>0</w:t>
      </w:r>
      <w:r w:rsidRPr="00FA4804">
        <w:t xml:space="preserve">00 живи на територији </w:t>
      </w:r>
      <w:r w:rsidR="003D35FB" w:rsidRPr="00FA4804">
        <w:t>града Сомбора</w:t>
      </w:r>
      <w:r w:rsidRPr="00FA4804">
        <w:t>.</w:t>
      </w:r>
    </w:p>
    <w:p w14:paraId="288F456D" w14:textId="77777777" w:rsidR="00D96363" w:rsidRPr="00FA4804" w:rsidRDefault="00D96363" w:rsidP="0095162E"/>
    <w:p w14:paraId="18716144" w14:textId="77777777" w:rsidR="0095162E" w:rsidRPr="00FA4804" w:rsidRDefault="0095162E" w:rsidP="00330812">
      <w:pPr>
        <w:pStyle w:val="Heading2"/>
      </w:pPr>
      <w:bookmarkStart w:id="9" w:name="_Toc59721959"/>
      <w:r w:rsidRPr="00FA4804">
        <w:t>Општи подаци о Ромима</w:t>
      </w:r>
      <w:bookmarkEnd w:id="9"/>
    </w:p>
    <w:p w14:paraId="20BE66C5" w14:textId="7F1DA294" w:rsidR="00C215FF" w:rsidRPr="00FA4804" w:rsidRDefault="00C215FF" w:rsidP="00C215FF">
      <w:pPr>
        <w:rPr>
          <w:rFonts w:cstheme="minorHAnsi"/>
          <w:bCs/>
          <w:highlight w:val="cyan"/>
        </w:rPr>
      </w:pPr>
    </w:p>
    <w:p w14:paraId="1E3CE775" w14:textId="52B6A1B0" w:rsidR="00C215FF" w:rsidRPr="00FA4804" w:rsidRDefault="00C51D6C" w:rsidP="00C51D6C">
      <w:pPr>
        <w:rPr>
          <w:color w:val="E36C0A" w:themeColor="accent6" w:themeShade="BF"/>
        </w:rPr>
      </w:pPr>
      <w:r w:rsidRPr="00FA4804">
        <w:rPr>
          <w:rFonts w:cstheme="minorHAnsi"/>
          <w:bCs/>
        </w:rPr>
        <w:t xml:space="preserve">Грађани ромске националности, према попису из 2011. године чине четврту најбројнију националну мањину на територији града Сомбора, а према проценама градске управе процењује се да у Сомбору живи око 2.000 Рома и Ромкиња. </w:t>
      </w:r>
    </w:p>
    <w:p w14:paraId="495A6C6B" w14:textId="77777777" w:rsidR="00944B71" w:rsidRPr="00FA4804" w:rsidRDefault="00944B71" w:rsidP="00C215FF"/>
    <w:p w14:paraId="7F159F4F" w14:textId="604B5C80" w:rsidR="009534AB" w:rsidRPr="00FA4804" w:rsidRDefault="000D5E0A" w:rsidP="00C215FF">
      <w:r w:rsidRPr="00FA4804">
        <w:t>У посебан бирачки списак је до 26.03.2019. уписано 724 грађана ромске националности.</w:t>
      </w:r>
    </w:p>
    <w:p w14:paraId="46287A42" w14:textId="77777777" w:rsidR="000D5E0A" w:rsidRPr="00FA4804" w:rsidRDefault="000D5E0A" w:rsidP="00C215FF">
      <w:pPr>
        <w:rPr>
          <w:shd w:val="clear" w:color="auto" w:fill="FFFFFF"/>
        </w:rPr>
      </w:pPr>
    </w:p>
    <w:p w14:paraId="7B8D9B06" w14:textId="5396E84E" w:rsidR="0095162E" w:rsidRPr="00B21A33" w:rsidRDefault="00F74D7D" w:rsidP="009D35ED">
      <w:pPr>
        <w:keepNext/>
        <w:rPr>
          <w:i/>
          <w:iCs/>
          <w:sz w:val="20"/>
          <w:szCs w:val="20"/>
        </w:rPr>
      </w:pPr>
      <w:r w:rsidRPr="00B21A33">
        <w:rPr>
          <w:b/>
          <w:bCs/>
          <w:i/>
          <w:iCs/>
          <w:sz w:val="20"/>
          <w:szCs w:val="20"/>
        </w:rPr>
        <w:t>Табела</w:t>
      </w:r>
      <w:r w:rsidR="00B21A33">
        <w:rPr>
          <w:b/>
          <w:bCs/>
          <w:i/>
          <w:iCs/>
          <w:sz w:val="20"/>
          <w:szCs w:val="20"/>
          <w:lang w:val="en-US"/>
        </w:rPr>
        <w:t xml:space="preserve"> 3</w:t>
      </w:r>
      <w:r w:rsidRPr="00B21A33">
        <w:rPr>
          <w:b/>
          <w:bCs/>
          <w:i/>
          <w:iCs/>
          <w:sz w:val="20"/>
          <w:szCs w:val="20"/>
        </w:rPr>
        <w:t>:</w:t>
      </w:r>
      <w:r w:rsidRPr="00B21A33">
        <w:rPr>
          <w:i/>
          <w:iCs/>
          <w:sz w:val="20"/>
          <w:szCs w:val="20"/>
        </w:rPr>
        <w:t xml:space="preserve"> Старосна структура грађана ромске националности </w:t>
      </w:r>
    </w:p>
    <w:tbl>
      <w:tblPr>
        <w:tblStyle w:val="GridTable5Dark-Accent11"/>
        <w:tblW w:w="0" w:type="auto"/>
        <w:tblLayout w:type="fixed"/>
        <w:tblLook w:val="04A0" w:firstRow="1" w:lastRow="0" w:firstColumn="1" w:lastColumn="0" w:noHBand="0" w:noVBand="1"/>
      </w:tblPr>
      <w:tblGrid>
        <w:gridCol w:w="1368"/>
        <w:gridCol w:w="900"/>
        <w:gridCol w:w="126"/>
        <w:gridCol w:w="1494"/>
        <w:gridCol w:w="900"/>
        <w:gridCol w:w="1710"/>
        <w:gridCol w:w="684"/>
        <w:gridCol w:w="486"/>
        <w:gridCol w:w="1908"/>
      </w:tblGrid>
      <w:tr w:rsidR="00B55C02" w:rsidRPr="00FA4804" w14:paraId="430D9032" w14:textId="77777777" w:rsidTr="00B55C0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94" w:type="dxa"/>
            <w:gridSpan w:val="3"/>
            <w:noWrap/>
            <w:hideMark/>
          </w:tcPr>
          <w:p w14:paraId="6FA3932E" w14:textId="77777777" w:rsidR="00B55C02" w:rsidRPr="00FA4804" w:rsidRDefault="00B55C02" w:rsidP="00B55C02">
            <w:pPr>
              <w:keepNext/>
              <w:rPr>
                <w:sz w:val="20"/>
                <w:szCs w:val="20"/>
              </w:rPr>
            </w:pPr>
          </w:p>
        </w:tc>
        <w:tc>
          <w:tcPr>
            <w:tcW w:w="2394" w:type="dxa"/>
            <w:gridSpan w:val="2"/>
            <w:noWrap/>
            <w:hideMark/>
          </w:tcPr>
          <w:p w14:paraId="71524B9C" w14:textId="77777777" w:rsidR="00B55C02" w:rsidRPr="00FA4804" w:rsidRDefault="00B55C02" w:rsidP="00B55C02">
            <w:pPr>
              <w:keepNext/>
              <w:cnfStyle w:val="100000000000" w:firstRow="1" w:lastRow="0" w:firstColumn="0" w:lastColumn="0" w:oddVBand="0" w:evenVBand="0" w:oddHBand="0" w:evenHBand="0" w:firstRowFirstColumn="0" w:firstRowLastColumn="0" w:lastRowFirstColumn="0" w:lastRowLastColumn="0"/>
              <w:rPr>
                <w:sz w:val="20"/>
                <w:szCs w:val="20"/>
              </w:rPr>
            </w:pPr>
            <w:r w:rsidRPr="00FA4804">
              <w:rPr>
                <w:sz w:val="20"/>
                <w:szCs w:val="20"/>
              </w:rPr>
              <w:t>Укупно</w:t>
            </w:r>
          </w:p>
        </w:tc>
        <w:tc>
          <w:tcPr>
            <w:tcW w:w="2394" w:type="dxa"/>
            <w:gridSpan w:val="2"/>
            <w:noWrap/>
            <w:hideMark/>
          </w:tcPr>
          <w:p w14:paraId="7D2BA245" w14:textId="77777777" w:rsidR="00B55C02" w:rsidRPr="00FA4804" w:rsidRDefault="00B55C02" w:rsidP="00B55C02">
            <w:pPr>
              <w:keepNext/>
              <w:cnfStyle w:val="100000000000" w:firstRow="1" w:lastRow="0" w:firstColumn="0" w:lastColumn="0" w:oddVBand="0" w:evenVBand="0" w:oddHBand="0" w:evenHBand="0" w:firstRowFirstColumn="0" w:firstRowLastColumn="0" w:lastRowFirstColumn="0" w:lastRowLastColumn="0"/>
              <w:rPr>
                <w:sz w:val="20"/>
                <w:szCs w:val="20"/>
              </w:rPr>
            </w:pPr>
            <w:r w:rsidRPr="00FA4804">
              <w:rPr>
                <w:sz w:val="20"/>
                <w:szCs w:val="20"/>
              </w:rPr>
              <w:t>Мушкарци</w:t>
            </w:r>
          </w:p>
        </w:tc>
        <w:tc>
          <w:tcPr>
            <w:tcW w:w="2394" w:type="dxa"/>
            <w:gridSpan w:val="2"/>
            <w:noWrap/>
            <w:hideMark/>
          </w:tcPr>
          <w:p w14:paraId="0DFD21FD" w14:textId="77777777" w:rsidR="00B55C02" w:rsidRPr="00FA4804" w:rsidRDefault="00B55C02" w:rsidP="00B55C02">
            <w:pPr>
              <w:keepNext/>
              <w:cnfStyle w:val="100000000000" w:firstRow="1" w:lastRow="0" w:firstColumn="0" w:lastColumn="0" w:oddVBand="0" w:evenVBand="0" w:oddHBand="0" w:evenHBand="0" w:firstRowFirstColumn="0" w:firstRowLastColumn="0" w:lastRowFirstColumn="0" w:lastRowLastColumn="0"/>
              <w:rPr>
                <w:sz w:val="20"/>
                <w:szCs w:val="20"/>
              </w:rPr>
            </w:pPr>
            <w:r w:rsidRPr="00FA4804">
              <w:rPr>
                <w:sz w:val="20"/>
                <w:szCs w:val="20"/>
              </w:rPr>
              <w:t>Жене</w:t>
            </w:r>
          </w:p>
        </w:tc>
      </w:tr>
      <w:tr w:rsidR="00B55C02" w:rsidRPr="00FA4804" w14:paraId="145952E8" w14:textId="77777777" w:rsidTr="00B55C02">
        <w:trPr>
          <w:cnfStyle w:val="000000100000" w:firstRow="0" w:lastRow="0" w:firstColumn="0" w:lastColumn="0" w:oddVBand="0" w:evenVBand="0" w:oddHBand="1"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1368" w:type="dxa"/>
            <w:noWrap/>
            <w:vAlign w:val="center"/>
            <w:hideMark/>
          </w:tcPr>
          <w:p w14:paraId="7A61AB39" w14:textId="77777777" w:rsidR="00B55C02" w:rsidRPr="00FA4804" w:rsidRDefault="00B55C02" w:rsidP="00B55C02">
            <w:pPr>
              <w:keepNext/>
              <w:jc w:val="center"/>
              <w:rPr>
                <w:sz w:val="20"/>
                <w:szCs w:val="20"/>
              </w:rPr>
            </w:pPr>
          </w:p>
        </w:tc>
        <w:tc>
          <w:tcPr>
            <w:tcW w:w="900" w:type="dxa"/>
            <w:shd w:val="clear" w:color="auto" w:fill="4F81BD" w:themeFill="accent1"/>
            <w:noWrap/>
            <w:vAlign w:val="center"/>
            <w:hideMark/>
          </w:tcPr>
          <w:p w14:paraId="0FF29A7A" w14:textId="77777777" w:rsidR="00B55C02" w:rsidRPr="00FA4804" w:rsidRDefault="00B55C02" w:rsidP="00B55C02">
            <w:pPr>
              <w:keepNext/>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r w:rsidRPr="00FA4804">
              <w:rPr>
                <w:b/>
                <w:bCs/>
                <w:color w:val="FFFFFF" w:themeColor="background1"/>
                <w:sz w:val="20"/>
                <w:szCs w:val="20"/>
              </w:rPr>
              <w:t>Број</w:t>
            </w:r>
          </w:p>
        </w:tc>
        <w:tc>
          <w:tcPr>
            <w:tcW w:w="1620" w:type="dxa"/>
            <w:gridSpan w:val="2"/>
            <w:shd w:val="clear" w:color="auto" w:fill="4F81BD" w:themeFill="accent1"/>
            <w:noWrap/>
            <w:vAlign w:val="center"/>
            <w:hideMark/>
          </w:tcPr>
          <w:p w14:paraId="691CFC08" w14:textId="77777777" w:rsidR="00B55C02" w:rsidRPr="00FA4804" w:rsidRDefault="00B55C02" w:rsidP="00B55C02">
            <w:pPr>
              <w:keepNext/>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r w:rsidRPr="00FA4804">
              <w:rPr>
                <w:b/>
                <w:bCs/>
                <w:color w:val="FFFFFF" w:themeColor="background1"/>
                <w:sz w:val="20"/>
                <w:szCs w:val="20"/>
              </w:rPr>
              <w:t>Удео у укупном броју (%)</w:t>
            </w:r>
          </w:p>
        </w:tc>
        <w:tc>
          <w:tcPr>
            <w:tcW w:w="900" w:type="dxa"/>
            <w:shd w:val="clear" w:color="auto" w:fill="4F81BD" w:themeFill="accent1"/>
            <w:noWrap/>
            <w:vAlign w:val="center"/>
            <w:hideMark/>
          </w:tcPr>
          <w:p w14:paraId="17FDA436" w14:textId="77777777" w:rsidR="00B55C02" w:rsidRPr="00FA4804" w:rsidRDefault="00B55C02" w:rsidP="00B55C02">
            <w:pPr>
              <w:keepNext/>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r w:rsidRPr="00FA4804">
              <w:rPr>
                <w:b/>
                <w:bCs/>
                <w:color w:val="FFFFFF" w:themeColor="background1"/>
                <w:sz w:val="20"/>
                <w:szCs w:val="20"/>
              </w:rPr>
              <w:t>Број</w:t>
            </w:r>
          </w:p>
        </w:tc>
        <w:tc>
          <w:tcPr>
            <w:tcW w:w="1710" w:type="dxa"/>
            <w:shd w:val="clear" w:color="auto" w:fill="4F81BD" w:themeFill="accent1"/>
            <w:noWrap/>
            <w:vAlign w:val="center"/>
            <w:hideMark/>
          </w:tcPr>
          <w:p w14:paraId="78917545" w14:textId="77777777" w:rsidR="00B55C02" w:rsidRPr="00FA4804" w:rsidRDefault="00B55C02" w:rsidP="00B55C02">
            <w:pPr>
              <w:keepNext/>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r w:rsidRPr="00FA4804">
              <w:rPr>
                <w:b/>
                <w:bCs/>
                <w:color w:val="FFFFFF" w:themeColor="background1"/>
                <w:sz w:val="20"/>
                <w:szCs w:val="20"/>
              </w:rPr>
              <w:t>Удео у укупном броју (%)</w:t>
            </w:r>
          </w:p>
        </w:tc>
        <w:tc>
          <w:tcPr>
            <w:tcW w:w="1170" w:type="dxa"/>
            <w:gridSpan w:val="2"/>
            <w:shd w:val="clear" w:color="auto" w:fill="4F81BD" w:themeFill="accent1"/>
            <w:noWrap/>
            <w:vAlign w:val="center"/>
            <w:hideMark/>
          </w:tcPr>
          <w:p w14:paraId="7F4CC71B" w14:textId="77777777" w:rsidR="00B55C02" w:rsidRPr="00FA4804" w:rsidRDefault="00B55C02" w:rsidP="00B55C02">
            <w:pPr>
              <w:keepNext/>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r w:rsidRPr="00FA4804">
              <w:rPr>
                <w:b/>
                <w:bCs/>
                <w:color w:val="FFFFFF" w:themeColor="background1"/>
                <w:sz w:val="20"/>
                <w:szCs w:val="20"/>
              </w:rPr>
              <w:t>Број</w:t>
            </w:r>
          </w:p>
        </w:tc>
        <w:tc>
          <w:tcPr>
            <w:tcW w:w="1908" w:type="dxa"/>
            <w:shd w:val="clear" w:color="auto" w:fill="4F81BD" w:themeFill="accent1"/>
            <w:noWrap/>
            <w:vAlign w:val="center"/>
            <w:hideMark/>
          </w:tcPr>
          <w:p w14:paraId="3F7F5E81" w14:textId="77777777" w:rsidR="00B55C02" w:rsidRPr="00FA4804" w:rsidRDefault="00B55C02" w:rsidP="00B55C02">
            <w:pPr>
              <w:keepNext/>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r w:rsidRPr="00FA4804">
              <w:rPr>
                <w:b/>
                <w:bCs/>
                <w:color w:val="FFFFFF" w:themeColor="background1"/>
                <w:sz w:val="20"/>
                <w:szCs w:val="20"/>
              </w:rPr>
              <w:t>Удео у укупном броју (%)</w:t>
            </w:r>
          </w:p>
        </w:tc>
      </w:tr>
      <w:tr w:rsidR="00B55C02" w:rsidRPr="00FA4804" w14:paraId="12DBAEAF" w14:textId="77777777" w:rsidTr="00B55C02">
        <w:trPr>
          <w:trHeight w:val="300"/>
        </w:trPr>
        <w:tc>
          <w:tcPr>
            <w:cnfStyle w:val="001000000000" w:firstRow="0" w:lastRow="0" w:firstColumn="1" w:lastColumn="0" w:oddVBand="0" w:evenVBand="0" w:oddHBand="0" w:evenHBand="0" w:firstRowFirstColumn="0" w:firstRowLastColumn="0" w:lastRowFirstColumn="0" w:lastRowLastColumn="0"/>
            <w:tcW w:w="1368" w:type="dxa"/>
            <w:noWrap/>
            <w:hideMark/>
          </w:tcPr>
          <w:p w14:paraId="41CE522B" w14:textId="77777777" w:rsidR="00B55C02" w:rsidRPr="00FA4804" w:rsidRDefault="00B55C02" w:rsidP="00B55C02">
            <w:pPr>
              <w:keepNext/>
              <w:rPr>
                <w:sz w:val="20"/>
                <w:szCs w:val="20"/>
              </w:rPr>
            </w:pPr>
            <w:r w:rsidRPr="00FA4804">
              <w:rPr>
                <w:sz w:val="20"/>
                <w:szCs w:val="20"/>
              </w:rPr>
              <w:t>УКУПНО</w:t>
            </w:r>
          </w:p>
        </w:tc>
        <w:tc>
          <w:tcPr>
            <w:tcW w:w="900" w:type="dxa"/>
            <w:noWrap/>
            <w:hideMark/>
          </w:tcPr>
          <w:p w14:paraId="233304D4" w14:textId="77777777"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1015</w:t>
            </w:r>
          </w:p>
        </w:tc>
        <w:tc>
          <w:tcPr>
            <w:tcW w:w="1620" w:type="dxa"/>
            <w:gridSpan w:val="2"/>
            <w:noWrap/>
            <w:hideMark/>
          </w:tcPr>
          <w:p w14:paraId="774CFE3F" w14:textId="77777777"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100%</w:t>
            </w:r>
          </w:p>
        </w:tc>
        <w:tc>
          <w:tcPr>
            <w:tcW w:w="900" w:type="dxa"/>
            <w:noWrap/>
            <w:hideMark/>
          </w:tcPr>
          <w:p w14:paraId="5FC2B0CB" w14:textId="77777777"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524</w:t>
            </w:r>
          </w:p>
        </w:tc>
        <w:tc>
          <w:tcPr>
            <w:tcW w:w="1710" w:type="dxa"/>
            <w:noWrap/>
            <w:hideMark/>
          </w:tcPr>
          <w:p w14:paraId="4B0549F7" w14:textId="77777777"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100%</w:t>
            </w:r>
          </w:p>
        </w:tc>
        <w:tc>
          <w:tcPr>
            <w:tcW w:w="1170" w:type="dxa"/>
            <w:gridSpan w:val="2"/>
            <w:noWrap/>
            <w:hideMark/>
          </w:tcPr>
          <w:p w14:paraId="24F369FD" w14:textId="77777777"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491</w:t>
            </w:r>
          </w:p>
        </w:tc>
        <w:tc>
          <w:tcPr>
            <w:tcW w:w="1908" w:type="dxa"/>
            <w:noWrap/>
            <w:hideMark/>
          </w:tcPr>
          <w:p w14:paraId="2935DFE9" w14:textId="77777777"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100%</w:t>
            </w:r>
          </w:p>
        </w:tc>
      </w:tr>
      <w:tr w:rsidR="00B55C02" w:rsidRPr="00FA4804" w14:paraId="1892BA55" w14:textId="77777777" w:rsidTr="00B55C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8" w:type="dxa"/>
            <w:noWrap/>
            <w:hideMark/>
          </w:tcPr>
          <w:p w14:paraId="10C93C87" w14:textId="77777777" w:rsidR="00B55C02" w:rsidRPr="00FA4804" w:rsidRDefault="00B55C02" w:rsidP="00B55C02">
            <w:pPr>
              <w:keepNext/>
              <w:rPr>
                <w:sz w:val="20"/>
                <w:szCs w:val="20"/>
              </w:rPr>
            </w:pPr>
            <w:r w:rsidRPr="00FA4804">
              <w:rPr>
                <w:sz w:val="20"/>
                <w:szCs w:val="20"/>
              </w:rPr>
              <w:t>0-4 година</w:t>
            </w:r>
          </w:p>
        </w:tc>
        <w:tc>
          <w:tcPr>
            <w:tcW w:w="900" w:type="dxa"/>
            <w:noWrap/>
            <w:hideMark/>
          </w:tcPr>
          <w:p w14:paraId="1323CF6D" w14:textId="77777777"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75</w:t>
            </w:r>
          </w:p>
        </w:tc>
        <w:tc>
          <w:tcPr>
            <w:tcW w:w="1620" w:type="dxa"/>
            <w:gridSpan w:val="2"/>
            <w:noWrap/>
            <w:hideMark/>
          </w:tcPr>
          <w:p w14:paraId="5FD94DE8" w14:textId="725A3FAB"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7</w:t>
            </w:r>
            <w:r w:rsidR="001279FE" w:rsidRPr="00FA4804">
              <w:rPr>
                <w:sz w:val="20"/>
                <w:szCs w:val="20"/>
              </w:rPr>
              <w:t>,</w:t>
            </w:r>
            <w:r w:rsidRPr="00FA4804">
              <w:rPr>
                <w:sz w:val="20"/>
                <w:szCs w:val="20"/>
              </w:rPr>
              <w:t>39%</w:t>
            </w:r>
          </w:p>
        </w:tc>
        <w:tc>
          <w:tcPr>
            <w:tcW w:w="900" w:type="dxa"/>
            <w:noWrap/>
            <w:hideMark/>
          </w:tcPr>
          <w:p w14:paraId="2E8E97CC" w14:textId="77777777"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36</w:t>
            </w:r>
          </w:p>
        </w:tc>
        <w:tc>
          <w:tcPr>
            <w:tcW w:w="1710" w:type="dxa"/>
            <w:noWrap/>
            <w:hideMark/>
          </w:tcPr>
          <w:p w14:paraId="2F6230C5" w14:textId="1D14E65A"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6</w:t>
            </w:r>
            <w:r w:rsidR="001279FE" w:rsidRPr="00FA4804">
              <w:rPr>
                <w:sz w:val="20"/>
                <w:szCs w:val="20"/>
              </w:rPr>
              <w:t>,</w:t>
            </w:r>
            <w:r w:rsidRPr="00FA4804">
              <w:rPr>
                <w:sz w:val="20"/>
                <w:szCs w:val="20"/>
              </w:rPr>
              <w:t>87%</w:t>
            </w:r>
          </w:p>
        </w:tc>
        <w:tc>
          <w:tcPr>
            <w:tcW w:w="1170" w:type="dxa"/>
            <w:gridSpan w:val="2"/>
            <w:noWrap/>
            <w:hideMark/>
          </w:tcPr>
          <w:p w14:paraId="64F5D03A" w14:textId="77777777"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39</w:t>
            </w:r>
          </w:p>
        </w:tc>
        <w:tc>
          <w:tcPr>
            <w:tcW w:w="1908" w:type="dxa"/>
            <w:noWrap/>
            <w:hideMark/>
          </w:tcPr>
          <w:p w14:paraId="45423908" w14:textId="35E47906"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7</w:t>
            </w:r>
            <w:r w:rsidR="001279FE" w:rsidRPr="00FA4804">
              <w:rPr>
                <w:sz w:val="20"/>
                <w:szCs w:val="20"/>
              </w:rPr>
              <w:t>,</w:t>
            </w:r>
            <w:r w:rsidRPr="00FA4804">
              <w:rPr>
                <w:sz w:val="20"/>
                <w:szCs w:val="20"/>
              </w:rPr>
              <w:t>94%</w:t>
            </w:r>
          </w:p>
        </w:tc>
      </w:tr>
      <w:tr w:rsidR="00B55C02" w:rsidRPr="00FA4804" w14:paraId="4649E78F" w14:textId="77777777" w:rsidTr="00B55C02">
        <w:trPr>
          <w:trHeight w:val="300"/>
        </w:trPr>
        <w:tc>
          <w:tcPr>
            <w:cnfStyle w:val="001000000000" w:firstRow="0" w:lastRow="0" w:firstColumn="1" w:lastColumn="0" w:oddVBand="0" w:evenVBand="0" w:oddHBand="0" w:evenHBand="0" w:firstRowFirstColumn="0" w:firstRowLastColumn="0" w:lastRowFirstColumn="0" w:lastRowLastColumn="0"/>
            <w:tcW w:w="1368" w:type="dxa"/>
            <w:noWrap/>
            <w:hideMark/>
          </w:tcPr>
          <w:p w14:paraId="5002FADC" w14:textId="77777777" w:rsidR="00B55C02" w:rsidRPr="00FA4804" w:rsidRDefault="00B55C02" w:rsidP="00B55C02">
            <w:pPr>
              <w:keepNext/>
              <w:rPr>
                <w:sz w:val="20"/>
                <w:szCs w:val="20"/>
              </w:rPr>
            </w:pPr>
            <w:r w:rsidRPr="00FA4804">
              <w:rPr>
                <w:sz w:val="20"/>
                <w:szCs w:val="20"/>
              </w:rPr>
              <w:t>5-9 година</w:t>
            </w:r>
          </w:p>
        </w:tc>
        <w:tc>
          <w:tcPr>
            <w:tcW w:w="900" w:type="dxa"/>
            <w:noWrap/>
            <w:hideMark/>
          </w:tcPr>
          <w:p w14:paraId="1D5EBBAA" w14:textId="77777777"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91</w:t>
            </w:r>
          </w:p>
        </w:tc>
        <w:tc>
          <w:tcPr>
            <w:tcW w:w="1620" w:type="dxa"/>
            <w:gridSpan w:val="2"/>
            <w:noWrap/>
            <w:hideMark/>
          </w:tcPr>
          <w:p w14:paraId="56523841" w14:textId="3F5B25F2"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8</w:t>
            </w:r>
            <w:r w:rsidR="001279FE" w:rsidRPr="00FA4804">
              <w:rPr>
                <w:sz w:val="20"/>
                <w:szCs w:val="20"/>
              </w:rPr>
              <w:t>,</w:t>
            </w:r>
            <w:r w:rsidRPr="00FA4804">
              <w:rPr>
                <w:sz w:val="20"/>
                <w:szCs w:val="20"/>
              </w:rPr>
              <w:t>97%</w:t>
            </w:r>
          </w:p>
        </w:tc>
        <w:tc>
          <w:tcPr>
            <w:tcW w:w="900" w:type="dxa"/>
            <w:noWrap/>
            <w:hideMark/>
          </w:tcPr>
          <w:p w14:paraId="2B450B1A" w14:textId="77777777"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44</w:t>
            </w:r>
          </w:p>
        </w:tc>
        <w:tc>
          <w:tcPr>
            <w:tcW w:w="1710" w:type="dxa"/>
            <w:noWrap/>
            <w:hideMark/>
          </w:tcPr>
          <w:p w14:paraId="12C7B718" w14:textId="67B5105D"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8</w:t>
            </w:r>
            <w:r w:rsidR="001279FE" w:rsidRPr="00FA4804">
              <w:rPr>
                <w:sz w:val="20"/>
                <w:szCs w:val="20"/>
              </w:rPr>
              <w:t>,</w:t>
            </w:r>
            <w:r w:rsidRPr="00FA4804">
              <w:rPr>
                <w:sz w:val="20"/>
                <w:szCs w:val="20"/>
              </w:rPr>
              <w:t>40%</w:t>
            </w:r>
          </w:p>
        </w:tc>
        <w:tc>
          <w:tcPr>
            <w:tcW w:w="1170" w:type="dxa"/>
            <w:gridSpan w:val="2"/>
            <w:noWrap/>
            <w:hideMark/>
          </w:tcPr>
          <w:p w14:paraId="12C7D49C" w14:textId="77777777"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47</w:t>
            </w:r>
          </w:p>
        </w:tc>
        <w:tc>
          <w:tcPr>
            <w:tcW w:w="1908" w:type="dxa"/>
            <w:noWrap/>
            <w:hideMark/>
          </w:tcPr>
          <w:p w14:paraId="173423B0" w14:textId="7BDF908E"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9</w:t>
            </w:r>
            <w:r w:rsidR="001279FE" w:rsidRPr="00FA4804">
              <w:rPr>
                <w:sz w:val="20"/>
                <w:szCs w:val="20"/>
              </w:rPr>
              <w:t>,</w:t>
            </w:r>
            <w:r w:rsidRPr="00FA4804">
              <w:rPr>
                <w:sz w:val="20"/>
                <w:szCs w:val="20"/>
              </w:rPr>
              <w:t>57%</w:t>
            </w:r>
          </w:p>
        </w:tc>
      </w:tr>
      <w:tr w:rsidR="00B55C02" w:rsidRPr="00FA4804" w14:paraId="1F3FB072" w14:textId="77777777" w:rsidTr="00B55C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8" w:type="dxa"/>
            <w:noWrap/>
            <w:hideMark/>
          </w:tcPr>
          <w:p w14:paraId="1C4543E0" w14:textId="77777777" w:rsidR="00B55C02" w:rsidRPr="00FA4804" w:rsidRDefault="00B55C02" w:rsidP="00B55C02">
            <w:pPr>
              <w:keepNext/>
              <w:rPr>
                <w:sz w:val="20"/>
                <w:szCs w:val="20"/>
              </w:rPr>
            </w:pPr>
            <w:r w:rsidRPr="00FA4804">
              <w:rPr>
                <w:sz w:val="20"/>
                <w:szCs w:val="20"/>
              </w:rPr>
              <w:t>10-14 година</w:t>
            </w:r>
          </w:p>
        </w:tc>
        <w:tc>
          <w:tcPr>
            <w:tcW w:w="900" w:type="dxa"/>
            <w:noWrap/>
            <w:hideMark/>
          </w:tcPr>
          <w:p w14:paraId="2849A392" w14:textId="77777777"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97</w:t>
            </w:r>
          </w:p>
        </w:tc>
        <w:tc>
          <w:tcPr>
            <w:tcW w:w="1620" w:type="dxa"/>
            <w:gridSpan w:val="2"/>
            <w:noWrap/>
            <w:hideMark/>
          </w:tcPr>
          <w:p w14:paraId="2C14DE8C" w14:textId="4C8B1782"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9</w:t>
            </w:r>
            <w:r w:rsidR="001279FE" w:rsidRPr="00FA4804">
              <w:rPr>
                <w:sz w:val="20"/>
                <w:szCs w:val="20"/>
              </w:rPr>
              <w:t>,</w:t>
            </w:r>
            <w:r w:rsidRPr="00FA4804">
              <w:rPr>
                <w:sz w:val="20"/>
                <w:szCs w:val="20"/>
              </w:rPr>
              <w:t>56%</w:t>
            </w:r>
          </w:p>
        </w:tc>
        <w:tc>
          <w:tcPr>
            <w:tcW w:w="900" w:type="dxa"/>
            <w:noWrap/>
            <w:hideMark/>
          </w:tcPr>
          <w:p w14:paraId="37AA77C7" w14:textId="77777777"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55</w:t>
            </w:r>
          </w:p>
        </w:tc>
        <w:tc>
          <w:tcPr>
            <w:tcW w:w="1710" w:type="dxa"/>
            <w:noWrap/>
            <w:hideMark/>
          </w:tcPr>
          <w:p w14:paraId="21C1DBBF" w14:textId="3334FE04"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10</w:t>
            </w:r>
            <w:r w:rsidR="001279FE" w:rsidRPr="00FA4804">
              <w:rPr>
                <w:sz w:val="20"/>
                <w:szCs w:val="20"/>
              </w:rPr>
              <w:t>,</w:t>
            </w:r>
            <w:r w:rsidRPr="00FA4804">
              <w:rPr>
                <w:sz w:val="20"/>
                <w:szCs w:val="20"/>
              </w:rPr>
              <w:t>50%</w:t>
            </w:r>
          </w:p>
        </w:tc>
        <w:tc>
          <w:tcPr>
            <w:tcW w:w="1170" w:type="dxa"/>
            <w:gridSpan w:val="2"/>
            <w:noWrap/>
            <w:hideMark/>
          </w:tcPr>
          <w:p w14:paraId="2517E8AF" w14:textId="77777777"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42</w:t>
            </w:r>
          </w:p>
        </w:tc>
        <w:tc>
          <w:tcPr>
            <w:tcW w:w="1908" w:type="dxa"/>
            <w:noWrap/>
            <w:hideMark/>
          </w:tcPr>
          <w:p w14:paraId="21464131" w14:textId="40D2CA96"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8</w:t>
            </w:r>
            <w:r w:rsidR="001279FE" w:rsidRPr="00FA4804">
              <w:rPr>
                <w:sz w:val="20"/>
                <w:szCs w:val="20"/>
              </w:rPr>
              <w:t>,</w:t>
            </w:r>
            <w:r w:rsidRPr="00FA4804">
              <w:rPr>
                <w:sz w:val="20"/>
                <w:szCs w:val="20"/>
              </w:rPr>
              <w:t>55%</w:t>
            </w:r>
          </w:p>
        </w:tc>
      </w:tr>
      <w:tr w:rsidR="00B55C02" w:rsidRPr="00FA4804" w14:paraId="444C590A" w14:textId="77777777" w:rsidTr="00B55C02">
        <w:trPr>
          <w:trHeight w:val="300"/>
        </w:trPr>
        <w:tc>
          <w:tcPr>
            <w:cnfStyle w:val="001000000000" w:firstRow="0" w:lastRow="0" w:firstColumn="1" w:lastColumn="0" w:oddVBand="0" w:evenVBand="0" w:oddHBand="0" w:evenHBand="0" w:firstRowFirstColumn="0" w:firstRowLastColumn="0" w:lastRowFirstColumn="0" w:lastRowLastColumn="0"/>
            <w:tcW w:w="1368" w:type="dxa"/>
            <w:noWrap/>
            <w:hideMark/>
          </w:tcPr>
          <w:p w14:paraId="6960CF5E" w14:textId="77777777" w:rsidR="00B55C02" w:rsidRPr="00FA4804" w:rsidRDefault="00B55C02" w:rsidP="00B55C02">
            <w:pPr>
              <w:keepNext/>
              <w:rPr>
                <w:sz w:val="20"/>
                <w:szCs w:val="20"/>
              </w:rPr>
            </w:pPr>
            <w:r w:rsidRPr="00FA4804">
              <w:rPr>
                <w:sz w:val="20"/>
                <w:szCs w:val="20"/>
              </w:rPr>
              <w:t>15-19 година</w:t>
            </w:r>
          </w:p>
        </w:tc>
        <w:tc>
          <w:tcPr>
            <w:tcW w:w="900" w:type="dxa"/>
            <w:noWrap/>
            <w:hideMark/>
          </w:tcPr>
          <w:p w14:paraId="42002DB4" w14:textId="77777777"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88</w:t>
            </w:r>
          </w:p>
        </w:tc>
        <w:tc>
          <w:tcPr>
            <w:tcW w:w="1620" w:type="dxa"/>
            <w:gridSpan w:val="2"/>
            <w:noWrap/>
            <w:hideMark/>
          </w:tcPr>
          <w:p w14:paraId="1BE62317" w14:textId="70A7C56F"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8</w:t>
            </w:r>
            <w:r w:rsidR="001279FE" w:rsidRPr="00FA4804">
              <w:rPr>
                <w:sz w:val="20"/>
                <w:szCs w:val="20"/>
              </w:rPr>
              <w:t>,</w:t>
            </w:r>
            <w:r w:rsidRPr="00FA4804">
              <w:rPr>
                <w:sz w:val="20"/>
                <w:szCs w:val="20"/>
              </w:rPr>
              <w:t>67%</w:t>
            </w:r>
          </w:p>
        </w:tc>
        <w:tc>
          <w:tcPr>
            <w:tcW w:w="900" w:type="dxa"/>
            <w:noWrap/>
            <w:hideMark/>
          </w:tcPr>
          <w:p w14:paraId="66DCF4E2" w14:textId="77777777"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52</w:t>
            </w:r>
          </w:p>
        </w:tc>
        <w:tc>
          <w:tcPr>
            <w:tcW w:w="1710" w:type="dxa"/>
            <w:noWrap/>
            <w:hideMark/>
          </w:tcPr>
          <w:p w14:paraId="45AB5F8A" w14:textId="26944E5C"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9</w:t>
            </w:r>
            <w:r w:rsidR="001279FE" w:rsidRPr="00FA4804">
              <w:rPr>
                <w:sz w:val="20"/>
                <w:szCs w:val="20"/>
              </w:rPr>
              <w:t>,</w:t>
            </w:r>
            <w:r w:rsidRPr="00FA4804">
              <w:rPr>
                <w:sz w:val="20"/>
                <w:szCs w:val="20"/>
              </w:rPr>
              <w:t>92%</w:t>
            </w:r>
          </w:p>
        </w:tc>
        <w:tc>
          <w:tcPr>
            <w:tcW w:w="1170" w:type="dxa"/>
            <w:gridSpan w:val="2"/>
            <w:noWrap/>
            <w:hideMark/>
          </w:tcPr>
          <w:p w14:paraId="5A7CF804" w14:textId="77777777"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36</w:t>
            </w:r>
          </w:p>
        </w:tc>
        <w:tc>
          <w:tcPr>
            <w:tcW w:w="1908" w:type="dxa"/>
            <w:noWrap/>
            <w:hideMark/>
          </w:tcPr>
          <w:p w14:paraId="074384DA" w14:textId="60092783"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7</w:t>
            </w:r>
            <w:r w:rsidR="001279FE" w:rsidRPr="00FA4804">
              <w:rPr>
                <w:sz w:val="20"/>
                <w:szCs w:val="20"/>
              </w:rPr>
              <w:t>,</w:t>
            </w:r>
            <w:r w:rsidRPr="00FA4804">
              <w:rPr>
                <w:sz w:val="20"/>
                <w:szCs w:val="20"/>
              </w:rPr>
              <w:t>33%</w:t>
            </w:r>
          </w:p>
        </w:tc>
      </w:tr>
      <w:tr w:rsidR="00B55C02" w:rsidRPr="00FA4804" w14:paraId="771106C7" w14:textId="77777777" w:rsidTr="00B55C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8" w:type="dxa"/>
            <w:noWrap/>
            <w:hideMark/>
          </w:tcPr>
          <w:p w14:paraId="4000B72A" w14:textId="77777777" w:rsidR="00B55C02" w:rsidRPr="00FA4804" w:rsidRDefault="00B55C02" w:rsidP="00B55C02">
            <w:pPr>
              <w:keepNext/>
              <w:rPr>
                <w:sz w:val="20"/>
                <w:szCs w:val="20"/>
              </w:rPr>
            </w:pPr>
            <w:r w:rsidRPr="00FA4804">
              <w:rPr>
                <w:sz w:val="20"/>
                <w:szCs w:val="20"/>
              </w:rPr>
              <w:t>20-24 година</w:t>
            </w:r>
          </w:p>
        </w:tc>
        <w:tc>
          <w:tcPr>
            <w:tcW w:w="900" w:type="dxa"/>
            <w:noWrap/>
            <w:hideMark/>
          </w:tcPr>
          <w:p w14:paraId="767F9AA0" w14:textId="77777777"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81</w:t>
            </w:r>
          </w:p>
        </w:tc>
        <w:tc>
          <w:tcPr>
            <w:tcW w:w="1620" w:type="dxa"/>
            <w:gridSpan w:val="2"/>
            <w:noWrap/>
            <w:hideMark/>
          </w:tcPr>
          <w:p w14:paraId="185BDA33" w14:textId="0E0EEEA1"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7</w:t>
            </w:r>
            <w:r w:rsidR="001279FE" w:rsidRPr="00FA4804">
              <w:rPr>
                <w:sz w:val="20"/>
                <w:szCs w:val="20"/>
              </w:rPr>
              <w:t>,</w:t>
            </w:r>
            <w:r w:rsidRPr="00FA4804">
              <w:rPr>
                <w:sz w:val="20"/>
                <w:szCs w:val="20"/>
              </w:rPr>
              <w:t>98%</w:t>
            </w:r>
          </w:p>
        </w:tc>
        <w:tc>
          <w:tcPr>
            <w:tcW w:w="900" w:type="dxa"/>
            <w:noWrap/>
            <w:hideMark/>
          </w:tcPr>
          <w:p w14:paraId="16CE8390" w14:textId="77777777"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38</w:t>
            </w:r>
          </w:p>
        </w:tc>
        <w:tc>
          <w:tcPr>
            <w:tcW w:w="1710" w:type="dxa"/>
            <w:noWrap/>
            <w:hideMark/>
          </w:tcPr>
          <w:p w14:paraId="0B99E529" w14:textId="13CE7250"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7</w:t>
            </w:r>
            <w:r w:rsidR="001279FE" w:rsidRPr="00FA4804">
              <w:rPr>
                <w:sz w:val="20"/>
                <w:szCs w:val="20"/>
              </w:rPr>
              <w:t>,</w:t>
            </w:r>
            <w:r w:rsidRPr="00FA4804">
              <w:rPr>
                <w:sz w:val="20"/>
                <w:szCs w:val="20"/>
              </w:rPr>
              <w:t>25%</w:t>
            </w:r>
          </w:p>
        </w:tc>
        <w:tc>
          <w:tcPr>
            <w:tcW w:w="1170" w:type="dxa"/>
            <w:gridSpan w:val="2"/>
            <w:noWrap/>
            <w:hideMark/>
          </w:tcPr>
          <w:p w14:paraId="29F91210" w14:textId="77777777"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43</w:t>
            </w:r>
          </w:p>
        </w:tc>
        <w:tc>
          <w:tcPr>
            <w:tcW w:w="1908" w:type="dxa"/>
            <w:noWrap/>
            <w:hideMark/>
          </w:tcPr>
          <w:p w14:paraId="5336C42E" w14:textId="266EC449"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8</w:t>
            </w:r>
            <w:r w:rsidR="001279FE" w:rsidRPr="00FA4804">
              <w:rPr>
                <w:sz w:val="20"/>
                <w:szCs w:val="20"/>
              </w:rPr>
              <w:t>,</w:t>
            </w:r>
            <w:r w:rsidRPr="00FA4804">
              <w:rPr>
                <w:sz w:val="20"/>
                <w:szCs w:val="20"/>
              </w:rPr>
              <w:t>76%</w:t>
            </w:r>
          </w:p>
        </w:tc>
      </w:tr>
      <w:tr w:rsidR="00B55C02" w:rsidRPr="00FA4804" w14:paraId="3459A484" w14:textId="77777777" w:rsidTr="00B55C02">
        <w:trPr>
          <w:trHeight w:val="300"/>
        </w:trPr>
        <w:tc>
          <w:tcPr>
            <w:cnfStyle w:val="001000000000" w:firstRow="0" w:lastRow="0" w:firstColumn="1" w:lastColumn="0" w:oddVBand="0" w:evenVBand="0" w:oddHBand="0" w:evenHBand="0" w:firstRowFirstColumn="0" w:firstRowLastColumn="0" w:lastRowFirstColumn="0" w:lastRowLastColumn="0"/>
            <w:tcW w:w="1368" w:type="dxa"/>
            <w:noWrap/>
            <w:hideMark/>
          </w:tcPr>
          <w:p w14:paraId="633DF9FA" w14:textId="77777777" w:rsidR="00B55C02" w:rsidRPr="00FA4804" w:rsidRDefault="00B55C02" w:rsidP="00B55C02">
            <w:pPr>
              <w:keepNext/>
              <w:rPr>
                <w:sz w:val="20"/>
                <w:szCs w:val="20"/>
              </w:rPr>
            </w:pPr>
            <w:r w:rsidRPr="00FA4804">
              <w:rPr>
                <w:sz w:val="20"/>
                <w:szCs w:val="20"/>
              </w:rPr>
              <w:t>25-29 година</w:t>
            </w:r>
          </w:p>
        </w:tc>
        <w:tc>
          <w:tcPr>
            <w:tcW w:w="900" w:type="dxa"/>
            <w:noWrap/>
            <w:hideMark/>
          </w:tcPr>
          <w:p w14:paraId="5BABC50F" w14:textId="77777777"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83</w:t>
            </w:r>
          </w:p>
        </w:tc>
        <w:tc>
          <w:tcPr>
            <w:tcW w:w="1620" w:type="dxa"/>
            <w:gridSpan w:val="2"/>
            <w:noWrap/>
            <w:hideMark/>
          </w:tcPr>
          <w:p w14:paraId="67B3B719" w14:textId="25AF976A"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8</w:t>
            </w:r>
            <w:r w:rsidR="001279FE" w:rsidRPr="00FA4804">
              <w:rPr>
                <w:sz w:val="20"/>
                <w:szCs w:val="20"/>
              </w:rPr>
              <w:t>,</w:t>
            </w:r>
            <w:r w:rsidRPr="00FA4804">
              <w:rPr>
                <w:sz w:val="20"/>
                <w:szCs w:val="20"/>
              </w:rPr>
              <w:t>18%</w:t>
            </w:r>
          </w:p>
        </w:tc>
        <w:tc>
          <w:tcPr>
            <w:tcW w:w="900" w:type="dxa"/>
            <w:noWrap/>
            <w:hideMark/>
          </w:tcPr>
          <w:p w14:paraId="74843470" w14:textId="77777777"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41</w:t>
            </w:r>
          </w:p>
        </w:tc>
        <w:tc>
          <w:tcPr>
            <w:tcW w:w="1710" w:type="dxa"/>
            <w:noWrap/>
            <w:hideMark/>
          </w:tcPr>
          <w:p w14:paraId="0EDC9E48" w14:textId="15A6953E"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7</w:t>
            </w:r>
            <w:r w:rsidR="001279FE" w:rsidRPr="00FA4804">
              <w:rPr>
                <w:sz w:val="20"/>
                <w:szCs w:val="20"/>
              </w:rPr>
              <w:t>,</w:t>
            </w:r>
            <w:r w:rsidRPr="00FA4804">
              <w:rPr>
                <w:sz w:val="20"/>
                <w:szCs w:val="20"/>
              </w:rPr>
              <w:t>82%</w:t>
            </w:r>
          </w:p>
        </w:tc>
        <w:tc>
          <w:tcPr>
            <w:tcW w:w="1170" w:type="dxa"/>
            <w:gridSpan w:val="2"/>
            <w:noWrap/>
            <w:hideMark/>
          </w:tcPr>
          <w:p w14:paraId="40B0F1B8" w14:textId="77777777"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42</w:t>
            </w:r>
          </w:p>
        </w:tc>
        <w:tc>
          <w:tcPr>
            <w:tcW w:w="1908" w:type="dxa"/>
            <w:noWrap/>
            <w:hideMark/>
          </w:tcPr>
          <w:p w14:paraId="5F35F735" w14:textId="5C4237E7"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8</w:t>
            </w:r>
            <w:r w:rsidR="001279FE" w:rsidRPr="00FA4804">
              <w:rPr>
                <w:sz w:val="20"/>
                <w:szCs w:val="20"/>
              </w:rPr>
              <w:t>,</w:t>
            </w:r>
            <w:r w:rsidRPr="00FA4804">
              <w:rPr>
                <w:sz w:val="20"/>
                <w:szCs w:val="20"/>
              </w:rPr>
              <w:t>55%</w:t>
            </w:r>
          </w:p>
        </w:tc>
      </w:tr>
      <w:tr w:rsidR="00B55C02" w:rsidRPr="00FA4804" w14:paraId="38BCB9A5" w14:textId="77777777" w:rsidTr="00B55C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8" w:type="dxa"/>
            <w:noWrap/>
            <w:hideMark/>
          </w:tcPr>
          <w:p w14:paraId="6E0923E2" w14:textId="77777777" w:rsidR="00B55C02" w:rsidRPr="00FA4804" w:rsidRDefault="00B55C02" w:rsidP="00B55C02">
            <w:pPr>
              <w:keepNext/>
              <w:rPr>
                <w:sz w:val="20"/>
                <w:szCs w:val="20"/>
              </w:rPr>
            </w:pPr>
            <w:r w:rsidRPr="00FA4804">
              <w:rPr>
                <w:sz w:val="20"/>
                <w:szCs w:val="20"/>
              </w:rPr>
              <w:t>30-34 година</w:t>
            </w:r>
          </w:p>
        </w:tc>
        <w:tc>
          <w:tcPr>
            <w:tcW w:w="900" w:type="dxa"/>
            <w:noWrap/>
            <w:hideMark/>
          </w:tcPr>
          <w:p w14:paraId="6FB27D53" w14:textId="77777777"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86</w:t>
            </w:r>
          </w:p>
        </w:tc>
        <w:tc>
          <w:tcPr>
            <w:tcW w:w="1620" w:type="dxa"/>
            <w:gridSpan w:val="2"/>
            <w:noWrap/>
            <w:hideMark/>
          </w:tcPr>
          <w:p w14:paraId="2D7ECC78" w14:textId="668A0187"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8</w:t>
            </w:r>
            <w:r w:rsidR="001279FE" w:rsidRPr="00FA4804">
              <w:rPr>
                <w:sz w:val="20"/>
                <w:szCs w:val="20"/>
              </w:rPr>
              <w:t>,</w:t>
            </w:r>
            <w:r w:rsidRPr="00FA4804">
              <w:rPr>
                <w:sz w:val="20"/>
                <w:szCs w:val="20"/>
              </w:rPr>
              <w:t>47%</w:t>
            </w:r>
          </w:p>
        </w:tc>
        <w:tc>
          <w:tcPr>
            <w:tcW w:w="900" w:type="dxa"/>
            <w:noWrap/>
            <w:hideMark/>
          </w:tcPr>
          <w:p w14:paraId="7476E00C" w14:textId="77777777"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52</w:t>
            </w:r>
          </w:p>
        </w:tc>
        <w:tc>
          <w:tcPr>
            <w:tcW w:w="1710" w:type="dxa"/>
            <w:noWrap/>
            <w:hideMark/>
          </w:tcPr>
          <w:p w14:paraId="0F7E1F01" w14:textId="089AFF38"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9</w:t>
            </w:r>
            <w:r w:rsidR="001279FE" w:rsidRPr="00FA4804">
              <w:rPr>
                <w:sz w:val="20"/>
                <w:szCs w:val="20"/>
              </w:rPr>
              <w:t>,</w:t>
            </w:r>
            <w:r w:rsidRPr="00FA4804">
              <w:rPr>
                <w:sz w:val="20"/>
                <w:szCs w:val="20"/>
              </w:rPr>
              <w:t>92%</w:t>
            </w:r>
          </w:p>
        </w:tc>
        <w:tc>
          <w:tcPr>
            <w:tcW w:w="1170" w:type="dxa"/>
            <w:gridSpan w:val="2"/>
            <w:noWrap/>
            <w:hideMark/>
          </w:tcPr>
          <w:p w14:paraId="7478198A" w14:textId="77777777"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34</w:t>
            </w:r>
          </w:p>
        </w:tc>
        <w:tc>
          <w:tcPr>
            <w:tcW w:w="1908" w:type="dxa"/>
            <w:noWrap/>
            <w:hideMark/>
          </w:tcPr>
          <w:p w14:paraId="3E78BB78" w14:textId="03602589"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6</w:t>
            </w:r>
            <w:r w:rsidR="001279FE" w:rsidRPr="00FA4804">
              <w:rPr>
                <w:sz w:val="20"/>
                <w:szCs w:val="20"/>
              </w:rPr>
              <w:t>,</w:t>
            </w:r>
            <w:r w:rsidRPr="00FA4804">
              <w:rPr>
                <w:sz w:val="20"/>
                <w:szCs w:val="20"/>
              </w:rPr>
              <w:t>92%</w:t>
            </w:r>
          </w:p>
        </w:tc>
      </w:tr>
      <w:tr w:rsidR="00B55C02" w:rsidRPr="00FA4804" w14:paraId="69D89337" w14:textId="77777777" w:rsidTr="00B55C02">
        <w:trPr>
          <w:trHeight w:val="300"/>
        </w:trPr>
        <w:tc>
          <w:tcPr>
            <w:cnfStyle w:val="001000000000" w:firstRow="0" w:lastRow="0" w:firstColumn="1" w:lastColumn="0" w:oddVBand="0" w:evenVBand="0" w:oddHBand="0" w:evenHBand="0" w:firstRowFirstColumn="0" w:firstRowLastColumn="0" w:lastRowFirstColumn="0" w:lastRowLastColumn="0"/>
            <w:tcW w:w="1368" w:type="dxa"/>
            <w:noWrap/>
            <w:hideMark/>
          </w:tcPr>
          <w:p w14:paraId="3B2ABA9F" w14:textId="77777777" w:rsidR="00B55C02" w:rsidRPr="00FA4804" w:rsidRDefault="00B55C02" w:rsidP="00B55C02">
            <w:pPr>
              <w:keepNext/>
              <w:rPr>
                <w:sz w:val="20"/>
                <w:szCs w:val="20"/>
              </w:rPr>
            </w:pPr>
            <w:r w:rsidRPr="00FA4804">
              <w:rPr>
                <w:sz w:val="20"/>
                <w:szCs w:val="20"/>
              </w:rPr>
              <w:t>35-39 година</w:t>
            </w:r>
          </w:p>
        </w:tc>
        <w:tc>
          <w:tcPr>
            <w:tcW w:w="900" w:type="dxa"/>
            <w:noWrap/>
            <w:hideMark/>
          </w:tcPr>
          <w:p w14:paraId="71462AC5" w14:textId="77777777"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66</w:t>
            </w:r>
          </w:p>
        </w:tc>
        <w:tc>
          <w:tcPr>
            <w:tcW w:w="1620" w:type="dxa"/>
            <w:gridSpan w:val="2"/>
            <w:noWrap/>
            <w:hideMark/>
          </w:tcPr>
          <w:p w14:paraId="2BE3AC92" w14:textId="215CC2B3"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6</w:t>
            </w:r>
            <w:r w:rsidR="001279FE" w:rsidRPr="00FA4804">
              <w:rPr>
                <w:sz w:val="20"/>
                <w:szCs w:val="20"/>
              </w:rPr>
              <w:t>,</w:t>
            </w:r>
            <w:r w:rsidRPr="00FA4804">
              <w:rPr>
                <w:sz w:val="20"/>
                <w:szCs w:val="20"/>
              </w:rPr>
              <w:t>50%</w:t>
            </w:r>
          </w:p>
        </w:tc>
        <w:tc>
          <w:tcPr>
            <w:tcW w:w="900" w:type="dxa"/>
            <w:noWrap/>
            <w:hideMark/>
          </w:tcPr>
          <w:p w14:paraId="5860312F" w14:textId="77777777"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28</w:t>
            </w:r>
          </w:p>
        </w:tc>
        <w:tc>
          <w:tcPr>
            <w:tcW w:w="1710" w:type="dxa"/>
            <w:noWrap/>
            <w:hideMark/>
          </w:tcPr>
          <w:p w14:paraId="7D4BB13C" w14:textId="43E0CA58"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5</w:t>
            </w:r>
            <w:r w:rsidR="001279FE" w:rsidRPr="00FA4804">
              <w:rPr>
                <w:sz w:val="20"/>
                <w:szCs w:val="20"/>
              </w:rPr>
              <w:t>,</w:t>
            </w:r>
            <w:r w:rsidRPr="00FA4804">
              <w:rPr>
                <w:sz w:val="20"/>
                <w:szCs w:val="20"/>
              </w:rPr>
              <w:t>34%</w:t>
            </w:r>
          </w:p>
        </w:tc>
        <w:tc>
          <w:tcPr>
            <w:tcW w:w="1170" w:type="dxa"/>
            <w:gridSpan w:val="2"/>
            <w:noWrap/>
            <w:hideMark/>
          </w:tcPr>
          <w:p w14:paraId="5BDB50D8" w14:textId="77777777"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38</w:t>
            </w:r>
          </w:p>
        </w:tc>
        <w:tc>
          <w:tcPr>
            <w:tcW w:w="1908" w:type="dxa"/>
            <w:noWrap/>
            <w:hideMark/>
          </w:tcPr>
          <w:p w14:paraId="07B946AA" w14:textId="451F5253"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7</w:t>
            </w:r>
            <w:r w:rsidR="001279FE" w:rsidRPr="00FA4804">
              <w:rPr>
                <w:sz w:val="20"/>
                <w:szCs w:val="20"/>
              </w:rPr>
              <w:t>,</w:t>
            </w:r>
            <w:r w:rsidRPr="00FA4804">
              <w:rPr>
                <w:sz w:val="20"/>
                <w:szCs w:val="20"/>
              </w:rPr>
              <w:t>74%</w:t>
            </w:r>
          </w:p>
        </w:tc>
      </w:tr>
      <w:tr w:rsidR="00B55C02" w:rsidRPr="00FA4804" w14:paraId="0DB7F53A" w14:textId="77777777" w:rsidTr="00B55C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8" w:type="dxa"/>
            <w:noWrap/>
            <w:hideMark/>
          </w:tcPr>
          <w:p w14:paraId="34948C4F" w14:textId="77777777" w:rsidR="00B55C02" w:rsidRPr="00FA4804" w:rsidRDefault="00B55C02" w:rsidP="00B55C02">
            <w:pPr>
              <w:keepNext/>
              <w:rPr>
                <w:sz w:val="20"/>
                <w:szCs w:val="20"/>
              </w:rPr>
            </w:pPr>
            <w:r w:rsidRPr="00FA4804">
              <w:rPr>
                <w:sz w:val="20"/>
                <w:szCs w:val="20"/>
              </w:rPr>
              <w:t>40-44 година</w:t>
            </w:r>
          </w:p>
        </w:tc>
        <w:tc>
          <w:tcPr>
            <w:tcW w:w="900" w:type="dxa"/>
            <w:noWrap/>
            <w:hideMark/>
          </w:tcPr>
          <w:p w14:paraId="41D778AF" w14:textId="77777777"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77</w:t>
            </w:r>
          </w:p>
        </w:tc>
        <w:tc>
          <w:tcPr>
            <w:tcW w:w="1620" w:type="dxa"/>
            <w:gridSpan w:val="2"/>
            <w:noWrap/>
            <w:hideMark/>
          </w:tcPr>
          <w:p w14:paraId="023D9E15" w14:textId="452C2209"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7</w:t>
            </w:r>
            <w:r w:rsidR="001279FE" w:rsidRPr="00FA4804">
              <w:rPr>
                <w:sz w:val="20"/>
                <w:szCs w:val="20"/>
              </w:rPr>
              <w:t>,</w:t>
            </w:r>
            <w:r w:rsidRPr="00FA4804">
              <w:rPr>
                <w:sz w:val="20"/>
                <w:szCs w:val="20"/>
              </w:rPr>
              <w:t>59%</w:t>
            </w:r>
          </w:p>
        </w:tc>
        <w:tc>
          <w:tcPr>
            <w:tcW w:w="900" w:type="dxa"/>
            <w:noWrap/>
            <w:hideMark/>
          </w:tcPr>
          <w:p w14:paraId="10E62A34" w14:textId="77777777"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43</w:t>
            </w:r>
          </w:p>
        </w:tc>
        <w:tc>
          <w:tcPr>
            <w:tcW w:w="1710" w:type="dxa"/>
            <w:noWrap/>
            <w:hideMark/>
          </w:tcPr>
          <w:p w14:paraId="68EDC490" w14:textId="4C8F4839"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8</w:t>
            </w:r>
            <w:r w:rsidR="001279FE" w:rsidRPr="00FA4804">
              <w:rPr>
                <w:sz w:val="20"/>
                <w:szCs w:val="20"/>
              </w:rPr>
              <w:t>,</w:t>
            </w:r>
            <w:r w:rsidRPr="00FA4804">
              <w:rPr>
                <w:sz w:val="20"/>
                <w:szCs w:val="20"/>
              </w:rPr>
              <w:t>21%</w:t>
            </w:r>
          </w:p>
        </w:tc>
        <w:tc>
          <w:tcPr>
            <w:tcW w:w="1170" w:type="dxa"/>
            <w:gridSpan w:val="2"/>
            <w:noWrap/>
            <w:hideMark/>
          </w:tcPr>
          <w:p w14:paraId="049AB796" w14:textId="77777777"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34</w:t>
            </w:r>
          </w:p>
        </w:tc>
        <w:tc>
          <w:tcPr>
            <w:tcW w:w="1908" w:type="dxa"/>
            <w:noWrap/>
            <w:hideMark/>
          </w:tcPr>
          <w:p w14:paraId="3E819EDA" w14:textId="3DF04B4E"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6</w:t>
            </w:r>
            <w:r w:rsidR="001279FE" w:rsidRPr="00FA4804">
              <w:rPr>
                <w:sz w:val="20"/>
                <w:szCs w:val="20"/>
              </w:rPr>
              <w:t>,</w:t>
            </w:r>
            <w:r w:rsidRPr="00FA4804">
              <w:rPr>
                <w:sz w:val="20"/>
                <w:szCs w:val="20"/>
              </w:rPr>
              <w:t>92%</w:t>
            </w:r>
          </w:p>
        </w:tc>
      </w:tr>
      <w:tr w:rsidR="00B55C02" w:rsidRPr="00FA4804" w14:paraId="70046FD6" w14:textId="77777777" w:rsidTr="00B55C02">
        <w:trPr>
          <w:trHeight w:val="300"/>
        </w:trPr>
        <w:tc>
          <w:tcPr>
            <w:cnfStyle w:val="001000000000" w:firstRow="0" w:lastRow="0" w:firstColumn="1" w:lastColumn="0" w:oddVBand="0" w:evenVBand="0" w:oddHBand="0" w:evenHBand="0" w:firstRowFirstColumn="0" w:firstRowLastColumn="0" w:lastRowFirstColumn="0" w:lastRowLastColumn="0"/>
            <w:tcW w:w="1368" w:type="dxa"/>
            <w:noWrap/>
            <w:hideMark/>
          </w:tcPr>
          <w:p w14:paraId="6547785A" w14:textId="77777777" w:rsidR="00B55C02" w:rsidRPr="00FA4804" w:rsidRDefault="00B55C02" w:rsidP="00B55C02">
            <w:pPr>
              <w:keepNext/>
              <w:rPr>
                <w:sz w:val="20"/>
                <w:szCs w:val="20"/>
              </w:rPr>
            </w:pPr>
            <w:r w:rsidRPr="00FA4804">
              <w:rPr>
                <w:sz w:val="20"/>
                <w:szCs w:val="20"/>
              </w:rPr>
              <w:t>45-49 година</w:t>
            </w:r>
          </w:p>
        </w:tc>
        <w:tc>
          <w:tcPr>
            <w:tcW w:w="900" w:type="dxa"/>
            <w:noWrap/>
            <w:hideMark/>
          </w:tcPr>
          <w:p w14:paraId="01E0FD13" w14:textId="77777777"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77</w:t>
            </w:r>
          </w:p>
        </w:tc>
        <w:tc>
          <w:tcPr>
            <w:tcW w:w="1620" w:type="dxa"/>
            <w:gridSpan w:val="2"/>
            <w:noWrap/>
            <w:hideMark/>
          </w:tcPr>
          <w:p w14:paraId="2F59765A" w14:textId="13DA282A"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7</w:t>
            </w:r>
            <w:r w:rsidR="001279FE" w:rsidRPr="00FA4804">
              <w:rPr>
                <w:sz w:val="20"/>
                <w:szCs w:val="20"/>
              </w:rPr>
              <w:t>,</w:t>
            </w:r>
            <w:r w:rsidRPr="00FA4804">
              <w:rPr>
                <w:sz w:val="20"/>
                <w:szCs w:val="20"/>
              </w:rPr>
              <w:t>59%</w:t>
            </w:r>
          </w:p>
        </w:tc>
        <w:tc>
          <w:tcPr>
            <w:tcW w:w="900" w:type="dxa"/>
            <w:noWrap/>
            <w:hideMark/>
          </w:tcPr>
          <w:p w14:paraId="161E3A3C" w14:textId="77777777"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38</w:t>
            </w:r>
          </w:p>
        </w:tc>
        <w:tc>
          <w:tcPr>
            <w:tcW w:w="1710" w:type="dxa"/>
            <w:noWrap/>
            <w:hideMark/>
          </w:tcPr>
          <w:p w14:paraId="20ACCA9E" w14:textId="3FEDF378"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7</w:t>
            </w:r>
            <w:r w:rsidR="001279FE" w:rsidRPr="00FA4804">
              <w:rPr>
                <w:sz w:val="20"/>
                <w:szCs w:val="20"/>
              </w:rPr>
              <w:t>,</w:t>
            </w:r>
            <w:r w:rsidRPr="00FA4804">
              <w:rPr>
                <w:sz w:val="20"/>
                <w:szCs w:val="20"/>
              </w:rPr>
              <w:t>25%</w:t>
            </w:r>
          </w:p>
        </w:tc>
        <w:tc>
          <w:tcPr>
            <w:tcW w:w="1170" w:type="dxa"/>
            <w:gridSpan w:val="2"/>
            <w:noWrap/>
            <w:hideMark/>
          </w:tcPr>
          <w:p w14:paraId="1FE5D96E" w14:textId="77777777"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39</w:t>
            </w:r>
          </w:p>
        </w:tc>
        <w:tc>
          <w:tcPr>
            <w:tcW w:w="1908" w:type="dxa"/>
            <w:noWrap/>
            <w:hideMark/>
          </w:tcPr>
          <w:p w14:paraId="4FD3161E" w14:textId="356B9183"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7</w:t>
            </w:r>
            <w:r w:rsidR="001279FE" w:rsidRPr="00FA4804">
              <w:rPr>
                <w:sz w:val="20"/>
                <w:szCs w:val="20"/>
              </w:rPr>
              <w:t>,</w:t>
            </w:r>
            <w:r w:rsidRPr="00FA4804">
              <w:rPr>
                <w:sz w:val="20"/>
                <w:szCs w:val="20"/>
              </w:rPr>
              <w:t>94%</w:t>
            </w:r>
          </w:p>
        </w:tc>
      </w:tr>
      <w:tr w:rsidR="00B55C02" w:rsidRPr="00FA4804" w14:paraId="39B5829F" w14:textId="77777777" w:rsidTr="00B55C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8" w:type="dxa"/>
            <w:noWrap/>
            <w:hideMark/>
          </w:tcPr>
          <w:p w14:paraId="75435701" w14:textId="77777777" w:rsidR="00B55C02" w:rsidRPr="00FA4804" w:rsidRDefault="00B55C02" w:rsidP="00B55C02">
            <w:pPr>
              <w:keepNext/>
              <w:rPr>
                <w:sz w:val="20"/>
                <w:szCs w:val="20"/>
              </w:rPr>
            </w:pPr>
            <w:r w:rsidRPr="00FA4804">
              <w:rPr>
                <w:sz w:val="20"/>
                <w:szCs w:val="20"/>
              </w:rPr>
              <w:t>50-54 година</w:t>
            </w:r>
          </w:p>
        </w:tc>
        <w:tc>
          <w:tcPr>
            <w:tcW w:w="900" w:type="dxa"/>
            <w:noWrap/>
            <w:hideMark/>
          </w:tcPr>
          <w:p w14:paraId="336DC1B7" w14:textId="77777777"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67</w:t>
            </w:r>
          </w:p>
        </w:tc>
        <w:tc>
          <w:tcPr>
            <w:tcW w:w="1620" w:type="dxa"/>
            <w:gridSpan w:val="2"/>
            <w:noWrap/>
            <w:hideMark/>
          </w:tcPr>
          <w:p w14:paraId="14AD692B" w14:textId="526E987A"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6</w:t>
            </w:r>
            <w:r w:rsidR="001279FE" w:rsidRPr="00FA4804">
              <w:rPr>
                <w:sz w:val="20"/>
                <w:szCs w:val="20"/>
              </w:rPr>
              <w:t>,</w:t>
            </w:r>
            <w:r w:rsidRPr="00FA4804">
              <w:rPr>
                <w:sz w:val="20"/>
                <w:szCs w:val="20"/>
              </w:rPr>
              <w:t>60%</w:t>
            </w:r>
          </w:p>
        </w:tc>
        <w:tc>
          <w:tcPr>
            <w:tcW w:w="900" w:type="dxa"/>
            <w:noWrap/>
            <w:hideMark/>
          </w:tcPr>
          <w:p w14:paraId="5BA8485F" w14:textId="77777777"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34</w:t>
            </w:r>
          </w:p>
        </w:tc>
        <w:tc>
          <w:tcPr>
            <w:tcW w:w="1710" w:type="dxa"/>
            <w:noWrap/>
            <w:hideMark/>
          </w:tcPr>
          <w:p w14:paraId="61ED55BA" w14:textId="5D811149"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6</w:t>
            </w:r>
            <w:r w:rsidR="001279FE" w:rsidRPr="00FA4804">
              <w:rPr>
                <w:sz w:val="20"/>
                <w:szCs w:val="20"/>
              </w:rPr>
              <w:t>,</w:t>
            </w:r>
            <w:r w:rsidRPr="00FA4804">
              <w:rPr>
                <w:sz w:val="20"/>
                <w:szCs w:val="20"/>
              </w:rPr>
              <w:t>49%</w:t>
            </w:r>
          </w:p>
        </w:tc>
        <w:tc>
          <w:tcPr>
            <w:tcW w:w="1170" w:type="dxa"/>
            <w:gridSpan w:val="2"/>
            <w:noWrap/>
            <w:hideMark/>
          </w:tcPr>
          <w:p w14:paraId="68FEAC04" w14:textId="77777777"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33</w:t>
            </w:r>
          </w:p>
        </w:tc>
        <w:tc>
          <w:tcPr>
            <w:tcW w:w="1908" w:type="dxa"/>
            <w:noWrap/>
            <w:hideMark/>
          </w:tcPr>
          <w:p w14:paraId="0D1A016E" w14:textId="61642AA3"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6</w:t>
            </w:r>
            <w:r w:rsidR="001279FE" w:rsidRPr="00FA4804">
              <w:rPr>
                <w:sz w:val="20"/>
                <w:szCs w:val="20"/>
              </w:rPr>
              <w:t>,</w:t>
            </w:r>
            <w:r w:rsidRPr="00FA4804">
              <w:rPr>
                <w:sz w:val="20"/>
                <w:szCs w:val="20"/>
              </w:rPr>
              <w:t>72%</w:t>
            </w:r>
          </w:p>
        </w:tc>
      </w:tr>
      <w:tr w:rsidR="00B55C02" w:rsidRPr="00FA4804" w14:paraId="5322BF16" w14:textId="77777777" w:rsidTr="00B55C02">
        <w:trPr>
          <w:trHeight w:val="300"/>
        </w:trPr>
        <w:tc>
          <w:tcPr>
            <w:cnfStyle w:val="001000000000" w:firstRow="0" w:lastRow="0" w:firstColumn="1" w:lastColumn="0" w:oddVBand="0" w:evenVBand="0" w:oddHBand="0" w:evenHBand="0" w:firstRowFirstColumn="0" w:firstRowLastColumn="0" w:lastRowFirstColumn="0" w:lastRowLastColumn="0"/>
            <w:tcW w:w="1368" w:type="dxa"/>
            <w:noWrap/>
            <w:hideMark/>
          </w:tcPr>
          <w:p w14:paraId="0360E74E" w14:textId="77777777" w:rsidR="00B55C02" w:rsidRPr="00FA4804" w:rsidRDefault="00B55C02" w:rsidP="00B55C02">
            <w:pPr>
              <w:keepNext/>
              <w:rPr>
                <w:sz w:val="20"/>
                <w:szCs w:val="20"/>
              </w:rPr>
            </w:pPr>
            <w:r w:rsidRPr="00FA4804">
              <w:rPr>
                <w:sz w:val="20"/>
                <w:szCs w:val="20"/>
              </w:rPr>
              <w:t>55-59 година</w:t>
            </w:r>
          </w:p>
        </w:tc>
        <w:tc>
          <w:tcPr>
            <w:tcW w:w="900" w:type="dxa"/>
            <w:noWrap/>
            <w:hideMark/>
          </w:tcPr>
          <w:p w14:paraId="37965123" w14:textId="77777777"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50</w:t>
            </w:r>
          </w:p>
        </w:tc>
        <w:tc>
          <w:tcPr>
            <w:tcW w:w="1620" w:type="dxa"/>
            <w:gridSpan w:val="2"/>
            <w:noWrap/>
            <w:hideMark/>
          </w:tcPr>
          <w:p w14:paraId="1CB36F3A" w14:textId="45EF3487"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4</w:t>
            </w:r>
            <w:r w:rsidR="001279FE" w:rsidRPr="00FA4804">
              <w:rPr>
                <w:sz w:val="20"/>
                <w:szCs w:val="20"/>
              </w:rPr>
              <w:t>,</w:t>
            </w:r>
            <w:r w:rsidRPr="00FA4804">
              <w:rPr>
                <w:sz w:val="20"/>
                <w:szCs w:val="20"/>
              </w:rPr>
              <w:t>93%</w:t>
            </w:r>
          </w:p>
        </w:tc>
        <w:tc>
          <w:tcPr>
            <w:tcW w:w="900" w:type="dxa"/>
            <w:noWrap/>
            <w:hideMark/>
          </w:tcPr>
          <w:p w14:paraId="2ABED0CC" w14:textId="77777777"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24</w:t>
            </w:r>
          </w:p>
        </w:tc>
        <w:tc>
          <w:tcPr>
            <w:tcW w:w="1710" w:type="dxa"/>
            <w:noWrap/>
            <w:hideMark/>
          </w:tcPr>
          <w:p w14:paraId="755CFBF2" w14:textId="2C2855BE"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4</w:t>
            </w:r>
            <w:r w:rsidR="001279FE" w:rsidRPr="00FA4804">
              <w:rPr>
                <w:sz w:val="20"/>
                <w:szCs w:val="20"/>
              </w:rPr>
              <w:t>,</w:t>
            </w:r>
            <w:r w:rsidRPr="00FA4804">
              <w:rPr>
                <w:sz w:val="20"/>
                <w:szCs w:val="20"/>
              </w:rPr>
              <w:t>58%</w:t>
            </w:r>
          </w:p>
        </w:tc>
        <w:tc>
          <w:tcPr>
            <w:tcW w:w="1170" w:type="dxa"/>
            <w:gridSpan w:val="2"/>
            <w:noWrap/>
            <w:hideMark/>
          </w:tcPr>
          <w:p w14:paraId="0B3A6AF4" w14:textId="77777777"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26</w:t>
            </w:r>
          </w:p>
        </w:tc>
        <w:tc>
          <w:tcPr>
            <w:tcW w:w="1908" w:type="dxa"/>
            <w:noWrap/>
            <w:hideMark/>
          </w:tcPr>
          <w:p w14:paraId="5B25C5D1" w14:textId="766CD21D"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5</w:t>
            </w:r>
            <w:r w:rsidR="001279FE" w:rsidRPr="00FA4804">
              <w:rPr>
                <w:sz w:val="20"/>
                <w:szCs w:val="20"/>
              </w:rPr>
              <w:t>,</w:t>
            </w:r>
            <w:r w:rsidRPr="00FA4804">
              <w:rPr>
                <w:sz w:val="20"/>
                <w:szCs w:val="20"/>
              </w:rPr>
              <w:t>30%</w:t>
            </w:r>
          </w:p>
        </w:tc>
      </w:tr>
      <w:tr w:rsidR="00B55C02" w:rsidRPr="00FA4804" w14:paraId="558CAF6C" w14:textId="77777777" w:rsidTr="00B55C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8" w:type="dxa"/>
            <w:noWrap/>
            <w:hideMark/>
          </w:tcPr>
          <w:p w14:paraId="770998DD" w14:textId="77777777" w:rsidR="00B55C02" w:rsidRPr="00FA4804" w:rsidRDefault="00B55C02" w:rsidP="00B55C02">
            <w:pPr>
              <w:keepNext/>
              <w:rPr>
                <w:sz w:val="20"/>
                <w:szCs w:val="20"/>
              </w:rPr>
            </w:pPr>
            <w:r w:rsidRPr="00FA4804">
              <w:rPr>
                <w:sz w:val="20"/>
                <w:szCs w:val="20"/>
              </w:rPr>
              <w:t>60-64 година</w:t>
            </w:r>
          </w:p>
        </w:tc>
        <w:tc>
          <w:tcPr>
            <w:tcW w:w="900" w:type="dxa"/>
            <w:noWrap/>
            <w:hideMark/>
          </w:tcPr>
          <w:p w14:paraId="463A4960" w14:textId="77777777"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24</w:t>
            </w:r>
          </w:p>
        </w:tc>
        <w:tc>
          <w:tcPr>
            <w:tcW w:w="1620" w:type="dxa"/>
            <w:gridSpan w:val="2"/>
            <w:noWrap/>
            <w:hideMark/>
          </w:tcPr>
          <w:p w14:paraId="451DC1B7" w14:textId="01661C6A"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2</w:t>
            </w:r>
            <w:r w:rsidR="001279FE" w:rsidRPr="00FA4804">
              <w:rPr>
                <w:sz w:val="20"/>
                <w:szCs w:val="20"/>
              </w:rPr>
              <w:t>,</w:t>
            </w:r>
            <w:r w:rsidRPr="00FA4804">
              <w:rPr>
                <w:sz w:val="20"/>
                <w:szCs w:val="20"/>
              </w:rPr>
              <w:t>36%</w:t>
            </w:r>
          </w:p>
        </w:tc>
        <w:tc>
          <w:tcPr>
            <w:tcW w:w="900" w:type="dxa"/>
            <w:noWrap/>
            <w:hideMark/>
          </w:tcPr>
          <w:p w14:paraId="219D5B28" w14:textId="77777777"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10</w:t>
            </w:r>
          </w:p>
        </w:tc>
        <w:tc>
          <w:tcPr>
            <w:tcW w:w="1710" w:type="dxa"/>
            <w:noWrap/>
            <w:hideMark/>
          </w:tcPr>
          <w:p w14:paraId="2CBEC08F" w14:textId="1311CC25"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1</w:t>
            </w:r>
            <w:r w:rsidR="001279FE" w:rsidRPr="00FA4804">
              <w:rPr>
                <w:sz w:val="20"/>
                <w:szCs w:val="20"/>
              </w:rPr>
              <w:t>,</w:t>
            </w:r>
            <w:r w:rsidRPr="00FA4804">
              <w:rPr>
                <w:sz w:val="20"/>
                <w:szCs w:val="20"/>
              </w:rPr>
              <w:t>91%</w:t>
            </w:r>
          </w:p>
        </w:tc>
        <w:tc>
          <w:tcPr>
            <w:tcW w:w="1170" w:type="dxa"/>
            <w:gridSpan w:val="2"/>
            <w:noWrap/>
            <w:hideMark/>
          </w:tcPr>
          <w:p w14:paraId="2CEDFC2D" w14:textId="77777777"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14</w:t>
            </w:r>
          </w:p>
        </w:tc>
        <w:tc>
          <w:tcPr>
            <w:tcW w:w="1908" w:type="dxa"/>
            <w:noWrap/>
            <w:hideMark/>
          </w:tcPr>
          <w:p w14:paraId="40F0161A" w14:textId="77F86B43"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2</w:t>
            </w:r>
            <w:r w:rsidR="001279FE" w:rsidRPr="00FA4804">
              <w:rPr>
                <w:sz w:val="20"/>
                <w:szCs w:val="20"/>
              </w:rPr>
              <w:t>,</w:t>
            </w:r>
            <w:r w:rsidRPr="00FA4804">
              <w:rPr>
                <w:sz w:val="20"/>
                <w:szCs w:val="20"/>
              </w:rPr>
              <w:t>85%</w:t>
            </w:r>
          </w:p>
        </w:tc>
      </w:tr>
      <w:tr w:rsidR="00B55C02" w:rsidRPr="00FA4804" w14:paraId="43F35352" w14:textId="77777777" w:rsidTr="00B55C02">
        <w:trPr>
          <w:trHeight w:val="300"/>
        </w:trPr>
        <w:tc>
          <w:tcPr>
            <w:cnfStyle w:val="001000000000" w:firstRow="0" w:lastRow="0" w:firstColumn="1" w:lastColumn="0" w:oddVBand="0" w:evenVBand="0" w:oddHBand="0" w:evenHBand="0" w:firstRowFirstColumn="0" w:firstRowLastColumn="0" w:lastRowFirstColumn="0" w:lastRowLastColumn="0"/>
            <w:tcW w:w="1368" w:type="dxa"/>
            <w:noWrap/>
            <w:hideMark/>
          </w:tcPr>
          <w:p w14:paraId="1132A31F" w14:textId="77777777" w:rsidR="00B55C02" w:rsidRPr="00FA4804" w:rsidRDefault="00B55C02" w:rsidP="00B55C02">
            <w:pPr>
              <w:keepNext/>
              <w:rPr>
                <w:sz w:val="20"/>
                <w:szCs w:val="20"/>
              </w:rPr>
            </w:pPr>
            <w:r w:rsidRPr="00FA4804">
              <w:rPr>
                <w:sz w:val="20"/>
                <w:szCs w:val="20"/>
              </w:rPr>
              <w:t>65-69 година</w:t>
            </w:r>
          </w:p>
        </w:tc>
        <w:tc>
          <w:tcPr>
            <w:tcW w:w="900" w:type="dxa"/>
            <w:noWrap/>
            <w:hideMark/>
          </w:tcPr>
          <w:p w14:paraId="5EA88A6A" w14:textId="77777777"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27</w:t>
            </w:r>
          </w:p>
        </w:tc>
        <w:tc>
          <w:tcPr>
            <w:tcW w:w="1620" w:type="dxa"/>
            <w:gridSpan w:val="2"/>
            <w:noWrap/>
            <w:hideMark/>
          </w:tcPr>
          <w:p w14:paraId="02D30085" w14:textId="4B5AD301"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2</w:t>
            </w:r>
            <w:r w:rsidR="001279FE" w:rsidRPr="00FA4804">
              <w:rPr>
                <w:sz w:val="20"/>
                <w:szCs w:val="20"/>
              </w:rPr>
              <w:t>,</w:t>
            </w:r>
            <w:r w:rsidRPr="00FA4804">
              <w:rPr>
                <w:sz w:val="20"/>
                <w:szCs w:val="20"/>
              </w:rPr>
              <w:t>66%</w:t>
            </w:r>
          </w:p>
        </w:tc>
        <w:tc>
          <w:tcPr>
            <w:tcW w:w="900" w:type="dxa"/>
            <w:noWrap/>
            <w:hideMark/>
          </w:tcPr>
          <w:p w14:paraId="73C79307" w14:textId="77777777"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13</w:t>
            </w:r>
          </w:p>
        </w:tc>
        <w:tc>
          <w:tcPr>
            <w:tcW w:w="1710" w:type="dxa"/>
            <w:noWrap/>
            <w:hideMark/>
          </w:tcPr>
          <w:p w14:paraId="4A6073E6" w14:textId="7FAE0109"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2</w:t>
            </w:r>
            <w:r w:rsidR="001279FE" w:rsidRPr="00FA4804">
              <w:rPr>
                <w:sz w:val="20"/>
                <w:szCs w:val="20"/>
              </w:rPr>
              <w:t>,</w:t>
            </w:r>
            <w:r w:rsidRPr="00FA4804">
              <w:rPr>
                <w:sz w:val="20"/>
                <w:szCs w:val="20"/>
              </w:rPr>
              <w:t>48%</w:t>
            </w:r>
          </w:p>
        </w:tc>
        <w:tc>
          <w:tcPr>
            <w:tcW w:w="1170" w:type="dxa"/>
            <w:gridSpan w:val="2"/>
            <w:noWrap/>
            <w:hideMark/>
          </w:tcPr>
          <w:p w14:paraId="714B0ECD" w14:textId="77777777"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14</w:t>
            </w:r>
          </w:p>
        </w:tc>
        <w:tc>
          <w:tcPr>
            <w:tcW w:w="1908" w:type="dxa"/>
            <w:noWrap/>
            <w:hideMark/>
          </w:tcPr>
          <w:p w14:paraId="6783BCEA" w14:textId="06C7479F"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2</w:t>
            </w:r>
            <w:r w:rsidR="001279FE" w:rsidRPr="00FA4804">
              <w:rPr>
                <w:sz w:val="20"/>
                <w:szCs w:val="20"/>
              </w:rPr>
              <w:t>,</w:t>
            </w:r>
            <w:r w:rsidRPr="00FA4804">
              <w:rPr>
                <w:sz w:val="20"/>
                <w:szCs w:val="20"/>
              </w:rPr>
              <w:t>85%</w:t>
            </w:r>
          </w:p>
        </w:tc>
      </w:tr>
      <w:tr w:rsidR="00B55C02" w:rsidRPr="00FA4804" w14:paraId="5430302A" w14:textId="77777777" w:rsidTr="00B55C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8" w:type="dxa"/>
            <w:noWrap/>
            <w:hideMark/>
          </w:tcPr>
          <w:p w14:paraId="68D0435C" w14:textId="77777777" w:rsidR="00B55C02" w:rsidRPr="00FA4804" w:rsidRDefault="00B55C02" w:rsidP="00B55C02">
            <w:pPr>
              <w:keepNext/>
              <w:rPr>
                <w:sz w:val="20"/>
                <w:szCs w:val="20"/>
              </w:rPr>
            </w:pPr>
            <w:r w:rsidRPr="00FA4804">
              <w:rPr>
                <w:sz w:val="20"/>
                <w:szCs w:val="20"/>
              </w:rPr>
              <w:t>70-74 година</w:t>
            </w:r>
          </w:p>
        </w:tc>
        <w:tc>
          <w:tcPr>
            <w:tcW w:w="900" w:type="dxa"/>
            <w:noWrap/>
            <w:hideMark/>
          </w:tcPr>
          <w:p w14:paraId="18B500B5" w14:textId="77777777"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12</w:t>
            </w:r>
          </w:p>
        </w:tc>
        <w:tc>
          <w:tcPr>
            <w:tcW w:w="1620" w:type="dxa"/>
            <w:gridSpan w:val="2"/>
            <w:noWrap/>
            <w:hideMark/>
          </w:tcPr>
          <w:p w14:paraId="72E8E2E3" w14:textId="4D132DAB"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1</w:t>
            </w:r>
            <w:r w:rsidR="001279FE" w:rsidRPr="00FA4804">
              <w:rPr>
                <w:sz w:val="20"/>
                <w:szCs w:val="20"/>
              </w:rPr>
              <w:t>,</w:t>
            </w:r>
            <w:r w:rsidRPr="00FA4804">
              <w:rPr>
                <w:sz w:val="20"/>
                <w:szCs w:val="20"/>
              </w:rPr>
              <w:t>18%</w:t>
            </w:r>
          </w:p>
        </w:tc>
        <w:tc>
          <w:tcPr>
            <w:tcW w:w="900" w:type="dxa"/>
            <w:noWrap/>
            <w:hideMark/>
          </w:tcPr>
          <w:p w14:paraId="6B551513" w14:textId="77777777"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8</w:t>
            </w:r>
          </w:p>
        </w:tc>
        <w:tc>
          <w:tcPr>
            <w:tcW w:w="1710" w:type="dxa"/>
            <w:noWrap/>
            <w:hideMark/>
          </w:tcPr>
          <w:p w14:paraId="3A16686C" w14:textId="702EF918"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1</w:t>
            </w:r>
            <w:r w:rsidR="001279FE" w:rsidRPr="00FA4804">
              <w:rPr>
                <w:sz w:val="20"/>
                <w:szCs w:val="20"/>
              </w:rPr>
              <w:t>,</w:t>
            </w:r>
            <w:r w:rsidRPr="00FA4804">
              <w:rPr>
                <w:sz w:val="20"/>
                <w:szCs w:val="20"/>
              </w:rPr>
              <w:t>53%</w:t>
            </w:r>
          </w:p>
        </w:tc>
        <w:tc>
          <w:tcPr>
            <w:tcW w:w="1170" w:type="dxa"/>
            <w:gridSpan w:val="2"/>
            <w:noWrap/>
            <w:hideMark/>
          </w:tcPr>
          <w:p w14:paraId="08B0CE14" w14:textId="77777777"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4</w:t>
            </w:r>
          </w:p>
        </w:tc>
        <w:tc>
          <w:tcPr>
            <w:tcW w:w="1908" w:type="dxa"/>
            <w:noWrap/>
            <w:hideMark/>
          </w:tcPr>
          <w:p w14:paraId="01DE9CC0" w14:textId="6D5ECC6E"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1279FE" w:rsidRPr="00FA4804">
              <w:rPr>
                <w:sz w:val="20"/>
                <w:szCs w:val="20"/>
              </w:rPr>
              <w:t>,</w:t>
            </w:r>
            <w:r w:rsidRPr="00FA4804">
              <w:rPr>
                <w:sz w:val="20"/>
                <w:szCs w:val="20"/>
              </w:rPr>
              <w:t>81%</w:t>
            </w:r>
          </w:p>
        </w:tc>
      </w:tr>
      <w:tr w:rsidR="00B55C02" w:rsidRPr="00FA4804" w14:paraId="640BE590" w14:textId="77777777" w:rsidTr="00B55C02">
        <w:trPr>
          <w:trHeight w:val="300"/>
        </w:trPr>
        <w:tc>
          <w:tcPr>
            <w:cnfStyle w:val="001000000000" w:firstRow="0" w:lastRow="0" w:firstColumn="1" w:lastColumn="0" w:oddVBand="0" w:evenVBand="0" w:oddHBand="0" w:evenHBand="0" w:firstRowFirstColumn="0" w:firstRowLastColumn="0" w:lastRowFirstColumn="0" w:lastRowLastColumn="0"/>
            <w:tcW w:w="1368" w:type="dxa"/>
            <w:noWrap/>
            <w:hideMark/>
          </w:tcPr>
          <w:p w14:paraId="57B4A0DD" w14:textId="77777777" w:rsidR="00B55C02" w:rsidRPr="00FA4804" w:rsidRDefault="00B55C02" w:rsidP="00B55C02">
            <w:pPr>
              <w:keepNext/>
              <w:rPr>
                <w:sz w:val="20"/>
                <w:szCs w:val="20"/>
              </w:rPr>
            </w:pPr>
            <w:r w:rsidRPr="00FA4804">
              <w:rPr>
                <w:sz w:val="20"/>
                <w:szCs w:val="20"/>
              </w:rPr>
              <w:t>75-79 година</w:t>
            </w:r>
          </w:p>
        </w:tc>
        <w:tc>
          <w:tcPr>
            <w:tcW w:w="900" w:type="dxa"/>
            <w:noWrap/>
            <w:hideMark/>
          </w:tcPr>
          <w:p w14:paraId="478C1474" w14:textId="77777777"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9</w:t>
            </w:r>
          </w:p>
        </w:tc>
        <w:tc>
          <w:tcPr>
            <w:tcW w:w="1620" w:type="dxa"/>
            <w:gridSpan w:val="2"/>
            <w:noWrap/>
            <w:hideMark/>
          </w:tcPr>
          <w:p w14:paraId="63F97BA2" w14:textId="656C32BB"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0</w:t>
            </w:r>
            <w:r w:rsidR="001279FE" w:rsidRPr="00FA4804">
              <w:rPr>
                <w:sz w:val="20"/>
                <w:szCs w:val="20"/>
              </w:rPr>
              <w:t>,</w:t>
            </w:r>
            <w:r w:rsidRPr="00FA4804">
              <w:rPr>
                <w:sz w:val="20"/>
                <w:szCs w:val="20"/>
              </w:rPr>
              <w:t>89%</w:t>
            </w:r>
          </w:p>
        </w:tc>
        <w:tc>
          <w:tcPr>
            <w:tcW w:w="900" w:type="dxa"/>
            <w:noWrap/>
            <w:hideMark/>
          </w:tcPr>
          <w:p w14:paraId="7508D95A" w14:textId="77777777"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6</w:t>
            </w:r>
          </w:p>
        </w:tc>
        <w:tc>
          <w:tcPr>
            <w:tcW w:w="1710" w:type="dxa"/>
            <w:noWrap/>
            <w:hideMark/>
          </w:tcPr>
          <w:p w14:paraId="6F875A49" w14:textId="5BE957DE"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1</w:t>
            </w:r>
            <w:r w:rsidR="001279FE" w:rsidRPr="00FA4804">
              <w:rPr>
                <w:sz w:val="20"/>
                <w:szCs w:val="20"/>
              </w:rPr>
              <w:t>,</w:t>
            </w:r>
            <w:r w:rsidRPr="00FA4804">
              <w:rPr>
                <w:sz w:val="20"/>
                <w:szCs w:val="20"/>
              </w:rPr>
              <w:t>15%</w:t>
            </w:r>
          </w:p>
        </w:tc>
        <w:tc>
          <w:tcPr>
            <w:tcW w:w="1170" w:type="dxa"/>
            <w:gridSpan w:val="2"/>
            <w:noWrap/>
            <w:hideMark/>
          </w:tcPr>
          <w:p w14:paraId="369FA7D1" w14:textId="77777777"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3</w:t>
            </w:r>
          </w:p>
        </w:tc>
        <w:tc>
          <w:tcPr>
            <w:tcW w:w="1908" w:type="dxa"/>
            <w:noWrap/>
            <w:hideMark/>
          </w:tcPr>
          <w:p w14:paraId="25F5DC29" w14:textId="2C2F344D" w:rsidR="00B55C02" w:rsidRPr="00FA4804" w:rsidRDefault="00B55C02" w:rsidP="00B55C02">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sz w:val="20"/>
                <w:szCs w:val="20"/>
              </w:rPr>
              <w:t>0</w:t>
            </w:r>
            <w:r w:rsidR="001279FE" w:rsidRPr="00FA4804">
              <w:rPr>
                <w:sz w:val="20"/>
                <w:szCs w:val="20"/>
              </w:rPr>
              <w:t>,</w:t>
            </w:r>
            <w:r w:rsidRPr="00FA4804">
              <w:rPr>
                <w:sz w:val="20"/>
                <w:szCs w:val="20"/>
              </w:rPr>
              <w:t>61%</w:t>
            </w:r>
          </w:p>
        </w:tc>
      </w:tr>
      <w:tr w:rsidR="00B55C02" w:rsidRPr="00FA4804" w14:paraId="3C82C07B" w14:textId="77777777" w:rsidTr="00B55C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8" w:type="dxa"/>
            <w:noWrap/>
            <w:hideMark/>
          </w:tcPr>
          <w:p w14:paraId="3772A8E5" w14:textId="77777777" w:rsidR="00B55C02" w:rsidRPr="00FA4804" w:rsidRDefault="00B55C02" w:rsidP="00B55C02">
            <w:pPr>
              <w:keepNext/>
              <w:rPr>
                <w:sz w:val="20"/>
                <w:szCs w:val="20"/>
              </w:rPr>
            </w:pPr>
            <w:r w:rsidRPr="00FA4804">
              <w:rPr>
                <w:sz w:val="20"/>
                <w:szCs w:val="20"/>
              </w:rPr>
              <w:t>80 + година</w:t>
            </w:r>
          </w:p>
        </w:tc>
        <w:tc>
          <w:tcPr>
            <w:tcW w:w="900" w:type="dxa"/>
            <w:noWrap/>
            <w:hideMark/>
          </w:tcPr>
          <w:p w14:paraId="44C61C07" w14:textId="77777777"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5</w:t>
            </w:r>
          </w:p>
        </w:tc>
        <w:tc>
          <w:tcPr>
            <w:tcW w:w="1620" w:type="dxa"/>
            <w:gridSpan w:val="2"/>
            <w:noWrap/>
            <w:hideMark/>
          </w:tcPr>
          <w:p w14:paraId="7F2E1347" w14:textId="66E616FA"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1279FE" w:rsidRPr="00FA4804">
              <w:rPr>
                <w:sz w:val="20"/>
                <w:szCs w:val="20"/>
              </w:rPr>
              <w:t>,</w:t>
            </w:r>
            <w:r w:rsidRPr="00FA4804">
              <w:rPr>
                <w:sz w:val="20"/>
                <w:szCs w:val="20"/>
              </w:rPr>
              <w:t>49%</w:t>
            </w:r>
          </w:p>
        </w:tc>
        <w:tc>
          <w:tcPr>
            <w:tcW w:w="900" w:type="dxa"/>
            <w:noWrap/>
            <w:hideMark/>
          </w:tcPr>
          <w:p w14:paraId="25A689B9" w14:textId="77777777"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2</w:t>
            </w:r>
          </w:p>
        </w:tc>
        <w:tc>
          <w:tcPr>
            <w:tcW w:w="1710" w:type="dxa"/>
            <w:noWrap/>
            <w:hideMark/>
          </w:tcPr>
          <w:p w14:paraId="00FE4CA9" w14:textId="088B6B8D"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1279FE" w:rsidRPr="00FA4804">
              <w:rPr>
                <w:sz w:val="20"/>
                <w:szCs w:val="20"/>
              </w:rPr>
              <w:t>,</w:t>
            </w:r>
            <w:r w:rsidRPr="00FA4804">
              <w:rPr>
                <w:sz w:val="20"/>
                <w:szCs w:val="20"/>
              </w:rPr>
              <w:t>38%</w:t>
            </w:r>
          </w:p>
        </w:tc>
        <w:tc>
          <w:tcPr>
            <w:tcW w:w="1170" w:type="dxa"/>
            <w:gridSpan w:val="2"/>
            <w:noWrap/>
            <w:hideMark/>
          </w:tcPr>
          <w:p w14:paraId="36CFA9B1" w14:textId="77777777"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3</w:t>
            </w:r>
          </w:p>
        </w:tc>
        <w:tc>
          <w:tcPr>
            <w:tcW w:w="1908" w:type="dxa"/>
            <w:noWrap/>
            <w:hideMark/>
          </w:tcPr>
          <w:p w14:paraId="57ADAAEA" w14:textId="74EF653B" w:rsidR="00B55C02" w:rsidRPr="00FA4804" w:rsidRDefault="00B55C02" w:rsidP="00B55C02">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sz w:val="20"/>
                <w:szCs w:val="20"/>
              </w:rPr>
              <w:t>0</w:t>
            </w:r>
            <w:r w:rsidR="001279FE" w:rsidRPr="00FA4804">
              <w:rPr>
                <w:sz w:val="20"/>
                <w:szCs w:val="20"/>
              </w:rPr>
              <w:t>,</w:t>
            </w:r>
            <w:r w:rsidRPr="00FA4804">
              <w:rPr>
                <w:sz w:val="20"/>
                <w:szCs w:val="20"/>
              </w:rPr>
              <w:t>61%</w:t>
            </w:r>
          </w:p>
        </w:tc>
      </w:tr>
    </w:tbl>
    <w:p w14:paraId="05987D7B" w14:textId="71D23A04" w:rsidR="00F74D7D" w:rsidRPr="00B21A33" w:rsidRDefault="00F74D7D" w:rsidP="00000F95">
      <w:pPr>
        <w:contextualSpacing/>
        <w:rPr>
          <w:sz w:val="20"/>
          <w:szCs w:val="20"/>
        </w:rPr>
      </w:pPr>
      <w:r w:rsidRPr="00B21A33">
        <w:rPr>
          <w:i/>
          <w:sz w:val="20"/>
          <w:szCs w:val="20"/>
        </w:rPr>
        <w:t>Извор: „База података за праћење мера за инклузију Рома“, Републички завод за статистику,</w:t>
      </w:r>
      <w:r w:rsidRPr="00B21A33">
        <w:rPr>
          <w:sz w:val="20"/>
          <w:szCs w:val="20"/>
        </w:rPr>
        <w:t xml:space="preserve"> </w:t>
      </w:r>
      <w:hyperlink r:id="rId9" w:history="1">
        <w:r w:rsidRPr="00B21A33">
          <w:rPr>
            <w:rStyle w:val="Hyperlink"/>
            <w:sz w:val="20"/>
            <w:szCs w:val="20"/>
          </w:rPr>
          <w:t>http://www.inkluzijaroma.stat.gov.rs</w:t>
        </w:r>
      </w:hyperlink>
      <w:r w:rsidRPr="00B21A33">
        <w:rPr>
          <w:sz w:val="20"/>
          <w:szCs w:val="20"/>
        </w:rPr>
        <w:t xml:space="preserve"> </w:t>
      </w:r>
    </w:p>
    <w:p w14:paraId="29088D3C" w14:textId="481F1249" w:rsidR="00B55C02" w:rsidRPr="00FA4804" w:rsidRDefault="00B55C02" w:rsidP="00000F95">
      <w:pPr>
        <w:contextualSpacing/>
      </w:pPr>
    </w:p>
    <w:p w14:paraId="6B0D4C0A" w14:textId="4A0FF308" w:rsidR="00B55C02" w:rsidRPr="00FA4804" w:rsidRDefault="00461F77" w:rsidP="00000F95">
      <w:pPr>
        <w:contextualSpacing/>
      </w:pPr>
      <w:r w:rsidRPr="00FA4804">
        <w:t>Посматрајући представљену демографску структуру грађана ромске националности можемо да уочимо да је број мушкараца (524, или 51</w:t>
      </w:r>
      <w:r w:rsidR="001279FE" w:rsidRPr="00FA4804">
        <w:t>,</w:t>
      </w:r>
      <w:r w:rsidRPr="00FA4804">
        <w:t>63% укупног броја) нешто већи од броја жена (491, или 48</w:t>
      </w:r>
      <w:r w:rsidR="001279FE" w:rsidRPr="00FA4804">
        <w:t>,</w:t>
      </w:r>
      <w:r w:rsidRPr="00FA4804">
        <w:t>37%). Деца до 14 година чине 25</w:t>
      </w:r>
      <w:r w:rsidR="001279FE" w:rsidRPr="00FA4804">
        <w:t>,</w:t>
      </w:r>
      <w:r w:rsidRPr="00FA4804">
        <w:t>91% укупне ромске популације у Сомбору, радно способно становништво (15-64 године) чини 68</w:t>
      </w:r>
      <w:r w:rsidR="001279FE" w:rsidRPr="00FA4804">
        <w:t>,</w:t>
      </w:r>
      <w:r w:rsidRPr="00FA4804">
        <w:t>87% ромске популације у Сомбору</w:t>
      </w:r>
      <w:r w:rsidR="005E6F53" w:rsidRPr="00FA4804">
        <w:t xml:space="preserve"> (што је на нивоу просека града Сомбора који износи 68</w:t>
      </w:r>
      <w:r w:rsidR="001279FE" w:rsidRPr="00FA4804">
        <w:t>,</w:t>
      </w:r>
      <w:r w:rsidR="005E6F53" w:rsidRPr="00FA4804">
        <w:t>43%)</w:t>
      </w:r>
      <w:r w:rsidRPr="00FA4804">
        <w:t>, док је учешће старијих од 65 година 5</w:t>
      </w:r>
      <w:r w:rsidR="001279FE" w:rsidRPr="00FA4804">
        <w:t>,</w:t>
      </w:r>
      <w:r w:rsidRPr="00FA4804">
        <w:t>22%.</w:t>
      </w:r>
      <w:r w:rsidR="00074E46" w:rsidRPr="00FA4804">
        <w:t xml:space="preserve"> У свим наведеним старосним категоријама број мушкараца је већи од броја жена.</w:t>
      </w:r>
    </w:p>
    <w:p w14:paraId="60EB4834" w14:textId="77777777" w:rsidR="004F1100" w:rsidRPr="00FA4804" w:rsidRDefault="004F1100" w:rsidP="00000F95">
      <w:pPr>
        <w:contextualSpacing/>
      </w:pPr>
    </w:p>
    <w:p w14:paraId="3137B894" w14:textId="07385AB0" w:rsidR="004F1100" w:rsidRPr="00FA4804" w:rsidRDefault="004F1100" w:rsidP="00000F95">
      <w:pPr>
        <w:contextualSpacing/>
      </w:pPr>
      <w:r w:rsidRPr="00FA4804">
        <w:t xml:space="preserve">Највећи део Рома у граду Сомбору живи у насељу Бачки Моноштор. Процена је да у овом насељу живи око 600 Рома и Ромкиња (око 15% укупне популације насеља). Најугроженију категорију ромске популације у насељу Бачки Моноштор чине стари Роми који никада нису били у радном односу, нису били осигурани, те немају зарађене пензије нити било која друга примања која би им обезбеђивала основне потребе. </w:t>
      </w:r>
    </w:p>
    <w:p w14:paraId="2E9DDE87" w14:textId="77777777" w:rsidR="00983B27" w:rsidRPr="00FA4804" w:rsidRDefault="00983B27" w:rsidP="00983B27">
      <w:r w:rsidRPr="00FA4804">
        <w:lastRenderedPageBreak/>
        <w:t>Ромско насеље Бачки Моноштор покривено је водоводном и електричном мрежом, али насеље није прикључено на канализациону мрежу. Иако је обезбеђен приступ водоводној мрежи, ипак сва домаћинства нису прикључена на њу, а слична је ситуација и са бројем прикључака на електричну мрежу. Пошто у насељу не постоји канализациона мрежа, становници у највећој мери користе пропусне септичке јаме. Потребна је реконструкција водоводне мреже и израда атмосферске канализације  у ромском насељу у Бачком Моноштору.</w:t>
      </w:r>
    </w:p>
    <w:p w14:paraId="69B60113" w14:textId="796EBC87" w:rsidR="00074E46" w:rsidRPr="00FA4804" w:rsidRDefault="00074E46">
      <w:pPr>
        <w:spacing w:before="0" w:after="200" w:line="276" w:lineRule="auto"/>
        <w:jc w:val="left"/>
        <w:rPr>
          <w:rFonts w:asciiTheme="majorHAnsi" w:eastAsiaTheme="majorEastAsia" w:hAnsiTheme="majorHAnsi" w:cstheme="majorBidi"/>
          <w:b/>
          <w:bCs/>
          <w:color w:val="4F81BD" w:themeColor="accent1"/>
          <w:shd w:val="clear" w:color="auto" w:fill="FFFFFF"/>
        </w:rPr>
      </w:pPr>
    </w:p>
    <w:p w14:paraId="518E99C6" w14:textId="2FEE72C7" w:rsidR="0077003B" w:rsidRPr="00FA4804" w:rsidRDefault="0077003B" w:rsidP="00330812">
      <w:pPr>
        <w:pStyle w:val="Heading3"/>
        <w:rPr>
          <w:shd w:val="clear" w:color="auto" w:fill="FFFFFF"/>
        </w:rPr>
      </w:pPr>
      <w:bookmarkStart w:id="10" w:name="_Toc59721960"/>
      <w:r w:rsidRPr="00FA4804">
        <w:rPr>
          <w:shd w:val="clear" w:color="auto" w:fill="FFFFFF"/>
        </w:rPr>
        <w:t>Образовање</w:t>
      </w:r>
      <w:bookmarkEnd w:id="10"/>
    </w:p>
    <w:p w14:paraId="714677EC" w14:textId="77777777" w:rsidR="00961792" w:rsidRPr="00FA4804" w:rsidRDefault="00961792" w:rsidP="0077003B"/>
    <w:p w14:paraId="66AE2D93" w14:textId="13DF1C1E" w:rsidR="0077003B" w:rsidRPr="00FA4804" w:rsidRDefault="0077003B" w:rsidP="0077003B">
      <w:r w:rsidRPr="00FA4804">
        <w:t xml:space="preserve">У следећој табели дат је преглед школске спреме грађана ромске националности. </w:t>
      </w:r>
    </w:p>
    <w:p w14:paraId="431748C7" w14:textId="3DB8F1EE" w:rsidR="0077003B" w:rsidRPr="00B21A33" w:rsidRDefault="0077003B" w:rsidP="009D35ED">
      <w:pPr>
        <w:keepNext/>
        <w:rPr>
          <w:i/>
          <w:iCs/>
          <w:sz w:val="20"/>
          <w:szCs w:val="20"/>
        </w:rPr>
      </w:pPr>
      <w:r w:rsidRPr="00B21A33">
        <w:rPr>
          <w:b/>
          <w:bCs/>
          <w:i/>
          <w:iCs/>
          <w:sz w:val="20"/>
          <w:szCs w:val="20"/>
        </w:rPr>
        <w:t>Табела</w:t>
      </w:r>
      <w:r w:rsidR="00B21A33" w:rsidRPr="00B21A33">
        <w:rPr>
          <w:b/>
          <w:bCs/>
          <w:i/>
          <w:iCs/>
          <w:sz w:val="20"/>
          <w:szCs w:val="20"/>
          <w:lang w:val="en-US"/>
        </w:rPr>
        <w:t xml:space="preserve"> 4</w:t>
      </w:r>
      <w:r w:rsidRPr="00B21A33">
        <w:rPr>
          <w:b/>
          <w:bCs/>
          <w:i/>
          <w:iCs/>
          <w:sz w:val="20"/>
          <w:szCs w:val="20"/>
        </w:rPr>
        <w:t>:</w:t>
      </w:r>
      <w:r w:rsidRPr="00B21A33">
        <w:rPr>
          <w:i/>
          <w:iCs/>
          <w:sz w:val="20"/>
          <w:szCs w:val="20"/>
        </w:rPr>
        <w:t xml:space="preserve"> Грађани ромске националности према школској спреми</w:t>
      </w:r>
      <w:r w:rsidR="00681F74" w:rsidRPr="00B21A33">
        <w:rPr>
          <w:i/>
          <w:iCs/>
          <w:sz w:val="20"/>
          <w:szCs w:val="20"/>
        </w:rPr>
        <w:t>:</w:t>
      </w:r>
    </w:p>
    <w:tbl>
      <w:tblPr>
        <w:tblStyle w:val="TableGrid"/>
        <w:tblW w:w="0" w:type="auto"/>
        <w:tblLook w:val="04A0" w:firstRow="1" w:lastRow="0" w:firstColumn="1" w:lastColumn="0" w:noHBand="0" w:noVBand="1"/>
      </w:tblPr>
      <w:tblGrid>
        <w:gridCol w:w="1107"/>
        <w:gridCol w:w="1104"/>
        <w:gridCol w:w="1138"/>
        <w:gridCol w:w="1184"/>
        <w:gridCol w:w="1287"/>
        <w:gridCol w:w="1287"/>
        <w:gridCol w:w="1287"/>
        <w:gridCol w:w="1182"/>
      </w:tblGrid>
      <w:tr w:rsidR="00681F74" w:rsidRPr="00FA4804" w14:paraId="6326999C" w14:textId="77777777" w:rsidTr="00681F74">
        <w:tc>
          <w:tcPr>
            <w:tcW w:w="1107" w:type="dxa"/>
            <w:shd w:val="clear" w:color="auto" w:fill="8DB3E2" w:themeFill="text2" w:themeFillTint="66"/>
            <w:vAlign w:val="center"/>
          </w:tcPr>
          <w:p w14:paraId="6F4FD51A" w14:textId="77777777" w:rsidR="00681F74" w:rsidRPr="00FA4804" w:rsidRDefault="00681F74" w:rsidP="009D35ED">
            <w:pPr>
              <w:keepNext/>
              <w:spacing w:before="60" w:after="60"/>
              <w:jc w:val="center"/>
              <w:rPr>
                <w:b/>
                <w:sz w:val="20"/>
                <w:szCs w:val="20"/>
              </w:rPr>
            </w:pPr>
            <w:r w:rsidRPr="00FA4804">
              <w:rPr>
                <w:b/>
                <w:sz w:val="20"/>
                <w:szCs w:val="20"/>
              </w:rPr>
              <w:t>Укупно</w:t>
            </w:r>
          </w:p>
        </w:tc>
        <w:tc>
          <w:tcPr>
            <w:tcW w:w="1104" w:type="dxa"/>
            <w:shd w:val="clear" w:color="auto" w:fill="8DB3E2" w:themeFill="text2" w:themeFillTint="66"/>
            <w:vAlign w:val="center"/>
          </w:tcPr>
          <w:p w14:paraId="64AF4C57" w14:textId="77777777" w:rsidR="00681F74" w:rsidRPr="00FA4804" w:rsidRDefault="00681F74" w:rsidP="009D35ED">
            <w:pPr>
              <w:keepNext/>
              <w:spacing w:before="60" w:after="60"/>
              <w:jc w:val="center"/>
              <w:rPr>
                <w:b/>
                <w:sz w:val="20"/>
                <w:szCs w:val="20"/>
              </w:rPr>
            </w:pPr>
            <w:r w:rsidRPr="00FA4804">
              <w:rPr>
                <w:b/>
                <w:sz w:val="20"/>
                <w:szCs w:val="20"/>
              </w:rPr>
              <w:t>Деца млађа од 15 година</w:t>
            </w:r>
          </w:p>
        </w:tc>
        <w:tc>
          <w:tcPr>
            <w:tcW w:w="1138" w:type="dxa"/>
            <w:shd w:val="clear" w:color="auto" w:fill="8DB3E2" w:themeFill="text2" w:themeFillTint="66"/>
            <w:vAlign w:val="center"/>
          </w:tcPr>
          <w:p w14:paraId="34109639" w14:textId="77777777" w:rsidR="00681F74" w:rsidRPr="00FA4804" w:rsidRDefault="00681F74" w:rsidP="009D35ED">
            <w:pPr>
              <w:keepNext/>
              <w:spacing w:before="60" w:after="60"/>
              <w:jc w:val="center"/>
              <w:rPr>
                <w:b/>
                <w:sz w:val="20"/>
                <w:szCs w:val="20"/>
              </w:rPr>
            </w:pPr>
            <w:r w:rsidRPr="00FA4804">
              <w:rPr>
                <w:b/>
                <w:sz w:val="20"/>
                <w:szCs w:val="20"/>
              </w:rPr>
              <w:t>Без школске спреме</w:t>
            </w:r>
          </w:p>
        </w:tc>
        <w:tc>
          <w:tcPr>
            <w:tcW w:w="1184" w:type="dxa"/>
            <w:shd w:val="clear" w:color="auto" w:fill="8DB3E2" w:themeFill="text2" w:themeFillTint="66"/>
            <w:vAlign w:val="center"/>
          </w:tcPr>
          <w:p w14:paraId="7B5FE2C4" w14:textId="77777777" w:rsidR="00681F74" w:rsidRPr="00FA4804" w:rsidRDefault="00681F74" w:rsidP="009D35ED">
            <w:pPr>
              <w:keepNext/>
              <w:spacing w:before="60" w:after="60"/>
              <w:jc w:val="center"/>
              <w:rPr>
                <w:b/>
                <w:sz w:val="20"/>
                <w:szCs w:val="20"/>
              </w:rPr>
            </w:pPr>
            <w:r w:rsidRPr="00FA4804">
              <w:rPr>
                <w:b/>
                <w:sz w:val="20"/>
                <w:szCs w:val="20"/>
              </w:rPr>
              <w:t>Непотпуна основна школа</w:t>
            </w:r>
          </w:p>
        </w:tc>
        <w:tc>
          <w:tcPr>
            <w:tcW w:w="1287" w:type="dxa"/>
            <w:shd w:val="clear" w:color="auto" w:fill="8DB3E2" w:themeFill="text2" w:themeFillTint="66"/>
            <w:vAlign w:val="center"/>
          </w:tcPr>
          <w:p w14:paraId="288B8625" w14:textId="77777777" w:rsidR="00681F74" w:rsidRPr="00FA4804" w:rsidRDefault="00681F74" w:rsidP="009D35ED">
            <w:pPr>
              <w:keepNext/>
              <w:spacing w:before="60" w:after="60"/>
              <w:jc w:val="center"/>
              <w:rPr>
                <w:b/>
                <w:sz w:val="20"/>
                <w:szCs w:val="20"/>
              </w:rPr>
            </w:pPr>
            <w:r w:rsidRPr="00FA4804">
              <w:rPr>
                <w:b/>
                <w:sz w:val="20"/>
                <w:szCs w:val="20"/>
              </w:rPr>
              <w:t>Основно образовање</w:t>
            </w:r>
          </w:p>
        </w:tc>
        <w:tc>
          <w:tcPr>
            <w:tcW w:w="1287" w:type="dxa"/>
            <w:shd w:val="clear" w:color="auto" w:fill="8DB3E2" w:themeFill="text2" w:themeFillTint="66"/>
            <w:vAlign w:val="center"/>
          </w:tcPr>
          <w:p w14:paraId="0BA6068C" w14:textId="77777777" w:rsidR="00681F74" w:rsidRPr="00FA4804" w:rsidRDefault="00681F74" w:rsidP="009D35ED">
            <w:pPr>
              <w:keepNext/>
              <w:spacing w:before="60" w:after="60"/>
              <w:jc w:val="center"/>
              <w:rPr>
                <w:b/>
                <w:sz w:val="20"/>
                <w:szCs w:val="20"/>
              </w:rPr>
            </w:pPr>
            <w:r w:rsidRPr="00FA4804">
              <w:rPr>
                <w:b/>
                <w:sz w:val="20"/>
                <w:szCs w:val="20"/>
              </w:rPr>
              <w:t>Средње образовање</w:t>
            </w:r>
          </w:p>
        </w:tc>
        <w:tc>
          <w:tcPr>
            <w:tcW w:w="1287" w:type="dxa"/>
            <w:shd w:val="clear" w:color="auto" w:fill="8DB3E2" w:themeFill="text2" w:themeFillTint="66"/>
            <w:vAlign w:val="center"/>
          </w:tcPr>
          <w:p w14:paraId="7B55D8CF" w14:textId="77777777" w:rsidR="00681F74" w:rsidRPr="00FA4804" w:rsidRDefault="00681F74" w:rsidP="009D35ED">
            <w:pPr>
              <w:keepNext/>
              <w:spacing w:before="60" w:after="60"/>
              <w:jc w:val="center"/>
              <w:rPr>
                <w:b/>
                <w:sz w:val="20"/>
                <w:szCs w:val="20"/>
              </w:rPr>
            </w:pPr>
            <w:r w:rsidRPr="00FA4804">
              <w:rPr>
                <w:b/>
                <w:sz w:val="20"/>
                <w:szCs w:val="20"/>
              </w:rPr>
              <w:t>Више/ високо образовање</w:t>
            </w:r>
          </w:p>
        </w:tc>
        <w:tc>
          <w:tcPr>
            <w:tcW w:w="1182" w:type="dxa"/>
            <w:shd w:val="clear" w:color="auto" w:fill="8DB3E2" w:themeFill="text2" w:themeFillTint="66"/>
            <w:vAlign w:val="center"/>
          </w:tcPr>
          <w:p w14:paraId="276B86FF" w14:textId="77777777" w:rsidR="00681F74" w:rsidRPr="00FA4804" w:rsidRDefault="00681F74" w:rsidP="009D35ED">
            <w:pPr>
              <w:keepNext/>
              <w:spacing w:before="60" w:after="60"/>
              <w:jc w:val="center"/>
              <w:rPr>
                <w:b/>
                <w:sz w:val="20"/>
                <w:szCs w:val="20"/>
              </w:rPr>
            </w:pPr>
            <w:r w:rsidRPr="00FA4804">
              <w:rPr>
                <w:b/>
                <w:sz w:val="20"/>
                <w:szCs w:val="20"/>
              </w:rPr>
              <w:t>Непознато</w:t>
            </w:r>
          </w:p>
        </w:tc>
      </w:tr>
      <w:tr w:rsidR="00681F74" w:rsidRPr="00FA4804" w14:paraId="6372CC6B" w14:textId="77777777" w:rsidTr="00681F74">
        <w:tc>
          <w:tcPr>
            <w:tcW w:w="1107" w:type="dxa"/>
            <w:vAlign w:val="center"/>
          </w:tcPr>
          <w:p w14:paraId="5ADFDF9F" w14:textId="23567C82" w:rsidR="00681F74" w:rsidRPr="00FA4804" w:rsidRDefault="00D83BF2" w:rsidP="00681F74">
            <w:pPr>
              <w:spacing w:before="60" w:after="60"/>
              <w:jc w:val="right"/>
              <w:rPr>
                <w:sz w:val="20"/>
                <w:szCs w:val="20"/>
              </w:rPr>
            </w:pPr>
            <w:r w:rsidRPr="00FA4804">
              <w:rPr>
                <w:sz w:val="20"/>
                <w:szCs w:val="20"/>
              </w:rPr>
              <w:t>1015</w:t>
            </w:r>
          </w:p>
        </w:tc>
        <w:tc>
          <w:tcPr>
            <w:tcW w:w="1104" w:type="dxa"/>
            <w:vAlign w:val="center"/>
          </w:tcPr>
          <w:p w14:paraId="5992AA75" w14:textId="715190B4" w:rsidR="00681F74" w:rsidRPr="00FA4804" w:rsidRDefault="00D83BF2" w:rsidP="00681F74">
            <w:pPr>
              <w:spacing w:before="60" w:after="60"/>
              <w:jc w:val="right"/>
              <w:rPr>
                <w:sz w:val="20"/>
                <w:szCs w:val="20"/>
              </w:rPr>
            </w:pPr>
            <w:r w:rsidRPr="00FA4804">
              <w:rPr>
                <w:sz w:val="20"/>
                <w:szCs w:val="20"/>
              </w:rPr>
              <w:t>263</w:t>
            </w:r>
          </w:p>
        </w:tc>
        <w:tc>
          <w:tcPr>
            <w:tcW w:w="1138" w:type="dxa"/>
            <w:vAlign w:val="center"/>
          </w:tcPr>
          <w:p w14:paraId="6AA22038" w14:textId="36D0E15B" w:rsidR="00681F74" w:rsidRPr="00FA4804" w:rsidRDefault="00D83BF2" w:rsidP="00681F74">
            <w:pPr>
              <w:spacing w:before="60" w:after="60"/>
              <w:jc w:val="right"/>
              <w:rPr>
                <w:sz w:val="20"/>
                <w:szCs w:val="20"/>
              </w:rPr>
            </w:pPr>
            <w:r w:rsidRPr="00FA4804">
              <w:rPr>
                <w:sz w:val="20"/>
                <w:szCs w:val="20"/>
              </w:rPr>
              <w:t>106</w:t>
            </w:r>
          </w:p>
        </w:tc>
        <w:tc>
          <w:tcPr>
            <w:tcW w:w="1184" w:type="dxa"/>
            <w:vAlign w:val="center"/>
          </w:tcPr>
          <w:p w14:paraId="68BAFCC0" w14:textId="29EF756D" w:rsidR="00681F74" w:rsidRPr="00FA4804" w:rsidRDefault="00D83BF2" w:rsidP="00681F74">
            <w:pPr>
              <w:spacing w:before="60" w:after="60"/>
              <w:jc w:val="right"/>
              <w:rPr>
                <w:sz w:val="20"/>
                <w:szCs w:val="20"/>
              </w:rPr>
            </w:pPr>
            <w:r w:rsidRPr="00FA4804">
              <w:rPr>
                <w:sz w:val="20"/>
                <w:szCs w:val="20"/>
              </w:rPr>
              <w:t>199</w:t>
            </w:r>
          </w:p>
        </w:tc>
        <w:tc>
          <w:tcPr>
            <w:tcW w:w="1287" w:type="dxa"/>
            <w:vAlign w:val="center"/>
          </w:tcPr>
          <w:p w14:paraId="687F4DFB" w14:textId="1F520090" w:rsidR="00681F74" w:rsidRPr="00FA4804" w:rsidRDefault="00D83BF2" w:rsidP="00681F74">
            <w:pPr>
              <w:spacing w:before="60" w:after="60"/>
              <w:jc w:val="right"/>
              <w:rPr>
                <w:sz w:val="20"/>
                <w:szCs w:val="20"/>
              </w:rPr>
            </w:pPr>
            <w:r w:rsidRPr="00FA4804">
              <w:rPr>
                <w:sz w:val="20"/>
                <w:szCs w:val="20"/>
              </w:rPr>
              <w:t>348</w:t>
            </w:r>
          </w:p>
        </w:tc>
        <w:tc>
          <w:tcPr>
            <w:tcW w:w="1287" w:type="dxa"/>
            <w:vAlign w:val="center"/>
          </w:tcPr>
          <w:p w14:paraId="76DF762A" w14:textId="749E6E12" w:rsidR="00681F74" w:rsidRPr="00FA4804" w:rsidRDefault="00D83BF2" w:rsidP="00681F74">
            <w:pPr>
              <w:spacing w:before="60" w:after="60"/>
              <w:jc w:val="right"/>
              <w:rPr>
                <w:sz w:val="20"/>
                <w:szCs w:val="20"/>
              </w:rPr>
            </w:pPr>
            <w:r w:rsidRPr="00FA4804">
              <w:rPr>
                <w:sz w:val="20"/>
                <w:szCs w:val="20"/>
              </w:rPr>
              <w:t>91</w:t>
            </w:r>
          </w:p>
        </w:tc>
        <w:tc>
          <w:tcPr>
            <w:tcW w:w="1287" w:type="dxa"/>
            <w:vAlign w:val="center"/>
          </w:tcPr>
          <w:p w14:paraId="75C51D3E" w14:textId="1F534928" w:rsidR="00681F74" w:rsidRPr="00FA4804" w:rsidRDefault="00D83BF2" w:rsidP="00681F74">
            <w:pPr>
              <w:spacing w:before="60" w:after="60"/>
              <w:jc w:val="right"/>
              <w:rPr>
                <w:sz w:val="20"/>
                <w:szCs w:val="20"/>
              </w:rPr>
            </w:pPr>
            <w:r w:rsidRPr="00FA4804">
              <w:rPr>
                <w:sz w:val="20"/>
                <w:szCs w:val="20"/>
              </w:rPr>
              <w:t>7</w:t>
            </w:r>
          </w:p>
        </w:tc>
        <w:tc>
          <w:tcPr>
            <w:tcW w:w="1182" w:type="dxa"/>
            <w:vAlign w:val="center"/>
          </w:tcPr>
          <w:p w14:paraId="25FFDA9F" w14:textId="592A40E5" w:rsidR="00681F74" w:rsidRPr="00FA4804" w:rsidRDefault="00D83BF2" w:rsidP="00681F74">
            <w:pPr>
              <w:spacing w:before="60" w:after="60"/>
              <w:jc w:val="right"/>
              <w:rPr>
                <w:sz w:val="20"/>
                <w:szCs w:val="20"/>
              </w:rPr>
            </w:pPr>
            <w:r w:rsidRPr="00FA4804">
              <w:rPr>
                <w:sz w:val="20"/>
                <w:szCs w:val="20"/>
              </w:rPr>
              <w:t>1</w:t>
            </w:r>
          </w:p>
        </w:tc>
      </w:tr>
    </w:tbl>
    <w:p w14:paraId="461909B9" w14:textId="77777777" w:rsidR="00681F74" w:rsidRPr="00FA4804" w:rsidRDefault="00681F74" w:rsidP="00681F74">
      <w:pPr>
        <w:contextualSpacing/>
      </w:pPr>
      <w:r w:rsidRPr="00B21A33">
        <w:rPr>
          <w:i/>
          <w:sz w:val="20"/>
          <w:szCs w:val="20"/>
        </w:rPr>
        <w:t>Извор: „База података за праћење мера за инклузију Рома“, Републички завод за статистику,</w:t>
      </w:r>
      <w:r w:rsidRPr="00B21A33">
        <w:rPr>
          <w:sz w:val="20"/>
          <w:szCs w:val="20"/>
        </w:rPr>
        <w:t xml:space="preserve"> </w:t>
      </w:r>
      <w:hyperlink r:id="rId10" w:history="1">
        <w:r w:rsidRPr="00B21A33">
          <w:rPr>
            <w:rStyle w:val="Hyperlink"/>
            <w:sz w:val="20"/>
            <w:szCs w:val="20"/>
          </w:rPr>
          <w:t>http://www.inkluzijaroma.stat.gov.rs</w:t>
        </w:r>
      </w:hyperlink>
    </w:p>
    <w:p w14:paraId="4996EAC7" w14:textId="02B508DF" w:rsidR="0077003B" w:rsidRPr="00FA4804" w:rsidRDefault="0077003B" w:rsidP="0077003B"/>
    <w:p w14:paraId="762207E8" w14:textId="73AC7ECF" w:rsidR="00D83BF2" w:rsidRPr="00FA4804" w:rsidRDefault="00256E36" w:rsidP="0077003B">
      <w:r w:rsidRPr="00FA4804">
        <w:t>Увидом у податке из</w:t>
      </w:r>
      <w:r w:rsidR="00D83BF2" w:rsidRPr="00FA4804">
        <w:t xml:space="preserve"> табеле може</w:t>
      </w:r>
      <w:r w:rsidRPr="00FA4804">
        <w:t>мо</w:t>
      </w:r>
      <w:r w:rsidR="00D83BF2" w:rsidRPr="00FA4804">
        <w:t xml:space="preserve"> уочити</w:t>
      </w:r>
      <w:r w:rsidR="006A48AA" w:rsidRPr="00FA4804">
        <w:t xml:space="preserve"> да је у </w:t>
      </w:r>
      <w:r w:rsidRPr="00FA4804">
        <w:t>Сомбору</w:t>
      </w:r>
      <w:r w:rsidR="006A48AA" w:rsidRPr="00FA4804">
        <w:t xml:space="preserve"> највећи проценат Рома </w:t>
      </w:r>
      <w:r w:rsidRPr="00FA4804">
        <w:t>који су стекли само основно образовање</w:t>
      </w:r>
      <w:r w:rsidR="00620F23" w:rsidRPr="00FA4804">
        <w:t xml:space="preserve"> (34</w:t>
      </w:r>
      <w:r w:rsidR="0044625B" w:rsidRPr="00FA4804">
        <w:t>,</w:t>
      </w:r>
      <w:r w:rsidR="00620F23" w:rsidRPr="00FA4804">
        <w:t>29% укупне ромске популације у Сомбору)</w:t>
      </w:r>
      <w:r w:rsidRPr="00FA4804">
        <w:t xml:space="preserve">, а затим следе Роми са </w:t>
      </w:r>
      <w:r w:rsidR="006A48AA" w:rsidRPr="00FA4804">
        <w:t>непотпуном основном школом (</w:t>
      </w:r>
      <w:r w:rsidR="00620F23" w:rsidRPr="00FA4804">
        <w:t>19</w:t>
      </w:r>
      <w:r w:rsidR="0044625B" w:rsidRPr="00FA4804">
        <w:t>,</w:t>
      </w:r>
      <w:r w:rsidR="00620F23" w:rsidRPr="00FA4804">
        <w:t>61%</w:t>
      </w:r>
      <w:r w:rsidR="006A48AA" w:rsidRPr="00FA4804">
        <w:t xml:space="preserve">), </w:t>
      </w:r>
      <w:r w:rsidRPr="00FA4804">
        <w:t>и они</w:t>
      </w:r>
      <w:r w:rsidR="006A48AA" w:rsidRPr="00FA4804">
        <w:t xml:space="preserve"> који немају завршен нити један разред основне школе (</w:t>
      </w:r>
      <w:r w:rsidR="00620F23" w:rsidRPr="00FA4804">
        <w:t>10</w:t>
      </w:r>
      <w:r w:rsidR="0044625B" w:rsidRPr="00FA4804">
        <w:t>,</w:t>
      </w:r>
      <w:r w:rsidR="00620F23" w:rsidRPr="00FA4804">
        <w:t>44%</w:t>
      </w:r>
      <w:r w:rsidR="006A48AA" w:rsidRPr="00FA4804">
        <w:t xml:space="preserve">). Свега </w:t>
      </w:r>
      <w:r w:rsidR="00620F23" w:rsidRPr="00FA4804">
        <w:t>8</w:t>
      </w:r>
      <w:r w:rsidR="0044625B" w:rsidRPr="00FA4804">
        <w:t>,</w:t>
      </w:r>
      <w:r w:rsidR="00620F23" w:rsidRPr="00FA4804">
        <w:t>97%</w:t>
      </w:r>
      <w:r w:rsidR="006A48AA" w:rsidRPr="00FA4804">
        <w:t xml:space="preserve"> ромске популације има завршену средњу школу, а само </w:t>
      </w:r>
      <w:r w:rsidRPr="00FA4804">
        <w:t>седам</w:t>
      </w:r>
      <w:r w:rsidR="006A48AA" w:rsidRPr="00FA4804">
        <w:t xml:space="preserve"> Ром</w:t>
      </w:r>
      <w:r w:rsidRPr="00FA4804">
        <w:t xml:space="preserve">а и </w:t>
      </w:r>
      <w:r w:rsidR="006A48AA" w:rsidRPr="00FA4804">
        <w:t>Ромкиња</w:t>
      </w:r>
      <w:r w:rsidR="00620F23" w:rsidRPr="00FA4804">
        <w:t xml:space="preserve"> (0</w:t>
      </w:r>
      <w:r w:rsidR="0044625B" w:rsidRPr="00FA4804">
        <w:t>,</w:t>
      </w:r>
      <w:r w:rsidR="00620F23" w:rsidRPr="00FA4804">
        <w:t>69%)</w:t>
      </w:r>
      <w:r w:rsidR="006A48AA" w:rsidRPr="00FA4804">
        <w:t xml:space="preserve"> има више </w:t>
      </w:r>
      <w:r w:rsidRPr="00FA4804">
        <w:t>или</w:t>
      </w:r>
      <w:r w:rsidR="006A48AA" w:rsidRPr="00FA4804">
        <w:t xml:space="preserve"> високо  образовање.</w:t>
      </w:r>
      <w:r w:rsidR="004F2D15" w:rsidRPr="00FA4804">
        <w:t xml:space="preserve"> Деца млађа од 15 година чине 25</w:t>
      </w:r>
      <w:r w:rsidR="0044625B" w:rsidRPr="00FA4804">
        <w:t>,</w:t>
      </w:r>
      <w:r w:rsidR="004F2D15" w:rsidRPr="00FA4804">
        <w:t>91% ромске популације у Сомбору.</w:t>
      </w:r>
    </w:p>
    <w:p w14:paraId="3B89CE06" w14:textId="77777777" w:rsidR="005C23A4" w:rsidRPr="00FA4804" w:rsidRDefault="005C23A4" w:rsidP="0077003B"/>
    <w:p w14:paraId="03B80686" w14:textId="033A6D8E" w:rsidR="00D83BF2" w:rsidRPr="00FA4804" w:rsidRDefault="004F2D15" w:rsidP="0077003B">
      <w:r w:rsidRPr="00FA4804">
        <w:t>Уколико ставимо ове бројеве у однос са бројем радно способног становништво ромске националности, чак 43</w:t>
      </w:r>
      <w:r w:rsidR="0044625B" w:rsidRPr="00FA4804">
        <w:t>,</w:t>
      </w:r>
      <w:r w:rsidRPr="00FA4804">
        <w:t>64% радно способних грађана ромске националности у Сомбору нема школску спрему или нема потпуно основно образовање. 49</w:t>
      </w:r>
      <w:r w:rsidR="0044625B" w:rsidRPr="00FA4804">
        <w:t>,</w:t>
      </w:r>
      <w:r w:rsidRPr="00FA4804">
        <w:t>79% радно способних Рома има само основно образовање, док 14</w:t>
      </w:r>
      <w:r w:rsidR="0044625B" w:rsidRPr="00FA4804">
        <w:t>,</w:t>
      </w:r>
      <w:r w:rsidRPr="00FA4804">
        <w:t>02% има средње, више или високо образовање.</w:t>
      </w:r>
    </w:p>
    <w:p w14:paraId="44DE7E95" w14:textId="77777777" w:rsidR="006A48AA" w:rsidRPr="00FA4804" w:rsidRDefault="006A48AA" w:rsidP="0077003B"/>
    <w:p w14:paraId="3DB9B5B3" w14:textId="7389A4D8" w:rsidR="00235CC5" w:rsidRPr="00FA4804" w:rsidRDefault="00235CC5" w:rsidP="00235CC5">
      <w:pPr>
        <w:rPr>
          <w:rFonts w:cstheme="minorHAnsi"/>
          <w:bCs/>
        </w:rPr>
      </w:pPr>
      <w:r w:rsidRPr="00FA4804">
        <w:t>У школској 201</w:t>
      </w:r>
      <w:r w:rsidR="006E1A4C" w:rsidRPr="00FA4804">
        <w:t>8</w:t>
      </w:r>
      <w:r w:rsidRPr="00FA4804">
        <w:t>/201</w:t>
      </w:r>
      <w:r w:rsidR="006E1A4C" w:rsidRPr="00FA4804">
        <w:t>9</w:t>
      </w:r>
      <w:r w:rsidRPr="00FA4804">
        <w:t xml:space="preserve">. години </w:t>
      </w:r>
      <w:r w:rsidRPr="00FA4804">
        <w:rPr>
          <w:rFonts w:cstheme="minorHAnsi"/>
          <w:bCs/>
        </w:rPr>
        <w:t xml:space="preserve">предшколским васпитањем и образовањем обухваћено је </w:t>
      </w:r>
      <w:r w:rsidR="006E1A4C" w:rsidRPr="00FA4804">
        <w:rPr>
          <w:rFonts w:cstheme="minorHAnsi"/>
          <w:bCs/>
        </w:rPr>
        <w:t>1</w:t>
      </w:r>
      <w:r w:rsidR="0044625B" w:rsidRPr="00FA4804">
        <w:rPr>
          <w:rFonts w:cstheme="minorHAnsi"/>
          <w:bCs/>
        </w:rPr>
        <w:t>.</w:t>
      </w:r>
      <w:r w:rsidR="006E1A4C" w:rsidRPr="00FA4804">
        <w:rPr>
          <w:rFonts w:cstheme="minorHAnsi"/>
          <w:bCs/>
        </w:rPr>
        <w:t>823, од чега у припремно предшколском узрасту 768. Од овог броја,</w:t>
      </w:r>
      <w:r w:rsidRPr="00FA4804">
        <w:rPr>
          <w:rFonts w:cstheme="minorHAnsi"/>
          <w:bCs/>
        </w:rPr>
        <w:t xml:space="preserve"> </w:t>
      </w:r>
      <w:r w:rsidR="006E1A4C" w:rsidRPr="00FA4804">
        <w:rPr>
          <w:rFonts w:cstheme="minorHAnsi"/>
          <w:bCs/>
        </w:rPr>
        <w:t xml:space="preserve">8 су </w:t>
      </w:r>
      <w:r w:rsidRPr="00FA4804">
        <w:rPr>
          <w:rFonts w:cstheme="minorHAnsi"/>
          <w:bCs/>
        </w:rPr>
        <w:t>ромск</w:t>
      </w:r>
      <w:r w:rsidR="006E1A4C" w:rsidRPr="00FA4804">
        <w:rPr>
          <w:rFonts w:cstheme="minorHAnsi"/>
          <w:bCs/>
        </w:rPr>
        <w:t>а</w:t>
      </w:r>
      <w:r w:rsidRPr="00FA4804">
        <w:rPr>
          <w:rFonts w:cstheme="minorHAnsi"/>
          <w:bCs/>
        </w:rPr>
        <w:t xml:space="preserve"> дец</w:t>
      </w:r>
      <w:r w:rsidR="006E1A4C" w:rsidRPr="00FA4804">
        <w:rPr>
          <w:rFonts w:cstheme="minorHAnsi"/>
          <w:bCs/>
        </w:rPr>
        <w:t>а</w:t>
      </w:r>
      <w:r w:rsidR="009534AB" w:rsidRPr="00FA4804">
        <w:rPr>
          <w:rFonts w:cstheme="minorHAnsi"/>
          <w:bCs/>
        </w:rPr>
        <w:t xml:space="preserve"> (</w:t>
      </w:r>
      <w:r w:rsidR="006E1A4C" w:rsidRPr="00FA4804">
        <w:rPr>
          <w:rFonts w:cstheme="minorHAnsi"/>
          <w:bCs/>
        </w:rPr>
        <w:t>2</w:t>
      </w:r>
      <w:r w:rsidR="009534AB" w:rsidRPr="00FA4804">
        <w:rPr>
          <w:rFonts w:cstheme="minorHAnsi"/>
          <w:bCs/>
        </w:rPr>
        <w:t xml:space="preserve"> девојчиц</w:t>
      </w:r>
      <w:r w:rsidR="006E1A4C" w:rsidRPr="00FA4804">
        <w:rPr>
          <w:rFonts w:cstheme="minorHAnsi"/>
          <w:bCs/>
        </w:rPr>
        <w:t>е</w:t>
      </w:r>
      <w:r w:rsidR="009534AB" w:rsidRPr="00FA4804">
        <w:rPr>
          <w:rFonts w:cstheme="minorHAnsi"/>
          <w:bCs/>
        </w:rPr>
        <w:t xml:space="preserve"> и </w:t>
      </w:r>
      <w:r w:rsidR="006E1A4C" w:rsidRPr="00FA4804">
        <w:rPr>
          <w:rFonts w:cstheme="minorHAnsi"/>
          <w:bCs/>
        </w:rPr>
        <w:t>6</w:t>
      </w:r>
      <w:r w:rsidR="009534AB" w:rsidRPr="00FA4804">
        <w:rPr>
          <w:rFonts w:cstheme="minorHAnsi"/>
          <w:bCs/>
        </w:rPr>
        <w:t xml:space="preserve"> дечака)</w:t>
      </w:r>
      <w:r w:rsidRPr="00FA4804">
        <w:rPr>
          <w:rFonts w:cstheme="minorHAnsi"/>
          <w:bCs/>
        </w:rPr>
        <w:t xml:space="preserve">. </w:t>
      </w:r>
      <w:r w:rsidR="00C76A2C" w:rsidRPr="00FA4804">
        <w:rPr>
          <w:rFonts w:cstheme="minorHAnsi"/>
          <w:bCs/>
        </w:rPr>
        <w:t>Број деце узраста 0-3 године</w:t>
      </w:r>
      <w:r w:rsidR="006E1A4C" w:rsidRPr="00FA4804">
        <w:t xml:space="preserve"> </w:t>
      </w:r>
      <w:r w:rsidR="006E1A4C" w:rsidRPr="00FA4804">
        <w:rPr>
          <w:rFonts w:cstheme="minorHAnsi"/>
          <w:bCs/>
        </w:rPr>
        <w:t>обухваћених предшколским васпитањем и образовањем</w:t>
      </w:r>
      <w:r w:rsidR="00C76A2C" w:rsidRPr="00FA4804">
        <w:rPr>
          <w:rFonts w:cstheme="minorHAnsi"/>
          <w:bCs/>
        </w:rPr>
        <w:t xml:space="preserve"> </w:t>
      </w:r>
      <w:r w:rsidRPr="00FA4804">
        <w:rPr>
          <w:rFonts w:cstheme="minorHAnsi"/>
          <w:bCs/>
        </w:rPr>
        <w:t xml:space="preserve">је </w:t>
      </w:r>
      <w:r w:rsidR="006E1A4C" w:rsidRPr="00FA4804">
        <w:rPr>
          <w:rFonts w:cstheme="minorHAnsi"/>
          <w:bCs/>
        </w:rPr>
        <w:t>209, а међу њима није било</w:t>
      </w:r>
      <w:r w:rsidRPr="00FA4804">
        <w:rPr>
          <w:rFonts w:cstheme="minorHAnsi"/>
          <w:bCs/>
        </w:rPr>
        <w:t xml:space="preserve"> деце ромске националности</w:t>
      </w:r>
      <w:r w:rsidR="006E1A4C" w:rsidRPr="00FA4804">
        <w:rPr>
          <w:rFonts w:cstheme="minorHAnsi"/>
          <w:bCs/>
        </w:rPr>
        <w:t xml:space="preserve">. У узрасту </w:t>
      </w:r>
      <w:r w:rsidRPr="00FA4804">
        <w:rPr>
          <w:rFonts w:cstheme="minorHAnsi"/>
          <w:bCs/>
        </w:rPr>
        <w:t xml:space="preserve">од 3-5,5 година има укупно </w:t>
      </w:r>
      <w:r w:rsidR="006E1A4C" w:rsidRPr="00FA4804">
        <w:rPr>
          <w:rFonts w:cstheme="minorHAnsi"/>
          <w:bCs/>
        </w:rPr>
        <w:t xml:space="preserve">846 </w:t>
      </w:r>
      <w:r w:rsidRPr="00FA4804">
        <w:rPr>
          <w:rFonts w:cstheme="minorHAnsi"/>
          <w:bCs/>
        </w:rPr>
        <w:t xml:space="preserve">деце, </w:t>
      </w:r>
      <w:r w:rsidR="006E1A4C" w:rsidRPr="00FA4804">
        <w:rPr>
          <w:rFonts w:cstheme="minorHAnsi"/>
          <w:bCs/>
        </w:rPr>
        <w:t>од чега</w:t>
      </w:r>
      <w:r w:rsidRPr="00FA4804">
        <w:rPr>
          <w:rFonts w:cstheme="minorHAnsi"/>
          <w:bCs/>
        </w:rPr>
        <w:t xml:space="preserve"> ромске</w:t>
      </w:r>
      <w:r w:rsidR="006E1A4C" w:rsidRPr="00FA4804">
        <w:rPr>
          <w:rFonts w:cstheme="minorHAnsi"/>
          <w:bCs/>
        </w:rPr>
        <w:t xml:space="preserve"> деце</w:t>
      </w:r>
      <w:r w:rsidRPr="00FA4804">
        <w:rPr>
          <w:rFonts w:cstheme="minorHAnsi"/>
          <w:bCs/>
        </w:rPr>
        <w:t xml:space="preserve"> </w:t>
      </w:r>
      <w:r w:rsidR="006E1A4C" w:rsidRPr="00FA4804">
        <w:rPr>
          <w:rFonts w:cstheme="minorHAnsi"/>
          <w:bCs/>
        </w:rPr>
        <w:t>39</w:t>
      </w:r>
      <w:r w:rsidR="009534AB" w:rsidRPr="00FA4804">
        <w:rPr>
          <w:rFonts w:cstheme="minorHAnsi"/>
          <w:bCs/>
        </w:rPr>
        <w:t xml:space="preserve"> (</w:t>
      </w:r>
      <w:r w:rsidR="006E1A4C" w:rsidRPr="00FA4804">
        <w:rPr>
          <w:rFonts w:cstheme="minorHAnsi"/>
          <w:bCs/>
        </w:rPr>
        <w:t>23</w:t>
      </w:r>
      <w:r w:rsidR="009534AB" w:rsidRPr="00FA4804">
        <w:rPr>
          <w:rFonts w:cstheme="minorHAnsi"/>
          <w:bCs/>
        </w:rPr>
        <w:t xml:space="preserve"> девојчиц</w:t>
      </w:r>
      <w:r w:rsidR="006E1A4C" w:rsidRPr="00FA4804">
        <w:rPr>
          <w:rFonts w:cstheme="minorHAnsi"/>
          <w:bCs/>
        </w:rPr>
        <w:t>е</w:t>
      </w:r>
      <w:r w:rsidR="009534AB" w:rsidRPr="00FA4804">
        <w:rPr>
          <w:rFonts w:cstheme="minorHAnsi"/>
          <w:bCs/>
        </w:rPr>
        <w:t xml:space="preserve"> и </w:t>
      </w:r>
      <w:r w:rsidR="006E1A4C" w:rsidRPr="00FA4804">
        <w:rPr>
          <w:rFonts w:cstheme="minorHAnsi"/>
          <w:bCs/>
        </w:rPr>
        <w:t>16</w:t>
      </w:r>
      <w:r w:rsidR="009534AB" w:rsidRPr="00FA4804">
        <w:rPr>
          <w:rFonts w:cstheme="minorHAnsi"/>
          <w:bCs/>
        </w:rPr>
        <w:t xml:space="preserve"> дечака)</w:t>
      </w:r>
      <w:r w:rsidR="006E1A4C" w:rsidRPr="00FA4804">
        <w:rPr>
          <w:rFonts w:cstheme="minorHAnsi"/>
          <w:bCs/>
        </w:rPr>
        <w:t>.</w:t>
      </w:r>
    </w:p>
    <w:p w14:paraId="187C72F7" w14:textId="64509D46" w:rsidR="00C76A2C" w:rsidRPr="00FA4804" w:rsidRDefault="00235CC5" w:rsidP="00235CC5">
      <w:pPr>
        <w:pStyle w:val="Default"/>
        <w:spacing w:before="120"/>
        <w:jc w:val="both"/>
        <w:rPr>
          <w:rFonts w:asciiTheme="minorHAnsi" w:hAnsiTheme="minorHAnsi" w:cstheme="minorHAnsi"/>
          <w:bCs/>
          <w:color w:val="auto"/>
          <w:sz w:val="22"/>
          <w:szCs w:val="22"/>
          <w:lang w:val="sr-Cyrl-RS"/>
        </w:rPr>
      </w:pPr>
      <w:r w:rsidRPr="00FA4804">
        <w:rPr>
          <w:rFonts w:asciiTheme="minorHAnsi" w:hAnsiTheme="minorHAnsi" w:cstheme="minorHAnsi"/>
          <w:bCs/>
          <w:color w:val="auto"/>
          <w:sz w:val="22"/>
          <w:szCs w:val="22"/>
          <w:lang w:val="sr-Cyrl-RS"/>
        </w:rPr>
        <w:t>О</w:t>
      </w:r>
      <w:r w:rsidR="00C76A2C" w:rsidRPr="00FA4804">
        <w:rPr>
          <w:rFonts w:asciiTheme="minorHAnsi" w:hAnsiTheme="minorHAnsi" w:cstheme="minorHAnsi"/>
          <w:bCs/>
          <w:color w:val="auto"/>
          <w:sz w:val="22"/>
          <w:szCs w:val="22"/>
          <w:lang w:val="sr-Cyrl-RS"/>
        </w:rPr>
        <w:t xml:space="preserve">сновним образовањем </w:t>
      </w:r>
      <w:r w:rsidRPr="00FA4804">
        <w:rPr>
          <w:rFonts w:asciiTheme="minorHAnsi" w:hAnsiTheme="minorHAnsi" w:cstheme="minorHAnsi"/>
          <w:bCs/>
          <w:color w:val="auto"/>
          <w:sz w:val="22"/>
          <w:szCs w:val="22"/>
          <w:lang w:val="sr-Cyrl-RS"/>
        </w:rPr>
        <w:t>у школској 201</w:t>
      </w:r>
      <w:r w:rsidR="00835D88" w:rsidRPr="00FA4804">
        <w:rPr>
          <w:rFonts w:asciiTheme="minorHAnsi" w:hAnsiTheme="minorHAnsi" w:cstheme="minorHAnsi"/>
          <w:bCs/>
          <w:color w:val="auto"/>
          <w:sz w:val="22"/>
          <w:szCs w:val="22"/>
          <w:lang w:val="sr-Cyrl-RS"/>
        </w:rPr>
        <w:t>8</w:t>
      </w:r>
      <w:r w:rsidRPr="00FA4804">
        <w:rPr>
          <w:rFonts w:asciiTheme="minorHAnsi" w:hAnsiTheme="minorHAnsi" w:cstheme="minorHAnsi"/>
          <w:bCs/>
          <w:color w:val="auto"/>
          <w:sz w:val="22"/>
          <w:szCs w:val="22"/>
          <w:lang w:val="sr-Cyrl-RS"/>
        </w:rPr>
        <w:t>/201</w:t>
      </w:r>
      <w:r w:rsidR="00835D88" w:rsidRPr="00FA4804">
        <w:rPr>
          <w:rFonts w:asciiTheme="minorHAnsi" w:hAnsiTheme="minorHAnsi" w:cstheme="minorHAnsi"/>
          <w:bCs/>
          <w:color w:val="auto"/>
          <w:sz w:val="22"/>
          <w:szCs w:val="22"/>
          <w:lang w:val="sr-Cyrl-RS"/>
        </w:rPr>
        <w:t>9</w:t>
      </w:r>
      <w:r w:rsidRPr="00FA4804">
        <w:rPr>
          <w:rFonts w:asciiTheme="minorHAnsi" w:hAnsiTheme="minorHAnsi" w:cstheme="minorHAnsi"/>
          <w:bCs/>
          <w:color w:val="auto"/>
          <w:sz w:val="22"/>
          <w:szCs w:val="22"/>
          <w:lang w:val="sr-Cyrl-RS"/>
        </w:rPr>
        <w:t xml:space="preserve">. години </w:t>
      </w:r>
      <w:r w:rsidR="00E74186" w:rsidRPr="00FA4804">
        <w:rPr>
          <w:rFonts w:asciiTheme="minorHAnsi" w:hAnsiTheme="minorHAnsi" w:cstheme="minorHAnsi"/>
          <w:bCs/>
          <w:color w:val="auto"/>
          <w:sz w:val="22"/>
          <w:szCs w:val="22"/>
          <w:lang w:val="sr-Cyrl-RS"/>
        </w:rPr>
        <w:t xml:space="preserve">у Сомбору </w:t>
      </w:r>
      <w:r w:rsidRPr="00FA4804">
        <w:rPr>
          <w:rFonts w:asciiTheme="minorHAnsi" w:hAnsiTheme="minorHAnsi" w:cstheme="minorHAnsi"/>
          <w:bCs/>
          <w:color w:val="auto"/>
          <w:sz w:val="22"/>
          <w:szCs w:val="22"/>
          <w:lang w:val="sr-Cyrl-RS"/>
        </w:rPr>
        <w:t xml:space="preserve">обухваћено је </w:t>
      </w:r>
      <w:r w:rsidR="00835D88" w:rsidRPr="00FA4804">
        <w:rPr>
          <w:rFonts w:asciiTheme="minorHAnsi" w:hAnsiTheme="minorHAnsi" w:cstheme="minorHAnsi"/>
          <w:bCs/>
          <w:color w:val="auto"/>
          <w:sz w:val="22"/>
          <w:szCs w:val="22"/>
          <w:lang w:val="sr-Cyrl-RS"/>
        </w:rPr>
        <w:t>5</w:t>
      </w:r>
      <w:r w:rsidR="006E1A4C" w:rsidRPr="00FA4804">
        <w:rPr>
          <w:rFonts w:asciiTheme="minorHAnsi" w:hAnsiTheme="minorHAnsi" w:cstheme="minorHAnsi"/>
          <w:bCs/>
          <w:color w:val="auto"/>
          <w:sz w:val="22"/>
          <w:szCs w:val="22"/>
          <w:lang w:val="sr-Cyrl-RS"/>
        </w:rPr>
        <w:t>.</w:t>
      </w:r>
      <w:r w:rsidR="00835D88" w:rsidRPr="00FA4804">
        <w:rPr>
          <w:rFonts w:asciiTheme="minorHAnsi" w:hAnsiTheme="minorHAnsi" w:cstheme="minorHAnsi"/>
          <w:bCs/>
          <w:color w:val="auto"/>
          <w:sz w:val="22"/>
          <w:szCs w:val="22"/>
          <w:lang w:val="sr-Cyrl-RS"/>
        </w:rPr>
        <w:t>202</w:t>
      </w:r>
      <w:r w:rsidRPr="00FA4804">
        <w:rPr>
          <w:rFonts w:asciiTheme="minorHAnsi" w:hAnsiTheme="minorHAnsi" w:cstheme="minorHAnsi"/>
          <w:bCs/>
          <w:color w:val="auto"/>
          <w:sz w:val="22"/>
          <w:szCs w:val="22"/>
          <w:lang w:val="sr-Cyrl-RS"/>
        </w:rPr>
        <w:t xml:space="preserve"> деце</w:t>
      </w:r>
      <w:r w:rsidR="009534AB" w:rsidRPr="00FA4804">
        <w:rPr>
          <w:rFonts w:asciiTheme="minorHAnsi" w:hAnsiTheme="minorHAnsi" w:cstheme="minorHAnsi"/>
          <w:bCs/>
          <w:color w:val="auto"/>
          <w:sz w:val="22"/>
          <w:szCs w:val="22"/>
          <w:lang w:val="sr-Cyrl-RS"/>
        </w:rPr>
        <w:t xml:space="preserve"> (</w:t>
      </w:r>
      <w:r w:rsidR="00835D88" w:rsidRPr="00FA4804">
        <w:rPr>
          <w:rFonts w:asciiTheme="minorHAnsi" w:hAnsiTheme="minorHAnsi" w:cstheme="minorHAnsi"/>
          <w:bCs/>
          <w:color w:val="auto"/>
          <w:sz w:val="22"/>
          <w:szCs w:val="22"/>
          <w:lang w:val="sr-Cyrl-RS"/>
        </w:rPr>
        <w:t>2</w:t>
      </w:r>
      <w:r w:rsidR="006E1A4C" w:rsidRPr="00FA4804">
        <w:rPr>
          <w:rFonts w:asciiTheme="minorHAnsi" w:hAnsiTheme="minorHAnsi" w:cstheme="minorHAnsi"/>
          <w:bCs/>
          <w:color w:val="auto"/>
          <w:sz w:val="22"/>
          <w:szCs w:val="22"/>
          <w:lang w:val="sr-Cyrl-RS"/>
        </w:rPr>
        <w:t>.</w:t>
      </w:r>
      <w:r w:rsidR="00835D88" w:rsidRPr="00FA4804">
        <w:rPr>
          <w:rFonts w:asciiTheme="minorHAnsi" w:hAnsiTheme="minorHAnsi" w:cstheme="minorHAnsi"/>
          <w:bCs/>
          <w:color w:val="auto"/>
          <w:sz w:val="22"/>
          <w:szCs w:val="22"/>
          <w:lang w:val="sr-Cyrl-RS"/>
        </w:rPr>
        <w:t>902</w:t>
      </w:r>
      <w:r w:rsidR="009534AB" w:rsidRPr="00FA4804">
        <w:rPr>
          <w:rFonts w:asciiTheme="minorHAnsi" w:hAnsiTheme="minorHAnsi" w:cstheme="minorHAnsi"/>
          <w:bCs/>
          <w:color w:val="auto"/>
          <w:sz w:val="22"/>
          <w:szCs w:val="22"/>
          <w:lang w:val="sr-Cyrl-RS"/>
        </w:rPr>
        <w:t xml:space="preserve"> девојчица и </w:t>
      </w:r>
      <w:r w:rsidR="00835D88" w:rsidRPr="00FA4804">
        <w:rPr>
          <w:rFonts w:asciiTheme="minorHAnsi" w:hAnsiTheme="minorHAnsi" w:cstheme="minorHAnsi"/>
          <w:bCs/>
          <w:color w:val="auto"/>
          <w:sz w:val="22"/>
          <w:szCs w:val="22"/>
          <w:lang w:val="sr-Cyrl-RS"/>
        </w:rPr>
        <w:t>2</w:t>
      </w:r>
      <w:r w:rsidR="006E1A4C" w:rsidRPr="00FA4804">
        <w:rPr>
          <w:rFonts w:asciiTheme="minorHAnsi" w:hAnsiTheme="minorHAnsi" w:cstheme="minorHAnsi"/>
          <w:bCs/>
          <w:color w:val="auto"/>
          <w:sz w:val="22"/>
          <w:szCs w:val="22"/>
          <w:lang w:val="sr-Cyrl-RS"/>
        </w:rPr>
        <w:t>.</w:t>
      </w:r>
      <w:r w:rsidR="00835D88" w:rsidRPr="00FA4804">
        <w:rPr>
          <w:rFonts w:asciiTheme="minorHAnsi" w:hAnsiTheme="minorHAnsi" w:cstheme="minorHAnsi"/>
          <w:bCs/>
          <w:color w:val="auto"/>
          <w:sz w:val="22"/>
          <w:szCs w:val="22"/>
          <w:lang w:val="sr-Cyrl-RS"/>
        </w:rPr>
        <w:t>300</w:t>
      </w:r>
      <w:r w:rsidR="009534AB" w:rsidRPr="00FA4804">
        <w:rPr>
          <w:rFonts w:asciiTheme="minorHAnsi" w:hAnsiTheme="minorHAnsi" w:cstheme="minorHAnsi"/>
          <w:bCs/>
          <w:color w:val="auto"/>
          <w:sz w:val="22"/>
          <w:szCs w:val="22"/>
          <w:lang w:val="sr-Cyrl-RS"/>
        </w:rPr>
        <w:t xml:space="preserve"> дечака)</w:t>
      </w:r>
      <w:r w:rsidRPr="00FA4804">
        <w:rPr>
          <w:rFonts w:asciiTheme="minorHAnsi" w:hAnsiTheme="minorHAnsi" w:cstheme="minorHAnsi"/>
          <w:bCs/>
          <w:color w:val="auto"/>
          <w:sz w:val="22"/>
          <w:szCs w:val="22"/>
          <w:lang w:val="sr-Cyrl-RS"/>
        </w:rPr>
        <w:t xml:space="preserve">, од чега </w:t>
      </w:r>
      <w:r w:rsidR="00835D88" w:rsidRPr="00FA4804">
        <w:rPr>
          <w:rFonts w:asciiTheme="minorHAnsi" w:hAnsiTheme="minorHAnsi" w:cstheme="minorHAnsi"/>
          <w:bCs/>
          <w:color w:val="auto"/>
          <w:sz w:val="22"/>
          <w:szCs w:val="22"/>
          <w:lang w:val="sr-Cyrl-RS"/>
        </w:rPr>
        <w:t>190</w:t>
      </w:r>
      <w:r w:rsidRPr="00FA4804">
        <w:rPr>
          <w:rFonts w:asciiTheme="minorHAnsi" w:hAnsiTheme="minorHAnsi" w:cstheme="minorHAnsi"/>
          <w:bCs/>
          <w:color w:val="auto"/>
          <w:sz w:val="22"/>
          <w:szCs w:val="22"/>
          <w:lang w:val="sr-Cyrl-RS"/>
        </w:rPr>
        <w:t xml:space="preserve"> деце ромске националности</w:t>
      </w:r>
      <w:r w:rsidR="009534AB" w:rsidRPr="00FA4804">
        <w:rPr>
          <w:rFonts w:asciiTheme="minorHAnsi" w:hAnsiTheme="minorHAnsi" w:cstheme="minorHAnsi"/>
          <w:bCs/>
          <w:color w:val="auto"/>
          <w:sz w:val="22"/>
          <w:szCs w:val="22"/>
          <w:lang w:val="sr-Cyrl-RS"/>
        </w:rPr>
        <w:t xml:space="preserve"> (</w:t>
      </w:r>
      <w:r w:rsidR="00835D88" w:rsidRPr="00FA4804">
        <w:rPr>
          <w:rFonts w:asciiTheme="minorHAnsi" w:hAnsiTheme="minorHAnsi" w:cstheme="minorHAnsi"/>
          <w:bCs/>
          <w:color w:val="auto"/>
          <w:sz w:val="22"/>
          <w:szCs w:val="22"/>
          <w:lang w:val="sr-Cyrl-RS"/>
        </w:rPr>
        <w:t>100</w:t>
      </w:r>
      <w:r w:rsidR="009534AB" w:rsidRPr="00FA4804">
        <w:rPr>
          <w:rFonts w:asciiTheme="minorHAnsi" w:hAnsiTheme="minorHAnsi" w:cstheme="minorHAnsi"/>
          <w:bCs/>
          <w:color w:val="auto"/>
          <w:sz w:val="22"/>
          <w:szCs w:val="22"/>
          <w:lang w:val="sr-Cyrl-RS"/>
        </w:rPr>
        <w:t xml:space="preserve"> девојчица и </w:t>
      </w:r>
      <w:r w:rsidR="00835D88" w:rsidRPr="00FA4804">
        <w:rPr>
          <w:rFonts w:asciiTheme="minorHAnsi" w:hAnsiTheme="minorHAnsi" w:cstheme="minorHAnsi"/>
          <w:bCs/>
          <w:color w:val="auto"/>
          <w:sz w:val="22"/>
          <w:szCs w:val="22"/>
          <w:lang w:val="sr-Cyrl-RS"/>
        </w:rPr>
        <w:t xml:space="preserve">90 </w:t>
      </w:r>
      <w:r w:rsidR="009534AB" w:rsidRPr="00FA4804">
        <w:rPr>
          <w:rFonts w:asciiTheme="minorHAnsi" w:hAnsiTheme="minorHAnsi" w:cstheme="minorHAnsi"/>
          <w:bCs/>
          <w:color w:val="auto"/>
          <w:sz w:val="22"/>
          <w:szCs w:val="22"/>
          <w:lang w:val="sr-Cyrl-RS"/>
        </w:rPr>
        <w:t>дечака)</w:t>
      </w:r>
      <w:r w:rsidRPr="00FA4804">
        <w:rPr>
          <w:rFonts w:asciiTheme="minorHAnsi" w:hAnsiTheme="minorHAnsi" w:cstheme="minorHAnsi"/>
          <w:bCs/>
          <w:color w:val="auto"/>
          <w:sz w:val="22"/>
          <w:szCs w:val="22"/>
          <w:lang w:val="sr-Cyrl-RS"/>
        </w:rPr>
        <w:t>.</w:t>
      </w:r>
    </w:p>
    <w:p w14:paraId="79532686" w14:textId="1BE84BE7" w:rsidR="00235CC5" w:rsidRPr="00FA4804" w:rsidRDefault="006815D0" w:rsidP="00235CC5">
      <w:pPr>
        <w:pStyle w:val="Default"/>
        <w:spacing w:before="120"/>
        <w:jc w:val="both"/>
        <w:rPr>
          <w:rFonts w:asciiTheme="minorHAnsi" w:hAnsiTheme="minorHAnsi" w:cstheme="minorHAnsi"/>
          <w:bCs/>
          <w:color w:val="auto"/>
          <w:sz w:val="22"/>
          <w:szCs w:val="22"/>
          <w:lang w:val="sr-Cyrl-RS"/>
        </w:rPr>
      </w:pPr>
      <w:r w:rsidRPr="00FA4804">
        <w:rPr>
          <w:rFonts w:asciiTheme="minorHAnsi" w:hAnsiTheme="minorHAnsi" w:cstheme="minorHAnsi"/>
          <w:bCs/>
          <w:color w:val="auto"/>
          <w:sz w:val="22"/>
          <w:szCs w:val="22"/>
          <w:lang w:val="sr-Cyrl-RS"/>
        </w:rPr>
        <w:t xml:space="preserve">У протекле две школске године укупно 17 ученика/ца се исписало из свих основних школа у Сомбору. </w:t>
      </w:r>
      <w:r w:rsidR="00235CC5" w:rsidRPr="00FA4804">
        <w:rPr>
          <w:rFonts w:asciiTheme="minorHAnsi" w:hAnsiTheme="minorHAnsi" w:cstheme="minorHAnsi"/>
          <w:bCs/>
          <w:color w:val="auto"/>
          <w:sz w:val="22"/>
          <w:szCs w:val="22"/>
          <w:lang w:val="sr-Cyrl-RS"/>
        </w:rPr>
        <w:t>У следећој табели је дат преглед броја деце која су напустила основну</w:t>
      </w:r>
      <w:r w:rsidR="00145D6F" w:rsidRPr="00FA4804">
        <w:rPr>
          <w:rFonts w:asciiTheme="minorHAnsi" w:hAnsiTheme="minorHAnsi" w:cstheme="minorHAnsi"/>
          <w:bCs/>
          <w:color w:val="auto"/>
          <w:sz w:val="22"/>
          <w:szCs w:val="22"/>
          <w:lang w:val="sr-Cyrl-RS"/>
        </w:rPr>
        <w:t xml:space="preserve"> школу</w:t>
      </w:r>
      <w:r w:rsidR="00235CC5" w:rsidRPr="00FA4804">
        <w:rPr>
          <w:rFonts w:asciiTheme="minorHAnsi" w:hAnsiTheme="minorHAnsi" w:cstheme="minorHAnsi"/>
          <w:bCs/>
          <w:color w:val="auto"/>
          <w:sz w:val="22"/>
          <w:szCs w:val="22"/>
          <w:lang w:val="sr-Cyrl-RS"/>
        </w:rPr>
        <w:t>.</w:t>
      </w:r>
      <w:r w:rsidR="00145D6F" w:rsidRPr="00FA4804">
        <w:rPr>
          <w:rFonts w:asciiTheme="minorHAnsi" w:hAnsiTheme="minorHAnsi" w:cstheme="minorHAnsi"/>
          <w:bCs/>
          <w:color w:val="auto"/>
          <w:sz w:val="22"/>
          <w:szCs w:val="22"/>
          <w:lang w:val="sr-Cyrl-RS"/>
        </w:rPr>
        <w:t xml:space="preserve"> Није евидентирано која је национална припадност ове деце.</w:t>
      </w:r>
    </w:p>
    <w:p w14:paraId="22DC11D6" w14:textId="77777777" w:rsidR="00491147" w:rsidRPr="00FA4804" w:rsidRDefault="00491147" w:rsidP="00235CC5">
      <w:pPr>
        <w:pStyle w:val="Default"/>
        <w:spacing w:before="120"/>
        <w:jc w:val="both"/>
        <w:rPr>
          <w:rFonts w:asciiTheme="minorHAnsi" w:hAnsiTheme="minorHAnsi" w:cstheme="minorHAnsi"/>
          <w:bCs/>
          <w:color w:val="auto"/>
          <w:sz w:val="22"/>
          <w:szCs w:val="22"/>
          <w:lang w:val="sr-Cyrl-RS"/>
        </w:rPr>
      </w:pPr>
    </w:p>
    <w:p w14:paraId="5CB01ECC" w14:textId="7CA69D55" w:rsidR="00306991" w:rsidRPr="00B21A33" w:rsidRDefault="00235CC5" w:rsidP="00235CC5">
      <w:pPr>
        <w:pStyle w:val="Default"/>
        <w:spacing w:before="120"/>
        <w:jc w:val="both"/>
        <w:rPr>
          <w:rFonts w:asciiTheme="minorHAnsi" w:hAnsiTheme="minorHAnsi" w:cstheme="minorHAnsi"/>
          <w:bCs/>
          <w:i/>
          <w:iCs/>
          <w:color w:val="auto"/>
          <w:sz w:val="20"/>
          <w:szCs w:val="20"/>
          <w:lang w:val="sr-Cyrl-RS"/>
        </w:rPr>
      </w:pPr>
      <w:r w:rsidRPr="00B21A33">
        <w:rPr>
          <w:rFonts w:asciiTheme="minorHAnsi" w:hAnsiTheme="minorHAnsi" w:cstheme="minorHAnsi"/>
          <w:b/>
          <w:i/>
          <w:iCs/>
          <w:color w:val="auto"/>
          <w:sz w:val="20"/>
          <w:szCs w:val="20"/>
          <w:lang w:val="sr-Cyrl-RS"/>
        </w:rPr>
        <w:lastRenderedPageBreak/>
        <w:t>Табела</w:t>
      </w:r>
      <w:r w:rsidR="00B21A33" w:rsidRPr="00B21A33">
        <w:rPr>
          <w:rFonts w:asciiTheme="minorHAnsi" w:hAnsiTheme="minorHAnsi" w:cstheme="minorHAnsi"/>
          <w:b/>
          <w:i/>
          <w:iCs/>
          <w:color w:val="auto"/>
          <w:sz w:val="20"/>
          <w:szCs w:val="20"/>
        </w:rPr>
        <w:t xml:space="preserve"> 5</w:t>
      </w:r>
      <w:r w:rsidRPr="00B21A33">
        <w:rPr>
          <w:rFonts w:asciiTheme="minorHAnsi" w:hAnsiTheme="minorHAnsi" w:cstheme="minorHAnsi"/>
          <w:b/>
          <w:i/>
          <w:iCs/>
          <w:color w:val="auto"/>
          <w:sz w:val="20"/>
          <w:szCs w:val="20"/>
          <w:lang w:val="sr-Cyrl-RS"/>
        </w:rPr>
        <w:t>:</w:t>
      </w:r>
      <w:r w:rsidRPr="00B21A33">
        <w:rPr>
          <w:rFonts w:asciiTheme="minorHAnsi" w:hAnsiTheme="minorHAnsi" w:cstheme="minorHAnsi"/>
          <w:bCs/>
          <w:i/>
          <w:iCs/>
          <w:color w:val="auto"/>
          <w:sz w:val="20"/>
          <w:szCs w:val="20"/>
          <w:lang w:val="sr-Cyrl-RS"/>
        </w:rPr>
        <w:t xml:space="preserve"> Број </w:t>
      </w:r>
      <w:r w:rsidR="009534AB" w:rsidRPr="00B21A33">
        <w:rPr>
          <w:rFonts w:asciiTheme="minorHAnsi" w:hAnsiTheme="minorHAnsi" w:cstheme="minorHAnsi"/>
          <w:bCs/>
          <w:i/>
          <w:iCs/>
          <w:color w:val="auto"/>
          <w:sz w:val="20"/>
          <w:szCs w:val="20"/>
          <w:lang w:val="sr-Cyrl-RS"/>
        </w:rPr>
        <w:t>дечака и девојчица који</w:t>
      </w:r>
      <w:r w:rsidRPr="00B21A33">
        <w:rPr>
          <w:rFonts w:asciiTheme="minorHAnsi" w:hAnsiTheme="minorHAnsi" w:cstheme="minorHAnsi"/>
          <w:bCs/>
          <w:i/>
          <w:iCs/>
          <w:color w:val="auto"/>
          <w:sz w:val="20"/>
          <w:szCs w:val="20"/>
          <w:lang w:val="sr-Cyrl-RS"/>
        </w:rPr>
        <w:t xml:space="preserve"> су напустил</w:t>
      </w:r>
      <w:r w:rsidR="009534AB" w:rsidRPr="00B21A33">
        <w:rPr>
          <w:rFonts w:asciiTheme="minorHAnsi" w:hAnsiTheme="minorHAnsi" w:cstheme="minorHAnsi"/>
          <w:bCs/>
          <w:i/>
          <w:iCs/>
          <w:color w:val="auto"/>
          <w:sz w:val="20"/>
          <w:szCs w:val="20"/>
          <w:lang w:val="sr-Cyrl-RS"/>
        </w:rPr>
        <w:t>и</w:t>
      </w:r>
      <w:r w:rsidRPr="00B21A33">
        <w:rPr>
          <w:rFonts w:asciiTheme="minorHAnsi" w:hAnsiTheme="minorHAnsi" w:cstheme="minorHAnsi"/>
          <w:bCs/>
          <w:i/>
          <w:iCs/>
          <w:color w:val="auto"/>
          <w:sz w:val="20"/>
          <w:szCs w:val="20"/>
          <w:lang w:val="sr-Cyrl-RS"/>
        </w:rPr>
        <w:t xml:space="preserve"> основну школу током школских 2016/2017</w:t>
      </w:r>
      <w:r w:rsidR="0014580F" w:rsidRPr="00B21A33">
        <w:rPr>
          <w:rFonts w:asciiTheme="minorHAnsi" w:hAnsiTheme="minorHAnsi" w:cstheme="minorHAnsi"/>
          <w:bCs/>
          <w:i/>
          <w:iCs/>
          <w:color w:val="auto"/>
          <w:sz w:val="20"/>
          <w:szCs w:val="20"/>
          <w:lang w:val="sr-Cyrl-RS"/>
        </w:rPr>
        <w:t>,</w:t>
      </w:r>
      <w:r w:rsidRPr="00B21A33">
        <w:rPr>
          <w:rFonts w:asciiTheme="minorHAnsi" w:hAnsiTheme="minorHAnsi" w:cstheme="minorHAnsi"/>
          <w:bCs/>
          <w:i/>
          <w:iCs/>
          <w:color w:val="auto"/>
          <w:sz w:val="20"/>
          <w:szCs w:val="20"/>
          <w:lang w:val="sr-Cyrl-RS"/>
        </w:rPr>
        <w:t xml:space="preserve"> 2017/2018. </w:t>
      </w:r>
      <w:r w:rsidR="0014580F" w:rsidRPr="00B21A33">
        <w:rPr>
          <w:rFonts w:asciiTheme="minorHAnsi" w:hAnsiTheme="minorHAnsi" w:cstheme="minorHAnsi"/>
          <w:bCs/>
          <w:i/>
          <w:iCs/>
          <w:color w:val="auto"/>
          <w:sz w:val="20"/>
          <w:szCs w:val="20"/>
          <w:lang w:val="sr-Cyrl-RS"/>
        </w:rPr>
        <w:t xml:space="preserve">и 2018/2019 </w:t>
      </w:r>
      <w:r w:rsidRPr="00B21A33">
        <w:rPr>
          <w:rFonts w:asciiTheme="minorHAnsi" w:hAnsiTheme="minorHAnsi" w:cstheme="minorHAnsi"/>
          <w:bCs/>
          <w:i/>
          <w:iCs/>
          <w:color w:val="auto"/>
          <w:sz w:val="20"/>
          <w:szCs w:val="20"/>
          <w:lang w:val="sr-Cyrl-RS"/>
        </w:rPr>
        <w:t>годин</w:t>
      </w:r>
      <w:r w:rsidR="0014580F" w:rsidRPr="00B21A33">
        <w:rPr>
          <w:rFonts w:asciiTheme="minorHAnsi" w:hAnsiTheme="minorHAnsi" w:cstheme="minorHAnsi"/>
          <w:bCs/>
          <w:i/>
          <w:iCs/>
          <w:color w:val="auto"/>
          <w:sz w:val="20"/>
          <w:szCs w:val="20"/>
          <w:lang w:val="sr-Cyrl-RS"/>
        </w:rPr>
        <w:t>а</w:t>
      </w:r>
    </w:p>
    <w:tbl>
      <w:tblPr>
        <w:tblStyle w:val="TableGrid"/>
        <w:tblW w:w="0" w:type="auto"/>
        <w:tblLook w:val="04A0" w:firstRow="1" w:lastRow="0" w:firstColumn="1" w:lastColumn="0" w:noHBand="0" w:noVBand="1"/>
      </w:tblPr>
      <w:tblGrid>
        <w:gridCol w:w="2394"/>
        <w:gridCol w:w="1197"/>
        <w:gridCol w:w="1197"/>
        <w:gridCol w:w="1197"/>
        <w:gridCol w:w="1197"/>
        <w:gridCol w:w="1197"/>
        <w:gridCol w:w="1197"/>
      </w:tblGrid>
      <w:tr w:rsidR="00235CC5" w:rsidRPr="00FA4804" w14:paraId="1486E418" w14:textId="77777777" w:rsidTr="00A31CC2">
        <w:trPr>
          <w:tblHeader/>
        </w:trPr>
        <w:tc>
          <w:tcPr>
            <w:tcW w:w="2394" w:type="dxa"/>
            <w:vMerge w:val="restart"/>
            <w:shd w:val="clear" w:color="auto" w:fill="8DB3E2" w:themeFill="text2" w:themeFillTint="66"/>
            <w:vAlign w:val="center"/>
          </w:tcPr>
          <w:p w14:paraId="6B9A67E6" w14:textId="77777777" w:rsidR="00235CC5" w:rsidRPr="00FA4804" w:rsidRDefault="00235CC5" w:rsidP="00235CC5">
            <w:pPr>
              <w:pStyle w:val="Default"/>
              <w:spacing w:before="60" w:after="60"/>
              <w:rPr>
                <w:rFonts w:asciiTheme="minorHAnsi" w:hAnsiTheme="minorHAnsi" w:cstheme="minorHAnsi"/>
                <w:b/>
                <w:bCs/>
                <w:color w:val="auto"/>
                <w:sz w:val="20"/>
                <w:szCs w:val="20"/>
                <w:lang w:val="sr-Cyrl-RS"/>
              </w:rPr>
            </w:pPr>
            <w:r w:rsidRPr="00FA4804">
              <w:rPr>
                <w:rFonts w:asciiTheme="minorHAnsi" w:hAnsiTheme="minorHAnsi" w:cstheme="minorHAnsi"/>
                <w:b/>
                <w:bCs/>
                <w:color w:val="auto"/>
                <w:sz w:val="20"/>
                <w:szCs w:val="20"/>
                <w:lang w:val="sr-Cyrl-RS"/>
              </w:rPr>
              <w:t>Разреди</w:t>
            </w:r>
          </w:p>
        </w:tc>
        <w:tc>
          <w:tcPr>
            <w:tcW w:w="2394" w:type="dxa"/>
            <w:gridSpan w:val="2"/>
            <w:shd w:val="clear" w:color="auto" w:fill="8DB3E2" w:themeFill="text2" w:themeFillTint="66"/>
            <w:vAlign w:val="center"/>
          </w:tcPr>
          <w:p w14:paraId="1D90E30F" w14:textId="767C0FF4" w:rsidR="00235CC5" w:rsidRPr="00FA4804" w:rsidRDefault="00235CC5" w:rsidP="00235CC5">
            <w:pPr>
              <w:pStyle w:val="Default"/>
              <w:spacing w:before="60" w:after="60"/>
              <w:jc w:val="center"/>
              <w:rPr>
                <w:rFonts w:asciiTheme="minorHAnsi" w:hAnsiTheme="minorHAnsi" w:cstheme="minorHAnsi"/>
                <w:b/>
                <w:bCs/>
                <w:color w:val="auto"/>
                <w:sz w:val="20"/>
                <w:szCs w:val="20"/>
                <w:lang w:val="sr-Cyrl-RS"/>
              </w:rPr>
            </w:pPr>
            <w:r w:rsidRPr="00FA4804">
              <w:rPr>
                <w:rFonts w:asciiTheme="minorHAnsi" w:hAnsiTheme="minorHAnsi" w:cstheme="minorHAnsi"/>
                <w:b/>
                <w:bCs/>
                <w:color w:val="auto"/>
                <w:sz w:val="20"/>
                <w:szCs w:val="20"/>
                <w:lang w:val="sr-Cyrl-RS"/>
              </w:rPr>
              <w:t>201</w:t>
            </w:r>
            <w:r w:rsidR="0014580F" w:rsidRPr="00FA4804">
              <w:rPr>
                <w:rFonts w:asciiTheme="minorHAnsi" w:hAnsiTheme="minorHAnsi" w:cstheme="minorHAnsi"/>
                <w:b/>
                <w:bCs/>
                <w:color w:val="auto"/>
                <w:sz w:val="20"/>
                <w:szCs w:val="20"/>
                <w:lang w:val="sr-Cyrl-RS"/>
              </w:rPr>
              <w:t>6</w:t>
            </w:r>
            <w:r w:rsidRPr="00FA4804">
              <w:rPr>
                <w:rFonts w:asciiTheme="minorHAnsi" w:hAnsiTheme="minorHAnsi" w:cstheme="minorHAnsi"/>
                <w:b/>
                <w:bCs/>
                <w:color w:val="auto"/>
                <w:sz w:val="20"/>
                <w:szCs w:val="20"/>
                <w:lang w:val="sr-Cyrl-RS"/>
              </w:rPr>
              <w:t>/201</w:t>
            </w:r>
            <w:r w:rsidR="0014580F" w:rsidRPr="00FA4804">
              <w:rPr>
                <w:rFonts w:asciiTheme="minorHAnsi" w:hAnsiTheme="minorHAnsi" w:cstheme="minorHAnsi"/>
                <w:b/>
                <w:bCs/>
                <w:color w:val="auto"/>
                <w:sz w:val="20"/>
                <w:szCs w:val="20"/>
                <w:lang w:val="sr-Cyrl-RS"/>
              </w:rPr>
              <w:t>7</w:t>
            </w:r>
            <w:r w:rsidRPr="00FA4804">
              <w:rPr>
                <w:rFonts w:asciiTheme="minorHAnsi" w:hAnsiTheme="minorHAnsi" w:cstheme="minorHAnsi"/>
                <w:b/>
                <w:bCs/>
                <w:color w:val="auto"/>
                <w:sz w:val="20"/>
                <w:szCs w:val="20"/>
                <w:lang w:val="sr-Cyrl-RS"/>
              </w:rPr>
              <w:t>.</w:t>
            </w:r>
          </w:p>
        </w:tc>
        <w:tc>
          <w:tcPr>
            <w:tcW w:w="2394" w:type="dxa"/>
            <w:gridSpan w:val="2"/>
            <w:shd w:val="clear" w:color="auto" w:fill="8DB3E2" w:themeFill="text2" w:themeFillTint="66"/>
            <w:vAlign w:val="center"/>
          </w:tcPr>
          <w:p w14:paraId="5A637DB4" w14:textId="1632316A" w:rsidR="00235CC5" w:rsidRPr="00FA4804" w:rsidRDefault="00235CC5" w:rsidP="00235CC5">
            <w:pPr>
              <w:pStyle w:val="Default"/>
              <w:spacing w:before="60" w:after="60"/>
              <w:jc w:val="center"/>
              <w:rPr>
                <w:rFonts w:asciiTheme="minorHAnsi" w:hAnsiTheme="minorHAnsi" w:cstheme="minorHAnsi"/>
                <w:b/>
                <w:bCs/>
                <w:color w:val="auto"/>
                <w:sz w:val="20"/>
                <w:szCs w:val="20"/>
                <w:lang w:val="sr-Cyrl-RS"/>
              </w:rPr>
            </w:pPr>
            <w:r w:rsidRPr="00FA4804">
              <w:rPr>
                <w:rFonts w:asciiTheme="minorHAnsi" w:hAnsiTheme="minorHAnsi" w:cstheme="minorHAnsi"/>
                <w:b/>
                <w:bCs/>
                <w:color w:val="auto"/>
                <w:sz w:val="20"/>
                <w:szCs w:val="20"/>
                <w:lang w:val="sr-Cyrl-RS"/>
              </w:rPr>
              <w:t>201</w:t>
            </w:r>
            <w:r w:rsidR="0014580F" w:rsidRPr="00FA4804">
              <w:rPr>
                <w:rFonts w:asciiTheme="minorHAnsi" w:hAnsiTheme="minorHAnsi" w:cstheme="minorHAnsi"/>
                <w:b/>
                <w:bCs/>
                <w:color w:val="auto"/>
                <w:sz w:val="20"/>
                <w:szCs w:val="20"/>
                <w:lang w:val="sr-Cyrl-RS"/>
              </w:rPr>
              <w:t>7</w:t>
            </w:r>
            <w:r w:rsidRPr="00FA4804">
              <w:rPr>
                <w:rFonts w:asciiTheme="minorHAnsi" w:hAnsiTheme="minorHAnsi" w:cstheme="minorHAnsi"/>
                <w:b/>
                <w:bCs/>
                <w:color w:val="auto"/>
                <w:sz w:val="20"/>
                <w:szCs w:val="20"/>
                <w:lang w:val="sr-Cyrl-RS"/>
              </w:rPr>
              <w:t>/201</w:t>
            </w:r>
            <w:r w:rsidR="0014580F" w:rsidRPr="00FA4804">
              <w:rPr>
                <w:rFonts w:asciiTheme="minorHAnsi" w:hAnsiTheme="minorHAnsi" w:cstheme="minorHAnsi"/>
                <w:b/>
                <w:bCs/>
                <w:color w:val="auto"/>
                <w:sz w:val="20"/>
                <w:szCs w:val="20"/>
                <w:lang w:val="sr-Cyrl-RS"/>
              </w:rPr>
              <w:t>8</w:t>
            </w:r>
            <w:r w:rsidRPr="00FA4804">
              <w:rPr>
                <w:rFonts w:asciiTheme="minorHAnsi" w:hAnsiTheme="minorHAnsi" w:cstheme="minorHAnsi"/>
                <w:b/>
                <w:bCs/>
                <w:color w:val="auto"/>
                <w:sz w:val="20"/>
                <w:szCs w:val="20"/>
                <w:lang w:val="sr-Cyrl-RS"/>
              </w:rPr>
              <w:t>.</w:t>
            </w:r>
          </w:p>
        </w:tc>
        <w:tc>
          <w:tcPr>
            <w:tcW w:w="2394" w:type="dxa"/>
            <w:gridSpan w:val="2"/>
            <w:shd w:val="clear" w:color="auto" w:fill="8DB3E2" w:themeFill="text2" w:themeFillTint="66"/>
            <w:vAlign w:val="center"/>
          </w:tcPr>
          <w:p w14:paraId="35DA58A1" w14:textId="273079B3" w:rsidR="00235CC5" w:rsidRPr="00FA4804" w:rsidRDefault="00235CC5" w:rsidP="00235CC5">
            <w:pPr>
              <w:pStyle w:val="Default"/>
              <w:spacing w:before="60" w:after="60"/>
              <w:jc w:val="center"/>
              <w:rPr>
                <w:rFonts w:asciiTheme="minorHAnsi" w:hAnsiTheme="minorHAnsi" w:cstheme="minorHAnsi"/>
                <w:b/>
                <w:bCs/>
                <w:color w:val="auto"/>
                <w:sz w:val="20"/>
                <w:szCs w:val="20"/>
                <w:lang w:val="sr-Cyrl-RS"/>
              </w:rPr>
            </w:pPr>
            <w:r w:rsidRPr="00FA4804">
              <w:rPr>
                <w:rFonts w:asciiTheme="minorHAnsi" w:hAnsiTheme="minorHAnsi" w:cstheme="minorHAnsi"/>
                <w:b/>
                <w:bCs/>
                <w:color w:val="auto"/>
                <w:sz w:val="20"/>
                <w:szCs w:val="20"/>
                <w:lang w:val="sr-Cyrl-RS"/>
              </w:rPr>
              <w:t>201</w:t>
            </w:r>
            <w:r w:rsidR="0014580F" w:rsidRPr="00FA4804">
              <w:rPr>
                <w:rFonts w:asciiTheme="minorHAnsi" w:hAnsiTheme="minorHAnsi" w:cstheme="minorHAnsi"/>
                <w:b/>
                <w:bCs/>
                <w:color w:val="auto"/>
                <w:sz w:val="20"/>
                <w:szCs w:val="20"/>
                <w:lang w:val="sr-Cyrl-RS"/>
              </w:rPr>
              <w:t>8</w:t>
            </w:r>
            <w:r w:rsidRPr="00FA4804">
              <w:rPr>
                <w:rFonts w:asciiTheme="minorHAnsi" w:hAnsiTheme="minorHAnsi" w:cstheme="minorHAnsi"/>
                <w:b/>
                <w:bCs/>
                <w:color w:val="auto"/>
                <w:sz w:val="20"/>
                <w:szCs w:val="20"/>
                <w:lang w:val="sr-Cyrl-RS"/>
              </w:rPr>
              <w:t>/201</w:t>
            </w:r>
            <w:r w:rsidR="0014580F" w:rsidRPr="00FA4804">
              <w:rPr>
                <w:rFonts w:asciiTheme="minorHAnsi" w:hAnsiTheme="minorHAnsi" w:cstheme="minorHAnsi"/>
                <w:b/>
                <w:bCs/>
                <w:color w:val="auto"/>
                <w:sz w:val="20"/>
                <w:szCs w:val="20"/>
                <w:lang w:val="sr-Cyrl-RS"/>
              </w:rPr>
              <w:t>9</w:t>
            </w:r>
            <w:r w:rsidRPr="00FA4804">
              <w:rPr>
                <w:rFonts w:asciiTheme="minorHAnsi" w:hAnsiTheme="minorHAnsi" w:cstheme="minorHAnsi"/>
                <w:b/>
                <w:bCs/>
                <w:color w:val="auto"/>
                <w:sz w:val="20"/>
                <w:szCs w:val="20"/>
                <w:lang w:val="sr-Cyrl-RS"/>
              </w:rPr>
              <w:t>.</w:t>
            </w:r>
          </w:p>
        </w:tc>
      </w:tr>
      <w:tr w:rsidR="00235CC5" w:rsidRPr="00FA4804" w14:paraId="09A17DAB" w14:textId="77777777" w:rsidTr="00A31CC2">
        <w:trPr>
          <w:tblHeader/>
        </w:trPr>
        <w:tc>
          <w:tcPr>
            <w:tcW w:w="2394" w:type="dxa"/>
            <w:vMerge/>
            <w:shd w:val="clear" w:color="auto" w:fill="8DB3E2" w:themeFill="text2" w:themeFillTint="66"/>
            <w:vAlign w:val="center"/>
          </w:tcPr>
          <w:p w14:paraId="15E92AC3" w14:textId="77777777" w:rsidR="00235CC5" w:rsidRPr="00FA4804" w:rsidRDefault="00235CC5" w:rsidP="00235CC5">
            <w:pPr>
              <w:pStyle w:val="Default"/>
              <w:spacing w:before="60" w:after="60"/>
              <w:rPr>
                <w:rFonts w:asciiTheme="minorHAnsi" w:hAnsiTheme="minorHAnsi" w:cstheme="minorHAnsi"/>
                <w:b/>
                <w:bCs/>
                <w:color w:val="auto"/>
                <w:sz w:val="20"/>
                <w:szCs w:val="20"/>
                <w:lang w:val="sr-Cyrl-RS"/>
              </w:rPr>
            </w:pPr>
          </w:p>
        </w:tc>
        <w:tc>
          <w:tcPr>
            <w:tcW w:w="1197" w:type="dxa"/>
            <w:shd w:val="clear" w:color="auto" w:fill="8DB3E2" w:themeFill="text2" w:themeFillTint="66"/>
            <w:vAlign w:val="center"/>
          </w:tcPr>
          <w:p w14:paraId="2D1A3D9A" w14:textId="77777777" w:rsidR="00235CC5" w:rsidRPr="00FA4804" w:rsidRDefault="00235CC5" w:rsidP="009534AB">
            <w:pPr>
              <w:pStyle w:val="Default"/>
              <w:spacing w:before="60" w:after="60"/>
              <w:jc w:val="center"/>
              <w:rPr>
                <w:rFonts w:asciiTheme="minorHAnsi" w:hAnsiTheme="minorHAnsi" w:cstheme="minorHAnsi"/>
                <w:b/>
                <w:bCs/>
                <w:color w:val="auto"/>
                <w:sz w:val="20"/>
                <w:szCs w:val="20"/>
                <w:lang w:val="sr-Cyrl-RS"/>
              </w:rPr>
            </w:pPr>
            <w:r w:rsidRPr="00FA4804">
              <w:rPr>
                <w:rFonts w:asciiTheme="minorHAnsi" w:hAnsiTheme="minorHAnsi" w:cstheme="minorHAnsi"/>
                <w:b/>
                <w:bCs/>
                <w:color w:val="auto"/>
                <w:sz w:val="20"/>
                <w:szCs w:val="20"/>
                <w:lang w:val="sr-Cyrl-RS"/>
              </w:rPr>
              <w:t xml:space="preserve">Број </w:t>
            </w:r>
            <w:r w:rsidR="009534AB" w:rsidRPr="00FA4804">
              <w:rPr>
                <w:rFonts w:asciiTheme="minorHAnsi" w:hAnsiTheme="minorHAnsi" w:cstheme="minorHAnsi"/>
                <w:b/>
                <w:bCs/>
                <w:color w:val="auto"/>
                <w:sz w:val="20"/>
                <w:szCs w:val="20"/>
                <w:lang w:val="sr-Cyrl-RS"/>
              </w:rPr>
              <w:t>дечака</w:t>
            </w:r>
          </w:p>
        </w:tc>
        <w:tc>
          <w:tcPr>
            <w:tcW w:w="1197" w:type="dxa"/>
            <w:shd w:val="clear" w:color="auto" w:fill="8DB3E2" w:themeFill="text2" w:themeFillTint="66"/>
            <w:vAlign w:val="center"/>
          </w:tcPr>
          <w:p w14:paraId="62BA10B7" w14:textId="77777777" w:rsidR="00235CC5" w:rsidRPr="00FA4804" w:rsidRDefault="00235CC5" w:rsidP="00235CC5">
            <w:pPr>
              <w:pStyle w:val="Default"/>
              <w:spacing w:before="60" w:after="60"/>
              <w:jc w:val="center"/>
              <w:rPr>
                <w:rFonts w:asciiTheme="minorHAnsi" w:hAnsiTheme="minorHAnsi" w:cstheme="minorHAnsi"/>
                <w:b/>
                <w:bCs/>
                <w:color w:val="auto"/>
                <w:sz w:val="20"/>
                <w:szCs w:val="20"/>
                <w:lang w:val="sr-Cyrl-RS"/>
              </w:rPr>
            </w:pPr>
            <w:r w:rsidRPr="00FA4804">
              <w:rPr>
                <w:rFonts w:asciiTheme="minorHAnsi" w:hAnsiTheme="minorHAnsi" w:cstheme="minorHAnsi"/>
                <w:b/>
                <w:bCs/>
                <w:color w:val="auto"/>
                <w:sz w:val="20"/>
                <w:szCs w:val="20"/>
                <w:lang w:val="sr-Cyrl-RS"/>
              </w:rPr>
              <w:t>Број девојчица</w:t>
            </w:r>
          </w:p>
        </w:tc>
        <w:tc>
          <w:tcPr>
            <w:tcW w:w="1197" w:type="dxa"/>
            <w:shd w:val="clear" w:color="auto" w:fill="8DB3E2" w:themeFill="text2" w:themeFillTint="66"/>
            <w:vAlign w:val="center"/>
          </w:tcPr>
          <w:p w14:paraId="1720192B" w14:textId="77777777" w:rsidR="00235CC5" w:rsidRPr="00FA4804" w:rsidRDefault="00235CC5" w:rsidP="009534AB">
            <w:pPr>
              <w:pStyle w:val="Default"/>
              <w:spacing w:before="60" w:after="60"/>
              <w:jc w:val="center"/>
              <w:rPr>
                <w:rFonts w:asciiTheme="minorHAnsi" w:hAnsiTheme="minorHAnsi" w:cstheme="minorHAnsi"/>
                <w:b/>
                <w:bCs/>
                <w:color w:val="auto"/>
                <w:sz w:val="20"/>
                <w:szCs w:val="20"/>
                <w:lang w:val="sr-Cyrl-RS"/>
              </w:rPr>
            </w:pPr>
            <w:r w:rsidRPr="00FA4804">
              <w:rPr>
                <w:rFonts w:asciiTheme="minorHAnsi" w:hAnsiTheme="minorHAnsi" w:cstheme="minorHAnsi"/>
                <w:b/>
                <w:bCs/>
                <w:color w:val="auto"/>
                <w:sz w:val="20"/>
                <w:szCs w:val="20"/>
                <w:lang w:val="sr-Cyrl-RS"/>
              </w:rPr>
              <w:t>Број де</w:t>
            </w:r>
            <w:r w:rsidR="009534AB" w:rsidRPr="00FA4804">
              <w:rPr>
                <w:rFonts w:asciiTheme="minorHAnsi" w:hAnsiTheme="minorHAnsi" w:cstheme="minorHAnsi"/>
                <w:b/>
                <w:bCs/>
                <w:color w:val="auto"/>
                <w:sz w:val="20"/>
                <w:szCs w:val="20"/>
                <w:lang w:val="sr-Cyrl-RS"/>
              </w:rPr>
              <w:t>чака</w:t>
            </w:r>
          </w:p>
        </w:tc>
        <w:tc>
          <w:tcPr>
            <w:tcW w:w="1197" w:type="dxa"/>
            <w:shd w:val="clear" w:color="auto" w:fill="8DB3E2" w:themeFill="text2" w:themeFillTint="66"/>
            <w:vAlign w:val="center"/>
          </w:tcPr>
          <w:p w14:paraId="4572548C" w14:textId="4BB126F3" w:rsidR="00235CC5" w:rsidRPr="00FA4804" w:rsidRDefault="00235CC5" w:rsidP="009534AB">
            <w:pPr>
              <w:pStyle w:val="Default"/>
              <w:spacing w:before="60" w:after="60"/>
              <w:jc w:val="center"/>
              <w:rPr>
                <w:rFonts w:asciiTheme="minorHAnsi" w:hAnsiTheme="minorHAnsi" w:cstheme="minorHAnsi"/>
                <w:b/>
                <w:bCs/>
                <w:color w:val="auto"/>
                <w:sz w:val="20"/>
                <w:szCs w:val="20"/>
                <w:lang w:val="sr-Cyrl-RS"/>
              </w:rPr>
            </w:pPr>
            <w:r w:rsidRPr="00FA4804">
              <w:rPr>
                <w:rFonts w:asciiTheme="minorHAnsi" w:hAnsiTheme="minorHAnsi" w:cstheme="minorHAnsi"/>
                <w:b/>
                <w:bCs/>
                <w:color w:val="auto"/>
                <w:sz w:val="20"/>
                <w:szCs w:val="20"/>
                <w:lang w:val="sr-Cyrl-RS"/>
              </w:rPr>
              <w:t xml:space="preserve">Број </w:t>
            </w:r>
            <w:r w:rsidR="000B0704" w:rsidRPr="00FA4804">
              <w:rPr>
                <w:rFonts w:asciiTheme="minorHAnsi" w:hAnsiTheme="minorHAnsi" w:cstheme="minorHAnsi"/>
                <w:b/>
                <w:bCs/>
                <w:color w:val="auto"/>
                <w:sz w:val="20"/>
                <w:szCs w:val="20"/>
                <w:lang w:val="sr-Cyrl-RS"/>
              </w:rPr>
              <w:t>девојчица</w:t>
            </w:r>
          </w:p>
        </w:tc>
        <w:tc>
          <w:tcPr>
            <w:tcW w:w="1197" w:type="dxa"/>
            <w:shd w:val="clear" w:color="auto" w:fill="8DB3E2" w:themeFill="text2" w:themeFillTint="66"/>
            <w:vAlign w:val="center"/>
          </w:tcPr>
          <w:p w14:paraId="4E22551A" w14:textId="77777777" w:rsidR="00235CC5" w:rsidRPr="00FA4804" w:rsidRDefault="00235CC5" w:rsidP="009534AB">
            <w:pPr>
              <w:pStyle w:val="Default"/>
              <w:spacing w:before="60" w:after="60"/>
              <w:jc w:val="center"/>
              <w:rPr>
                <w:rFonts w:asciiTheme="minorHAnsi" w:hAnsiTheme="minorHAnsi" w:cstheme="minorHAnsi"/>
                <w:b/>
                <w:bCs/>
                <w:color w:val="auto"/>
                <w:sz w:val="20"/>
                <w:szCs w:val="20"/>
                <w:lang w:val="sr-Cyrl-RS"/>
              </w:rPr>
            </w:pPr>
            <w:r w:rsidRPr="00FA4804">
              <w:rPr>
                <w:rFonts w:asciiTheme="minorHAnsi" w:hAnsiTheme="minorHAnsi" w:cstheme="minorHAnsi"/>
                <w:b/>
                <w:bCs/>
                <w:color w:val="auto"/>
                <w:sz w:val="20"/>
                <w:szCs w:val="20"/>
                <w:lang w:val="sr-Cyrl-RS"/>
              </w:rPr>
              <w:t>Број де</w:t>
            </w:r>
            <w:r w:rsidR="009534AB" w:rsidRPr="00FA4804">
              <w:rPr>
                <w:rFonts w:asciiTheme="minorHAnsi" w:hAnsiTheme="minorHAnsi" w:cstheme="minorHAnsi"/>
                <w:b/>
                <w:bCs/>
                <w:color w:val="auto"/>
                <w:sz w:val="20"/>
                <w:szCs w:val="20"/>
                <w:lang w:val="sr-Cyrl-RS"/>
              </w:rPr>
              <w:t>чака</w:t>
            </w:r>
          </w:p>
        </w:tc>
        <w:tc>
          <w:tcPr>
            <w:tcW w:w="1197" w:type="dxa"/>
            <w:shd w:val="clear" w:color="auto" w:fill="8DB3E2" w:themeFill="text2" w:themeFillTint="66"/>
            <w:vAlign w:val="center"/>
          </w:tcPr>
          <w:p w14:paraId="1627A2E9" w14:textId="77777777" w:rsidR="00235CC5" w:rsidRPr="00FA4804" w:rsidRDefault="00235CC5" w:rsidP="00706E4D">
            <w:pPr>
              <w:pStyle w:val="Default"/>
              <w:spacing w:before="60" w:after="60"/>
              <w:jc w:val="center"/>
              <w:rPr>
                <w:rFonts w:asciiTheme="minorHAnsi" w:hAnsiTheme="minorHAnsi" w:cstheme="minorHAnsi"/>
                <w:b/>
                <w:bCs/>
                <w:color w:val="auto"/>
                <w:sz w:val="20"/>
                <w:szCs w:val="20"/>
                <w:lang w:val="sr-Cyrl-RS"/>
              </w:rPr>
            </w:pPr>
            <w:r w:rsidRPr="00FA4804">
              <w:rPr>
                <w:rFonts w:asciiTheme="minorHAnsi" w:hAnsiTheme="minorHAnsi" w:cstheme="minorHAnsi"/>
                <w:b/>
                <w:bCs/>
                <w:color w:val="auto"/>
                <w:sz w:val="20"/>
                <w:szCs w:val="20"/>
                <w:lang w:val="sr-Cyrl-RS"/>
              </w:rPr>
              <w:t>Број девојчица</w:t>
            </w:r>
          </w:p>
        </w:tc>
      </w:tr>
      <w:tr w:rsidR="00235CC5" w:rsidRPr="00FA4804" w14:paraId="4892E51C" w14:textId="77777777" w:rsidTr="00706E4D">
        <w:tc>
          <w:tcPr>
            <w:tcW w:w="2394" w:type="dxa"/>
            <w:vAlign w:val="center"/>
          </w:tcPr>
          <w:p w14:paraId="135EC55E" w14:textId="77777777" w:rsidR="00235CC5" w:rsidRPr="00FA4804" w:rsidRDefault="00235CC5" w:rsidP="00235CC5">
            <w:pPr>
              <w:pStyle w:val="Default"/>
              <w:spacing w:before="60" w:after="60"/>
              <w:rPr>
                <w:rFonts w:asciiTheme="minorHAnsi" w:hAnsiTheme="minorHAnsi" w:cstheme="minorHAnsi"/>
                <w:bCs/>
                <w:color w:val="auto"/>
                <w:sz w:val="20"/>
                <w:szCs w:val="20"/>
                <w:lang w:val="sr-Cyrl-RS"/>
              </w:rPr>
            </w:pPr>
            <w:r w:rsidRPr="00FA4804">
              <w:rPr>
                <w:rFonts w:asciiTheme="minorHAnsi" w:hAnsiTheme="minorHAnsi" w:cstheme="minorHAnsi"/>
                <w:color w:val="auto"/>
                <w:sz w:val="22"/>
                <w:szCs w:val="22"/>
                <w:lang w:val="sr-Cyrl-RS"/>
              </w:rPr>
              <w:t>I разред</w:t>
            </w:r>
          </w:p>
        </w:tc>
        <w:tc>
          <w:tcPr>
            <w:tcW w:w="1197" w:type="dxa"/>
            <w:vAlign w:val="center"/>
          </w:tcPr>
          <w:p w14:paraId="35C65C20" w14:textId="69F801BB" w:rsidR="00235CC5" w:rsidRPr="00FA4804" w:rsidRDefault="0014580F"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нема података</w:t>
            </w:r>
          </w:p>
        </w:tc>
        <w:tc>
          <w:tcPr>
            <w:tcW w:w="1197" w:type="dxa"/>
            <w:vAlign w:val="center"/>
          </w:tcPr>
          <w:p w14:paraId="15C8FB37" w14:textId="4CD169C8" w:rsidR="00235CC5" w:rsidRPr="00FA4804" w:rsidRDefault="0014580F"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нема података</w:t>
            </w:r>
          </w:p>
        </w:tc>
        <w:tc>
          <w:tcPr>
            <w:tcW w:w="1197" w:type="dxa"/>
            <w:vAlign w:val="center"/>
          </w:tcPr>
          <w:p w14:paraId="5A5A1A50" w14:textId="0285DE86" w:rsidR="00235CC5" w:rsidRPr="00FA4804" w:rsidRDefault="0044625B"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0</w:t>
            </w:r>
          </w:p>
        </w:tc>
        <w:tc>
          <w:tcPr>
            <w:tcW w:w="1197" w:type="dxa"/>
            <w:vAlign w:val="center"/>
          </w:tcPr>
          <w:p w14:paraId="4DB044C8" w14:textId="64B65C05" w:rsidR="00235CC5" w:rsidRPr="00FA4804" w:rsidRDefault="0044625B"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0</w:t>
            </w:r>
          </w:p>
        </w:tc>
        <w:tc>
          <w:tcPr>
            <w:tcW w:w="1197" w:type="dxa"/>
            <w:vAlign w:val="center"/>
          </w:tcPr>
          <w:p w14:paraId="7E4B7EB3" w14:textId="293B764F" w:rsidR="00235CC5" w:rsidRPr="00FA4804" w:rsidRDefault="000B0704"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1</w:t>
            </w:r>
          </w:p>
        </w:tc>
        <w:tc>
          <w:tcPr>
            <w:tcW w:w="1197" w:type="dxa"/>
            <w:vAlign w:val="center"/>
          </w:tcPr>
          <w:p w14:paraId="31489542" w14:textId="42F52581" w:rsidR="00235CC5" w:rsidRPr="00FA4804" w:rsidRDefault="0044625B"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0</w:t>
            </w:r>
          </w:p>
        </w:tc>
      </w:tr>
      <w:tr w:rsidR="00235CC5" w:rsidRPr="00FA4804" w14:paraId="1F1A78AB" w14:textId="77777777" w:rsidTr="00706E4D">
        <w:tc>
          <w:tcPr>
            <w:tcW w:w="2394" w:type="dxa"/>
            <w:vAlign w:val="center"/>
          </w:tcPr>
          <w:p w14:paraId="466C3EBC" w14:textId="77777777" w:rsidR="00235CC5" w:rsidRPr="00FA4804" w:rsidRDefault="00235CC5" w:rsidP="00235CC5">
            <w:pPr>
              <w:pStyle w:val="Default"/>
              <w:spacing w:before="60" w:after="60"/>
              <w:rPr>
                <w:rFonts w:asciiTheme="minorHAnsi" w:hAnsiTheme="minorHAnsi" w:cstheme="minorHAnsi"/>
                <w:color w:val="auto"/>
                <w:sz w:val="22"/>
                <w:szCs w:val="22"/>
                <w:lang w:val="sr-Cyrl-RS"/>
              </w:rPr>
            </w:pPr>
            <w:r w:rsidRPr="00FA4804">
              <w:rPr>
                <w:rFonts w:asciiTheme="minorHAnsi" w:hAnsiTheme="minorHAnsi" w:cstheme="minorHAnsi"/>
                <w:color w:val="auto"/>
                <w:sz w:val="22"/>
                <w:szCs w:val="22"/>
                <w:lang w:val="sr-Cyrl-RS"/>
              </w:rPr>
              <w:t>II разред</w:t>
            </w:r>
          </w:p>
        </w:tc>
        <w:tc>
          <w:tcPr>
            <w:tcW w:w="1197" w:type="dxa"/>
            <w:vAlign w:val="center"/>
          </w:tcPr>
          <w:p w14:paraId="41AF8ACA" w14:textId="6ADFA92E" w:rsidR="00235CC5" w:rsidRPr="00FA4804" w:rsidRDefault="0014580F"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нема података</w:t>
            </w:r>
          </w:p>
        </w:tc>
        <w:tc>
          <w:tcPr>
            <w:tcW w:w="1197" w:type="dxa"/>
            <w:vAlign w:val="center"/>
          </w:tcPr>
          <w:p w14:paraId="066C2EB8" w14:textId="6A30A03E" w:rsidR="00235CC5" w:rsidRPr="00FA4804" w:rsidRDefault="0014580F"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нема података</w:t>
            </w:r>
          </w:p>
        </w:tc>
        <w:tc>
          <w:tcPr>
            <w:tcW w:w="1197" w:type="dxa"/>
            <w:vAlign w:val="center"/>
          </w:tcPr>
          <w:p w14:paraId="7F48F952" w14:textId="20DBEDC0" w:rsidR="00235CC5" w:rsidRPr="00FA4804" w:rsidRDefault="000B0704"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4</w:t>
            </w:r>
          </w:p>
        </w:tc>
        <w:tc>
          <w:tcPr>
            <w:tcW w:w="1197" w:type="dxa"/>
            <w:vAlign w:val="center"/>
          </w:tcPr>
          <w:p w14:paraId="2D91ACA3" w14:textId="303C99B8" w:rsidR="00235CC5" w:rsidRPr="00FA4804" w:rsidRDefault="000B0704"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8</w:t>
            </w:r>
          </w:p>
        </w:tc>
        <w:tc>
          <w:tcPr>
            <w:tcW w:w="1197" w:type="dxa"/>
            <w:vAlign w:val="center"/>
          </w:tcPr>
          <w:p w14:paraId="4898A7C8" w14:textId="51AC8FBE" w:rsidR="00235CC5" w:rsidRPr="00FA4804" w:rsidRDefault="0044625B"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0</w:t>
            </w:r>
          </w:p>
        </w:tc>
        <w:tc>
          <w:tcPr>
            <w:tcW w:w="1197" w:type="dxa"/>
            <w:vAlign w:val="center"/>
          </w:tcPr>
          <w:p w14:paraId="236970D6" w14:textId="6413499B" w:rsidR="00235CC5" w:rsidRPr="00FA4804" w:rsidRDefault="0044625B"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0</w:t>
            </w:r>
          </w:p>
        </w:tc>
      </w:tr>
      <w:tr w:rsidR="00235CC5" w:rsidRPr="00FA4804" w14:paraId="3D0B578C" w14:textId="77777777" w:rsidTr="00706E4D">
        <w:tc>
          <w:tcPr>
            <w:tcW w:w="2394" w:type="dxa"/>
            <w:vAlign w:val="center"/>
          </w:tcPr>
          <w:p w14:paraId="5593F111" w14:textId="77777777" w:rsidR="00235CC5" w:rsidRPr="00FA4804" w:rsidRDefault="00235CC5" w:rsidP="00235CC5">
            <w:pPr>
              <w:pStyle w:val="Default"/>
              <w:spacing w:before="60" w:after="60"/>
              <w:rPr>
                <w:rFonts w:asciiTheme="minorHAnsi" w:hAnsiTheme="minorHAnsi" w:cstheme="minorHAnsi"/>
                <w:color w:val="auto"/>
                <w:sz w:val="22"/>
                <w:szCs w:val="22"/>
                <w:lang w:val="sr-Cyrl-RS"/>
              </w:rPr>
            </w:pPr>
            <w:r w:rsidRPr="00FA4804">
              <w:rPr>
                <w:rFonts w:asciiTheme="minorHAnsi" w:hAnsiTheme="minorHAnsi" w:cstheme="minorHAnsi"/>
                <w:color w:val="auto"/>
                <w:sz w:val="22"/>
                <w:szCs w:val="22"/>
                <w:lang w:val="sr-Cyrl-RS"/>
              </w:rPr>
              <w:t>III разред</w:t>
            </w:r>
          </w:p>
        </w:tc>
        <w:tc>
          <w:tcPr>
            <w:tcW w:w="1197" w:type="dxa"/>
            <w:vAlign w:val="center"/>
          </w:tcPr>
          <w:p w14:paraId="2793F4D1" w14:textId="5BCBAEC8" w:rsidR="00235CC5" w:rsidRPr="00FA4804" w:rsidRDefault="0014580F"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нема података</w:t>
            </w:r>
          </w:p>
        </w:tc>
        <w:tc>
          <w:tcPr>
            <w:tcW w:w="1197" w:type="dxa"/>
            <w:vAlign w:val="center"/>
          </w:tcPr>
          <w:p w14:paraId="7223AF05" w14:textId="3250C639" w:rsidR="00235CC5" w:rsidRPr="00FA4804" w:rsidRDefault="0014580F"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нема података</w:t>
            </w:r>
          </w:p>
        </w:tc>
        <w:tc>
          <w:tcPr>
            <w:tcW w:w="1197" w:type="dxa"/>
            <w:vAlign w:val="center"/>
          </w:tcPr>
          <w:p w14:paraId="5DFE3C64" w14:textId="52FBBA7D" w:rsidR="00235CC5" w:rsidRPr="00FA4804" w:rsidRDefault="0044625B"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0</w:t>
            </w:r>
          </w:p>
        </w:tc>
        <w:tc>
          <w:tcPr>
            <w:tcW w:w="1197" w:type="dxa"/>
            <w:vAlign w:val="center"/>
          </w:tcPr>
          <w:p w14:paraId="7D5F9F9E" w14:textId="1E2E3EEE" w:rsidR="00235CC5" w:rsidRPr="00FA4804" w:rsidRDefault="0044625B"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0</w:t>
            </w:r>
          </w:p>
        </w:tc>
        <w:tc>
          <w:tcPr>
            <w:tcW w:w="1197" w:type="dxa"/>
            <w:vAlign w:val="center"/>
          </w:tcPr>
          <w:p w14:paraId="587B61B0" w14:textId="6F30EB0D" w:rsidR="00235CC5" w:rsidRPr="00FA4804" w:rsidRDefault="0044625B"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0</w:t>
            </w:r>
          </w:p>
        </w:tc>
        <w:tc>
          <w:tcPr>
            <w:tcW w:w="1197" w:type="dxa"/>
            <w:vAlign w:val="center"/>
          </w:tcPr>
          <w:p w14:paraId="105F8F5B" w14:textId="6936888B" w:rsidR="00235CC5" w:rsidRPr="00FA4804" w:rsidRDefault="000B0704"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1</w:t>
            </w:r>
          </w:p>
        </w:tc>
      </w:tr>
      <w:tr w:rsidR="00235CC5" w:rsidRPr="00FA4804" w14:paraId="4BAC77C7" w14:textId="77777777" w:rsidTr="00706E4D">
        <w:tc>
          <w:tcPr>
            <w:tcW w:w="2394" w:type="dxa"/>
            <w:vAlign w:val="center"/>
          </w:tcPr>
          <w:p w14:paraId="772A6641" w14:textId="77777777" w:rsidR="00235CC5" w:rsidRPr="00FA4804" w:rsidRDefault="00235CC5" w:rsidP="00235CC5">
            <w:pPr>
              <w:pStyle w:val="Default"/>
              <w:spacing w:before="60" w:after="60"/>
              <w:rPr>
                <w:rFonts w:asciiTheme="minorHAnsi" w:hAnsiTheme="minorHAnsi" w:cstheme="minorHAnsi"/>
                <w:color w:val="auto"/>
                <w:sz w:val="22"/>
                <w:szCs w:val="22"/>
                <w:lang w:val="sr-Cyrl-RS"/>
              </w:rPr>
            </w:pPr>
            <w:r w:rsidRPr="00FA4804">
              <w:rPr>
                <w:rFonts w:asciiTheme="minorHAnsi" w:hAnsiTheme="minorHAnsi" w:cstheme="minorHAnsi"/>
                <w:color w:val="auto"/>
                <w:sz w:val="22"/>
                <w:szCs w:val="22"/>
                <w:lang w:val="sr-Cyrl-RS"/>
              </w:rPr>
              <w:t>IV разред</w:t>
            </w:r>
          </w:p>
        </w:tc>
        <w:tc>
          <w:tcPr>
            <w:tcW w:w="1197" w:type="dxa"/>
            <w:vAlign w:val="center"/>
          </w:tcPr>
          <w:p w14:paraId="30A1C7FF" w14:textId="44B9DBD1" w:rsidR="00235CC5" w:rsidRPr="00FA4804" w:rsidRDefault="0014580F"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нема података</w:t>
            </w:r>
          </w:p>
        </w:tc>
        <w:tc>
          <w:tcPr>
            <w:tcW w:w="1197" w:type="dxa"/>
            <w:vAlign w:val="center"/>
          </w:tcPr>
          <w:p w14:paraId="49824931" w14:textId="41588B36" w:rsidR="00235CC5" w:rsidRPr="00FA4804" w:rsidRDefault="0014580F"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нема података</w:t>
            </w:r>
          </w:p>
        </w:tc>
        <w:tc>
          <w:tcPr>
            <w:tcW w:w="1197" w:type="dxa"/>
            <w:vAlign w:val="center"/>
          </w:tcPr>
          <w:p w14:paraId="263EC88D" w14:textId="42B65393" w:rsidR="00235CC5" w:rsidRPr="00FA4804" w:rsidRDefault="0044625B"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0</w:t>
            </w:r>
          </w:p>
        </w:tc>
        <w:tc>
          <w:tcPr>
            <w:tcW w:w="1197" w:type="dxa"/>
            <w:vAlign w:val="center"/>
          </w:tcPr>
          <w:p w14:paraId="51A08457" w14:textId="5CC97F5B" w:rsidR="00235CC5" w:rsidRPr="00FA4804" w:rsidRDefault="000B0704"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2</w:t>
            </w:r>
          </w:p>
        </w:tc>
        <w:tc>
          <w:tcPr>
            <w:tcW w:w="1197" w:type="dxa"/>
            <w:vAlign w:val="center"/>
          </w:tcPr>
          <w:p w14:paraId="1601E383" w14:textId="67B0FFFF" w:rsidR="00235CC5" w:rsidRPr="00FA4804" w:rsidRDefault="0044625B"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0</w:t>
            </w:r>
          </w:p>
        </w:tc>
        <w:tc>
          <w:tcPr>
            <w:tcW w:w="1197" w:type="dxa"/>
            <w:vAlign w:val="center"/>
          </w:tcPr>
          <w:p w14:paraId="6181CD43" w14:textId="0C59D26D" w:rsidR="00235CC5" w:rsidRPr="00FA4804" w:rsidRDefault="0044625B"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0</w:t>
            </w:r>
          </w:p>
        </w:tc>
      </w:tr>
      <w:tr w:rsidR="00235CC5" w:rsidRPr="00FA4804" w14:paraId="7882F5A2" w14:textId="77777777" w:rsidTr="00706E4D">
        <w:tc>
          <w:tcPr>
            <w:tcW w:w="2394" w:type="dxa"/>
            <w:vAlign w:val="center"/>
          </w:tcPr>
          <w:p w14:paraId="327BF179" w14:textId="77777777" w:rsidR="00235CC5" w:rsidRPr="00FA4804" w:rsidRDefault="00235CC5" w:rsidP="00235CC5">
            <w:pPr>
              <w:pStyle w:val="Default"/>
              <w:spacing w:before="60" w:after="60"/>
              <w:rPr>
                <w:rFonts w:asciiTheme="minorHAnsi" w:hAnsiTheme="minorHAnsi" w:cstheme="minorHAnsi"/>
                <w:color w:val="auto"/>
                <w:sz w:val="22"/>
                <w:szCs w:val="22"/>
                <w:lang w:val="sr-Cyrl-RS"/>
              </w:rPr>
            </w:pPr>
            <w:r w:rsidRPr="00FA4804">
              <w:rPr>
                <w:rFonts w:asciiTheme="minorHAnsi" w:hAnsiTheme="minorHAnsi" w:cstheme="minorHAnsi"/>
                <w:color w:val="auto"/>
                <w:sz w:val="22"/>
                <w:szCs w:val="22"/>
                <w:lang w:val="sr-Cyrl-RS"/>
              </w:rPr>
              <w:t>V разред</w:t>
            </w:r>
          </w:p>
        </w:tc>
        <w:tc>
          <w:tcPr>
            <w:tcW w:w="1197" w:type="dxa"/>
            <w:vAlign w:val="center"/>
          </w:tcPr>
          <w:p w14:paraId="57EB832D" w14:textId="5192781B" w:rsidR="00235CC5" w:rsidRPr="00FA4804" w:rsidRDefault="0014580F"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нема података</w:t>
            </w:r>
          </w:p>
        </w:tc>
        <w:tc>
          <w:tcPr>
            <w:tcW w:w="1197" w:type="dxa"/>
            <w:vAlign w:val="center"/>
          </w:tcPr>
          <w:p w14:paraId="0114357C" w14:textId="70503FFD" w:rsidR="00235CC5" w:rsidRPr="00FA4804" w:rsidRDefault="0014580F"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нема података</w:t>
            </w:r>
          </w:p>
        </w:tc>
        <w:tc>
          <w:tcPr>
            <w:tcW w:w="1197" w:type="dxa"/>
            <w:vAlign w:val="center"/>
          </w:tcPr>
          <w:p w14:paraId="7F548B3E" w14:textId="3FF76EAF" w:rsidR="00235CC5" w:rsidRPr="00FA4804" w:rsidRDefault="000B0704"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2</w:t>
            </w:r>
          </w:p>
        </w:tc>
        <w:tc>
          <w:tcPr>
            <w:tcW w:w="1197" w:type="dxa"/>
            <w:vAlign w:val="center"/>
          </w:tcPr>
          <w:p w14:paraId="696EC860" w14:textId="125E0A8A" w:rsidR="00235CC5" w:rsidRPr="00FA4804" w:rsidRDefault="000B0704"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1</w:t>
            </w:r>
          </w:p>
        </w:tc>
        <w:tc>
          <w:tcPr>
            <w:tcW w:w="1197" w:type="dxa"/>
            <w:vAlign w:val="center"/>
          </w:tcPr>
          <w:p w14:paraId="5A0A042F" w14:textId="6CEA4B94" w:rsidR="00235CC5" w:rsidRPr="00FA4804" w:rsidRDefault="0044625B"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0</w:t>
            </w:r>
          </w:p>
        </w:tc>
        <w:tc>
          <w:tcPr>
            <w:tcW w:w="1197" w:type="dxa"/>
            <w:vAlign w:val="center"/>
          </w:tcPr>
          <w:p w14:paraId="4D4F5BD6" w14:textId="73625E81" w:rsidR="00235CC5" w:rsidRPr="00FA4804" w:rsidRDefault="0044625B"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0</w:t>
            </w:r>
          </w:p>
        </w:tc>
      </w:tr>
      <w:tr w:rsidR="00235CC5" w:rsidRPr="00FA4804" w14:paraId="1CB1D57A" w14:textId="77777777" w:rsidTr="00706E4D">
        <w:tc>
          <w:tcPr>
            <w:tcW w:w="2394" w:type="dxa"/>
            <w:vAlign w:val="center"/>
          </w:tcPr>
          <w:p w14:paraId="53164056" w14:textId="77777777" w:rsidR="00235CC5" w:rsidRPr="00FA4804" w:rsidRDefault="00235CC5" w:rsidP="00235CC5">
            <w:pPr>
              <w:pStyle w:val="Default"/>
              <w:spacing w:before="60" w:after="60"/>
              <w:rPr>
                <w:rFonts w:asciiTheme="minorHAnsi" w:hAnsiTheme="minorHAnsi" w:cstheme="minorHAnsi"/>
                <w:color w:val="auto"/>
                <w:sz w:val="22"/>
                <w:szCs w:val="22"/>
                <w:lang w:val="sr-Cyrl-RS"/>
              </w:rPr>
            </w:pPr>
            <w:r w:rsidRPr="00FA4804">
              <w:rPr>
                <w:rFonts w:asciiTheme="minorHAnsi" w:hAnsiTheme="minorHAnsi" w:cstheme="minorHAnsi"/>
                <w:color w:val="auto"/>
                <w:sz w:val="22"/>
                <w:szCs w:val="22"/>
                <w:lang w:val="sr-Cyrl-RS"/>
              </w:rPr>
              <w:t>VI разред</w:t>
            </w:r>
          </w:p>
        </w:tc>
        <w:tc>
          <w:tcPr>
            <w:tcW w:w="1197" w:type="dxa"/>
            <w:vAlign w:val="center"/>
          </w:tcPr>
          <w:p w14:paraId="17AF0015" w14:textId="724F9F09" w:rsidR="00235CC5" w:rsidRPr="00FA4804" w:rsidRDefault="0014580F"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нема података</w:t>
            </w:r>
          </w:p>
        </w:tc>
        <w:tc>
          <w:tcPr>
            <w:tcW w:w="1197" w:type="dxa"/>
            <w:vAlign w:val="center"/>
          </w:tcPr>
          <w:p w14:paraId="2FA2DB21" w14:textId="733EC226" w:rsidR="00235CC5" w:rsidRPr="00FA4804" w:rsidRDefault="0014580F"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нема података</w:t>
            </w:r>
          </w:p>
        </w:tc>
        <w:tc>
          <w:tcPr>
            <w:tcW w:w="1197" w:type="dxa"/>
            <w:vAlign w:val="center"/>
          </w:tcPr>
          <w:p w14:paraId="15BD4EFE" w14:textId="1FD070E1" w:rsidR="00235CC5" w:rsidRPr="00FA4804" w:rsidRDefault="0044625B"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0</w:t>
            </w:r>
          </w:p>
        </w:tc>
        <w:tc>
          <w:tcPr>
            <w:tcW w:w="1197" w:type="dxa"/>
            <w:vAlign w:val="center"/>
          </w:tcPr>
          <w:p w14:paraId="1A8C1D20" w14:textId="1A871E83" w:rsidR="00235CC5" w:rsidRPr="00FA4804" w:rsidRDefault="0044625B"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0</w:t>
            </w:r>
          </w:p>
        </w:tc>
        <w:tc>
          <w:tcPr>
            <w:tcW w:w="1197" w:type="dxa"/>
            <w:vAlign w:val="center"/>
          </w:tcPr>
          <w:p w14:paraId="0C46069B" w14:textId="4CAA58F6" w:rsidR="00235CC5" w:rsidRPr="00FA4804" w:rsidRDefault="0044625B"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0</w:t>
            </w:r>
          </w:p>
        </w:tc>
        <w:tc>
          <w:tcPr>
            <w:tcW w:w="1197" w:type="dxa"/>
            <w:vAlign w:val="center"/>
          </w:tcPr>
          <w:p w14:paraId="757821B3" w14:textId="3E23B93F" w:rsidR="00235CC5" w:rsidRPr="00FA4804" w:rsidRDefault="0044625B"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0</w:t>
            </w:r>
          </w:p>
        </w:tc>
      </w:tr>
      <w:tr w:rsidR="00235CC5" w:rsidRPr="00FA4804" w14:paraId="7F8A044C" w14:textId="77777777" w:rsidTr="00706E4D">
        <w:tc>
          <w:tcPr>
            <w:tcW w:w="2394" w:type="dxa"/>
            <w:vAlign w:val="center"/>
          </w:tcPr>
          <w:p w14:paraId="6D577020" w14:textId="77777777" w:rsidR="00235CC5" w:rsidRPr="00FA4804" w:rsidRDefault="00235CC5" w:rsidP="00235CC5">
            <w:pPr>
              <w:pStyle w:val="Default"/>
              <w:spacing w:before="60" w:after="60"/>
              <w:rPr>
                <w:rFonts w:asciiTheme="minorHAnsi" w:hAnsiTheme="minorHAnsi" w:cstheme="minorHAnsi"/>
                <w:color w:val="auto"/>
                <w:sz w:val="22"/>
                <w:szCs w:val="22"/>
                <w:lang w:val="sr-Cyrl-RS"/>
              </w:rPr>
            </w:pPr>
            <w:r w:rsidRPr="00FA4804">
              <w:rPr>
                <w:rFonts w:asciiTheme="minorHAnsi" w:hAnsiTheme="minorHAnsi" w:cstheme="minorHAnsi"/>
                <w:color w:val="auto"/>
                <w:sz w:val="22"/>
                <w:szCs w:val="22"/>
                <w:lang w:val="sr-Cyrl-RS"/>
              </w:rPr>
              <w:t>VII разред</w:t>
            </w:r>
          </w:p>
        </w:tc>
        <w:tc>
          <w:tcPr>
            <w:tcW w:w="1197" w:type="dxa"/>
            <w:vAlign w:val="center"/>
          </w:tcPr>
          <w:p w14:paraId="4E756E6A" w14:textId="239AC7F4" w:rsidR="00235CC5" w:rsidRPr="00FA4804" w:rsidRDefault="0014580F"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нема података</w:t>
            </w:r>
          </w:p>
        </w:tc>
        <w:tc>
          <w:tcPr>
            <w:tcW w:w="1197" w:type="dxa"/>
            <w:vAlign w:val="center"/>
          </w:tcPr>
          <w:p w14:paraId="0A19BCD7" w14:textId="724CFFF9" w:rsidR="00235CC5" w:rsidRPr="00FA4804" w:rsidRDefault="0014580F"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нема података</w:t>
            </w:r>
          </w:p>
        </w:tc>
        <w:tc>
          <w:tcPr>
            <w:tcW w:w="1197" w:type="dxa"/>
            <w:vAlign w:val="center"/>
          </w:tcPr>
          <w:p w14:paraId="186E3FE7" w14:textId="7B868498" w:rsidR="00235CC5" w:rsidRPr="00FA4804" w:rsidRDefault="0044625B"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0</w:t>
            </w:r>
          </w:p>
        </w:tc>
        <w:tc>
          <w:tcPr>
            <w:tcW w:w="1197" w:type="dxa"/>
            <w:vAlign w:val="center"/>
          </w:tcPr>
          <w:p w14:paraId="58963272" w14:textId="7299ABD5" w:rsidR="00235CC5" w:rsidRPr="00FA4804" w:rsidRDefault="0044625B"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0</w:t>
            </w:r>
          </w:p>
        </w:tc>
        <w:tc>
          <w:tcPr>
            <w:tcW w:w="1197" w:type="dxa"/>
            <w:vAlign w:val="center"/>
          </w:tcPr>
          <w:p w14:paraId="151A1BBB" w14:textId="6C212026" w:rsidR="00235CC5" w:rsidRPr="00FA4804" w:rsidRDefault="000B0704"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3</w:t>
            </w:r>
          </w:p>
        </w:tc>
        <w:tc>
          <w:tcPr>
            <w:tcW w:w="1197" w:type="dxa"/>
            <w:vAlign w:val="center"/>
          </w:tcPr>
          <w:p w14:paraId="25A68005" w14:textId="0C620AE2" w:rsidR="00235CC5" w:rsidRPr="00FA4804" w:rsidRDefault="0044625B"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0</w:t>
            </w:r>
          </w:p>
        </w:tc>
      </w:tr>
      <w:tr w:rsidR="00235CC5" w:rsidRPr="00FA4804" w14:paraId="1101D5C3" w14:textId="77777777" w:rsidTr="00706E4D">
        <w:tc>
          <w:tcPr>
            <w:tcW w:w="2394" w:type="dxa"/>
            <w:vAlign w:val="center"/>
          </w:tcPr>
          <w:p w14:paraId="6CD3D88F" w14:textId="77777777" w:rsidR="00235CC5" w:rsidRPr="00FA4804" w:rsidRDefault="00235CC5" w:rsidP="00235CC5">
            <w:pPr>
              <w:pStyle w:val="Default"/>
              <w:spacing w:before="60" w:after="60"/>
              <w:rPr>
                <w:rFonts w:asciiTheme="minorHAnsi" w:hAnsiTheme="minorHAnsi" w:cstheme="minorHAnsi"/>
                <w:color w:val="auto"/>
                <w:sz w:val="22"/>
                <w:szCs w:val="22"/>
                <w:lang w:val="sr-Cyrl-RS"/>
              </w:rPr>
            </w:pPr>
            <w:r w:rsidRPr="00FA4804">
              <w:rPr>
                <w:rFonts w:asciiTheme="minorHAnsi" w:hAnsiTheme="minorHAnsi" w:cstheme="minorHAnsi"/>
                <w:color w:val="auto"/>
                <w:sz w:val="22"/>
                <w:szCs w:val="22"/>
                <w:lang w:val="sr-Cyrl-RS"/>
              </w:rPr>
              <w:t>VIII разред</w:t>
            </w:r>
          </w:p>
        </w:tc>
        <w:tc>
          <w:tcPr>
            <w:tcW w:w="1197" w:type="dxa"/>
            <w:vAlign w:val="center"/>
          </w:tcPr>
          <w:p w14:paraId="1627D705" w14:textId="71C4C961" w:rsidR="00235CC5" w:rsidRPr="00FA4804" w:rsidRDefault="0014580F"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нема података</w:t>
            </w:r>
          </w:p>
        </w:tc>
        <w:tc>
          <w:tcPr>
            <w:tcW w:w="1197" w:type="dxa"/>
            <w:vAlign w:val="center"/>
          </w:tcPr>
          <w:p w14:paraId="1170920B" w14:textId="2AF5D80F" w:rsidR="00235CC5" w:rsidRPr="00FA4804" w:rsidRDefault="0014580F"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нема података</w:t>
            </w:r>
          </w:p>
        </w:tc>
        <w:tc>
          <w:tcPr>
            <w:tcW w:w="1197" w:type="dxa"/>
            <w:vAlign w:val="center"/>
          </w:tcPr>
          <w:p w14:paraId="269F5E74" w14:textId="2848475C" w:rsidR="00235CC5" w:rsidRPr="00FA4804" w:rsidRDefault="0044625B"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0</w:t>
            </w:r>
          </w:p>
        </w:tc>
        <w:tc>
          <w:tcPr>
            <w:tcW w:w="1197" w:type="dxa"/>
            <w:vAlign w:val="center"/>
          </w:tcPr>
          <w:p w14:paraId="4AF7534B" w14:textId="77E6644B" w:rsidR="00235CC5" w:rsidRPr="00FA4804" w:rsidRDefault="0044625B"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0</w:t>
            </w:r>
          </w:p>
        </w:tc>
        <w:tc>
          <w:tcPr>
            <w:tcW w:w="1197" w:type="dxa"/>
            <w:vAlign w:val="center"/>
          </w:tcPr>
          <w:p w14:paraId="0D434535" w14:textId="5CA28336" w:rsidR="00235CC5" w:rsidRPr="00FA4804" w:rsidRDefault="0044625B"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0</w:t>
            </w:r>
          </w:p>
        </w:tc>
        <w:tc>
          <w:tcPr>
            <w:tcW w:w="1197" w:type="dxa"/>
            <w:vAlign w:val="center"/>
          </w:tcPr>
          <w:p w14:paraId="68C2B760" w14:textId="61909318" w:rsidR="00235CC5" w:rsidRPr="00FA4804" w:rsidRDefault="0044625B" w:rsidP="000B0704">
            <w:pPr>
              <w:pStyle w:val="Default"/>
              <w:spacing w:before="60" w:after="60"/>
              <w:jc w:val="center"/>
              <w:rPr>
                <w:rFonts w:asciiTheme="minorHAnsi" w:hAnsiTheme="minorHAnsi" w:cstheme="minorHAnsi"/>
                <w:bCs/>
                <w:color w:val="auto"/>
                <w:sz w:val="20"/>
                <w:szCs w:val="20"/>
                <w:lang w:val="sr-Cyrl-RS"/>
              </w:rPr>
            </w:pPr>
            <w:r w:rsidRPr="00FA4804">
              <w:rPr>
                <w:rFonts w:asciiTheme="minorHAnsi" w:hAnsiTheme="minorHAnsi" w:cstheme="minorHAnsi"/>
                <w:bCs/>
                <w:color w:val="auto"/>
                <w:sz w:val="20"/>
                <w:szCs w:val="20"/>
                <w:lang w:val="sr-Cyrl-RS"/>
              </w:rPr>
              <w:t>0</w:t>
            </w:r>
          </w:p>
        </w:tc>
      </w:tr>
    </w:tbl>
    <w:p w14:paraId="0E72654C" w14:textId="22BD4B41" w:rsidR="00235CC5" w:rsidRPr="00B21A33" w:rsidRDefault="00884803" w:rsidP="00235CC5">
      <w:pPr>
        <w:pStyle w:val="Default"/>
        <w:spacing w:before="120"/>
        <w:jc w:val="both"/>
        <w:rPr>
          <w:rFonts w:asciiTheme="minorHAnsi" w:hAnsiTheme="minorHAnsi" w:cstheme="minorHAnsi"/>
          <w:bCs/>
          <w:i/>
          <w:color w:val="auto"/>
          <w:sz w:val="20"/>
          <w:szCs w:val="20"/>
          <w:lang w:val="sr-Cyrl-RS"/>
        </w:rPr>
      </w:pPr>
      <w:r w:rsidRPr="00B21A33">
        <w:rPr>
          <w:rFonts w:asciiTheme="minorHAnsi" w:hAnsiTheme="minorHAnsi" w:cstheme="minorHAnsi"/>
          <w:bCs/>
          <w:i/>
          <w:color w:val="auto"/>
          <w:sz w:val="20"/>
          <w:szCs w:val="20"/>
          <w:lang w:val="sr-Cyrl-RS"/>
        </w:rPr>
        <w:t xml:space="preserve">Извор: Упитник за припрему ситуационе анализе за потребу израде ЛАП за инклузију Рома попуњен од стране </w:t>
      </w:r>
      <w:r w:rsidR="0014580F" w:rsidRPr="00B21A33">
        <w:rPr>
          <w:rFonts w:asciiTheme="minorHAnsi" w:hAnsiTheme="minorHAnsi" w:cstheme="minorHAnsi"/>
          <w:bCs/>
          <w:i/>
          <w:color w:val="auto"/>
          <w:sz w:val="20"/>
          <w:szCs w:val="20"/>
          <w:lang w:val="sr-Cyrl-RS"/>
        </w:rPr>
        <w:t>Града Сомбора</w:t>
      </w:r>
    </w:p>
    <w:p w14:paraId="55A4C4B6" w14:textId="77777777" w:rsidR="00235CC5" w:rsidRPr="00FA4804" w:rsidRDefault="00235CC5" w:rsidP="00235CC5">
      <w:pPr>
        <w:pStyle w:val="Default"/>
        <w:spacing w:before="120"/>
        <w:jc w:val="both"/>
        <w:rPr>
          <w:rFonts w:asciiTheme="minorHAnsi" w:hAnsiTheme="minorHAnsi" w:cstheme="minorHAnsi"/>
          <w:bCs/>
          <w:sz w:val="22"/>
          <w:szCs w:val="22"/>
          <w:lang w:val="sr-Cyrl-RS"/>
        </w:rPr>
      </w:pPr>
    </w:p>
    <w:p w14:paraId="23A63501" w14:textId="476EEE73" w:rsidR="00C62E98" w:rsidRPr="00FA4804" w:rsidRDefault="00C62E98" w:rsidP="00235CC5">
      <w:pPr>
        <w:pStyle w:val="Default"/>
        <w:spacing w:before="120"/>
        <w:jc w:val="both"/>
        <w:rPr>
          <w:rFonts w:asciiTheme="minorHAnsi" w:hAnsiTheme="minorHAnsi" w:cstheme="minorHAnsi"/>
          <w:bCs/>
          <w:sz w:val="22"/>
          <w:szCs w:val="22"/>
          <w:lang w:val="sr-Cyrl-RS"/>
        </w:rPr>
      </w:pPr>
      <w:r w:rsidRPr="00FA4804">
        <w:rPr>
          <w:rFonts w:asciiTheme="minorHAnsi" w:hAnsiTheme="minorHAnsi" w:cstheme="minorHAnsi"/>
          <w:bCs/>
          <w:sz w:val="22"/>
          <w:szCs w:val="22"/>
          <w:lang w:val="sr-Cyrl-RS"/>
        </w:rPr>
        <w:t>Настава из предмета ромски језик са елементима националне културе, који је у образовни систем Републике Србије уведен као изборни предмет 2015. године, не изводи се у школама</w:t>
      </w:r>
      <w:r w:rsidR="00333329" w:rsidRPr="00FA4804">
        <w:rPr>
          <w:rFonts w:asciiTheme="minorHAnsi" w:hAnsiTheme="minorHAnsi" w:cstheme="minorHAnsi"/>
          <w:bCs/>
          <w:sz w:val="22"/>
          <w:szCs w:val="22"/>
          <w:lang w:val="sr-Cyrl-RS"/>
        </w:rPr>
        <w:t xml:space="preserve"> у Сомбору</w:t>
      </w:r>
      <w:r w:rsidRPr="00FA4804">
        <w:rPr>
          <w:rFonts w:asciiTheme="minorHAnsi" w:hAnsiTheme="minorHAnsi" w:cstheme="minorHAnsi"/>
          <w:bCs/>
          <w:sz w:val="22"/>
          <w:szCs w:val="22"/>
          <w:lang w:val="sr-Cyrl-RS"/>
        </w:rPr>
        <w:t>. Иако школе на почетку школске године редовно спроводе анкету заинтересованости ученика/ца да похађају овај изборни предмет, међу основцима из ромске популације није било заинтересован</w:t>
      </w:r>
      <w:r w:rsidR="00333329" w:rsidRPr="00FA4804">
        <w:rPr>
          <w:rFonts w:asciiTheme="minorHAnsi" w:hAnsiTheme="minorHAnsi" w:cstheme="minorHAnsi"/>
          <w:bCs/>
          <w:sz w:val="22"/>
          <w:szCs w:val="22"/>
          <w:lang w:val="sr-Cyrl-RS"/>
        </w:rPr>
        <w:t>их.</w:t>
      </w:r>
      <w:r w:rsidR="00A735A4" w:rsidRPr="00FA4804">
        <w:rPr>
          <w:rFonts w:asciiTheme="minorHAnsi" w:hAnsiTheme="minorHAnsi" w:cstheme="minorHAnsi"/>
          <w:bCs/>
          <w:sz w:val="22"/>
          <w:szCs w:val="22"/>
          <w:lang w:val="sr-Cyrl-RS"/>
        </w:rPr>
        <w:t xml:space="preserve"> Поред тога, у основним школама на територији Града Сомбора ниједан наставник не поседује сертификат за предавање ромског језика.</w:t>
      </w:r>
    </w:p>
    <w:p w14:paraId="1A265CCC" w14:textId="77777777" w:rsidR="00C62E98" w:rsidRPr="00FA4804" w:rsidRDefault="00C62E98" w:rsidP="00235CC5">
      <w:pPr>
        <w:pStyle w:val="Default"/>
        <w:spacing w:before="120"/>
        <w:jc w:val="both"/>
        <w:rPr>
          <w:rFonts w:asciiTheme="minorHAnsi" w:hAnsiTheme="minorHAnsi" w:cstheme="minorHAnsi"/>
          <w:bCs/>
          <w:sz w:val="22"/>
          <w:szCs w:val="22"/>
          <w:lang w:val="sr-Cyrl-RS"/>
        </w:rPr>
      </w:pPr>
    </w:p>
    <w:p w14:paraId="4BD6A70E" w14:textId="3E2B68D1" w:rsidR="00C76A2C" w:rsidRPr="00FA4804" w:rsidRDefault="00884803" w:rsidP="00884803">
      <w:pPr>
        <w:pStyle w:val="Default"/>
        <w:spacing w:before="120"/>
        <w:jc w:val="both"/>
        <w:rPr>
          <w:rFonts w:asciiTheme="minorHAnsi" w:hAnsiTheme="minorHAnsi" w:cstheme="minorHAnsi"/>
          <w:bCs/>
          <w:color w:val="auto"/>
          <w:sz w:val="22"/>
          <w:szCs w:val="22"/>
          <w:lang w:val="sr-Cyrl-RS"/>
        </w:rPr>
      </w:pPr>
      <w:r w:rsidRPr="00FA4804">
        <w:rPr>
          <w:rFonts w:asciiTheme="minorHAnsi" w:hAnsiTheme="minorHAnsi" w:cstheme="minorHAnsi"/>
          <w:bCs/>
          <w:color w:val="auto"/>
          <w:sz w:val="22"/>
          <w:szCs w:val="22"/>
          <w:lang w:val="sr-Cyrl-RS"/>
        </w:rPr>
        <w:t xml:space="preserve">Средњошколским образовањем у школској </w:t>
      </w:r>
      <w:r w:rsidR="00BA321D" w:rsidRPr="00FA4804">
        <w:rPr>
          <w:rFonts w:asciiTheme="minorHAnsi" w:hAnsiTheme="minorHAnsi" w:cstheme="minorHAnsi"/>
          <w:bCs/>
          <w:color w:val="auto"/>
          <w:sz w:val="22"/>
          <w:szCs w:val="22"/>
          <w:lang w:val="sr-Cyrl-RS"/>
        </w:rPr>
        <w:t>2018/2019</w:t>
      </w:r>
      <w:r w:rsidRPr="00FA4804">
        <w:rPr>
          <w:rFonts w:asciiTheme="minorHAnsi" w:hAnsiTheme="minorHAnsi" w:cstheme="minorHAnsi"/>
          <w:bCs/>
          <w:color w:val="auto"/>
          <w:sz w:val="22"/>
          <w:szCs w:val="22"/>
          <w:lang w:val="sr-Cyrl-RS"/>
        </w:rPr>
        <w:t xml:space="preserve">. години </w:t>
      </w:r>
      <w:r w:rsidR="00D95302" w:rsidRPr="00FA4804">
        <w:rPr>
          <w:rFonts w:asciiTheme="minorHAnsi" w:hAnsiTheme="minorHAnsi" w:cstheme="minorHAnsi"/>
          <w:bCs/>
          <w:color w:val="auto"/>
          <w:sz w:val="22"/>
          <w:szCs w:val="22"/>
          <w:lang w:val="sr-Cyrl-RS"/>
        </w:rPr>
        <w:t xml:space="preserve">у Сомбору </w:t>
      </w:r>
      <w:r w:rsidRPr="00FA4804">
        <w:rPr>
          <w:rFonts w:asciiTheme="minorHAnsi" w:hAnsiTheme="minorHAnsi" w:cstheme="minorHAnsi"/>
          <w:bCs/>
          <w:color w:val="auto"/>
          <w:sz w:val="22"/>
          <w:szCs w:val="22"/>
          <w:lang w:val="sr-Cyrl-RS"/>
        </w:rPr>
        <w:t xml:space="preserve">обухваћено је </w:t>
      </w:r>
      <w:r w:rsidR="00BA321D" w:rsidRPr="00FA4804">
        <w:rPr>
          <w:rFonts w:asciiTheme="minorHAnsi" w:hAnsiTheme="minorHAnsi" w:cstheme="minorHAnsi"/>
          <w:bCs/>
          <w:color w:val="auto"/>
          <w:sz w:val="22"/>
          <w:szCs w:val="22"/>
          <w:lang w:val="sr-Cyrl-RS"/>
        </w:rPr>
        <w:t>2</w:t>
      </w:r>
      <w:r w:rsidR="00093DB1" w:rsidRPr="00FA4804">
        <w:rPr>
          <w:rFonts w:asciiTheme="minorHAnsi" w:hAnsiTheme="minorHAnsi" w:cstheme="minorHAnsi"/>
          <w:bCs/>
          <w:color w:val="auto"/>
          <w:sz w:val="22"/>
          <w:szCs w:val="22"/>
          <w:lang w:val="sr-Cyrl-RS"/>
        </w:rPr>
        <w:t>.</w:t>
      </w:r>
      <w:r w:rsidR="00BA321D" w:rsidRPr="00FA4804">
        <w:rPr>
          <w:rFonts w:asciiTheme="minorHAnsi" w:hAnsiTheme="minorHAnsi" w:cstheme="minorHAnsi"/>
          <w:bCs/>
          <w:color w:val="auto"/>
          <w:sz w:val="22"/>
          <w:szCs w:val="22"/>
          <w:lang w:val="sr-Cyrl-RS"/>
        </w:rPr>
        <w:t xml:space="preserve">020 </w:t>
      </w:r>
      <w:r w:rsidR="003F34CA" w:rsidRPr="00FA4804">
        <w:rPr>
          <w:rFonts w:asciiTheme="minorHAnsi" w:hAnsiTheme="minorHAnsi" w:cstheme="minorHAnsi"/>
          <w:bCs/>
          <w:color w:val="auto"/>
          <w:sz w:val="22"/>
          <w:szCs w:val="22"/>
          <w:lang w:val="sr-Cyrl-RS"/>
        </w:rPr>
        <w:t xml:space="preserve">девојчица и </w:t>
      </w:r>
      <w:r w:rsidR="00BA321D" w:rsidRPr="00FA4804">
        <w:rPr>
          <w:rFonts w:asciiTheme="minorHAnsi" w:hAnsiTheme="minorHAnsi" w:cstheme="minorHAnsi"/>
          <w:bCs/>
          <w:color w:val="auto"/>
          <w:sz w:val="22"/>
          <w:szCs w:val="22"/>
          <w:lang w:val="sr-Cyrl-RS"/>
        </w:rPr>
        <w:t>2</w:t>
      </w:r>
      <w:r w:rsidR="00093DB1" w:rsidRPr="00FA4804">
        <w:rPr>
          <w:rFonts w:asciiTheme="minorHAnsi" w:hAnsiTheme="minorHAnsi" w:cstheme="minorHAnsi"/>
          <w:bCs/>
          <w:color w:val="auto"/>
          <w:sz w:val="22"/>
          <w:szCs w:val="22"/>
          <w:lang w:val="sr-Cyrl-RS"/>
        </w:rPr>
        <w:t>.</w:t>
      </w:r>
      <w:r w:rsidR="00BA321D" w:rsidRPr="00FA4804">
        <w:rPr>
          <w:rFonts w:asciiTheme="minorHAnsi" w:hAnsiTheme="minorHAnsi" w:cstheme="minorHAnsi"/>
          <w:bCs/>
          <w:color w:val="auto"/>
          <w:sz w:val="22"/>
          <w:szCs w:val="22"/>
          <w:lang w:val="sr-Cyrl-RS"/>
        </w:rPr>
        <w:t>080</w:t>
      </w:r>
      <w:r w:rsidR="003F34CA" w:rsidRPr="00FA4804">
        <w:rPr>
          <w:rFonts w:asciiTheme="minorHAnsi" w:hAnsiTheme="minorHAnsi" w:cstheme="minorHAnsi"/>
          <w:bCs/>
          <w:color w:val="auto"/>
          <w:sz w:val="22"/>
          <w:szCs w:val="22"/>
          <w:lang w:val="sr-Cyrl-RS"/>
        </w:rPr>
        <w:t xml:space="preserve"> дечака,</w:t>
      </w:r>
      <w:r w:rsidRPr="00FA4804">
        <w:rPr>
          <w:rFonts w:asciiTheme="minorHAnsi" w:hAnsiTheme="minorHAnsi" w:cstheme="minorHAnsi"/>
          <w:bCs/>
          <w:color w:val="auto"/>
          <w:sz w:val="22"/>
          <w:szCs w:val="22"/>
          <w:lang w:val="sr-Cyrl-RS"/>
        </w:rPr>
        <w:t xml:space="preserve"> од чега је </w:t>
      </w:r>
      <w:r w:rsidR="00BA321D" w:rsidRPr="00FA4804">
        <w:rPr>
          <w:rFonts w:asciiTheme="minorHAnsi" w:hAnsiTheme="minorHAnsi" w:cstheme="minorHAnsi"/>
          <w:bCs/>
          <w:color w:val="auto"/>
          <w:sz w:val="22"/>
          <w:szCs w:val="22"/>
          <w:lang w:val="sr-Cyrl-RS"/>
        </w:rPr>
        <w:t>11</w:t>
      </w:r>
      <w:r w:rsidR="003F34CA" w:rsidRPr="00FA4804">
        <w:rPr>
          <w:rFonts w:asciiTheme="minorHAnsi" w:hAnsiTheme="minorHAnsi" w:cstheme="minorHAnsi"/>
          <w:bCs/>
          <w:color w:val="auto"/>
          <w:sz w:val="22"/>
          <w:szCs w:val="22"/>
          <w:lang w:val="sr-Cyrl-RS"/>
        </w:rPr>
        <w:t xml:space="preserve"> девојчица и </w:t>
      </w:r>
      <w:r w:rsidR="00BA321D" w:rsidRPr="00FA4804">
        <w:rPr>
          <w:rFonts w:asciiTheme="minorHAnsi" w:hAnsiTheme="minorHAnsi" w:cstheme="minorHAnsi"/>
          <w:bCs/>
          <w:color w:val="auto"/>
          <w:sz w:val="22"/>
          <w:szCs w:val="22"/>
          <w:lang w:val="sr-Cyrl-RS"/>
        </w:rPr>
        <w:t>15</w:t>
      </w:r>
      <w:r w:rsidR="003F34CA" w:rsidRPr="00FA4804">
        <w:rPr>
          <w:rFonts w:asciiTheme="minorHAnsi" w:hAnsiTheme="minorHAnsi" w:cstheme="minorHAnsi"/>
          <w:bCs/>
          <w:color w:val="auto"/>
          <w:sz w:val="22"/>
          <w:szCs w:val="22"/>
          <w:lang w:val="sr-Cyrl-RS"/>
        </w:rPr>
        <w:t xml:space="preserve"> дечака</w:t>
      </w:r>
      <w:r w:rsidRPr="00FA4804">
        <w:rPr>
          <w:rFonts w:asciiTheme="minorHAnsi" w:hAnsiTheme="minorHAnsi" w:cstheme="minorHAnsi"/>
          <w:bCs/>
          <w:color w:val="auto"/>
          <w:sz w:val="22"/>
          <w:szCs w:val="22"/>
          <w:lang w:val="sr-Cyrl-RS"/>
        </w:rPr>
        <w:t xml:space="preserve"> ромск</w:t>
      </w:r>
      <w:r w:rsidR="003F34CA" w:rsidRPr="00FA4804">
        <w:rPr>
          <w:rFonts w:asciiTheme="minorHAnsi" w:hAnsiTheme="minorHAnsi" w:cstheme="minorHAnsi"/>
          <w:bCs/>
          <w:color w:val="auto"/>
          <w:sz w:val="22"/>
          <w:szCs w:val="22"/>
          <w:lang w:val="sr-Cyrl-RS"/>
        </w:rPr>
        <w:t>е националности.</w:t>
      </w:r>
      <w:r w:rsidR="00C76A2C" w:rsidRPr="00FA4804">
        <w:rPr>
          <w:rFonts w:asciiTheme="minorHAnsi" w:hAnsiTheme="minorHAnsi" w:cstheme="minorHAnsi"/>
          <w:bCs/>
          <w:color w:val="auto"/>
          <w:sz w:val="22"/>
          <w:szCs w:val="22"/>
          <w:lang w:val="sr-Cyrl-RS"/>
        </w:rPr>
        <w:t xml:space="preserve"> </w:t>
      </w:r>
    </w:p>
    <w:p w14:paraId="04D39696" w14:textId="1BB0E073" w:rsidR="00884803" w:rsidRPr="00FA4804" w:rsidRDefault="00C76A2C" w:rsidP="00884803">
      <w:pPr>
        <w:shd w:val="clear" w:color="auto" w:fill="FFFFFF"/>
        <w:rPr>
          <w:rFonts w:eastAsia="Times New Roman" w:cstheme="minorHAnsi"/>
        </w:rPr>
      </w:pPr>
      <w:r w:rsidRPr="00FA4804">
        <w:rPr>
          <w:rFonts w:eastAsia="Times New Roman" w:cstheme="minorHAnsi"/>
        </w:rPr>
        <w:t xml:space="preserve">Број ромских ученика који су </w:t>
      </w:r>
      <w:r w:rsidR="00093DB1" w:rsidRPr="00FA4804">
        <w:rPr>
          <w:rFonts w:eastAsia="Times New Roman" w:cstheme="minorHAnsi"/>
        </w:rPr>
        <w:t xml:space="preserve">у Сомбору </w:t>
      </w:r>
      <w:r w:rsidRPr="00FA4804">
        <w:rPr>
          <w:rFonts w:eastAsia="Times New Roman" w:cstheme="minorHAnsi"/>
        </w:rPr>
        <w:t xml:space="preserve">уписани </w:t>
      </w:r>
      <w:r w:rsidR="003F34CA" w:rsidRPr="00FA4804">
        <w:rPr>
          <w:rFonts w:eastAsia="Times New Roman" w:cstheme="minorHAnsi"/>
        </w:rPr>
        <w:t xml:space="preserve">у средњу школу </w:t>
      </w:r>
      <w:r w:rsidRPr="00FA4804">
        <w:rPr>
          <w:rFonts w:eastAsia="Times New Roman" w:cstheme="minorHAnsi"/>
        </w:rPr>
        <w:t xml:space="preserve">путем афирмативних мера </w:t>
      </w:r>
      <w:r w:rsidR="00884803" w:rsidRPr="00FA4804">
        <w:rPr>
          <w:rFonts w:eastAsia="Times New Roman" w:cstheme="minorHAnsi"/>
        </w:rPr>
        <w:t>у претходне три школске године</w:t>
      </w:r>
      <w:r w:rsidR="00093DB1" w:rsidRPr="00FA4804">
        <w:rPr>
          <w:rFonts w:eastAsia="Times New Roman" w:cstheme="minorHAnsi"/>
        </w:rPr>
        <w:t xml:space="preserve"> је укупно 44, и то</w:t>
      </w:r>
      <w:r w:rsidR="00884803" w:rsidRPr="00FA4804">
        <w:rPr>
          <w:rFonts w:eastAsia="Times New Roman" w:cstheme="minorHAnsi"/>
        </w:rPr>
        <w:t>:</w:t>
      </w:r>
    </w:p>
    <w:p w14:paraId="1971FBAC" w14:textId="4A1EEED9" w:rsidR="00C76A2C" w:rsidRPr="00FA4804" w:rsidRDefault="00C76A2C" w:rsidP="004C6938">
      <w:pPr>
        <w:pStyle w:val="ListParagraph"/>
        <w:numPr>
          <w:ilvl w:val="0"/>
          <w:numId w:val="3"/>
        </w:numPr>
        <w:shd w:val="clear" w:color="auto" w:fill="FFFFFF"/>
        <w:contextualSpacing w:val="0"/>
        <w:rPr>
          <w:rFonts w:eastAsia="Times New Roman" w:cstheme="minorHAnsi"/>
        </w:rPr>
      </w:pPr>
      <w:r w:rsidRPr="00FA4804">
        <w:rPr>
          <w:rFonts w:eastAsia="Times New Roman" w:cstheme="minorHAnsi"/>
        </w:rPr>
        <w:t xml:space="preserve">у школској 2016/2017. </w:t>
      </w:r>
      <w:r w:rsidR="00BA321D" w:rsidRPr="00FA4804">
        <w:rPr>
          <w:rFonts w:eastAsia="Times New Roman" w:cstheme="minorHAnsi"/>
        </w:rPr>
        <w:t>4</w:t>
      </w:r>
      <w:r w:rsidR="00884803" w:rsidRPr="00FA4804">
        <w:rPr>
          <w:rFonts w:eastAsia="Times New Roman" w:cstheme="minorHAnsi"/>
        </w:rPr>
        <w:t xml:space="preserve"> </w:t>
      </w:r>
      <w:r w:rsidR="003F34CA" w:rsidRPr="00FA4804">
        <w:rPr>
          <w:rFonts w:eastAsia="Times New Roman" w:cstheme="minorHAnsi"/>
        </w:rPr>
        <w:t xml:space="preserve">девојчица, </w:t>
      </w:r>
      <w:r w:rsidR="00BA321D" w:rsidRPr="00FA4804">
        <w:rPr>
          <w:rFonts w:eastAsia="Times New Roman" w:cstheme="minorHAnsi"/>
        </w:rPr>
        <w:t>6</w:t>
      </w:r>
      <w:r w:rsidR="003F34CA" w:rsidRPr="00FA4804">
        <w:rPr>
          <w:rFonts w:eastAsia="Times New Roman" w:cstheme="minorHAnsi"/>
        </w:rPr>
        <w:t xml:space="preserve"> дечака</w:t>
      </w:r>
    </w:p>
    <w:p w14:paraId="44D0C55C" w14:textId="1627582D" w:rsidR="00C76A2C" w:rsidRPr="00FA4804" w:rsidRDefault="00C76A2C" w:rsidP="004C6938">
      <w:pPr>
        <w:pStyle w:val="Default"/>
        <w:numPr>
          <w:ilvl w:val="0"/>
          <w:numId w:val="3"/>
        </w:numPr>
        <w:spacing w:before="120"/>
        <w:jc w:val="both"/>
        <w:rPr>
          <w:rFonts w:asciiTheme="minorHAnsi" w:hAnsiTheme="minorHAnsi" w:cstheme="minorHAnsi"/>
          <w:b/>
          <w:bCs/>
          <w:color w:val="auto"/>
          <w:sz w:val="22"/>
          <w:szCs w:val="22"/>
          <w:lang w:val="sr-Cyrl-RS"/>
        </w:rPr>
      </w:pPr>
      <w:r w:rsidRPr="00FA4804">
        <w:rPr>
          <w:rFonts w:asciiTheme="minorHAnsi" w:eastAsia="Times New Roman" w:hAnsiTheme="minorHAnsi" w:cstheme="minorHAnsi"/>
          <w:color w:val="auto"/>
          <w:sz w:val="22"/>
          <w:szCs w:val="22"/>
          <w:lang w:val="sr-Cyrl-RS"/>
        </w:rPr>
        <w:t xml:space="preserve">у школској 2017/2018. </w:t>
      </w:r>
      <w:r w:rsidR="00BA321D" w:rsidRPr="00FA4804">
        <w:rPr>
          <w:rFonts w:asciiTheme="minorHAnsi" w:eastAsia="Times New Roman" w:hAnsiTheme="minorHAnsi" w:cstheme="minorHAnsi"/>
          <w:color w:val="auto"/>
          <w:sz w:val="22"/>
          <w:szCs w:val="22"/>
          <w:lang w:val="sr-Cyrl-RS"/>
        </w:rPr>
        <w:t>7</w:t>
      </w:r>
      <w:r w:rsidR="00884803" w:rsidRPr="00FA4804">
        <w:rPr>
          <w:rFonts w:asciiTheme="minorHAnsi" w:eastAsia="Times New Roman" w:hAnsiTheme="minorHAnsi" w:cstheme="minorHAnsi"/>
          <w:color w:val="auto"/>
          <w:sz w:val="22"/>
          <w:szCs w:val="22"/>
          <w:lang w:val="sr-Cyrl-RS"/>
        </w:rPr>
        <w:t xml:space="preserve"> </w:t>
      </w:r>
      <w:r w:rsidR="003F34CA" w:rsidRPr="00FA4804">
        <w:rPr>
          <w:rFonts w:asciiTheme="minorHAnsi" w:eastAsia="Times New Roman" w:hAnsiTheme="minorHAnsi" w:cstheme="minorHAnsi"/>
          <w:color w:val="auto"/>
          <w:sz w:val="22"/>
          <w:szCs w:val="22"/>
          <w:lang w:val="sr-Cyrl-RS"/>
        </w:rPr>
        <w:t xml:space="preserve">девојчица, </w:t>
      </w:r>
      <w:r w:rsidR="00BA321D" w:rsidRPr="00FA4804">
        <w:rPr>
          <w:rFonts w:asciiTheme="minorHAnsi" w:eastAsia="Times New Roman" w:hAnsiTheme="minorHAnsi" w:cstheme="minorHAnsi"/>
          <w:color w:val="auto"/>
          <w:sz w:val="22"/>
          <w:szCs w:val="22"/>
          <w:lang w:val="sr-Cyrl-RS"/>
        </w:rPr>
        <w:t>10</w:t>
      </w:r>
      <w:r w:rsidR="003F34CA" w:rsidRPr="00FA4804">
        <w:rPr>
          <w:rFonts w:asciiTheme="minorHAnsi" w:eastAsia="Times New Roman" w:hAnsiTheme="minorHAnsi" w:cstheme="minorHAnsi"/>
          <w:color w:val="auto"/>
          <w:sz w:val="22"/>
          <w:szCs w:val="22"/>
          <w:lang w:val="sr-Cyrl-RS"/>
        </w:rPr>
        <w:t xml:space="preserve"> дечака</w:t>
      </w:r>
    </w:p>
    <w:p w14:paraId="6EF94BA0" w14:textId="04121C1D" w:rsidR="00BA321D" w:rsidRPr="00FA4804" w:rsidRDefault="00BA321D" w:rsidP="004C6938">
      <w:pPr>
        <w:pStyle w:val="ListParagraph"/>
        <w:numPr>
          <w:ilvl w:val="3"/>
          <w:numId w:val="3"/>
        </w:numPr>
        <w:shd w:val="clear" w:color="auto" w:fill="FFFFFF"/>
        <w:ind w:left="720"/>
        <w:rPr>
          <w:rFonts w:eastAsia="Times New Roman" w:cstheme="minorHAnsi"/>
        </w:rPr>
      </w:pPr>
      <w:r w:rsidRPr="00FA4804">
        <w:rPr>
          <w:rFonts w:eastAsia="Times New Roman" w:cstheme="minorHAnsi"/>
        </w:rPr>
        <w:t>у школској 2018/2019. 8 девојчица, 9 дечака</w:t>
      </w:r>
    </w:p>
    <w:p w14:paraId="18302607" w14:textId="77777777" w:rsidR="003F34CA" w:rsidRPr="00FA4804" w:rsidRDefault="003F34CA" w:rsidP="003F34CA">
      <w:pPr>
        <w:shd w:val="clear" w:color="auto" w:fill="FFFFFF"/>
        <w:rPr>
          <w:rFonts w:eastAsia="Times New Roman" w:cstheme="minorHAnsi"/>
          <w:color w:val="000000"/>
        </w:rPr>
      </w:pPr>
    </w:p>
    <w:p w14:paraId="6273BEF9" w14:textId="018FBD47" w:rsidR="0051469D" w:rsidRPr="0051469D" w:rsidRDefault="003F34CA" w:rsidP="0051469D">
      <w:pPr>
        <w:shd w:val="clear" w:color="auto" w:fill="FFFFFF"/>
        <w:rPr>
          <w:rFonts w:cstheme="minorHAnsi"/>
          <w:b/>
          <w:bCs/>
        </w:rPr>
      </w:pPr>
      <w:r w:rsidRPr="00FA4804">
        <w:rPr>
          <w:rFonts w:eastAsia="Times New Roman" w:cstheme="minorHAnsi"/>
          <w:color w:val="000000"/>
        </w:rPr>
        <w:lastRenderedPageBreak/>
        <w:t xml:space="preserve">Број младих ромске националности који су на високе школе и факултете уписани путем афирмативних мера у </w:t>
      </w:r>
      <w:r w:rsidR="0051469D">
        <w:rPr>
          <w:rFonts w:eastAsia="Times New Roman" w:cstheme="minorHAnsi"/>
          <w:lang w:val="sr-Latn-RS"/>
        </w:rPr>
        <w:t xml:space="preserve"> </w:t>
      </w:r>
      <w:r w:rsidR="0051469D" w:rsidRPr="00FA4804">
        <w:rPr>
          <w:rFonts w:eastAsia="Times New Roman" w:cstheme="minorHAnsi"/>
        </w:rPr>
        <w:t>у школској 2018/2019.</w:t>
      </w:r>
      <w:r w:rsidR="0051469D">
        <w:rPr>
          <w:rFonts w:eastAsia="Times New Roman" w:cstheme="minorHAnsi"/>
          <w:lang w:val="sr-Latn-RS"/>
        </w:rPr>
        <w:t xml:space="preserve"> </w:t>
      </w:r>
      <w:r w:rsidR="0051469D">
        <w:rPr>
          <w:rFonts w:eastAsia="Times New Roman" w:cstheme="minorHAnsi"/>
        </w:rPr>
        <w:t>години</w:t>
      </w:r>
      <w:r w:rsidR="0051469D">
        <w:rPr>
          <w:rFonts w:eastAsia="Times New Roman" w:cstheme="minorHAnsi"/>
          <w:lang w:val="sr-Latn-RS"/>
        </w:rPr>
        <w:t xml:space="preserve"> je 3 (</w:t>
      </w:r>
      <w:r w:rsidR="0051469D" w:rsidRPr="00FA4804">
        <w:rPr>
          <w:rFonts w:eastAsia="Times New Roman" w:cstheme="minorHAnsi"/>
        </w:rPr>
        <w:t>1 девојчица, 2 дечака</w:t>
      </w:r>
      <w:r w:rsidR="0051469D">
        <w:rPr>
          <w:rFonts w:eastAsia="Times New Roman" w:cstheme="minorHAnsi"/>
          <w:lang w:val="sr-Latn-RS"/>
        </w:rPr>
        <w:t xml:space="preserve">). </w:t>
      </w:r>
      <w:r w:rsidR="0051469D">
        <w:rPr>
          <w:rFonts w:eastAsia="Times New Roman" w:cstheme="minorHAnsi"/>
        </w:rPr>
        <w:t>Нема доступних података за раније школске године.</w:t>
      </w:r>
    </w:p>
    <w:p w14:paraId="7501E2CE" w14:textId="36BB454F" w:rsidR="00C76A2C" w:rsidRDefault="00C76A2C" w:rsidP="00884803">
      <w:pPr>
        <w:tabs>
          <w:tab w:val="left" w:pos="980"/>
        </w:tabs>
        <w:rPr>
          <w:rFonts w:cstheme="minorHAnsi"/>
          <w:b/>
          <w:bCs/>
        </w:rPr>
      </w:pPr>
    </w:p>
    <w:p w14:paraId="495EA9A3" w14:textId="77777777" w:rsidR="00466392" w:rsidRPr="00FA4804" w:rsidRDefault="00466392" w:rsidP="00884803">
      <w:pPr>
        <w:tabs>
          <w:tab w:val="left" w:pos="980"/>
        </w:tabs>
      </w:pPr>
    </w:p>
    <w:p w14:paraId="32EDB5B7" w14:textId="77777777" w:rsidR="00681F74" w:rsidRPr="00FA4804" w:rsidRDefault="009D35ED" w:rsidP="00330812">
      <w:pPr>
        <w:pStyle w:val="Heading3"/>
      </w:pPr>
      <w:bookmarkStart w:id="11" w:name="_Toc59721961"/>
      <w:bookmarkStart w:id="12" w:name="_Hlk40690326"/>
      <w:r w:rsidRPr="00FA4804">
        <w:t>Регистрована н</w:t>
      </w:r>
      <w:r w:rsidR="002230BC" w:rsidRPr="00FA4804">
        <w:t>езапосленост</w:t>
      </w:r>
      <w:bookmarkEnd w:id="11"/>
    </w:p>
    <w:p w14:paraId="25813268" w14:textId="77777777" w:rsidR="00692CF5" w:rsidRPr="00FA4804" w:rsidRDefault="00692CF5" w:rsidP="0077003B"/>
    <w:p w14:paraId="14A3E71A" w14:textId="1B7A59A5" w:rsidR="00CF5522" w:rsidRPr="00FA4804" w:rsidRDefault="00CF5522" w:rsidP="00CF5522">
      <w:r w:rsidRPr="00FA4804">
        <w:t>Према подацима Националне службе за запошљавање у Граду Сомбору са насељеним местима на дан</w:t>
      </w:r>
      <w:r w:rsidR="009807BA" w:rsidRPr="00FA4804">
        <w:t xml:space="preserve"> </w:t>
      </w:r>
      <w:r w:rsidRPr="00FA4804">
        <w:t xml:space="preserve">30.4.2020. године на евиденцији се налази укупно 216 незапослених лица ромске националности, од чега 104 </w:t>
      </w:r>
      <w:r w:rsidR="00D6658F" w:rsidRPr="00FA4804">
        <w:t>жене</w:t>
      </w:r>
      <w:r w:rsidRPr="00FA4804">
        <w:t>.</w:t>
      </w:r>
    </w:p>
    <w:p w14:paraId="4D9DA7C3" w14:textId="35DACB0E" w:rsidR="00CF5522" w:rsidRPr="00FA4804" w:rsidRDefault="00CF5522" w:rsidP="00CF5522">
      <w:r w:rsidRPr="00FA4804">
        <w:t>У следећим табелама је дат преглед броја незапослених према степену стручне спреме, према старости и дужини тражења посла.</w:t>
      </w:r>
    </w:p>
    <w:p w14:paraId="25AC9E4C" w14:textId="77777777" w:rsidR="00CF5522" w:rsidRPr="00FA4804" w:rsidRDefault="00CF5522" w:rsidP="00CF5522"/>
    <w:p w14:paraId="6C586D89" w14:textId="4A3A597A" w:rsidR="002230BC" w:rsidRPr="00B21A33" w:rsidRDefault="002230BC" w:rsidP="00CF5522">
      <w:pPr>
        <w:rPr>
          <w:i/>
          <w:iCs/>
          <w:sz w:val="20"/>
          <w:szCs w:val="20"/>
        </w:rPr>
      </w:pPr>
      <w:r w:rsidRPr="00B21A33">
        <w:rPr>
          <w:b/>
          <w:bCs/>
          <w:i/>
          <w:iCs/>
          <w:sz w:val="20"/>
          <w:szCs w:val="20"/>
        </w:rPr>
        <w:t>Табела</w:t>
      </w:r>
      <w:r w:rsidR="00B21A33">
        <w:rPr>
          <w:b/>
          <w:bCs/>
          <w:i/>
          <w:iCs/>
          <w:sz w:val="20"/>
          <w:szCs w:val="20"/>
          <w:lang w:val="en-US"/>
        </w:rPr>
        <w:t xml:space="preserve"> 6</w:t>
      </w:r>
      <w:r w:rsidRPr="00B21A33">
        <w:rPr>
          <w:b/>
          <w:bCs/>
          <w:i/>
          <w:iCs/>
          <w:sz w:val="20"/>
          <w:szCs w:val="20"/>
        </w:rPr>
        <w:t>:</w:t>
      </w:r>
      <w:r w:rsidRPr="00B21A33">
        <w:rPr>
          <w:i/>
          <w:iCs/>
          <w:sz w:val="20"/>
          <w:szCs w:val="20"/>
        </w:rPr>
        <w:t xml:space="preserve"> Образовна структура лица </w:t>
      </w:r>
      <w:r w:rsidR="00846A0F" w:rsidRPr="00B21A33">
        <w:rPr>
          <w:i/>
          <w:iCs/>
          <w:sz w:val="20"/>
          <w:szCs w:val="20"/>
        </w:rPr>
        <w:t xml:space="preserve">ромске националности </w:t>
      </w:r>
      <w:r w:rsidRPr="00B21A33">
        <w:rPr>
          <w:i/>
          <w:iCs/>
          <w:sz w:val="20"/>
          <w:szCs w:val="20"/>
        </w:rPr>
        <w:t>која се налазе на евиденцији НСЗ</w:t>
      </w:r>
    </w:p>
    <w:tbl>
      <w:tblPr>
        <w:tblStyle w:val="GridTable5Dark-Accent11"/>
        <w:tblW w:w="0" w:type="auto"/>
        <w:tblLayout w:type="fixed"/>
        <w:tblLook w:val="04A0" w:firstRow="1" w:lastRow="0" w:firstColumn="1" w:lastColumn="0" w:noHBand="0" w:noVBand="1"/>
      </w:tblPr>
      <w:tblGrid>
        <w:gridCol w:w="1548"/>
        <w:gridCol w:w="1320"/>
        <w:gridCol w:w="1320"/>
        <w:gridCol w:w="1320"/>
        <w:gridCol w:w="1320"/>
        <w:gridCol w:w="1320"/>
        <w:gridCol w:w="1320"/>
      </w:tblGrid>
      <w:tr w:rsidR="00CF5522" w:rsidRPr="00FA4804" w14:paraId="71225B1F" w14:textId="77777777" w:rsidTr="00CF55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vMerge w:val="restart"/>
          </w:tcPr>
          <w:p w14:paraId="0FCD3B9D" w14:textId="77777777" w:rsidR="00CF5522" w:rsidRPr="00FA4804" w:rsidRDefault="00CF5522" w:rsidP="008B6641">
            <w:pPr>
              <w:spacing w:before="60" w:after="60"/>
              <w:jc w:val="left"/>
              <w:rPr>
                <w:b w:val="0"/>
                <w:sz w:val="20"/>
                <w:szCs w:val="20"/>
              </w:rPr>
            </w:pPr>
            <w:r w:rsidRPr="00FA4804">
              <w:rPr>
                <w:sz w:val="20"/>
                <w:szCs w:val="20"/>
              </w:rPr>
              <w:t>Степен стручне спреме</w:t>
            </w:r>
          </w:p>
        </w:tc>
        <w:tc>
          <w:tcPr>
            <w:tcW w:w="2640" w:type="dxa"/>
            <w:gridSpan w:val="2"/>
          </w:tcPr>
          <w:p w14:paraId="4F74BE31" w14:textId="77777777" w:rsidR="00CF5522" w:rsidRPr="00FA4804" w:rsidRDefault="00CF5522" w:rsidP="008B6641">
            <w:pPr>
              <w:spacing w:before="60" w:after="6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FA4804">
              <w:rPr>
                <w:sz w:val="20"/>
                <w:szCs w:val="20"/>
              </w:rPr>
              <w:t>На дан 31.12.2017.</w:t>
            </w:r>
          </w:p>
        </w:tc>
        <w:tc>
          <w:tcPr>
            <w:tcW w:w="2640" w:type="dxa"/>
            <w:gridSpan w:val="2"/>
          </w:tcPr>
          <w:p w14:paraId="4CB13491" w14:textId="77777777" w:rsidR="00CF5522" w:rsidRPr="00FA4804" w:rsidRDefault="00CF5522" w:rsidP="008B6641">
            <w:pPr>
              <w:spacing w:before="60" w:after="6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FA4804">
              <w:rPr>
                <w:sz w:val="20"/>
                <w:szCs w:val="20"/>
              </w:rPr>
              <w:t>На дан 31.12.2018.</w:t>
            </w:r>
          </w:p>
        </w:tc>
        <w:tc>
          <w:tcPr>
            <w:tcW w:w="2640" w:type="dxa"/>
            <w:gridSpan w:val="2"/>
          </w:tcPr>
          <w:p w14:paraId="453A858D" w14:textId="77777777" w:rsidR="00CF5522" w:rsidRPr="00FA4804" w:rsidRDefault="00CF5522" w:rsidP="008B6641">
            <w:pPr>
              <w:spacing w:before="60" w:after="6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FA4804">
              <w:rPr>
                <w:sz w:val="20"/>
                <w:szCs w:val="20"/>
              </w:rPr>
              <w:t>На дан 31.12.2019.</w:t>
            </w:r>
          </w:p>
        </w:tc>
      </w:tr>
      <w:tr w:rsidR="00CF5522" w:rsidRPr="00FA4804" w14:paraId="025F4802" w14:textId="77777777" w:rsidTr="00CF5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vMerge/>
          </w:tcPr>
          <w:p w14:paraId="4E0E997D" w14:textId="77777777" w:rsidR="00CF5522" w:rsidRPr="00FA4804" w:rsidRDefault="00CF5522" w:rsidP="008B6641">
            <w:pPr>
              <w:spacing w:before="60" w:after="60"/>
              <w:rPr>
                <w:sz w:val="20"/>
                <w:szCs w:val="20"/>
              </w:rPr>
            </w:pPr>
          </w:p>
        </w:tc>
        <w:tc>
          <w:tcPr>
            <w:tcW w:w="1320" w:type="dxa"/>
          </w:tcPr>
          <w:p w14:paraId="21233989" w14:textId="77777777" w:rsidR="00CF5522" w:rsidRPr="00FA4804" w:rsidRDefault="00CF5522" w:rsidP="008B6641">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sidRPr="00FA4804">
              <w:rPr>
                <w:b/>
                <w:sz w:val="20"/>
                <w:szCs w:val="20"/>
              </w:rPr>
              <w:t>Укупно</w:t>
            </w:r>
          </w:p>
        </w:tc>
        <w:tc>
          <w:tcPr>
            <w:tcW w:w="1320" w:type="dxa"/>
          </w:tcPr>
          <w:p w14:paraId="5F63108A" w14:textId="77777777" w:rsidR="00CF5522" w:rsidRPr="00FA4804" w:rsidRDefault="00CF5522" w:rsidP="008B6641">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sidRPr="00FA4804">
              <w:rPr>
                <w:b/>
                <w:sz w:val="20"/>
                <w:szCs w:val="20"/>
              </w:rPr>
              <w:t>Жена</w:t>
            </w:r>
          </w:p>
        </w:tc>
        <w:tc>
          <w:tcPr>
            <w:tcW w:w="1320" w:type="dxa"/>
          </w:tcPr>
          <w:p w14:paraId="767E5AD1" w14:textId="77777777" w:rsidR="00CF5522" w:rsidRPr="00FA4804" w:rsidRDefault="00CF5522" w:rsidP="008B6641">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sidRPr="00FA4804">
              <w:rPr>
                <w:b/>
                <w:sz w:val="20"/>
                <w:szCs w:val="20"/>
              </w:rPr>
              <w:t>Укупно</w:t>
            </w:r>
          </w:p>
        </w:tc>
        <w:tc>
          <w:tcPr>
            <w:tcW w:w="1320" w:type="dxa"/>
          </w:tcPr>
          <w:p w14:paraId="686EF836" w14:textId="77777777" w:rsidR="00CF5522" w:rsidRPr="00FA4804" w:rsidRDefault="00CF5522" w:rsidP="008B6641">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sidRPr="00FA4804">
              <w:rPr>
                <w:b/>
                <w:sz w:val="20"/>
                <w:szCs w:val="20"/>
              </w:rPr>
              <w:t>Жена</w:t>
            </w:r>
          </w:p>
        </w:tc>
        <w:tc>
          <w:tcPr>
            <w:tcW w:w="1320" w:type="dxa"/>
          </w:tcPr>
          <w:p w14:paraId="04352C3A" w14:textId="77777777" w:rsidR="00CF5522" w:rsidRPr="00FA4804" w:rsidRDefault="00CF5522" w:rsidP="008B6641">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sidRPr="00FA4804">
              <w:rPr>
                <w:b/>
                <w:sz w:val="20"/>
                <w:szCs w:val="20"/>
              </w:rPr>
              <w:t>Укупно</w:t>
            </w:r>
          </w:p>
        </w:tc>
        <w:tc>
          <w:tcPr>
            <w:tcW w:w="1320" w:type="dxa"/>
          </w:tcPr>
          <w:p w14:paraId="06EE632C" w14:textId="77777777" w:rsidR="00CF5522" w:rsidRPr="00FA4804" w:rsidRDefault="00CF5522" w:rsidP="008B6641">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sidRPr="00FA4804">
              <w:rPr>
                <w:b/>
                <w:sz w:val="20"/>
                <w:szCs w:val="20"/>
              </w:rPr>
              <w:t>Жена</w:t>
            </w:r>
          </w:p>
        </w:tc>
      </w:tr>
      <w:tr w:rsidR="00CF5522" w:rsidRPr="00FA4804" w14:paraId="7CD033D7" w14:textId="77777777" w:rsidTr="00CF5522">
        <w:tc>
          <w:tcPr>
            <w:cnfStyle w:val="001000000000" w:firstRow="0" w:lastRow="0" w:firstColumn="1" w:lastColumn="0" w:oddVBand="0" w:evenVBand="0" w:oddHBand="0" w:evenHBand="0" w:firstRowFirstColumn="0" w:firstRowLastColumn="0" w:lastRowFirstColumn="0" w:lastRowLastColumn="0"/>
            <w:tcW w:w="1548" w:type="dxa"/>
          </w:tcPr>
          <w:p w14:paraId="1C5A30F9" w14:textId="77777777" w:rsidR="00CF5522" w:rsidRPr="00FA4804" w:rsidRDefault="00CF5522" w:rsidP="008B6641">
            <w:pPr>
              <w:spacing w:before="60" w:after="60"/>
              <w:rPr>
                <w:b w:val="0"/>
                <w:sz w:val="20"/>
                <w:szCs w:val="20"/>
              </w:rPr>
            </w:pPr>
            <w:r w:rsidRPr="00FA4804">
              <w:rPr>
                <w:sz w:val="20"/>
                <w:szCs w:val="20"/>
              </w:rPr>
              <w:t>Укупно</w:t>
            </w:r>
          </w:p>
        </w:tc>
        <w:tc>
          <w:tcPr>
            <w:tcW w:w="1320" w:type="dxa"/>
          </w:tcPr>
          <w:p w14:paraId="4B15756F"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b/>
                <w:sz w:val="20"/>
                <w:szCs w:val="20"/>
              </w:rPr>
            </w:pPr>
            <w:r w:rsidRPr="00FA4804">
              <w:rPr>
                <w:b/>
                <w:bCs/>
                <w:color w:val="000000"/>
              </w:rPr>
              <w:t>185</w:t>
            </w:r>
          </w:p>
        </w:tc>
        <w:tc>
          <w:tcPr>
            <w:tcW w:w="1320" w:type="dxa"/>
          </w:tcPr>
          <w:p w14:paraId="1146FDEA"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b/>
                <w:sz w:val="20"/>
                <w:szCs w:val="20"/>
              </w:rPr>
            </w:pPr>
            <w:r w:rsidRPr="00FA4804">
              <w:rPr>
                <w:b/>
                <w:bCs/>
                <w:color w:val="000000"/>
              </w:rPr>
              <w:t>73</w:t>
            </w:r>
          </w:p>
        </w:tc>
        <w:tc>
          <w:tcPr>
            <w:tcW w:w="1320" w:type="dxa"/>
          </w:tcPr>
          <w:p w14:paraId="6B87C4A2"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b/>
                <w:sz w:val="20"/>
                <w:szCs w:val="20"/>
              </w:rPr>
            </w:pPr>
            <w:r w:rsidRPr="00FA4804">
              <w:rPr>
                <w:b/>
                <w:bCs/>
                <w:color w:val="000000"/>
              </w:rPr>
              <w:t>202</w:t>
            </w:r>
          </w:p>
        </w:tc>
        <w:tc>
          <w:tcPr>
            <w:tcW w:w="1320" w:type="dxa"/>
          </w:tcPr>
          <w:p w14:paraId="528F77C2"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b/>
                <w:sz w:val="20"/>
                <w:szCs w:val="20"/>
              </w:rPr>
            </w:pPr>
            <w:r w:rsidRPr="00FA4804">
              <w:rPr>
                <w:b/>
                <w:bCs/>
                <w:color w:val="000000"/>
              </w:rPr>
              <w:t>90</w:t>
            </w:r>
          </w:p>
        </w:tc>
        <w:tc>
          <w:tcPr>
            <w:tcW w:w="1320" w:type="dxa"/>
          </w:tcPr>
          <w:p w14:paraId="64F21F85"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b/>
                <w:sz w:val="20"/>
                <w:szCs w:val="20"/>
              </w:rPr>
            </w:pPr>
            <w:r w:rsidRPr="00FA4804">
              <w:rPr>
                <w:b/>
                <w:bCs/>
                <w:color w:val="000000"/>
              </w:rPr>
              <w:t>202</w:t>
            </w:r>
          </w:p>
        </w:tc>
        <w:tc>
          <w:tcPr>
            <w:tcW w:w="1320" w:type="dxa"/>
          </w:tcPr>
          <w:p w14:paraId="37B02D8C"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b/>
                <w:sz w:val="20"/>
                <w:szCs w:val="20"/>
              </w:rPr>
            </w:pPr>
            <w:r w:rsidRPr="00FA4804">
              <w:rPr>
                <w:b/>
                <w:bCs/>
                <w:color w:val="000000"/>
              </w:rPr>
              <w:t>98</w:t>
            </w:r>
          </w:p>
        </w:tc>
      </w:tr>
      <w:tr w:rsidR="00CF5522" w:rsidRPr="00FA4804" w14:paraId="7EC7B407" w14:textId="77777777" w:rsidTr="00CF5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5A61B318" w14:textId="77777777" w:rsidR="00CF5522" w:rsidRPr="00FA4804" w:rsidRDefault="00CF5522" w:rsidP="008B6641">
            <w:pPr>
              <w:spacing w:before="60" w:after="60"/>
              <w:rPr>
                <w:sz w:val="20"/>
                <w:szCs w:val="20"/>
              </w:rPr>
            </w:pPr>
            <w:r w:rsidRPr="00FA4804">
              <w:rPr>
                <w:sz w:val="20"/>
                <w:szCs w:val="20"/>
              </w:rPr>
              <w:t>I</w:t>
            </w:r>
          </w:p>
        </w:tc>
        <w:tc>
          <w:tcPr>
            <w:tcW w:w="1320" w:type="dxa"/>
          </w:tcPr>
          <w:p w14:paraId="71208073"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162</w:t>
            </w:r>
          </w:p>
        </w:tc>
        <w:tc>
          <w:tcPr>
            <w:tcW w:w="1320" w:type="dxa"/>
          </w:tcPr>
          <w:p w14:paraId="06ECA8BA"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67</w:t>
            </w:r>
          </w:p>
        </w:tc>
        <w:tc>
          <w:tcPr>
            <w:tcW w:w="1320" w:type="dxa"/>
          </w:tcPr>
          <w:p w14:paraId="40119F3E"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173</w:t>
            </w:r>
          </w:p>
        </w:tc>
        <w:tc>
          <w:tcPr>
            <w:tcW w:w="1320" w:type="dxa"/>
          </w:tcPr>
          <w:p w14:paraId="7F16E5C9"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79</w:t>
            </w:r>
          </w:p>
        </w:tc>
        <w:tc>
          <w:tcPr>
            <w:tcW w:w="1320" w:type="dxa"/>
          </w:tcPr>
          <w:p w14:paraId="2C7A4F2D"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175</w:t>
            </w:r>
          </w:p>
        </w:tc>
        <w:tc>
          <w:tcPr>
            <w:tcW w:w="1320" w:type="dxa"/>
          </w:tcPr>
          <w:p w14:paraId="6B3C2E43"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85</w:t>
            </w:r>
          </w:p>
        </w:tc>
      </w:tr>
      <w:tr w:rsidR="00CF5522" w:rsidRPr="00FA4804" w14:paraId="0180B5DB" w14:textId="77777777" w:rsidTr="00CF5522">
        <w:tc>
          <w:tcPr>
            <w:cnfStyle w:val="001000000000" w:firstRow="0" w:lastRow="0" w:firstColumn="1" w:lastColumn="0" w:oddVBand="0" w:evenVBand="0" w:oddHBand="0" w:evenHBand="0" w:firstRowFirstColumn="0" w:firstRowLastColumn="0" w:lastRowFirstColumn="0" w:lastRowLastColumn="0"/>
            <w:tcW w:w="1548" w:type="dxa"/>
          </w:tcPr>
          <w:p w14:paraId="4E525BC4" w14:textId="77777777" w:rsidR="00CF5522" w:rsidRPr="00FA4804" w:rsidRDefault="00CF5522" w:rsidP="008B6641">
            <w:pPr>
              <w:spacing w:before="60" w:after="60"/>
              <w:rPr>
                <w:sz w:val="20"/>
                <w:szCs w:val="20"/>
              </w:rPr>
            </w:pPr>
            <w:r w:rsidRPr="00FA4804">
              <w:rPr>
                <w:sz w:val="20"/>
                <w:szCs w:val="20"/>
              </w:rPr>
              <w:t>II</w:t>
            </w:r>
          </w:p>
        </w:tc>
        <w:tc>
          <w:tcPr>
            <w:tcW w:w="1320" w:type="dxa"/>
          </w:tcPr>
          <w:p w14:paraId="48974558"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2</w:t>
            </w:r>
          </w:p>
        </w:tc>
        <w:tc>
          <w:tcPr>
            <w:tcW w:w="1320" w:type="dxa"/>
          </w:tcPr>
          <w:p w14:paraId="6E4C2452"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w:t>
            </w:r>
          </w:p>
        </w:tc>
        <w:tc>
          <w:tcPr>
            <w:tcW w:w="1320" w:type="dxa"/>
          </w:tcPr>
          <w:p w14:paraId="7A1A5872"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3</w:t>
            </w:r>
          </w:p>
        </w:tc>
        <w:tc>
          <w:tcPr>
            <w:tcW w:w="1320" w:type="dxa"/>
          </w:tcPr>
          <w:p w14:paraId="5FBFF497"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w:t>
            </w:r>
          </w:p>
        </w:tc>
        <w:tc>
          <w:tcPr>
            <w:tcW w:w="1320" w:type="dxa"/>
          </w:tcPr>
          <w:p w14:paraId="62172357"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4</w:t>
            </w:r>
          </w:p>
        </w:tc>
        <w:tc>
          <w:tcPr>
            <w:tcW w:w="1320" w:type="dxa"/>
          </w:tcPr>
          <w:p w14:paraId="2CB39C52"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2</w:t>
            </w:r>
          </w:p>
        </w:tc>
      </w:tr>
      <w:tr w:rsidR="00CF5522" w:rsidRPr="00FA4804" w14:paraId="4C231A26" w14:textId="77777777" w:rsidTr="00CF5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41CD51A6" w14:textId="77777777" w:rsidR="00CF5522" w:rsidRPr="00FA4804" w:rsidRDefault="00CF5522" w:rsidP="008B6641">
            <w:pPr>
              <w:spacing w:before="60" w:after="60"/>
              <w:rPr>
                <w:sz w:val="20"/>
                <w:szCs w:val="20"/>
              </w:rPr>
            </w:pPr>
            <w:r w:rsidRPr="00FA4804">
              <w:rPr>
                <w:sz w:val="20"/>
                <w:szCs w:val="20"/>
              </w:rPr>
              <w:t>III</w:t>
            </w:r>
          </w:p>
        </w:tc>
        <w:tc>
          <w:tcPr>
            <w:tcW w:w="1320" w:type="dxa"/>
          </w:tcPr>
          <w:p w14:paraId="7CC224E5"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15</w:t>
            </w:r>
          </w:p>
        </w:tc>
        <w:tc>
          <w:tcPr>
            <w:tcW w:w="1320" w:type="dxa"/>
          </w:tcPr>
          <w:p w14:paraId="3F0E5775"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4</w:t>
            </w:r>
          </w:p>
        </w:tc>
        <w:tc>
          <w:tcPr>
            <w:tcW w:w="1320" w:type="dxa"/>
          </w:tcPr>
          <w:p w14:paraId="243DFD7F"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19</w:t>
            </w:r>
          </w:p>
        </w:tc>
        <w:tc>
          <w:tcPr>
            <w:tcW w:w="1320" w:type="dxa"/>
          </w:tcPr>
          <w:p w14:paraId="7932AA61"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7</w:t>
            </w:r>
          </w:p>
        </w:tc>
        <w:tc>
          <w:tcPr>
            <w:tcW w:w="1320" w:type="dxa"/>
          </w:tcPr>
          <w:p w14:paraId="27BF42C0"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17</w:t>
            </w:r>
          </w:p>
        </w:tc>
        <w:tc>
          <w:tcPr>
            <w:tcW w:w="1320" w:type="dxa"/>
          </w:tcPr>
          <w:p w14:paraId="6F708ECC"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8</w:t>
            </w:r>
          </w:p>
        </w:tc>
      </w:tr>
      <w:tr w:rsidR="00CF5522" w:rsidRPr="00FA4804" w14:paraId="5850D69B" w14:textId="77777777" w:rsidTr="00CF5522">
        <w:tc>
          <w:tcPr>
            <w:cnfStyle w:val="001000000000" w:firstRow="0" w:lastRow="0" w:firstColumn="1" w:lastColumn="0" w:oddVBand="0" w:evenVBand="0" w:oddHBand="0" w:evenHBand="0" w:firstRowFirstColumn="0" w:firstRowLastColumn="0" w:lastRowFirstColumn="0" w:lastRowLastColumn="0"/>
            <w:tcW w:w="1548" w:type="dxa"/>
          </w:tcPr>
          <w:p w14:paraId="79AF0F53" w14:textId="77777777" w:rsidR="00CF5522" w:rsidRPr="00FA4804" w:rsidRDefault="00CF5522" w:rsidP="008B6641">
            <w:pPr>
              <w:spacing w:before="60" w:after="60"/>
              <w:rPr>
                <w:sz w:val="20"/>
                <w:szCs w:val="20"/>
              </w:rPr>
            </w:pPr>
            <w:r w:rsidRPr="00FA4804">
              <w:rPr>
                <w:sz w:val="20"/>
                <w:szCs w:val="20"/>
              </w:rPr>
              <w:t>IV</w:t>
            </w:r>
          </w:p>
        </w:tc>
        <w:tc>
          <w:tcPr>
            <w:tcW w:w="1320" w:type="dxa"/>
          </w:tcPr>
          <w:p w14:paraId="4BEBD618"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3</w:t>
            </w:r>
          </w:p>
        </w:tc>
        <w:tc>
          <w:tcPr>
            <w:tcW w:w="1320" w:type="dxa"/>
          </w:tcPr>
          <w:p w14:paraId="318122C6"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w:t>
            </w:r>
          </w:p>
        </w:tc>
        <w:tc>
          <w:tcPr>
            <w:tcW w:w="1320" w:type="dxa"/>
          </w:tcPr>
          <w:p w14:paraId="421FC76B"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4</w:t>
            </w:r>
          </w:p>
        </w:tc>
        <w:tc>
          <w:tcPr>
            <w:tcW w:w="1320" w:type="dxa"/>
          </w:tcPr>
          <w:p w14:paraId="58322445"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3</w:t>
            </w:r>
          </w:p>
        </w:tc>
        <w:tc>
          <w:tcPr>
            <w:tcW w:w="1320" w:type="dxa"/>
          </w:tcPr>
          <w:p w14:paraId="16A64116"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3</w:t>
            </w:r>
          </w:p>
        </w:tc>
        <w:tc>
          <w:tcPr>
            <w:tcW w:w="1320" w:type="dxa"/>
          </w:tcPr>
          <w:p w14:paraId="031BB08E"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3</w:t>
            </w:r>
          </w:p>
        </w:tc>
      </w:tr>
      <w:tr w:rsidR="00CF5522" w:rsidRPr="00FA4804" w14:paraId="7B29A858" w14:textId="77777777" w:rsidTr="00CF5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3045D9CB" w14:textId="77777777" w:rsidR="00CF5522" w:rsidRPr="00FA4804" w:rsidRDefault="00CF5522" w:rsidP="008B6641">
            <w:pPr>
              <w:spacing w:before="60" w:after="60"/>
              <w:rPr>
                <w:sz w:val="20"/>
                <w:szCs w:val="20"/>
              </w:rPr>
            </w:pPr>
            <w:r w:rsidRPr="00FA4804">
              <w:rPr>
                <w:sz w:val="20"/>
                <w:szCs w:val="20"/>
              </w:rPr>
              <w:t>V</w:t>
            </w:r>
          </w:p>
        </w:tc>
        <w:tc>
          <w:tcPr>
            <w:tcW w:w="1320" w:type="dxa"/>
          </w:tcPr>
          <w:p w14:paraId="02C1174B"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2</w:t>
            </w:r>
          </w:p>
        </w:tc>
        <w:tc>
          <w:tcPr>
            <w:tcW w:w="1320" w:type="dxa"/>
          </w:tcPr>
          <w:p w14:paraId="44A743DB"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c>
          <w:tcPr>
            <w:tcW w:w="1320" w:type="dxa"/>
          </w:tcPr>
          <w:p w14:paraId="5FE2F775"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2</w:t>
            </w:r>
          </w:p>
        </w:tc>
        <w:tc>
          <w:tcPr>
            <w:tcW w:w="1320" w:type="dxa"/>
          </w:tcPr>
          <w:p w14:paraId="213C3E9D"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c>
          <w:tcPr>
            <w:tcW w:w="1320" w:type="dxa"/>
          </w:tcPr>
          <w:p w14:paraId="1F3AD139"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2</w:t>
            </w:r>
          </w:p>
        </w:tc>
        <w:tc>
          <w:tcPr>
            <w:tcW w:w="1320" w:type="dxa"/>
          </w:tcPr>
          <w:p w14:paraId="2E79366C"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r>
      <w:tr w:rsidR="00CF5522" w:rsidRPr="00FA4804" w14:paraId="07825A64" w14:textId="77777777" w:rsidTr="00CF5522">
        <w:tc>
          <w:tcPr>
            <w:cnfStyle w:val="001000000000" w:firstRow="0" w:lastRow="0" w:firstColumn="1" w:lastColumn="0" w:oddVBand="0" w:evenVBand="0" w:oddHBand="0" w:evenHBand="0" w:firstRowFirstColumn="0" w:firstRowLastColumn="0" w:lastRowFirstColumn="0" w:lastRowLastColumn="0"/>
            <w:tcW w:w="1548" w:type="dxa"/>
          </w:tcPr>
          <w:p w14:paraId="082C3361" w14:textId="77777777" w:rsidR="00CF5522" w:rsidRPr="00FA4804" w:rsidRDefault="00CF5522" w:rsidP="008B6641">
            <w:pPr>
              <w:spacing w:before="60" w:after="60"/>
              <w:rPr>
                <w:sz w:val="20"/>
                <w:szCs w:val="20"/>
              </w:rPr>
            </w:pPr>
            <w:r w:rsidRPr="00FA4804">
              <w:rPr>
                <w:sz w:val="20"/>
                <w:szCs w:val="20"/>
              </w:rPr>
              <w:t>VI-1</w:t>
            </w:r>
          </w:p>
        </w:tc>
        <w:tc>
          <w:tcPr>
            <w:tcW w:w="1320" w:type="dxa"/>
          </w:tcPr>
          <w:p w14:paraId="22BBCA03"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0</w:t>
            </w:r>
          </w:p>
        </w:tc>
        <w:tc>
          <w:tcPr>
            <w:tcW w:w="1320" w:type="dxa"/>
          </w:tcPr>
          <w:p w14:paraId="19418A4B"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0</w:t>
            </w:r>
          </w:p>
        </w:tc>
        <w:tc>
          <w:tcPr>
            <w:tcW w:w="1320" w:type="dxa"/>
          </w:tcPr>
          <w:p w14:paraId="02631161"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0</w:t>
            </w:r>
          </w:p>
        </w:tc>
        <w:tc>
          <w:tcPr>
            <w:tcW w:w="1320" w:type="dxa"/>
          </w:tcPr>
          <w:p w14:paraId="2D9E5735"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0</w:t>
            </w:r>
          </w:p>
        </w:tc>
        <w:tc>
          <w:tcPr>
            <w:tcW w:w="1320" w:type="dxa"/>
          </w:tcPr>
          <w:p w14:paraId="2E846319"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0</w:t>
            </w:r>
          </w:p>
        </w:tc>
        <w:tc>
          <w:tcPr>
            <w:tcW w:w="1320" w:type="dxa"/>
          </w:tcPr>
          <w:p w14:paraId="27DA9492"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0</w:t>
            </w:r>
          </w:p>
        </w:tc>
      </w:tr>
      <w:tr w:rsidR="00CF5522" w:rsidRPr="00FA4804" w14:paraId="44AA4063" w14:textId="77777777" w:rsidTr="00CF5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2ED26E65" w14:textId="77777777" w:rsidR="00CF5522" w:rsidRPr="00FA4804" w:rsidRDefault="00CF5522" w:rsidP="008B6641">
            <w:pPr>
              <w:spacing w:before="60" w:after="60"/>
              <w:rPr>
                <w:sz w:val="20"/>
                <w:szCs w:val="20"/>
              </w:rPr>
            </w:pPr>
            <w:r w:rsidRPr="00FA4804">
              <w:rPr>
                <w:sz w:val="20"/>
                <w:szCs w:val="20"/>
              </w:rPr>
              <w:t>VI-2</w:t>
            </w:r>
          </w:p>
        </w:tc>
        <w:tc>
          <w:tcPr>
            <w:tcW w:w="1320" w:type="dxa"/>
          </w:tcPr>
          <w:p w14:paraId="59E1D7C8"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c>
          <w:tcPr>
            <w:tcW w:w="1320" w:type="dxa"/>
          </w:tcPr>
          <w:p w14:paraId="481FEB3F"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c>
          <w:tcPr>
            <w:tcW w:w="1320" w:type="dxa"/>
          </w:tcPr>
          <w:p w14:paraId="0B90B6B1"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c>
          <w:tcPr>
            <w:tcW w:w="1320" w:type="dxa"/>
          </w:tcPr>
          <w:p w14:paraId="49BD5FDE"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c>
          <w:tcPr>
            <w:tcW w:w="1320" w:type="dxa"/>
          </w:tcPr>
          <w:p w14:paraId="0113B100"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c>
          <w:tcPr>
            <w:tcW w:w="1320" w:type="dxa"/>
          </w:tcPr>
          <w:p w14:paraId="6B7A0F4F"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r>
      <w:tr w:rsidR="00CF5522" w:rsidRPr="00FA4804" w14:paraId="0DC8E3C7" w14:textId="77777777" w:rsidTr="00CF5522">
        <w:tc>
          <w:tcPr>
            <w:cnfStyle w:val="001000000000" w:firstRow="0" w:lastRow="0" w:firstColumn="1" w:lastColumn="0" w:oddVBand="0" w:evenVBand="0" w:oddHBand="0" w:evenHBand="0" w:firstRowFirstColumn="0" w:firstRowLastColumn="0" w:lastRowFirstColumn="0" w:lastRowLastColumn="0"/>
            <w:tcW w:w="1548" w:type="dxa"/>
          </w:tcPr>
          <w:p w14:paraId="5274F08D" w14:textId="77777777" w:rsidR="00CF5522" w:rsidRPr="00FA4804" w:rsidRDefault="00CF5522" w:rsidP="008B6641">
            <w:pPr>
              <w:spacing w:before="60" w:after="60"/>
              <w:rPr>
                <w:sz w:val="20"/>
                <w:szCs w:val="20"/>
              </w:rPr>
            </w:pPr>
            <w:r w:rsidRPr="00FA4804">
              <w:rPr>
                <w:sz w:val="20"/>
                <w:szCs w:val="20"/>
              </w:rPr>
              <w:t>VII-1</w:t>
            </w:r>
          </w:p>
        </w:tc>
        <w:tc>
          <w:tcPr>
            <w:tcW w:w="1320" w:type="dxa"/>
          </w:tcPr>
          <w:p w14:paraId="6B3D4236"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w:t>
            </w:r>
          </w:p>
        </w:tc>
        <w:tc>
          <w:tcPr>
            <w:tcW w:w="1320" w:type="dxa"/>
          </w:tcPr>
          <w:p w14:paraId="28220E86"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0</w:t>
            </w:r>
          </w:p>
        </w:tc>
        <w:tc>
          <w:tcPr>
            <w:tcW w:w="1320" w:type="dxa"/>
          </w:tcPr>
          <w:p w14:paraId="3D93FCBA"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w:t>
            </w:r>
          </w:p>
        </w:tc>
        <w:tc>
          <w:tcPr>
            <w:tcW w:w="1320" w:type="dxa"/>
          </w:tcPr>
          <w:p w14:paraId="7153416F"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0</w:t>
            </w:r>
          </w:p>
        </w:tc>
        <w:tc>
          <w:tcPr>
            <w:tcW w:w="1320" w:type="dxa"/>
          </w:tcPr>
          <w:p w14:paraId="220245AC"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w:t>
            </w:r>
          </w:p>
        </w:tc>
        <w:tc>
          <w:tcPr>
            <w:tcW w:w="1320" w:type="dxa"/>
          </w:tcPr>
          <w:p w14:paraId="4C37A52F"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0</w:t>
            </w:r>
          </w:p>
        </w:tc>
      </w:tr>
      <w:tr w:rsidR="00CF5522" w:rsidRPr="00FA4804" w14:paraId="6E1F52FF" w14:textId="77777777" w:rsidTr="00CF5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6ED70BC0" w14:textId="77777777" w:rsidR="00CF5522" w:rsidRPr="00FA4804" w:rsidRDefault="00CF5522" w:rsidP="008B6641">
            <w:pPr>
              <w:spacing w:before="60" w:after="60"/>
              <w:rPr>
                <w:sz w:val="20"/>
                <w:szCs w:val="20"/>
              </w:rPr>
            </w:pPr>
            <w:r w:rsidRPr="00FA4804">
              <w:rPr>
                <w:sz w:val="20"/>
                <w:szCs w:val="20"/>
              </w:rPr>
              <w:t>VII-2</w:t>
            </w:r>
          </w:p>
        </w:tc>
        <w:tc>
          <w:tcPr>
            <w:tcW w:w="1320" w:type="dxa"/>
          </w:tcPr>
          <w:p w14:paraId="4AEAC95F"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c>
          <w:tcPr>
            <w:tcW w:w="1320" w:type="dxa"/>
          </w:tcPr>
          <w:p w14:paraId="2C3C2ED5"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c>
          <w:tcPr>
            <w:tcW w:w="1320" w:type="dxa"/>
          </w:tcPr>
          <w:p w14:paraId="1BDD7BBF"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c>
          <w:tcPr>
            <w:tcW w:w="1320" w:type="dxa"/>
          </w:tcPr>
          <w:p w14:paraId="1AE1041D"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c>
          <w:tcPr>
            <w:tcW w:w="1320" w:type="dxa"/>
          </w:tcPr>
          <w:p w14:paraId="45678914"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c>
          <w:tcPr>
            <w:tcW w:w="1320" w:type="dxa"/>
          </w:tcPr>
          <w:p w14:paraId="3002951D"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r>
      <w:tr w:rsidR="00CF5522" w:rsidRPr="00FA4804" w14:paraId="3BBE56D6" w14:textId="77777777" w:rsidTr="00CF5522">
        <w:tc>
          <w:tcPr>
            <w:cnfStyle w:val="001000000000" w:firstRow="0" w:lastRow="0" w:firstColumn="1" w:lastColumn="0" w:oddVBand="0" w:evenVBand="0" w:oddHBand="0" w:evenHBand="0" w:firstRowFirstColumn="0" w:firstRowLastColumn="0" w:lastRowFirstColumn="0" w:lastRowLastColumn="0"/>
            <w:tcW w:w="1548" w:type="dxa"/>
          </w:tcPr>
          <w:p w14:paraId="42BFFC32" w14:textId="77777777" w:rsidR="00CF5522" w:rsidRPr="00FA4804" w:rsidRDefault="00CF5522" w:rsidP="008B6641">
            <w:pPr>
              <w:spacing w:before="60" w:after="60"/>
              <w:rPr>
                <w:sz w:val="20"/>
                <w:szCs w:val="20"/>
              </w:rPr>
            </w:pPr>
            <w:r w:rsidRPr="00FA4804">
              <w:rPr>
                <w:sz w:val="20"/>
                <w:szCs w:val="20"/>
              </w:rPr>
              <w:t>VIII</w:t>
            </w:r>
          </w:p>
        </w:tc>
        <w:tc>
          <w:tcPr>
            <w:tcW w:w="1320" w:type="dxa"/>
          </w:tcPr>
          <w:p w14:paraId="5A3AD1DF"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0</w:t>
            </w:r>
          </w:p>
        </w:tc>
        <w:tc>
          <w:tcPr>
            <w:tcW w:w="1320" w:type="dxa"/>
          </w:tcPr>
          <w:p w14:paraId="1D922B56"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0</w:t>
            </w:r>
          </w:p>
        </w:tc>
        <w:tc>
          <w:tcPr>
            <w:tcW w:w="1320" w:type="dxa"/>
          </w:tcPr>
          <w:p w14:paraId="0B95351F"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0</w:t>
            </w:r>
          </w:p>
        </w:tc>
        <w:tc>
          <w:tcPr>
            <w:tcW w:w="1320" w:type="dxa"/>
          </w:tcPr>
          <w:p w14:paraId="7623A68C"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0</w:t>
            </w:r>
          </w:p>
        </w:tc>
        <w:tc>
          <w:tcPr>
            <w:tcW w:w="1320" w:type="dxa"/>
          </w:tcPr>
          <w:p w14:paraId="50B94337"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0</w:t>
            </w:r>
          </w:p>
        </w:tc>
        <w:tc>
          <w:tcPr>
            <w:tcW w:w="1320" w:type="dxa"/>
          </w:tcPr>
          <w:p w14:paraId="6E5486A5"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0</w:t>
            </w:r>
          </w:p>
        </w:tc>
      </w:tr>
    </w:tbl>
    <w:p w14:paraId="7243FE5A" w14:textId="77777777" w:rsidR="002230BC" w:rsidRPr="00B21A33" w:rsidRDefault="002230BC" w:rsidP="002230BC">
      <w:pPr>
        <w:contextualSpacing/>
        <w:rPr>
          <w:i/>
          <w:sz w:val="20"/>
          <w:szCs w:val="20"/>
        </w:rPr>
      </w:pPr>
      <w:r w:rsidRPr="00B21A33">
        <w:rPr>
          <w:i/>
          <w:sz w:val="20"/>
          <w:szCs w:val="20"/>
        </w:rPr>
        <w:t>Извор: Национална служба за запошљавање</w:t>
      </w:r>
    </w:p>
    <w:p w14:paraId="1D34B029" w14:textId="77777777" w:rsidR="00B60B0D" w:rsidRPr="00FA4804" w:rsidRDefault="00B60B0D">
      <w:pPr>
        <w:spacing w:before="0" w:after="200" w:line="276" w:lineRule="auto"/>
        <w:jc w:val="left"/>
      </w:pPr>
    </w:p>
    <w:p w14:paraId="7EB8F01C" w14:textId="1455711B" w:rsidR="00B60B0D" w:rsidRPr="00FA4804" w:rsidRDefault="00B60B0D" w:rsidP="00AC1A95">
      <w:pPr>
        <w:spacing w:before="0" w:after="200" w:line="276" w:lineRule="auto"/>
      </w:pPr>
      <w:r w:rsidRPr="00FA4804">
        <w:t>Увидом у податке из претходне табеле можемо да закључимо да је удео лица ромске националности која се налазе на евиденцији НСЗ (202) скоро једна трећина (28,61%) укупног радно способног становништва у Сомбору (699 Рома и Ромкиња).</w:t>
      </w:r>
      <w:r w:rsidR="00466392">
        <w:rPr>
          <w:lang w:val="sr-Latn-RS"/>
        </w:rPr>
        <w:t xml:space="preserve"> </w:t>
      </w:r>
      <w:r w:rsidRPr="00FA4804">
        <w:t>Велика већина незапослених има завршено само основно образовање (86,6%), средње образовање поседује само 8,41%, а диплому факултета или више школе поседује само једна особа.</w:t>
      </w:r>
    </w:p>
    <w:p w14:paraId="7C796E12" w14:textId="2CE0E29D" w:rsidR="00CF5522" w:rsidRDefault="00DB620E" w:rsidP="005C23A4">
      <w:pPr>
        <w:spacing w:before="0" w:after="200" w:line="276" w:lineRule="auto"/>
      </w:pPr>
      <w:r w:rsidRPr="00FA4804">
        <w:lastRenderedPageBreak/>
        <w:t>У односу на 2018. годину, укупан број незапослених лица ромске националности се није променио, али је удео жена порастао – 90 Ромкиња у 2018. години (44,6%) и 98 Ромкиња у 2019. години (48,5%).</w:t>
      </w:r>
      <w:r w:rsidR="00274D04" w:rsidRPr="00FA4804">
        <w:t xml:space="preserve"> Нема значајних разлика у броју незапослених између мушкараца и жена посматрано према степену стручне спреме.</w:t>
      </w:r>
    </w:p>
    <w:p w14:paraId="4A6277A7" w14:textId="77777777" w:rsidR="00466392" w:rsidRPr="00FA4804" w:rsidRDefault="00466392" w:rsidP="005C23A4">
      <w:pPr>
        <w:spacing w:before="0" w:after="200" w:line="276" w:lineRule="auto"/>
      </w:pPr>
    </w:p>
    <w:p w14:paraId="3581B077" w14:textId="5C87A535" w:rsidR="00846A0F" w:rsidRPr="00B21A33" w:rsidRDefault="00846A0F" w:rsidP="00846A0F">
      <w:pPr>
        <w:rPr>
          <w:i/>
          <w:iCs/>
          <w:sz w:val="20"/>
          <w:szCs w:val="20"/>
        </w:rPr>
      </w:pPr>
      <w:r w:rsidRPr="00B21A33">
        <w:rPr>
          <w:b/>
          <w:bCs/>
          <w:i/>
          <w:iCs/>
          <w:sz w:val="20"/>
          <w:szCs w:val="20"/>
        </w:rPr>
        <w:t>Табела</w:t>
      </w:r>
      <w:r w:rsidR="00B21A33" w:rsidRPr="00B21A33">
        <w:rPr>
          <w:b/>
          <w:bCs/>
          <w:i/>
          <w:iCs/>
          <w:sz w:val="20"/>
          <w:szCs w:val="20"/>
          <w:lang w:val="en-US"/>
        </w:rPr>
        <w:t xml:space="preserve"> 7</w:t>
      </w:r>
      <w:r w:rsidRPr="00B21A33">
        <w:rPr>
          <w:b/>
          <w:bCs/>
          <w:i/>
          <w:iCs/>
          <w:sz w:val="20"/>
          <w:szCs w:val="20"/>
        </w:rPr>
        <w:t>:</w:t>
      </w:r>
      <w:r w:rsidRPr="00B21A33">
        <w:rPr>
          <w:i/>
          <w:iCs/>
          <w:sz w:val="20"/>
          <w:szCs w:val="20"/>
        </w:rPr>
        <w:t xml:space="preserve"> Старосна структура лица ромске националности која се налазе на евиденцији НСЗ</w:t>
      </w:r>
    </w:p>
    <w:tbl>
      <w:tblPr>
        <w:tblStyle w:val="GridTable5Dark-Accent11"/>
        <w:tblW w:w="0" w:type="auto"/>
        <w:tblLayout w:type="fixed"/>
        <w:tblLook w:val="04A0" w:firstRow="1" w:lastRow="0" w:firstColumn="1" w:lastColumn="0" w:noHBand="0" w:noVBand="1"/>
      </w:tblPr>
      <w:tblGrid>
        <w:gridCol w:w="1548"/>
        <w:gridCol w:w="1305"/>
        <w:gridCol w:w="1305"/>
        <w:gridCol w:w="1305"/>
        <w:gridCol w:w="1305"/>
        <w:gridCol w:w="1305"/>
        <w:gridCol w:w="1305"/>
      </w:tblGrid>
      <w:tr w:rsidR="00CF5522" w:rsidRPr="00FA4804" w14:paraId="65D99837" w14:textId="77777777" w:rsidTr="00CF55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vMerge w:val="restart"/>
          </w:tcPr>
          <w:p w14:paraId="18718457" w14:textId="4A1EC08F" w:rsidR="00CF5522" w:rsidRPr="00FA4804" w:rsidRDefault="00CF5522" w:rsidP="008B6641">
            <w:pPr>
              <w:spacing w:before="60" w:after="60"/>
              <w:jc w:val="left"/>
              <w:rPr>
                <w:b w:val="0"/>
                <w:sz w:val="20"/>
                <w:szCs w:val="20"/>
              </w:rPr>
            </w:pPr>
            <w:r w:rsidRPr="00FA4804">
              <w:rPr>
                <w:sz w:val="20"/>
                <w:szCs w:val="20"/>
              </w:rPr>
              <w:t>Године</w:t>
            </w:r>
          </w:p>
        </w:tc>
        <w:tc>
          <w:tcPr>
            <w:tcW w:w="2610" w:type="dxa"/>
            <w:gridSpan w:val="2"/>
          </w:tcPr>
          <w:p w14:paraId="55EEB6B3" w14:textId="77777777" w:rsidR="00CF5522" w:rsidRPr="00FA4804" w:rsidRDefault="00CF5522" w:rsidP="008B6641">
            <w:pPr>
              <w:spacing w:before="60" w:after="6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FA4804">
              <w:rPr>
                <w:sz w:val="20"/>
                <w:szCs w:val="20"/>
              </w:rPr>
              <w:t>На дан 31.12.2017.</w:t>
            </w:r>
          </w:p>
        </w:tc>
        <w:tc>
          <w:tcPr>
            <w:tcW w:w="2610" w:type="dxa"/>
            <w:gridSpan w:val="2"/>
          </w:tcPr>
          <w:p w14:paraId="41E3DA9A" w14:textId="77777777" w:rsidR="00CF5522" w:rsidRPr="00FA4804" w:rsidRDefault="00CF5522" w:rsidP="008B6641">
            <w:pPr>
              <w:spacing w:before="60" w:after="6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FA4804">
              <w:rPr>
                <w:sz w:val="20"/>
                <w:szCs w:val="20"/>
              </w:rPr>
              <w:t>На дан 31.12.2018.</w:t>
            </w:r>
          </w:p>
        </w:tc>
        <w:tc>
          <w:tcPr>
            <w:tcW w:w="2610" w:type="dxa"/>
            <w:gridSpan w:val="2"/>
          </w:tcPr>
          <w:p w14:paraId="5D461D29" w14:textId="77777777" w:rsidR="00CF5522" w:rsidRPr="00FA4804" w:rsidRDefault="00CF5522" w:rsidP="008B6641">
            <w:pPr>
              <w:spacing w:before="60" w:after="6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FA4804">
              <w:rPr>
                <w:sz w:val="20"/>
                <w:szCs w:val="20"/>
              </w:rPr>
              <w:t>На дан 31.12.2019.</w:t>
            </w:r>
          </w:p>
        </w:tc>
      </w:tr>
      <w:tr w:rsidR="00CF5522" w:rsidRPr="00FA4804" w14:paraId="471E111D" w14:textId="77777777" w:rsidTr="00CF5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vMerge/>
          </w:tcPr>
          <w:p w14:paraId="67B16C84" w14:textId="77777777" w:rsidR="00CF5522" w:rsidRPr="00FA4804" w:rsidRDefault="00CF5522" w:rsidP="008B6641">
            <w:pPr>
              <w:spacing w:before="60" w:after="60"/>
              <w:rPr>
                <w:sz w:val="20"/>
                <w:szCs w:val="20"/>
              </w:rPr>
            </w:pPr>
          </w:p>
        </w:tc>
        <w:tc>
          <w:tcPr>
            <w:tcW w:w="1305" w:type="dxa"/>
          </w:tcPr>
          <w:p w14:paraId="1C9CEB6E" w14:textId="77777777" w:rsidR="00CF5522" w:rsidRPr="00FA4804" w:rsidRDefault="00CF5522" w:rsidP="008B6641">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sidRPr="00FA4804">
              <w:rPr>
                <w:b/>
                <w:sz w:val="20"/>
                <w:szCs w:val="20"/>
              </w:rPr>
              <w:t>Укупно</w:t>
            </w:r>
          </w:p>
        </w:tc>
        <w:tc>
          <w:tcPr>
            <w:tcW w:w="1305" w:type="dxa"/>
          </w:tcPr>
          <w:p w14:paraId="4B00AEE1" w14:textId="77777777" w:rsidR="00CF5522" w:rsidRPr="00FA4804" w:rsidRDefault="00CF5522" w:rsidP="008B6641">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sidRPr="00FA4804">
              <w:rPr>
                <w:b/>
                <w:sz w:val="20"/>
                <w:szCs w:val="20"/>
              </w:rPr>
              <w:t>Жена</w:t>
            </w:r>
          </w:p>
        </w:tc>
        <w:tc>
          <w:tcPr>
            <w:tcW w:w="1305" w:type="dxa"/>
          </w:tcPr>
          <w:p w14:paraId="7441D85C" w14:textId="77777777" w:rsidR="00CF5522" w:rsidRPr="00FA4804" w:rsidRDefault="00CF5522" w:rsidP="008B6641">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sidRPr="00FA4804">
              <w:rPr>
                <w:b/>
                <w:sz w:val="20"/>
                <w:szCs w:val="20"/>
              </w:rPr>
              <w:t>Укупно</w:t>
            </w:r>
          </w:p>
        </w:tc>
        <w:tc>
          <w:tcPr>
            <w:tcW w:w="1305" w:type="dxa"/>
          </w:tcPr>
          <w:p w14:paraId="1D162D79" w14:textId="77777777" w:rsidR="00CF5522" w:rsidRPr="00FA4804" w:rsidRDefault="00CF5522" w:rsidP="008B6641">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sidRPr="00FA4804">
              <w:rPr>
                <w:b/>
                <w:sz w:val="20"/>
                <w:szCs w:val="20"/>
              </w:rPr>
              <w:t>Жена</w:t>
            </w:r>
          </w:p>
        </w:tc>
        <w:tc>
          <w:tcPr>
            <w:tcW w:w="1305" w:type="dxa"/>
          </w:tcPr>
          <w:p w14:paraId="76DB2BBB" w14:textId="77777777" w:rsidR="00CF5522" w:rsidRPr="00FA4804" w:rsidRDefault="00CF5522" w:rsidP="008B6641">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sidRPr="00FA4804">
              <w:rPr>
                <w:b/>
                <w:sz w:val="20"/>
                <w:szCs w:val="20"/>
              </w:rPr>
              <w:t>Укупно</w:t>
            </w:r>
          </w:p>
        </w:tc>
        <w:tc>
          <w:tcPr>
            <w:tcW w:w="1305" w:type="dxa"/>
          </w:tcPr>
          <w:p w14:paraId="5129AEA7" w14:textId="77777777" w:rsidR="00CF5522" w:rsidRPr="00FA4804" w:rsidRDefault="00CF5522" w:rsidP="008B6641">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sidRPr="00FA4804">
              <w:rPr>
                <w:b/>
                <w:sz w:val="20"/>
                <w:szCs w:val="20"/>
              </w:rPr>
              <w:t>Жена</w:t>
            </w:r>
          </w:p>
        </w:tc>
      </w:tr>
      <w:tr w:rsidR="00CF5522" w:rsidRPr="00FA4804" w14:paraId="45524AF1" w14:textId="77777777" w:rsidTr="00CF5522">
        <w:tc>
          <w:tcPr>
            <w:cnfStyle w:val="001000000000" w:firstRow="0" w:lastRow="0" w:firstColumn="1" w:lastColumn="0" w:oddVBand="0" w:evenVBand="0" w:oddHBand="0" w:evenHBand="0" w:firstRowFirstColumn="0" w:firstRowLastColumn="0" w:lastRowFirstColumn="0" w:lastRowLastColumn="0"/>
            <w:tcW w:w="1548" w:type="dxa"/>
          </w:tcPr>
          <w:p w14:paraId="67835435" w14:textId="77777777" w:rsidR="00CF5522" w:rsidRPr="00FA4804" w:rsidRDefault="00CF5522" w:rsidP="008B6641">
            <w:pPr>
              <w:spacing w:before="60" w:after="60"/>
              <w:rPr>
                <w:b w:val="0"/>
                <w:sz w:val="20"/>
                <w:szCs w:val="20"/>
              </w:rPr>
            </w:pPr>
            <w:r w:rsidRPr="00FA4804">
              <w:rPr>
                <w:sz w:val="20"/>
                <w:szCs w:val="20"/>
              </w:rPr>
              <w:t>Укупно</w:t>
            </w:r>
          </w:p>
        </w:tc>
        <w:tc>
          <w:tcPr>
            <w:tcW w:w="1305" w:type="dxa"/>
          </w:tcPr>
          <w:p w14:paraId="34426AD1"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b/>
                <w:sz w:val="20"/>
                <w:szCs w:val="20"/>
              </w:rPr>
            </w:pPr>
            <w:r w:rsidRPr="00FA4804">
              <w:rPr>
                <w:b/>
                <w:bCs/>
                <w:color w:val="000000"/>
              </w:rPr>
              <w:t>185</w:t>
            </w:r>
          </w:p>
        </w:tc>
        <w:tc>
          <w:tcPr>
            <w:tcW w:w="1305" w:type="dxa"/>
          </w:tcPr>
          <w:p w14:paraId="7308AD8A"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b/>
                <w:sz w:val="20"/>
                <w:szCs w:val="20"/>
              </w:rPr>
            </w:pPr>
            <w:r w:rsidRPr="00FA4804">
              <w:rPr>
                <w:b/>
                <w:bCs/>
                <w:color w:val="000000"/>
              </w:rPr>
              <w:t>73</w:t>
            </w:r>
          </w:p>
        </w:tc>
        <w:tc>
          <w:tcPr>
            <w:tcW w:w="1305" w:type="dxa"/>
          </w:tcPr>
          <w:p w14:paraId="2EF66A44"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b/>
                <w:sz w:val="20"/>
                <w:szCs w:val="20"/>
              </w:rPr>
            </w:pPr>
            <w:r w:rsidRPr="00FA4804">
              <w:rPr>
                <w:b/>
                <w:bCs/>
                <w:color w:val="000000"/>
              </w:rPr>
              <w:t>202</w:t>
            </w:r>
          </w:p>
        </w:tc>
        <w:tc>
          <w:tcPr>
            <w:tcW w:w="1305" w:type="dxa"/>
          </w:tcPr>
          <w:p w14:paraId="3E57722B"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b/>
                <w:sz w:val="20"/>
                <w:szCs w:val="20"/>
              </w:rPr>
            </w:pPr>
            <w:r w:rsidRPr="00FA4804">
              <w:rPr>
                <w:b/>
                <w:bCs/>
                <w:color w:val="000000"/>
              </w:rPr>
              <w:t>90</w:t>
            </w:r>
          </w:p>
        </w:tc>
        <w:tc>
          <w:tcPr>
            <w:tcW w:w="1305" w:type="dxa"/>
          </w:tcPr>
          <w:p w14:paraId="3BC3AFB1"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b/>
                <w:sz w:val="20"/>
                <w:szCs w:val="20"/>
              </w:rPr>
            </w:pPr>
            <w:r w:rsidRPr="00FA4804">
              <w:rPr>
                <w:b/>
                <w:bCs/>
                <w:color w:val="000000"/>
              </w:rPr>
              <w:t>202</w:t>
            </w:r>
          </w:p>
        </w:tc>
        <w:tc>
          <w:tcPr>
            <w:tcW w:w="1305" w:type="dxa"/>
          </w:tcPr>
          <w:p w14:paraId="5D37EB7F"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b/>
                <w:sz w:val="20"/>
                <w:szCs w:val="20"/>
              </w:rPr>
            </w:pPr>
            <w:r w:rsidRPr="00FA4804">
              <w:rPr>
                <w:b/>
                <w:bCs/>
                <w:color w:val="000000"/>
              </w:rPr>
              <w:t>98</w:t>
            </w:r>
          </w:p>
        </w:tc>
      </w:tr>
      <w:tr w:rsidR="00CF5522" w:rsidRPr="00FA4804" w14:paraId="2DDD4001" w14:textId="77777777" w:rsidTr="00CF5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0111D74C" w14:textId="77777777" w:rsidR="00CF5522" w:rsidRPr="00FA4804" w:rsidRDefault="00CF5522" w:rsidP="008B6641">
            <w:pPr>
              <w:spacing w:before="60" w:after="60"/>
              <w:rPr>
                <w:sz w:val="20"/>
                <w:szCs w:val="20"/>
              </w:rPr>
            </w:pPr>
            <w:r w:rsidRPr="00FA4804">
              <w:rPr>
                <w:sz w:val="20"/>
                <w:szCs w:val="20"/>
              </w:rPr>
              <w:t>15-19 година</w:t>
            </w:r>
          </w:p>
        </w:tc>
        <w:tc>
          <w:tcPr>
            <w:tcW w:w="1305" w:type="dxa"/>
          </w:tcPr>
          <w:p w14:paraId="247D26A0"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7</w:t>
            </w:r>
          </w:p>
        </w:tc>
        <w:tc>
          <w:tcPr>
            <w:tcW w:w="1305" w:type="dxa"/>
          </w:tcPr>
          <w:p w14:paraId="703F7B73"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4</w:t>
            </w:r>
          </w:p>
        </w:tc>
        <w:tc>
          <w:tcPr>
            <w:tcW w:w="1305" w:type="dxa"/>
          </w:tcPr>
          <w:p w14:paraId="4E6FE060"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8</w:t>
            </w:r>
          </w:p>
        </w:tc>
        <w:tc>
          <w:tcPr>
            <w:tcW w:w="1305" w:type="dxa"/>
          </w:tcPr>
          <w:p w14:paraId="34FFB332"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2</w:t>
            </w:r>
          </w:p>
        </w:tc>
        <w:tc>
          <w:tcPr>
            <w:tcW w:w="1305" w:type="dxa"/>
          </w:tcPr>
          <w:p w14:paraId="508A435B"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8</w:t>
            </w:r>
          </w:p>
        </w:tc>
        <w:tc>
          <w:tcPr>
            <w:tcW w:w="1305" w:type="dxa"/>
          </w:tcPr>
          <w:p w14:paraId="6346CAC1"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4</w:t>
            </w:r>
          </w:p>
        </w:tc>
      </w:tr>
      <w:tr w:rsidR="00CF5522" w:rsidRPr="00FA4804" w14:paraId="62C7C159" w14:textId="77777777" w:rsidTr="00CF5522">
        <w:tc>
          <w:tcPr>
            <w:cnfStyle w:val="001000000000" w:firstRow="0" w:lastRow="0" w:firstColumn="1" w:lastColumn="0" w:oddVBand="0" w:evenVBand="0" w:oddHBand="0" w:evenHBand="0" w:firstRowFirstColumn="0" w:firstRowLastColumn="0" w:lastRowFirstColumn="0" w:lastRowLastColumn="0"/>
            <w:tcW w:w="1548" w:type="dxa"/>
          </w:tcPr>
          <w:p w14:paraId="1BED43CD" w14:textId="77777777" w:rsidR="00CF5522" w:rsidRPr="00FA4804" w:rsidRDefault="00CF5522" w:rsidP="008B6641">
            <w:pPr>
              <w:spacing w:before="60" w:after="60"/>
              <w:rPr>
                <w:sz w:val="20"/>
                <w:szCs w:val="20"/>
              </w:rPr>
            </w:pPr>
            <w:r w:rsidRPr="00FA4804">
              <w:rPr>
                <w:sz w:val="20"/>
                <w:szCs w:val="20"/>
              </w:rPr>
              <w:t>20-24 година</w:t>
            </w:r>
          </w:p>
        </w:tc>
        <w:tc>
          <w:tcPr>
            <w:tcW w:w="1305" w:type="dxa"/>
          </w:tcPr>
          <w:p w14:paraId="784ED65A"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25</w:t>
            </w:r>
          </w:p>
        </w:tc>
        <w:tc>
          <w:tcPr>
            <w:tcW w:w="1305" w:type="dxa"/>
          </w:tcPr>
          <w:p w14:paraId="03823475"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11</w:t>
            </w:r>
          </w:p>
        </w:tc>
        <w:tc>
          <w:tcPr>
            <w:tcW w:w="1305" w:type="dxa"/>
          </w:tcPr>
          <w:p w14:paraId="3523266D"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27</w:t>
            </w:r>
          </w:p>
        </w:tc>
        <w:tc>
          <w:tcPr>
            <w:tcW w:w="1305" w:type="dxa"/>
          </w:tcPr>
          <w:p w14:paraId="2085E6BC"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10</w:t>
            </w:r>
          </w:p>
        </w:tc>
        <w:tc>
          <w:tcPr>
            <w:tcW w:w="1305" w:type="dxa"/>
          </w:tcPr>
          <w:p w14:paraId="4BF18A8B"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24</w:t>
            </w:r>
          </w:p>
        </w:tc>
        <w:tc>
          <w:tcPr>
            <w:tcW w:w="1305" w:type="dxa"/>
          </w:tcPr>
          <w:p w14:paraId="0C5CE4F2"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10</w:t>
            </w:r>
          </w:p>
        </w:tc>
      </w:tr>
      <w:tr w:rsidR="00CF5522" w:rsidRPr="00FA4804" w14:paraId="35BE159C" w14:textId="77777777" w:rsidTr="00CF5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24515E55" w14:textId="77777777" w:rsidR="00CF5522" w:rsidRPr="00FA4804" w:rsidRDefault="00CF5522" w:rsidP="008B6641">
            <w:pPr>
              <w:spacing w:before="60" w:after="60"/>
              <w:rPr>
                <w:sz w:val="20"/>
                <w:szCs w:val="20"/>
              </w:rPr>
            </w:pPr>
            <w:r w:rsidRPr="00FA4804">
              <w:rPr>
                <w:sz w:val="20"/>
                <w:szCs w:val="20"/>
              </w:rPr>
              <w:t>25-29 година</w:t>
            </w:r>
          </w:p>
        </w:tc>
        <w:tc>
          <w:tcPr>
            <w:tcW w:w="1305" w:type="dxa"/>
          </w:tcPr>
          <w:p w14:paraId="609CA50A"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24</w:t>
            </w:r>
          </w:p>
        </w:tc>
        <w:tc>
          <w:tcPr>
            <w:tcW w:w="1305" w:type="dxa"/>
          </w:tcPr>
          <w:p w14:paraId="74745961"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10</w:t>
            </w:r>
          </w:p>
        </w:tc>
        <w:tc>
          <w:tcPr>
            <w:tcW w:w="1305" w:type="dxa"/>
          </w:tcPr>
          <w:p w14:paraId="2E95DBE5"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17</w:t>
            </w:r>
          </w:p>
        </w:tc>
        <w:tc>
          <w:tcPr>
            <w:tcW w:w="1305" w:type="dxa"/>
          </w:tcPr>
          <w:p w14:paraId="4621AB32"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10</w:t>
            </w:r>
          </w:p>
        </w:tc>
        <w:tc>
          <w:tcPr>
            <w:tcW w:w="1305" w:type="dxa"/>
          </w:tcPr>
          <w:p w14:paraId="14B17030"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18</w:t>
            </w:r>
          </w:p>
        </w:tc>
        <w:tc>
          <w:tcPr>
            <w:tcW w:w="1305" w:type="dxa"/>
          </w:tcPr>
          <w:p w14:paraId="76299ECD"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15</w:t>
            </w:r>
          </w:p>
        </w:tc>
      </w:tr>
      <w:tr w:rsidR="00CF5522" w:rsidRPr="00FA4804" w14:paraId="53D9C388" w14:textId="77777777" w:rsidTr="00CF5522">
        <w:tc>
          <w:tcPr>
            <w:cnfStyle w:val="001000000000" w:firstRow="0" w:lastRow="0" w:firstColumn="1" w:lastColumn="0" w:oddVBand="0" w:evenVBand="0" w:oddHBand="0" w:evenHBand="0" w:firstRowFirstColumn="0" w:firstRowLastColumn="0" w:lastRowFirstColumn="0" w:lastRowLastColumn="0"/>
            <w:tcW w:w="1548" w:type="dxa"/>
          </w:tcPr>
          <w:p w14:paraId="584FD451" w14:textId="77777777" w:rsidR="00CF5522" w:rsidRPr="00FA4804" w:rsidRDefault="00CF5522" w:rsidP="008B6641">
            <w:pPr>
              <w:spacing w:before="60" w:after="60"/>
              <w:rPr>
                <w:sz w:val="20"/>
                <w:szCs w:val="20"/>
              </w:rPr>
            </w:pPr>
            <w:r w:rsidRPr="00FA4804">
              <w:rPr>
                <w:sz w:val="20"/>
                <w:szCs w:val="20"/>
              </w:rPr>
              <w:t>30-34 година</w:t>
            </w:r>
          </w:p>
        </w:tc>
        <w:tc>
          <w:tcPr>
            <w:tcW w:w="1305" w:type="dxa"/>
          </w:tcPr>
          <w:p w14:paraId="09910EAE"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13</w:t>
            </w:r>
          </w:p>
        </w:tc>
        <w:tc>
          <w:tcPr>
            <w:tcW w:w="1305" w:type="dxa"/>
          </w:tcPr>
          <w:p w14:paraId="1CECE83A"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5</w:t>
            </w:r>
          </w:p>
        </w:tc>
        <w:tc>
          <w:tcPr>
            <w:tcW w:w="1305" w:type="dxa"/>
          </w:tcPr>
          <w:p w14:paraId="4795C9B1"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26</w:t>
            </w:r>
          </w:p>
        </w:tc>
        <w:tc>
          <w:tcPr>
            <w:tcW w:w="1305" w:type="dxa"/>
          </w:tcPr>
          <w:p w14:paraId="58677639"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14</w:t>
            </w:r>
          </w:p>
        </w:tc>
        <w:tc>
          <w:tcPr>
            <w:tcW w:w="1305" w:type="dxa"/>
          </w:tcPr>
          <w:p w14:paraId="142F4A44"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30</w:t>
            </w:r>
          </w:p>
        </w:tc>
        <w:tc>
          <w:tcPr>
            <w:tcW w:w="1305" w:type="dxa"/>
          </w:tcPr>
          <w:p w14:paraId="7540D935"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16</w:t>
            </w:r>
          </w:p>
        </w:tc>
      </w:tr>
      <w:tr w:rsidR="00CF5522" w:rsidRPr="00FA4804" w14:paraId="173CD0F4" w14:textId="77777777" w:rsidTr="00CF5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642F2D38" w14:textId="77777777" w:rsidR="00CF5522" w:rsidRPr="00FA4804" w:rsidRDefault="00CF5522" w:rsidP="008B6641">
            <w:pPr>
              <w:spacing w:before="60" w:after="60"/>
              <w:rPr>
                <w:sz w:val="20"/>
                <w:szCs w:val="20"/>
              </w:rPr>
            </w:pPr>
            <w:r w:rsidRPr="00FA4804">
              <w:rPr>
                <w:sz w:val="20"/>
                <w:szCs w:val="20"/>
              </w:rPr>
              <w:t>35-39 година</w:t>
            </w:r>
          </w:p>
        </w:tc>
        <w:tc>
          <w:tcPr>
            <w:tcW w:w="1305" w:type="dxa"/>
          </w:tcPr>
          <w:p w14:paraId="00E69E01"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32</w:t>
            </w:r>
          </w:p>
        </w:tc>
        <w:tc>
          <w:tcPr>
            <w:tcW w:w="1305" w:type="dxa"/>
          </w:tcPr>
          <w:p w14:paraId="2A484BFB"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11</w:t>
            </w:r>
          </w:p>
        </w:tc>
        <w:tc>
          <w:tcPr>
            <w:tcW w:w="1305" w:type="dxa"/>
          </w:tcPr>
          <w:p w14:paraId="329797D4"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26</w:t>
            </w:r>
          </w:p>
        </w:tc>
        <w:tc>
          <w:tcPr>
            <w:tcW w:w="1305" w:type="dxa"/>
          </w:tcPr>
          <w:p w14:paraId="7CA87578"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11</w:t>
            </w:r>
          </w:p>
        </w:tc>
        <w:tc>
          <w:tcPr>
            <w:tcW w:w="1305" w:type="dxa"/>
          </w:tcPr>
          <w:p w14:paraId="65AF6FCB"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21</w:t>
            </w:r>
          </w:p>
        </w:tc>
        <w:tc>
          <w:tcPr>
            <w:tcW w:w="1305" w:type="dxa"/>
          </w:tcPr>
          <w:p w14:paraId="1660B642"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9</w:t>
            </w:r>
          </w:p>
        </w:tc>
      </w:tr>
      <w:tr w:rsidR="00CF5522" w:rsidRPr="00FA4804" w14:paraId="596CD2A9" w14:textId="77777777" w:rsidTr="00CF5522">
        <w:tc>
          <w:tcPr>
            <w:cnfStyle w:val="001000000000" w:firstRow="0" w:lastRow="0" w:firstColumn="1" w:lastColumn="0" w:oddVBand="0" w:evenVBand="0" w:oddHBand="0" w:evenHBand="0" w:firstRowFirstColumn="0" w:firstRowLastColumn="0" w:lastRowFirstColumn="0" w:lastRowLastColumn="0"/>
            <w:tcW w:w="1548" w:type="dxa"/>
          </w:tcPr>
          <w:p w14:paraId="1328E55A" w14:textId="77777777" w:rsidR="00CF5522" w:rsidRPr="00FA4804" w:rsidRDefault="00CF5522" w:rsidP="008B6641">
            <w:pPr>
              <w:spacing w:before="60" w:after="60"/>
              <w:rPr>
                <w:sz w:val="20"/>
                <w:szCs w:val="20"/>
              </w:rPr>
            </w:pPr>
            <w:r w:rsidRPr="00FA4804">
              <w:rPr>
                <w:sz w:val="20"/>
                <w:szCs w:val="20"/>
              </w:rPr>
              <w:t>40-44 година</w:t>
            </w:r>
          </w:p>
        </w:tc>
        <w:tc>
          <w:tcPr>
            <w:tcW w:w="1305" w:type="dxa"/>
          </w:tcPr>
          <w:p w14:paraId="22F376D4"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23</w:t>
            </w:r>
          </w:p>
        </w:tc>
        <w:tc>
          <w:tcPr>
            <w:tcW w:w="1305" w:type="dxa"/>
          </w:tcPr>
          <w:p w14:paraId="71226147"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12</w:t>
            </w:r>
          </w:p>
        </w:tc>
        <w:tc>
          <w:tcPr>
            <w:tcW w:w="1305" w:type="dxa"/>
          </w:tcPr>
          <w:p w14:paraId="4EFADED2"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26</w:t>
            </w:r>
          </w:p>
        </w:tc>
        <w:tc>
          <w:tcPr>
            <w:tcW w:w="1305" w:type="dxa"/>
          </w:tcPr>
          <w:p w14:paraId="09430C36"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11</w:t>
            </w:r>
          </w:p>
        </w:tc>
        <w:tc>
          <w:tcPr>
            <w:tcW w:w="1305" w:type="dxa"/>
          </w:tcPr>
          <w:p w14:paraId="6C383900"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18</w:t>
            </w:r>
          </w:p>
        </w:tc>
        <w:tc>
          <w:tcPr>
            <w:tcW w:w="1305" w:type="dxa"/>
          </w:tcPr>
          <w:p w14:paraId="43EF967B"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9</w:t>
            </w:r>
          </w:p>
        </w:tc>
      </w:tr>
      <w:tr w:rsidR="00CF5522" w:rsidRPr="00FA4804" w14:paraId="1C5419F3" w14:textId="77777777" w:rsidTr="00CF5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3EDA7F67" w14:textId="77777777" w:rsidR="00CF5522" w:rsidRPr="00FA4804" w:rsidRDefault="00CF5522" w:rsidP="008B6641">
            <w:pPr>
              <w:spacing w:before="60" w:after="60"/>
              <w:rPr>
                <w:sz w:val="20"/>
                <w:szCs w:val="20"/>
              </w:rPr>
            </w:pPr>
            <w:r w:rsidRPr="00FA4804">
              <w:rPr>
                <w:sz w:val="20"/>
                <w:szCs w:val="20"/>
              </w:rPr>
              <w:t>45-49 година</w:t>
            </w:r>
          </w:p>
        </w:tc>
        <w:tc>
          <w:tcPr>
            <w:tcW w:w="1305" w:type="dxa"/>
          </w:tcPr>
          <w:p w14:paraId="5F565C5F"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19</w:t>
            </w:r>
          </w:p>
        </w:tc>
        <w:tc>
          <w:tcPr>
            <w:tcW w:w="1305" w:type="dxa"/>
          </w:tcPr>
          <w:p w14:paraId="0F228D12"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7</w:t>
            </w:r>
          </w:p>
        </w:tc>
        <w:tc>
          <w:tcPr>
            <w:tcW w:w="1305" w:type="dxa"/>
          </w:tcPr>
          <w:p w14:paraId="3B8A95E0"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20</w:t>
            </w:r>
          </w:p>
        </w:tc>
        <w:tc>
          <w:tcPr>
            <w:tcW w:w="1305" w:type="dxa"/>
          </w:tcPr>
          <w:p w14:paraId="4EA47DE7"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9</w:t>
            </w:r>
          </w:p>
        </w:tc>
        <w:tc>
          <w:tcPr>
            <w:tcW w:w="1305" w:type="dxa"/>
          </w:tcPr>
          <w:p w14:paraId="177EE45B"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27</w:t>
            </w:r>
          </w:p>
        </w:tc>
        <w:tc>
          <w:tcPr>
            <w:tcW w:w="1305" w:type="dxa"/>
          </w:tcPr>
          <w:p w14:paraId="7A0B3DF0"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15</w:t>
            </w:r>
          </w:p>
        </w:tc>
      </w:tr>
      <w:tr w:rsidR="00CF5522" w:rsidRPr="00FA4804" w14:paraId="385B55CB" w14:textId="77777777" w:rsidTr="00CF5522">
        <w:tc>
          <w:tcPr>
            <w:cnfStyle w:val="001000000000" w:firstRow="0" w:lastRow="0" w:firstColumn="1" w:lastColumn="0" w:oddVBand="0" w:evenVBand="0" w:oddHBand="0" w:evenHBand="0" w:firstRowFirstColumn="0" w:firstRowLastColumn="0" w:lastRowFirstColumn="0" w:lastRowLastColumn="0"/>
            <w:tcW w:w="1548" w:type="dxa"/>
          </w:tcPr>
          <w:p w14:paraId="61743932" w14:textId="77777777" w:rsidR="00CF5522" w:rsidRPr="00FA4804" w:rsidRDefault="00CF5522" w:rsidP="008B6641">
            <w:pPr>
              <w:spacing w:before="60" w:after="60"/>
              <w:rPr>
                <w:sz w:val="20"/>
                <w:szCs w:val="20"/>
              </w:rPr>
            </w:pPr>
            <w:r w:rsidRPr="00FA4804">
              <w:rPr>
                <w:sz w:val="20"/>
                <w:szCs w:val="20"/>
              </w:rPr>
              <w:t>50-54 година</w:t>
            </w:r>
          </w:p>
        </w:tc>
        <w:tc>
          <w:tcPr>
            <w:tcW w:w="1305" w:type="dxa"/>
          </w:tcPr>
          <w:p w14:paraId="42C31CAA"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24</w:t>
            </w:r>
          </w:p>
        </w:tc>
        <w:tc>
          <w:tcPr>
            <w:tcW w:w="1305" w:type="dxa"/>
          </w:tcPr>
          <w:p w14:paraId="522F7601"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9</w:t>
            </w:r>
          </w:p>
        </w:tc>
        <w:tc>
          <w:tcPr>
            <w:tcW w:w="1305" w:type="dxa"/>
          </w:tcPr>
          <w:p w14:paraId="01CEF2D0"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29</w:t>
            </w:r>
          </w:p>
        </w:tc>
        <w:tc>
          <w:tcPr>
            <w:tcW w:w="1305" w:type="dxa"/>
          </w:tcPr>
          <w:p w14:paraId="7B45BEFF"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15</w:t>
            </w:r>
          </w:p>
        </w:tc>
        <w:tc>
          <w:tcPr>
            <w:tcW w:w="1305" w:type="dxa"/>
          </w:tcPr>
          <w:p w14:paraId="3DBD27A3"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26</w:t>
            </w:r>
          </w:p>
        </w:tc>
        <w:tc>
          <w:tcPr>
            <w:tcW w:w="1305" w:type="dxa"/>
          </w:tcPr>
          <w:p w14:paraId="1CA67175"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11</w:t>
            </w:r>
          </w:p>
        </w:tc>
      </w:tr>
      <w:tr w:rsidR="00CF5522" w:rsidRPr="00FA4804" w14:paraId="52859D02" w14:textId="77777777" w:rsidTr="00CF5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22F720BE" w14:textId="77777777" w:rsidR="00CF5522" w:rsidRPr="00FA4804" w:rsidRDefault="00CF5522" w:rsidP="008B6641">
            <w:pPr>
              <w:spacing w:before="60" w:after="60"/>
              <w:rPr>
                <w:sz w:val="20"/>
                <w:szCs w:val="20"/>
              </w:rPr>
            </w:pPr>
            <w:r w:rsidRPr="00FA4804">
              <w:rPr>
                <w:sz w:val="20"/>
                <w:szCs w:val="20"/>
              </w:rPr>
              <w:t>55-59 година</w:t>
            </w:r>
          </w:p>
        </w:tc>
        <w:tc>
          <w:tcPr>
            <w:tcW w:w="1305" w:type="dxa"/>
          </w:tcPr>
          <w:p w14:paraId="7DAFE43F"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15</w:t>
            </w:r>
          </w:p>
        </w:tc>
        <w:tc>
          <w:tcPr>
            <w:tcW w:w="1305" w:type="dxa"/>
          </w:tcPr>
          <w:p w14:paraId="5FD4532D"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4</w:t>
            </w:r>
          </w:p>
        </w:tc>
        <w:tc>
          <w:tcPr>
            <w:tcW w:w="1305" w:type="dxa"/>
          </w:tcPr>
          <w:p w14:paraId="6F87BCC9"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19</w:t>
            </w:r>
          </w:p>
        </w:tc>
        <w:tc>
          <w:tcPr>
            <w:tcW w:w="1305" w:type="dxa"/>
          </w:tcPr>
          <w:p w14:paraId="45626A3F"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7</w:t>
            </w:r>
          </w:p>
        </w:tc>
        <w:tc>
          <w:tcPr>
            <w:tcW w:w="1305" w:type="dxa"/>
          </w:tcPr>
          <w:p w14:paraId="6B92DD35"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18</w:t>
            </w:r>
          </w:p>
        </w:tc>
        <w:tc>
          <w:tcPr>
            <w:tcW w:w="1305" w:type="dxa"/>
          </w:tcPr>
          <w:p w14:paraId="7C3D30CA"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7</w:t>
            </w:r>
          </w:p>
        </w:tc>
      </w:tr>
      <w:tr w:rsidR="00CF5522" w:rsidRPr="00FA4804" w14:paraId="1BF5242E" w14:textId="77777777" w:rsidTr="00CF5522">
        <w:tc>
          <w:tcPr>
            <w:cnfStyle w:val="001000000000" w:firstRow="0" w:lastRow="0" w:firstColumn="1" w:lastColumn="0" w:oddVBand="0" w:evenVBand="0" w:oddHBand="0" w:evenHBand="0" w:firstRowFirstColumn="0" w:firstRowLastColumn="0" w:lastRowFirstColumn="0" w:lastRowLastColumn="0"/>
            <w:tcW w:w="1548" w:type="dxa"/>
          </w:tcPr>
          <w:p w14:paraId="6AE537A8" w14:textId="77777777" w:rsidR="00CF5522" w:rsidRPr="00FA4804" w:rsidRDefault="00CF5522" w:rsidP="008B6641">
            <w:pPr>
              <w:spacing w:before="60" w:after="60"/>
              <w:rPr>
                <w:sz w:val="20"/>
                <w:szCs w:val="20"/>
              </w:rPr>
            </w:pPr>
            <w:r w:rsidRPr="00FA4804">
              <w:rPr>
                <w:sz w:val="20"/>
                <w:szCs w:val="20"/>
              </w:rPr>
              <w:t>60-64 година</w:t>
            </w:r>
          </w:p>
        </w:tc>
        <w:tc>
          <w:tcPr>
            <w:tcW w:w="1305" w:type="dxa"/>
          </w:tcPr>
          <w:p w14:paraId="76951161"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3</w:t>
            </w:r>
          </w:p>
        </w:tc>
        <w:tc>
          <w:tcPr>
            <w:tcW w:w="1305" w:type="dxa"/>
          </w:tcPr>
          <w:p w14:paraId="4FC89F10"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0</w:t>
            </w:r>
          </w:p>
        </w:tc>
        <w:tc>
          <w:tcPr>
            <w:tcW w:w="1305" w:type="dxa"/>
          </w:tcPr>
          <w:p w14:paraId="5E8B0725"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4</w:t>
            </w:r>
          </w:p>
        </w:tc>
        <w:tc>
          <w:tcPr>
            <w:tcW w:w="1305" w:type="dxa"/>
          </w:tcPr>
          <w:p w14:paraId="169E0A95"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w:t>
            </w:r>
          </w:p>
        </w:tc>
        <w:tc>
          <w:tcPr>
            <w:tcW w:w="1305" w:type="dxa"/>
          </w:tcPr>
          <w:p w14:paraId="4808BE6F"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12</w:t>
            </w:r>
          </w:p>
        </w:tc>
        <w:tc>
          <w:tcPr>
            <w:tcW w:w="1305" w:type="dxa"/>
          </w:tcPr>
          <w:p w14:paraId="127E8D08"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2</w:t>
            </w:r>
          </w:p>
        </w:tc>
      </w:tr>
    </w:tbl>
    <w:p w14:paraId="78A7DEA5" w14:textId="77777777" w:rsidR="00846A0F" w:rsidRPr="00B21A33" w:rsidRDefault="00846A0F" w:rsidP="00846A0F">
      <w:pPr>
        <w:contextualSpacing/>
        <w:rPr>
          <w:i/>
          <w:sz w:val="20"/>
          <w:szCs w:val="20"/>
        </w:rPr>
      </w:pPr>
      <w:r w:rsidRPr="00B21A33">
        <w:rPr>
          <w:i/>
          <w:sz w:val="20"/>
          <w:szCs w:val="20"/>
        </w:rPr>
        <w:t>Извор: Национална служба за запошљавање</w:t>
      </w:r>
    </w:p>
    <w:p w14:paraId="6DAC1EC2" w14:textId="3E951A9C" w:rsidR="00AC1A95" w:rsidRDefault="00AC1A95" w:rsidP="00846A0F"/>
    <w:p w14:paraId="792A9D72" w14:textId="77777777" w:rsidR="00466392" w:rsidRPr="00FA4804" w:rsidRDefault="00466392" w:rsidP="00846A0F"/>
    <w:p w14:paraId="397E42FE" w14:textId="3B0C9B3C" w:rsidR="00CF5522" w:rsidRPr="00FA4804" w:rsidRDefault="002459EB" w:rsidP="00846A0F">
      <w:r w:rsidRPr="00FA4804">
        <w:t>Када погледамо старосну структуру незапослених лица из ромске популације, закључује се да је највећи број њих на евиденцији старости између 30-49 година (96, чак 47,5%), а овај део становништва би требао да буде радно најактивнији. Млади до 25 година (24,7%) и старији од 50 година (27,72%) учествују у укупном броју у сличним односима, око једне четвртине укупног броја.</w:t>
      </w:r>
    </w:p>
    <w:p w14:paraId="3335408B" w14:textId="7CC43F90" w:rsidR="00AC1A95" w:rsidRPr="00FA4804" w:rsidRDefault="00596C7D" w:rsidP="00846A0F">
      <w:r w:rsidRPr="00FA4804">
        <w:t xml:space="preserve">Посматрано </w:t>
      </w:r>
      <w:r w:rsidR="00AC1A95" w:rsidRPr="00FA4804">
        <w:t>према старосним групама, у већини група нема значајних разлика у броју незапослених између мушкараца и жена ромске националности, осим у две групе. Број незапослених Ромкиња у старосној доби од 25 до 29 година чини 83,3% укупног броја незапослених у овој старосној категорији (15 од 18). Са друге стране, учешће незапослених мушкараца у старосној доби од 60 до 64 године је такође 83,3% (10 од 12 пријављених на евиденцију.)</w:t>
      </w:r>
    </w:p>
    <w:p w14:paraId="03D91BD0" w14:textId="77777777" w:rsidR="00AC1A95" w:rsidRPr="00FA4804" w:rsidRDefault="00AC1A95" w:rsidP="00846A0F"/>
    <w:p w14:paraId="292692C8" w14:textId="77777777" w:rsidR="00466392" w:rsidRDefault="00466392">
      <w:pPr>
        <w:spacing w:before="0" w:after="200" w:line="276" w:lineRule="auto"/>
        <w:jc w:val="left"/>
        <w:rPr>
          <w:b/>
          <w:bCs/>
        </w:rPr>
      </w:pPr>
      <w:r>
        <w:rPr>
          <w:b/>
          <w:bCs/>
        </w:rPr>
        <w:br w:type="page"/>
      </w:r>
    </w:p>
    <w:p w14:paraId="5B1556C7" w14:textId="6EDDCD35" w:rsidR="00846A0F" w:rsidRPr="00B21A33" w:rsidRDefault="00846A0F" w:rsidP="00846A0F">
      <w:pPr>
        <w:rPr>
          <w:i/>
          <w:iCs/>
          <w:sz w:val="20"/>
          <w:szCs w:val="20"/>
        </w:rPr>
      </w:pPr>
      <w:r w:rsidRPr="00B21A33">
        <w:rPr>
          <w:b/>
          <w:bCs/>
          <w:i/>
          <w:iCs/>
          <w:sz w:val="20"/>
          <w:szCs w:val="20"/>
        </w:rPr>
        <w:lastRenderedPageBreak/>
        <w:t>Табела</w:t>
      </w:r>
      <w:r w:rsidR="00B21A33">
        <w:rPr>
          <w:b/>
          <w:bCs/>
          <w:i/>
          <w:iCs/>
          <w:sz w:val="20"/>
          <w:szCs w:val="20"/>
          <w:lang w:val="en-US"/>
        </w:rPr>
        <w:t xml:space="preserve"> 8</w:t>
      </w:r>
      <w:r w:rsidRPr="00B21A33">
        <w:rPr>
          <w:b/>
          <w:bCs/>
          <w:i/>
          <w:iCs/>
          <w:sz w:val="20"/>
          <w:szCs w:val="20"/>
        </w:rPr>
        <w:t>:</w:t>
      </w:r>
      <w:r w:rsidRPr="00B21A33">
        <w:rPr>
          <w:i/>
          <w:iCs/>
          <w:sz w:val="20"/>
          <w:szCs w:val="20"/>
        </w:rPr>
        <w:t xml:space="preserve"> Број лица ромске националности која се налазе на евиденцији НСЗ према </w:t>
      </w:r>
      <w:r w:rsidR="005974D6" w:rsidRPr="00B21A33">
        <w:rPr>
          <w:i/>
          <w:iCs/>
          <w:sz w:val="20"/>
          <w:szCs w:val="20"/>
        </w:rPr>
        <w:t>д</w:t>
      </w:r>
      <w:r w:rsidRPr="00B21A33">
        <w:rPr>
          <w:i/>
          <w:iCs/>
          <w:sz w:val="20"/>
          <w:szCs w:val="20"/>
        </w:rPr>
        <w:t>ужини тражења посла</w:t>
      </w:r>
    </w:p>
    <w:tbl>
      <w:tblPr>
        <w:tblStyle w:val="GridTable5Dark-Accent11"/>
        <w:tblW w:w="0" w:type="auto"/>
        <w:tblLayout w:type="fixed"/>
        <w:tblLook w:val="04A0" w:firstRow="1" w:lastRow="0" w:firstColumn="1" w:lastColumn="0" w:noHBand="0" w:noVBand="1"/>
      </w:tblPr>
      <w:tblGrid>
        <w:gridCol w:w="1998"/>
        <w:gridCol w:w="1230"/>
        <w:gridCol w:w="1230"/>
        <w:gridCol w:w="1230"/>
        <w:gridCol w:w="1230"/>
        <w:gridCol w:w="1230"/>
        <w:gridCol w:w="1230"/>
      </w:tblGrid>
      <w:tr w:rsidR="00CF5522" w:rsidRPr="00FA4804" w14:paraId="10E006B2" w14:textId="77777777" w:rsidTr="00CF55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Merge w:val="restart"/>
          </w:tcPr>
          <w:p w14:paraId="52BE3A51" w14:textId="77777777" w:rsidR="00CF5522" w:rsidRPr="00FA4804" w:rsidRDefault="00CF5522" w:rsidP="008B6641">
            <w:pPr>
              <w:spacing w:before="60" w:after="60"/>
              <w:jc w:val="left"/>
              <w:rPr>
                <w:b w:val="0"/>
                <w:sz w:val="20"/>
                <w:szCs w:val="20"/>
              </w:rPr>
            </w:pPr>
            <w:r w:rsidRPr="00FA4804">
              <w:rPr>
                <w:sz w:val="20"/>
                <w:szCs w:val="20"/>
              </w:rPr>
              <w:t>Дужина тражења посла</w:t>
            </w:r>
          </w:p>
        </w:tc>
        <w:tc>
          <w:tcPr>
            <w:tcW w:w="2460" w:type="dxa"/>
            <w:gridSpan w:val="2"/>
          </w:tcPr>
          <w:p w14:paraId="66D008E5" w14:textId="77777777" w:rsidR="00CF5522" w:rsidRPr="00FA4804" w:rsidRDefault="00CF5522" w:rsidP="008B6641">
            <w:pPr>
              <w:spacing w:before="60" w:after="6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FA4804">
              <w:rPr>
                <w:sz w:val="20"/>
                <w:szCs w:val="20"/>
              </w:rPr>
              <w:t>На дан 31.12.2017.</w:t>
            </w:r>
          </w:p>
        </w:tc>
        <w:tc>
          <w:tcPr>
            <w:tcW w:w="2460" w:type="dxa"/>
            <w:gridSpan w:val="2"/>
          </w:tcPr>
          <w:p w14:paraId="55F2205E" w14:textId="77777777" w:rsidR="00CF5522" w:rsidRPr="00FA4804" w:rsidRDefault="00CF5522" w:rsidP="008B6641">
            <w:pPr>
              <w:spacing w:before="60" w:after="6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FA4804">
              <w:rPr>
                <w:sz w:val="20"/>
                <w:szCs w:val="20"/>
              </w:rPr>
              <w:t>На дан 31.12.2018.</w:t>
            </w:r>
          </w:p>
        </w:tc>
        <w:tc>
          <w:tcPr>
            <w:tcW w:w="2460" w:type="dxa"/>
            <w:gridSpan w:val="2"/>
          </w:tcPr>
          <w:p w14:paraId="44D0948F" w14:textId="77777777" w:rsidR="00CF5522" w:rsidRPr="00FA4804" w:rsidRDefault="00CF5522" w:rsidP="008B6641">
            <w:pPr>
              <w:spacing w:before="60" w:after="6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FA4804">
              <w:rPr>
                <w:sz w:val="20"/>
                <w:szCs w:val="20"/>
              </w:rPr>
              <w:t>На дан 31.12.2019.</w:t>
            </w:r>
          </w:p>
        </w:tc>
      </w:tr>
      <w:tr w:rsidR="00CF5522" w:rsidRPr="00FA4804" w14:paraId="38E9AAEC" w14:textId="77777777" w:rsidTr="00CF5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Merge/>
          </w:tcPr>
          <w:p w14:paraId="7D6D9ED8" w14:textId="77777777" w:rsidR="00CF5522" w:rsidRPr="00FA4804" w:rsidRDefault="00CF5522" w:rsidP="008B6641">
            <w:pPr>
              <w:spacing w:before="60" w:after="60"/>
              <w:rPr>
                <w:sz w:val="20"/>
                <w:szCs w:val="20"/>
              </w:rPr>
            </w:pPr>
          </w:p>
        </w:tc>
        <w:tc>
          <w:tcPr>
            <w:tcW w:w="1230" w:type="dxa"/>
          </w:tcPr>
          <w:p w14:paraId="7173CFE8" w14:textId="77777777" w:rsidR="00CF5522" w:rsidRPr="00FA4804" w:rsidRDefault="00CF5522" w:rsidP="008B6641">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sidRPr="00FA4804">
              <w:rPr>
                <w:b/>
                <w:sz w:val="20"/>
                <w:szCs w:val="20"/>
              </w:rPr>
              <w:t>Укупно</w:t>
            </w:r>
          </w:p>
        </w:tc>
        <w:tc>
          <w:tcPr>
            <w:tcW w:w="1230" w:type="dxa"/>
          </w:tcPr>
          <w:p w14:paraId="02FBF8D6" w14:textId="77777777" w:rsidR="00CF5522" w:rsidRPr="00FA4804" w:rsidRDefault="00CF5522" w:rsidP="008B6641">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sidRPr="00FA4804">
              <w:rPr>
                <w:b/>
                <w:sz w:val="20"/>
                <w:szCs w:val="20"/>
              </w:rPr>
              <w:t>Жена</w:t>
            </w:r>
          </w:p>
        </w:tc>
        <w:tc>
          <w:tcPr>
            <w:tcW w:w="1230" w:type="dxa"/>
          </w:tcPr>
          <w:p w14:paraId="1785DF78" w14:textId="77777777" w:rsidR="00CF5522" w:rsidRPr="00FA4804" w:rsidRDefault="00CF5522" w:rsidP="008B6641">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sidRPr="00FA4804">
              <w:rPr>
                <w:b/>
                <w:sz w:val="20"/>
                <w:szCs w:val="20"/>
              </w:rPr>
              <w:t>Укупно</w:t>
            </w:r>
          </w:p>
        </w:tc>
        <w:tc>
          <w:tcPr>
            <w:tcW w:w="1230" w:type="dxa"/>
          </w:tcPr>
          <w:p w14:paraId="05DABB24" w14:textId="77777777" w:rsidR="00CF5522" w:rsidRPr="00FA4804" w:rsidRDefault="00CF5522" w:rsidP="008B6641">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sidRPr="00FA4804">
              <w:rPr>
                <w:b/>
                <w:sz w:val="20"/>
                <w:szCs w:val="20"/>
              </w:rPr>
              <w:t>Жена</w:t>
            </w:r>
          </w:p>
        </w:tc>
        <w:tc>
          <w:tcPr>
            <w:tcW w:w="1230" w:type="dxa"/>
          </w:tcPr>
          <w:p w14:paraId="334A1591" w14:textId="77777777" w:rsidR="00CF5522" w:rsidRPr="00FA4804" w:rsidRDefault="00CF5522" w:rsidP="008B6641">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sidRPr="00FA4804">
              <w:rPr>
                <w:b/>
                <w:sz w:val="20"/>
                <w:szCs w:val="20"/>
              </w:rPr>
              <w:t>Укупно</w:t>
            </w:r>
          </w:p>
        </w:tc>
        <w:tc>
          <w:tcPr>
            <w:tcW w:w="1230" w:type="dxa"/>
          </w:tcPr>
          <w:p w14:paraId="3C2A2C13" w14:textId="77777777" w:rsidR="00CF5522" w:rsidRPr="00FA4804" w:rsidRDefault="00CF5522" w:rsidP="008B6641">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sidRPr="00FA4804">
              <w:rPr>
                <w:b/>
                <w:sz w:val="20"/>
                <w:szCs w:val="20"/>
              </w:rPr>
              <w:t>Жена</w:t>
            </w:r>
          </w:p>
        </w:tc>
      </w:tr>
      <w:tr w:rsidR="00CF5522" w:rsidRPr="00FA4804" w14:paraId="5CCAB80A" w14:textId="77777777" w:rsidTr="00CF5522">
        <w:tc>
          <w:tcPr>
            <w:cnfStyle w:val="001000000000" w:firstRow="0" w:lastRow="0" w:firstColumn="1" w:lastColumn="0" w:oddVBand="0" w:evenVBand="0" w:oddHBand="0" w:evenHBand="0" w:firstRowFirstColumn="0" w:firstRowLastColumn="0" w:lastRowFirstColumn="0" w:lastRowLastColumn="0"/>
            <w:tcW w:w="1998" w:type="dxa"/>
          </w:tcPr>
          <w:p w14:paraId="774EE74A" w14:textId="77777777" w:rsidR="00CF5522" w:rsidRPr="00FA4804" w:rsidRDefault="00CF5522" w:rsidP="008B6641">
            <w:pPr>
              <w:spacing w:before="60" w:after="60"/>
              <w:jc w:val="left"/>
              <w:rPr>
                <w:b w:val="0"/>
                <w:sz w:val="20"/>
                <w:szCs w:val="20"/>
              </w:rPr>
            </w:pPr>
            <w:r w:rsidRPr="00FA4804">
              <w:rPr>
                <w:sz w:val="20"/>
                <w:szCs w:val="20"/>
              </w:rPr>
              <w:t>Укупно</w:t>
            </w:r>
          </w:p>
        </w:tc>
        <w:tc>
          <w:tcPr>
            <w:tcW w:w="1230" w:type="dxa"/>
          </w:tcPr>
          <w:p w14:paraId="290BEDA2"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b/>
                <w:bCs/>
                <w:color w:val="000000"/>
              </w:rPr>
              <w:t>185</w:t>
            </w:r>
          </w:p>
        </w:tc>
        <w:tc>
          <w:tcPr>
            <w:tcW w:w="1230" w:type="dxa"/>
          </w:tcPr>
          <w:p w14:paraId="49A81B1F"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b/>
                <w:bCs/>
                <w:color w:val="000000"/>
              </w:rPr>
              <w:t>73</w:t>
            </w:r>
          </w:p>
        </w:tc>
        <w:tc>
          <w:tcPr>
            <w:tcW w:w="1230" w:type="dxa"/>
          </w:tcPr>
          <w:p w14:paraId="512541BD"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b/>
                <w:bCs/>
                <w:color w:val="000000"/>
              </w:rPr>
              <w:t>202</w:t>
            </w:r>
          </w:p>
        </w:tc>
        <w:tc>
          <w:tcPr>
            <w:tcW w:w="1230" w:type="dxa"/>
          </w:tcPr>
          <w:p w14:paraId="1D57C275"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b/>
                <w:bCs/>
                <w:color w:val="000000"/>
              </w:rPr>
              <w:t>90</w:t>
            </w:r>
          </w:p>
        </w:tc>
        <w:tc>
          <w:tcPr>
            <w:tcW w:w="1230" w:type="dxa"/>
          </w:tcPr>
          <w:p w14:paraId="4ACBD154"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b/>
                <w:bCs/>
                <w:color w:val="000000"/>
              </w:rPr>
              <w:t>202</w:t>
            </w:r>
          </w:p>
        </w:tc>
        <w:tc>
          <w:tcPr>
            <w:tcW w:w="1230" w:type="dxa"/>
          </w:tcPr>
          <w:p w14:paraId="082A60A8"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b/>
                <w:bCs/>
                <w:color w:val="000000"/>
              </w:rPr>
              <w:t>98</w:t>
            </w:r>
          </w:p>
        </w:tc>
      </w:tr>
      <w:tr w:rsidR="00CF5522" w:rsidRPr="00FA4804" w14:paraId="462C1707" w14:textId="77777777" w:rsidTr="00CF5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8033B83" w14:textId="77777777" w:rsidR="00CF5522" w:rsidRPr="00FA4804" w:rsidRDefault="00CF5522" w:rsidP="008B6641">
            <w:pPr>
              <w:spacing w:before="60" w:after="60"/>
              <w:jc w:val="left"/>
              <w:rPr>
                <w:sz w:val="20"/>
                <w:szCs w:val="20"/>
              </w:rPr>
            </w:pPr>
            <w:r w:rsidRPr="00FA4804">
              <w:rPr>
                <w:sz w:val="20"/>
                <w:szCs w:val="20"/>
              </w:rPr>
              <w:t>До 3 месеца</w:t>
            </w:r>
          </w:p>
        </w:tc>
        <w:tc>
          <w:tcPr>
            <w:tcW w:w="1230" w:type="dxa"/>
          </w:tcPr>
          <w:p w14:paraId="5F0EEF4C"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17</w:t>
            </w:r>
          </w:p>
        </w:tc>
        <w:tc>
          <w:tcPr>
            <w:tcW w:w="1230" w:type="dxa"/>
          </w:tcPr>
          <w:p w14:paraId="5AFF273A"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8</w:t>
            </w:r>
          </w:p>
        </w:tc>
        <w:tc>
          <w:tcPr>
            <w:tcW w:w="1230" w:type="dxa"/>
          </w:tcPr>
          <w:p w14:paraId="0990B623"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44</w:t>
            </w:r>
          </w:p>
        </w:tc>
        <w:tc>
          <w:tcPr>
            <w:tcW w:w="1230" w:type="dxa"/>
          </w:tcPr>
          <w:p w14:paraId="0FA81CEF"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19</w:t>
            </w:r>
          </w:p>
        </w:tc>
        <w:tc>
          <w:tcPr>
            <w:tcW w:w="1230" w:type="dxa"/>
          </w:tcPr>
          <w:p w14:paraId="3F6AA37D"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33</w:t>
            </w:r>
          </w:p>
        </w:tc>
        <w:tc>
          <w:tcPr>
            <w:tcW w:w="1230" w:type="dxa"/>
          </w:tcPr>
          <w:p w14:paraId="790EC1C2"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12</w:t>
            </w:r>
          </w:p>
        </w:tc>
      </w:tr>
      <w:tr w:rsidR="00CF5522" w:rsidRPr="00FA4804" w14:paraId="44499737" w14:textId="77777777" w:rsidTr="00CF5522">
        <w:tc>
          <w:tcPr>
            <w:cnfStyle w:val="001000000000" w:firstRow="0" w:lastRow="0" w:firstColumn="1" w:lastColumn="0" w:oddVBand="0" w:evenVBand="0" w:oddHBand="0" w:evenHBand="0" w:firstRowFirstColumn="0" w:firstRowLastColumn="0" w:lastRowFirstColumn="0" w:lastRowLastColumn="0"/>
            <w:tcW w:w="1998" w:type="dxa"/>
          </w:tcPr>
          <w:p w14:paraId="247C4295" w14:textId="77777777" w:rsidR="00CF5522" w:rsidRPr="00FA4804" w:rsidRDefault="00CF5522" w:rsidP="008B6641">
            <w:pPr>
              <w:spacing w:before="60" w:after="60"/>
              <w:jc w:val="left"/>
              <w:rPr>
                <w:sz w:val="20"/>
                <w:szCs w:val="20"/>
              </w:rPr>
            </w:pPr>
            <w:r w:rsidRPr="00FA4804">
              <w:rPr>
                <w:sz w:val="20"/>
                <w:szCs w:val="20"/>
              </w:rPr>
              <w:t>Од 3 до 6 месеци</w:t>
            </w:r>
          </w:p>
        </w:tc>
        <w:tc>
          <w:tcPr>
            <w:tcW w:w="1230" w:type="dxa"/>
          </w:tcPr>
          <w:p w14:paraId="4E131C34"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17</w:t>
            </w:r>
          </w:p>
        </w:tc>
        <w:tc>
          <w:tcPr>
            <w:tcW w:w="1230" w:type="dxa"/>
          </w:tcPr>
          <w:p w14:paraId="4E2DDB12"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5</w:t>
            </w:r>
          </w:p>
        </w:tc>
        <w:tc>
          <w:tcPr>
            <w:tcW w:w="1230" w:type="dxa"/>
          </w:tcPr>
          <w:p w14:paraId="503A15C2"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30</w:t>
            </w:r>
          </w:p>
        </w:tc>
        <w:tc>
          <w:tcPr>
            <w:tcW w:w="1230" w:type="dxa"/>
          </w:tcPr>
          <w:p w14:paraId="5F61939C"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14</w:t>
            </w:r>
          </w:p>
        </w:tc>
        <w:tc>
          <w:tcPr>
            <w:tcW w:w="1230" w:type="dxa"/>
          </w:tcPr>
          <w:p w14:paraId="3D68A33C"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10</w:t>
            </w:r>
          </w:p>
        </w:tc>
        <w:tc>
          <w:tcPr>
            <w:tcW w:w="1230" w:type="dxa"/>
          </w:tcPr>
          <w:p w14:paraId="724B0D49"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6</w:t>
            </w:r>
          </w:p>
        </w:tc>
      </w:tr>
      <w:tr w:rsidR="00CF5522" w:rsidRPr="00FA4804" w14:paraId="6E41E1B5" w14:textId="77777777" w:rsidTr="00CF5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563AEFD2" w14:textId="77777777" w:rsidR="00CF5522" w:rsidRPr="00FA4804" w:rsidRDefault="00CF5522" w:rsidP="008B6641">
            <w:pPr>
              <w:spacing w:before="60" w:after="60"/>
              <w:jc w:val="left"/>
              <w:rPr>
                <w:sz w:val="20"/>
                <w:szCs w:val="20"/>
              </w:rPr>
            </w:pPr>
            <w:r w:rsidRPr="00FA4804">
              <w:rPr>
                <w:sz w:val="20"/>
                <w:szCs w:val="20"/>
              </w:rPr>
              <w:t>Од 6 до 9 месеци</w:t>
            </w:r>
          </w:p>
        </w:tc>
        <w:tc>
          <w:tcPr>
            <w:tcW w:w="1230" w:type="dxa"/>
          </w:tcPr>
          <w:p w14:paraId="2E0F3923"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8</w:t>
            </w:r>
          </w:p>
        </w:tc>
        <w:tc>
          <w:tcPr>
            <w:tcW w:w="1230" w:type="dxa"/>
          </w:tcPr>
          <w:p w14:paraId="190FB222"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w:t>
            </w:r>
          </w:p>
        </w:tc>
        <w:tc>
          <w:tcPr>
            <w:tcW w:w="1230" w:type="dxa"/>
          </w:tcPr>
          <w:p w14:paraId="0A318198"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8</w:t>
            </w:r>
          </w:p>
        </w:tc>
        <w:tc>
          <w:tcPr>
            <w:tcW w:w="1230" w:type="dxa"/>
          </w:tcPr>
          <w:p w14:paraId="28456363"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4</w:t>
            </w:r>
          </w:p>
        </w:tc>
        <w:tc>
          <w:tcPr>
            <w:tcW w:w="1230" w:type="dxa"/>
          </w:tcPr>
          <w:p w14:paraId="0902852A"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10</w:t>
            </w:r>
          </w:p>
        </w:tc>
        <w:tc>
          <w:tcPr>
            <w:tcW w:w="1230" w:type="dxa"/>
          </w:tcPr>
          <w:p w14:paraId="40BB5893"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3</w:t>
            </w:r>
          </w:p>
        </w:tc>
      </w:tr>
      <w:tr w:rsidR="00CF5522" w:rsidRPr="00FA4804" w14:paraId="686BFE00" w14:textId="77777777" w:rsidTr="00CF5522">
        <w:tc>
          <w:tcPr>
            <w:cnfStyle w:val="001000000000" w:firstRow="0" w:lastRow="0" w:firstColumn="1" w:lastColumn="0" w:oddVBand="0" w:evenVBand="0" w:oddHBand="0" w:evenHBand="0" w:firstRowFirstColumn="0" w:firstRowLastColumn="0" w:lastRowFirstColumn="0" w:lastRowLastColumn="0"/>
            <w:tcW w:w="1998" w:type="dxa"/>
          </w:tcPr>
          <w:p w14:paraId="707CC294" w14:textId="77777777" w:rsidR="00CF5522" w:rsidRPr="00FA4804" w:rsidRDefault="00CF5522" w:rsidP="008B6641">
            <w:pPr>
              <w:spacing w:before="60" w:after="60"/>
              <w:jc w:val="left"/>
              <w:rPr>
                <w:sz w:val="20"/>
                <w:szCs w:val="20"/>
              </w:rPr>
            </w:pPr>
            <w:r w:rsidRPr="00FA4804">
              <w:rPr>
                <w:sz w:val="20"/>
                <w:szCs w:val="20"/>
              </w:rPr>
              <w:t>Од 9 до 12 месеци</w:t>
            </w:r>
          </w:p>
        </w:tc>
        <w:tc>
          <w:tcPr>
            <w:tcW w:w="1230" w:type="dxa"/>
          </w:tcPr>
          <w:p w14:paraId="7D41A245"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8</w:t>
            </w:r>
          </w:p>
        </w:tc>
        <w:tc>
          <w:tcPr>
            <w:tcW w:w="1230" w:type="dxa"/>
          </w:tcPr>
          <w:p w14:paraId="59FB30AB"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4</w:t>
            </w:r>
          </w:p>
        </w:tc>
        <w:tc>
          <w:tcPr>
            <w:tcW w:w="1230" w:type="dxa"/>
          </w:tcPr>
          <w:p w14:paraId="1486F6DA"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11</w:t>
            </w:r>
          </w:p>
        </w:tc>
        <w:tc>
          <w:tcPr>
            <w:tcW w:w="1230" w:type="dxa"/>
          </w:tcPr>
          <w:p w14:paraId="18B8BDCC"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3</w:t>
            </w:r>
          </w:p>
        </w:tc>
        <w:tc>
          <w:tcPr>
            <w:tcW w:w="1230" w:type="dxa"/>
          </w:tcPr>
          <w:p w14:paraId="02560238"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18</w:t>
            </w:r>
          </w:p>
        </w:tc>
        <w:tc>
          <w:tcPr>
            <w:tcW w:w="1230" w:type="dxa"/>
          </w:tcPr>
          <w:p w14:paraId="389FE048"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11</w:t>
            </w:r>
          </w:p>
        </w:tc>
      </w:tr>
      <w:tr w:rsidR="00CF5522" w:rsidRPr="00FA4804" w14:paraId="68C3FF5C" w14:textId="77777777" w:rsidTr="00CF5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11FC40A9" w14:textId="77777777" w:rsidR="00CF5522" w:rsidRPr="00FA4804" w:rsidRDefault="00CF5522" w:rsidP="008B6641">
            <w:pPr>
              <w:spacing w:before="60" w:after="60"/>
              <w:jc w:val="left"/>
              <w:rPr>
                <w:sz w:val="20"/>
                <w:szCs w:val="20"/>
              </w:rPr>
            </w:pPr>
            <w:r w:rsidRPr="00FA4804">
              <w:rPr>
                <w:sz w:val="20"/>
                <w:szCs w:val="20"/>
              </w:rPr>
              <w:t>Од 1 до 2 године</w:t>
            </w:r>
          </w:p>
        </w:tc>
        <w:tc>
          <w:tcPr>
            <w:tcW w:w="1230" w:type="dxa"/>
          </w:tcPr>
          <w:p w14:paraId="15495423"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25</w:t>
            </w:r>
          </w:p>
        </w:tc>
        <w:tc>
          <w:tcPr>
            <w:tcW w:w="1230" w:type="dxa"/>
          </w:tcPr>
          <w:p w14:paraId="392D73CB"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12</w:t>
            </w:r>
          </w:p>
        </w:tc>
        <w:tc>
          <w:tcPr>
            <w:tcW w:w="1230" w:type="dxa"/>
          </w:tcPr>
          <w:p w14:paraId="1FC00B9D"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21</w:t>
            </w:r>
          </w:p>
        </w:tc>
        <w:tc>
          <w:tcPr>
            <w:tcW w:w="1230" w:type="dxa"/>
          </w:tcPr>
          <w:p w14:paraId="258A49D9"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5</w:t>
            </w:r>
          </w:p>
        </w:tc>
        <w:tc>
          <w:tcPr>
            <w:tcW w:w="1230" w:type="dxa"/>
          </w:tcPr>
          <w:p w14:paraId="453FCC12"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38</w:t>
            </w:r>
          </w:p>
        </w:tc>
        <w:tc>
          <w:tcPr>
            <w:tcW w:w="1230" w:type="dxa"/>
          </w:tcPr>
          <w:p w14:paraId="3B8497E5"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20</w:t>
            </w:r>
          </w:p>
        </w:tc>
      </w:tr>
      <w:tr w:rsidR="00CF5522" w:rsidRPr="00FA4804" w14:paraId="4EE56B73" w14:textId="77777777" w:rsidTr="00CF5522">
        <w:tc>
          <w:tcPr>
            <w:cnfStyle w:val="001000000000" w:firstRow="0" w:lastRow="0" w:firstColumn="1" w:lastColumn="0" w:oddVBand="0" w:evenVBand="0" w:oddHBand="0" w:evenHBand="0" w:firstRowFirstColumn="0" w:firstRowLastColumn="0" w:lastRowFirstColumn="0" w:lastRowLastColumn="0"/>
            <w:tcW w:w="1998" w:type="dxa"/>
          </w:tcPr>
          <w:p w14:paraId="42285E17" w14:textId="77777777" w:rsidR="00CF5522" w:rsidRPr="00FA4804" w:rsidRDefault="00CF5522" w:rsidP="008B6641">
            <w:pPr>
              <w:spacing w:before="60" w:after="60"/>
              <w:jc w:val="left"/>
              <w:rPr>
                <w:sz w:val="20"/>
                <w:szCs w:val="20"/>
              </w:rPr>
            </w:pPr>
            <w:r w:rsidRPr="00FA4804">
              <w:rPr>
                <w:sz w:val="20"/>
                <w:szCs w:val="20"/>
              </w:rPr>
              <w:t>Од 2 до 3 године</w:t>
            </w:r>
          </w:p>
        </w:tc>
        <w:tc>
          <w:tcPr>
            <w:tcW w:w="1230" w:type="dxa"/>
          </w:tcPr>
          <w:p w14:paraId="21AE60E3"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18</w:t>
            </w:r>
          </w:p>
        </w:tc>
        <w:tc>
          <w:tcPr>
            <w:tcW w:w="1230" w:type="dxa"/>
          </w:tcPr>
          <w:p w14:paraId="39C7B7B6"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6</w:t>
            </w:r>
          </w:p>
        </w:tc>
        <w:tc>
          <w:tcPr>
            <w:tcW w:w="1230" w:type="dxa"/>
          </w:tcPr>
          <w:p w14:paraId="3DDF9364"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14</w:t>
            </w:r>
          </w:p>
        </w:tc>
        <w:tc>
          <w:tcPr>
            <w:tcW w:w="1230" w:type="dxa"/>
          </w:tcPr>
          <w:p w14:paraId="452627BD"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7</w:t>
            </w:r>
          </w:p>
        </w:tc>
        <w:tc>
          <w:tcPr>
            <w:tcW w:w="1230" w:type="dxa"/>
          </w:tcPr>
          <w:p w14:paraId="63CF5147"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18</w:t>
            </w:r>
          </w:p>
        </w:tc>
        <w:tc>
          <w:tcPr>
            <w:tcW w:w="1230" w:type="dxa"/>
          </w:tcPr>
          <w:p w14:paraId="236E05E8"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6</w:t>
            </w:r>
          </w:p>
        </w:tc>
      </w:tr>
      <w:tr w:rsidR="00CF5522" w:rsidRPr="00FA4804" w14:paraId="49601C96" w14:textId="77777777" w:rsidTr="00CF5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5257F045" w14:textId="77777777" w:rsidR="00CF5522" w:rsidRPr="00FA4804" w:rsidRDefault="00CF5522" w:rsidP="008B6641">
            <w:pPr>
              <w:spacing w:before="60" w:after="60"/>
              <w:jc w:val="left"/>
              <w:rPr>
                <w:sz w:val="20"/>
                <w:szCs w:val="20"/>
              </w:rPr>
            </w:pPr>
            <w:r w:rsidRPr="00FA4804">
              <w:rPr>
                <w:sz w:val="20"/>
                <w:szCs w:val="20"/>
              </w:rPr>
              <w:t>Од 3 до 5 година</w:t>
            </w:r>
          </w:p>
        </w:tc>
        <w:tc>
          <w:tcPr>
            <w:tcW w:w="1230" w:type="dxa"/>
          </w:tcPr>
          <w:p w14:paraId="12A96A93"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25</w:t>
            </w:r>
          </w:p>
        </w:tc>
        <w:tc>
          <w:tcPr>
            <w:tcW w:w="1230" w:type="dxa"/>
          </w:tcPr>
          <w:p w14:paraId="086A4546"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11</w:t>
            </w:r>
          </w:p>
        </w:tc>
        <w:tc>
          <w:tcPr>
            <w:tcW w:w="1230" w:type="dxa"/>
          </w:tcPr>
          <w:p w14:paraId="6FF046EC"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23</w:t>
            </w:r>
          </w:p>
        </w:tc>
        <w:tc>
          <w:tcPr>
            <w:tcW w:w="1230" w:type="dxa"/>
          </w:tcPr>
          <w:p w14:paraId="6FDDCA49"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12</w:t>
            </w:r>
          </w:p>
        </w:tc>
        <w:tc>
          <w:tcPr>
            <w:tcW w:w="1230" w:type="dxa"/>
          </w:tcPr>
          <w:p w14:paraId="2AA64AC8"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25</w:t>
            </w:r>
          </w:p>
        </w:tc>
        <w:tc>
          <w:tcPr>
            <w:tcW w:w="1230" w:type="dxa"/>
          </w:tcPr>
          <w:p w14:paraId="488FA2AA"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13</w:t>
            </w:r>
          </w:p>
        </w:tc>
      </w:tr>
      <w:tr w:rsidR="00CF5522" w:rsidRPr="00FA4804" w14:paraId="00D1C59E" w14:textId="77777777" w:rsidTr="00CF5522">
        <w:tc>
          <w:tcPr>
            <w:cnfStyle w:val="001000000000" w:firstRow="0" w:lastRow="0" w:firstColumn="1" w:lastColumn="0" w:oddVBand="0" w:evenVBand="0" w:oddHBand="0" w:evenHBand="0" w:firstRowFirstColumn="0" w:firstRowLastColumn="0" w:lastRowFirstColumn="0" w:lastRowLastColumn="0"/>
            <w:tcW w:w="1998" w:type="dxa"/>
          </w:tcPr>
          <w:p w14:paraId="0735959D" w14:textId="77777777" w:rsidR="00CF5522" w:rsidRPr="00FA4804" w:rsidRDefault="00CF5522" w:rsidP="008B6641">
            <w:pPr>
              <w:spacing w:before="60" w:after="60"/>
              <w:jc w:val="left"/>
              <w:rPr>
                <w:sz w:val="20"/>
                <w:szCs w:val="20"/>
              </w:rPr>
            </w:pPr>
            <w:r w:rsidRPr="00FA4804">
              <w:rPr>
                <w:sz w:val="20"/>
                <w:szCs w:val="20"/>
              </w:rPr>
              <w:t>Од 5 до 8 година</w:t>
            </w:r>
          </w:p>
        </w:tc>
        <w:tc>
          <w:tcPr>
            <w:tcW w:w="1230" w:type="dxa"/>
          </w:tcPr>
          <w:p w14:paraId="2DB969D3"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38</w:t>
            </w:r>
          </w:p>
        </w:tc>
        <w:tc>
          <w:tcPr>
            <w:tcW w:w="1230" w:type="dxa"/>
          </w:tcPr>
          <w:p w14:paraId="3D1D8990"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12</w:t>
            </w:r>
          </w:p>
        </w:tc>
        <w:tc>
          <w:tcPr>
            <w:tcW w:w="1230" w:type="dxa"/>
          </w:tcPr>
          <w:p w14:paraId="31331ED9"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20</w:t>
            </w:r>
          </w:p>
        </w:tc>
        <w:tc>
          <w:tcPr>
            <w:tcW w:w="1230" w:type="dxa"/>
          </w:tcPr>
          <w:p w14:paraId="113333E4"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12</w:t>
            </w:r>
          </w:p>
        </w:tc>
        <w:tc>
          <w:tcPr>
            <w:tcW w:w="1230" w:type="dxa"/>
          </w:tcPr>
          <w:p w14:paraId="745A691F"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21</w:t>
            </w:r>
          </w:p>
        </w:tc>
        <w:tc>
          <w:tcPr>
            <w:tcW w:w="1230" w:type="dxa"/>
          </w:tcPr>
          <w:p w14:paraId="4B7FCC69"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10</w:t>
            </w:r>
          </w:p>
        </w:tc>
      </w:tr>
      <w:tr w:rsidR="00CF5522" w:rsidRPr="00FA4804" w14:paraId="19C83566" w14:textId="77777777" w:rsidTr="00CF5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0A970057" w14:textId="77777777" w:rsidR="00CF5522" w:rsidRPr="00FA4804" w:rsidRDefault="00CF5522" w:rsidP="008B6641">
            <w:pPr>
              <w:spacing w:before="60" w:after="60"/>
              <w:jc w:val="left"/>
              <w:rPr>
                <w:sz w:val="20"/>
                <w:szCs w:val="20"/>
              </w:rPr>
            </w:pPr>
            <w:r w:rsidRPr="00FA4804">
              <w:rPr>
                <w:sz w:val="20"/>
                <w:szCs w:val="20"/>
              </w:rPr>
              <w:t>Од 8 до 10 година</w:t>
            </w:r>
          </w:p>
        </w:tc>
        <w:tc>
          <w:tcPr>
            <w:tcW w:w="1230" w:type="dxa"/>
          </w:tcPr>
          <w:p w14:paraId="5DF4B716"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10</w:t>
            </w:r>
          </w:p>
        </w:tc>
        <w:tc>
          <w:tcPr>
            <w:tcW w:w="1230" w:type="dxa"/>
          </w:tcPr>
          <w:p w14:paraId="1020B627"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4</w:t>
            </w:r>
          </w:p>
        </w:tc>
        <w:tc>
          <w:tcPr>
            <w:tcW w:w="1230" w:type="dxa"/>
          </w:tcPr>
          <w:p w14:paraId="51F8A838"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10</w:t>
            </w:r>
          </w:p>
        </w:tc>
        <w:tc>
          <w:tcPr>
            <w:tcW w:w="1230" w:type="dxa"/>
          </w:tcPr>
          <w:p w14:paraId="4B5A5312"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4</w:t>
            </w:r>
          </w:p>
        </w:tc>
        <w:tc>
          <w:tcPr>
            <w:tcW w:w="1230" w:type="dxa"/>
          </w:tcPr>
          <w:p w14:paraId="6331B480"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12</w:t>
            </w:r>
          </w:p>
        </w:tc>
        <w:tc>
          <w:tcPr>
            <w:tcW w:w="1230" w:type="dxa"/>
          </w:tcPr>
          <w:p w14:paraId="04E67FF9" w14:textId="77777777" w:rsidR="00CF5522" w:rsidRPr="00FA4804" w:rsidRDefault="00CF5522" w:rsidP="008B6641">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5</w:t>
            </w:r>
          </w:p>
        </w:tc>
      </w:tr>
      <w:tr w:rsidR="00CF5522" w:rsidRPr="00FA4804" w14:paraId="4C2E717A" w14:textId="77777777" w:rsidTr="00CF5522">
        <w:tc>
          <w:tcPr>
            <w:cnfStyle w:val="001000000000" w:firstRow="0" w:lastRow="0" w:firstColumn="1" w:lastColumn="0" w:oddVBand="0" w:evenVBand="0" w:oddHBand="0" w:evenHBand="0" w:firstRowFirstColumn="0" w:firstRowLastColumn="0" w:lastRowFirstColumn="0" w:lastRowLastColumn="0"/>
            <w:tcW w:w="1998" w:type="dxa"/>
          </w:tcPr>
          <w:p w14:paraId="30B5378A" w14:textId="77777777" w:rsidR="00CF5522" w:rsidRPr="00FA4804" w:rsidRDefault="00CF5522" w:rsidP="008B6641">
            <w:pPr>
              <w:spacing w:before="60" w:after="60"/>
              <w:jc w:val="left"/>
              <w:rPr>
                <w:sz w:val="20"/>
                <w:szCs w:val="20"/>
              </w:rPr>
            </w:pPr>
            <w:r w:rsidRPr="00FA4804">
              <w:rPr>
                <w:sz w:val="20"/>
                <w:szCs w:val="20"/>
              </w:rPr>
              <w:t>Преко 10 година</w:t>
            </w:r>
          </w:p>
        </w:tc>
        <w:tc>
          <w:tcPr>
            <w:tcW w:w="1230" w:type="dxa"/>
          </w:tcPr>
          <w:p w14:paraId="3320666D"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19</w:t>
            </w:r>
          </w:p>
        </w:tc>
        <w:tc>
          <w:tcPr>
            <w:tcW w:w="1230" w:type="dxa"/>
          </w:tcPr>
          <w:p w14:paraId="7D062D66"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10</w:t>
            </w:r>
          </w:p>
        </w:tc>
        <w:tc>
          <w:tcPr>
            <w:tcW w:w="1230" w:type="dxa"/>
          </w:tcPr>
          <w:p w14:paraId="71089F08"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21</w:t>
            </w:r>
          </w:p>
        </w:tc>
        <w:tc>
          <w:tcPr>
            <w:tcW w:w="1230" w:type="dxa"/>
          </w:tcPr>
          <w:p w14:paraId="72C9F535"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10</w:t>
            </w:r>
          </w:p>
        </w:tc>
        <w:tc>
          <w:tcPr>
            <w:tcW w:w="1230" w:type="dxa"/>
          </w:tcPr>
          <w:p w14:paraId="48D0E378"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17</w:t>
            </w:r>
          </w:p>
        </w:tc>
        <w:tc>
          <w:tcPr>
            <w:tcW w:w="1230" w:type="dxa"/>
          </w:tcPr>
          <w:p w14:paraId="10B35E1E" w14:textId="77777777" w:rsidR="00CF5522" w:rsidRPr="00FA4804" w:rsidRDefault="00CF5522" w:rsidP="008B6641">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12</w:t>
            </w:r>
          </w:p>
        </w:tc>
      </w:tr>
    </w:tbl>
    <w:p w14:paraId="5EDA7CEE" w14:textId="77777777" w:rsidR="00846A0F" w:rsidRPr="00B21A33" w:rsidRDefault="00846A0F" w:rsidP="00846A0F">
      <w:pPr>
        <w:contextualSpacing/>
        <w:rPr>
          <w:i/>
          <w:sz w:val="20"/>
          <w:szCs w:val="20"/>
        </w:rPr>
      </w:pPr>
      <w:r w:rsidRPr="00B21A33">
        <w:rPr>
          <w:i/>
          <w:sz w:val="20"/>
          <w:szCs w:val="20"/>
        </w:rPr>
        <w:t>Извор: Национална служба за запошљавање</w:t>
      </w:r>
    </w:p>
    <w:p w14:paraId="0B740B3E" w14:textId="77777777" w:rsidR="00466392" w:rsidRDefault="00466392" w:rsidP="0077003B"/>
    <w:p w14:paraId="407A8437" w14:textId="47D9D959" w:rsidR="00CF5522" w:rsidRPr="00FA4804" w:rsidRDefault="005A5FB8" w:rsidP="0077003B">
      <w:r w:rsidRPr="00FA4804">
        <w:t>Скоро 65% Рома и Ромкиња на евиденцији НСЗ посао тражи дуже од једне године (131), а скоро 25% (50) лица се налази на евиденцији НЗС дуже од 5 година.</w:t>
      </w:r>
      <w:r w:rsidR="00AD3BF9" w:rsidRPr="00FA4804">
        <w:t xml:space="preserve"> Према дужини тражења посла, однос мушкараца и жена је кроз све структуре углавном подједнак. Изузетак је категорија оних који посао траже преко десет година, у којој жене чине 70,5% (12 од 17 пријављених)</w:t>
      </w:r>
      <w:r w:rsidR="00E4525C" w:rsidRPr="00FA4804">
        <w:t>.</w:t>
      </w:r>
    </w:p>
    <w:p w14:paraId="17D99991" w14:textId="77777777" w:rsidR="00466392" w:rsidRDefault="00466392" w:rsidP="0077003B"/>
    <w:p w14:paraId="4A2A56DE" w14:textId="7DE0102D" w:rsidR="00E4525C" w:rsidRPr="00FA4804" w:rsidRDefault="00E4525C" w:rsidP="0077003B">
      <w:pPr>
        <w:rPr>
          <w:highlight w:val="yellow"/>
        </w:rPr>
      </w:pPr>
      <w:r w:rsidRPr="00FA4804">
        <w:t>Иако се број лица ромске националности која на запослење чекају између мање од 6 месеци значајно смањио, повећао се број лица која на запослење чекају дуже од тога, у свим осталим категоријама.</w:t>
      </w:r>
    </w:p>
    <w:p w14:paraId="17CF7F74" w14:textId="77777777" w:rsidR="005A5FB8" w:rsidRPr="00FA4804" w:rsidRDefault="005A5FB8" w:rsidP="0077003B"/>
    <w:p w14:paraId="1E8C713D" w14:textId="11E51609" w:rsidR="005974D6" w:rsidRDefault="003E0513" w:rsidP="0077003B">
      <w:r w:rsidRPr="00FA4804">
        <w:t xml:space="preserve">На евиденцији НСЗ се налазе и лица </w:t>
      </w:r>
      <w:r w:rsidR="00F30F53" w:rsidRPr="00FA4804">
        <w:t>ромске националности која се налазе и у другим социјално угроженим категоријама</w:t>
      </w:r>
      <w:r w:rsidRPr="00FA4804">
        <w:t>, као што је приказано у следећој табели.</w:t>
      </w:r>
    </w:p>
    <w:p w14:paraId="1C8B2041" w14:textId="77777777" w:rsidR="00466392" w:rsidRPr="00FA4804" w:rsidRDefault="00466392" w:rsidP="0077003B"/>
    <w:p w14:paraId="4660B675" w14:textId="77777777" w:rsidR="00466392" w:rsidRDefault="00466392">
      <w:pPr>
        <w:spacing w:before="0" w:after="200" w:line="276" w:lineRule="auto"/>
        <w:jc w:val="left"/>
        <w:rPr>
          <w:b/>
          <w:bCs/>
        </w:rPr>
      </w:pPr>
      <w:r>
        <w:rPr>
          <w:b/>
          <w:bCs/>
        </w:rPr>
        <w:br w:type="page"/>
      </w:r>
    </w:p>
    <w:p w14:paraId="0CE0E9F6" w14:textId="4952E677" w:rsidR="005974D6" w:rsidRPr="00B21A33" w:rsidRDefault="005974D6" w:rsidP="009D35ED">
      <w:pPr>
        <w:keepNext/>
        <w:rPr>
          <w:i/>
          <w:iCs/>
          <w:sz w:val="20"/>
          <w:szCs w:val="20"/>
        </w:rPr>
      </w:pPr>
      <w:r w:rsidRPr="00B21A33">
        <w:rPr>
          <w:b/>
          <w:bCs/>
          <w:i/>
          <w:iCs/>
          <w:sz w:val="20"/>
          <w:szCs w:val="20"/>
        </w:rPr>
        <w:lastRenderedPageBreak/>
        <w:t>Табела</w:t>
      </w:r>
      <w:r w:rsidR="00B21A33" w:rsidRPr="00B21A33">
        <w:rPr>
          <w:b/>
          <w:bCs/>
          <w:i/>
          <w:iCs/>
          <w:sz w:val="20"/>
          <w:szCs w:val="20"/>
          <w:lang w:val="en-US"/>
        </w:rPr>
        <w:t xml:space="preserve"> 9</w:t>
      </w:r>
      <w:r w:rsidRPr="00B21A33">
        <w:rPr>
          <w:b/>
          <w:bCs/>
          <w:i/>
          <w:iCs/>
          <w:sz w:val="20"/>
          <w:szCs w:val="20"/>
        </w:rPr>
        <w:t>:</w:t>
      </w:r>
      <w:r w:rsidRPr="00B21A33">
        <w:rPr>
          <w:i/>
          <w:iCs/>
          <w:sz w:val="20"/>
          <w:szCs w:val="20"/>
        </w:rPr>
        <w:t xml:space="preserve"> Број лица ромске националности која се налазе на евиденцији НСЗ </w:t>
      </w:r>
    </w:p>
    <w:tbl>
      <w:tblPr>
        <w:tblStyle w:val="GridTable5Dark-Accent11"/>
        <w:tblW w:w="9558" w:type="dxa"/>
        <w:tblLayout w:type="fixed"/>
        <w:tblLook w:val="04A0" w:firstRow="1" w:lastRow="0" w:firstColumn="1" w:lastColumn="0" w:noHBand="0" w:noVBand="1"/>
      </w:tblPr>
      <w:tblGrid>
        <w:gridCol w:w="3618"/>
        <w:gridCol w:w="990"/>
        <w:gridCol w:w="990"/>
        <w:gridCol w:w="990"/>
        <w:gridCol w:w="990"/>
        <w:gridCol w:w="990"/>
        <w:gridCol w:w="990"/>
      </w:tblGrid>
      <w:tr w:rsidR="00CF5522" w:rsidRPr="00FA4804" w14:paraId="0E46389F" w14:textId="77777777" w:rsidTr="00CF55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vMerge w:val="restart"/>
          </w:tcPr>
          <w:p w14:paraId="4F4DFAA7" w14:textId="77777777" w:rsidR="00CF5522" w:rsidRPr="00FA4804" w:rsidRDefault="00CF5522" w:rsidP="008B6641">
            <w:pPr>
              <w:keepNext/>
              <w:spacing w:before="60" w:after="60"/>
              <w:jc w:val="left"/>
              <w:rPr>
                <w:b w:val="0"/>
                <w:sz w:val="20"/>
                <w:szCs w:val="20"/>
              </w:rPr>
            </w:pPr>
          </w:p>
        </w:tc>
        <w:tc>
          <w:tcPr>
            <w:tcW w:w="1980" w:type="dxa"/>
            <w:gridSpan w:val="2"/>
          </w:tcPr>
          <w:p w14:paraId="7D95C47D" w14:textId="77777777" w:rsidR="00CF5522" w:rsidRPr="00FA4804" w:rsidRDefault="00CF5522" w:rsidP="008B6641">
            <w:pPr>
              <w:keepNext/>
              <w:spacing w:before="60" w:after="6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FA4804">
              <w:rPr>
                <w:sz w:val="20"/>
                <w:szCs w:val="20"/>
              </w:rPr>
              <w:t>На дан 31.12.2017.</w:t>
            </w:r>
          </w:p>
        </w:tc>
        <w:tc>
          <w:tcPr>
            <w:tcW w:w="1980" w:type="dxa"/>
            <w:gridSpan w:val="2"/>
          </w:tcPr>
          <w:p w14:paraId="759FD7DB" w14:textId="77777777" w:rsidR="00CF5522" w:rsidRPr="00FA4804" w:rsidRDefault="00CF5522" w:rsidP="008B6641">
            <w:pPr>
              <w:keepNext/>
              <w:spacing w:before="60" w:after="6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FA4804">
              <w:rPr>
                <w:sz w:val="20"/>
                <w:szCs w:val="20"/>
              </w:rPr>
              <w:t>На дан 31.12.2018.</w:t>
            </w:r>
          </w:p>
        </w:tc>
        <w:tc>
          <w:tcPr>
            <w:tcW w:w="1980" w:type="dxa"/>
            <w:gridSpan w:val="2"/>
          </w:tcPr>
          <w:p w14:paraId="1028F4DB" w14:textId="77777777" w:rsidR="00CF5522" w:rsidRPr="00FA4804" w:rsidRDefault="00CF5522" w:rsidP="008B6641">
            <w:pPr>
              <w:keepNext/>
              <w:spacing w:before="60" w:after="6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FA4804">
              <w:rPr>
                <w:sz w:val="20"/>
                <w:szCs w:val="20"/>
              </w:rPr>
              <w:t>На дан 31.12.2019.</w:t>
            </w:r>
          </w:p>
        </w:tc>
      </w:tr>
      <w:tr w:rsidR="00CF5522" w:rsidRPr="00FA4804" w14:paraId="4165E108" w14:textId="77777777" w:rsidTr="00CF5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vMerge/>
          </w:tcPr>
          <w:p w14:paraId="36F6F50B" w14:textId="77777777" w:rsidR="00CF5522" w:rsidRPr="00FA4804" w:rsidRDefault="00CF5522" w:rsidP="008B6641">
            <w:pPr>
              <w:keepNext/>
              <w:spacing w:before="60" w:after="60"/>
              <w:rPr>
                <w:sz w:val="20"/>
                <w:szCs w:val="20"/>
              </w:rPr>
            </w:pPr>
          </w:p>
        </w:tc>
        <w:tc>
          <w:tcPr>
            <w:tcW w:w="990" w:type="dxa"/>
          </w:tcPr>
          <w:p w14:paraId="3B237333" w14:textId="77777777" w:rsidR="00CF5522" w:rsidRPr="00FA4804" w:rsidRDefault="00CF5522" w:rsidP="008B6641">
            <w:pPr>
              <w:keepNext/>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sidRPr="00FA4804">
              <w:rPr>
                <w:b/>
                <w:sz w:val="20"/>
                <w:szCs w:val="20"/>
              </w:rPr>
              <w:t>Укупно</w:t>
            </w:r>
          </w:p>
        </w:tc>
        <w:tc>
          <w:tcPr>
            <w:tcW w:w="990" w:type="dxa"/>
          </w:tcPr>
          <w:p w14:paraId="5A073AF3" w14:textId="77777777" w:rsidR="00CF5522" w:rsidRPr="00FA4804" w:rsidRDefault="00CF5522" w:rsidP="008B6641">
            <w:pPr>
              <w:keepNext/>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sidRPr="00FA4804">
              <w:rPr>
                <w:b/>
                <w:sz w:val="20"/>
                <w:szCs w:val="20"/>
              </w:rPr>
              <w:t>Жена</w:t>
            </w:r>
          </w:p>
        </w:tc>
        <w:tc>
          <w:tcPr>
            <w:tcW w:w="990" w:type="dxa"/>
          </w:tcPr>
          <w:p w14:paraId="626D6ACB" w14:textId="77777777" w:rsidR="00CF5522" w:rsidRPr="00FA4804" w:rsidRDefault="00CF5522" w:rsidP="008B6641">
            <w:pPr>
              <w:keepNext/>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sidRPr="00FA4804">
              <w:rPr>
                <w:b/>
                <w:sz w:val="20"/>
                <w:szCs w:val="20"/>
              </w:rPr>
              <w:t>Укупно</w:t>
            </w:r>
          </w:p>
        </w:tc>
        <w:tc>
          <w:tcPr>
            <w:tcW w:w="990" w:type="dxa"/>
          </w:tcPr>
          <w:p w14:paraId="1AA6EAE1" w14:textId="77777777" w:rsidR="00CF5522" w:rsidRPr="00FA4804" w:rsidRDefault="00CF5522" w:rsidP="008B6641">
            <w:pPr>
              <w:keepNext/>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sidRPr="00FA4804">
              <w:rPr>
                <w:b/>
                <w:sz w:val="20"/>
                <w:szCs w:val="20"/>
              </w:rPr>
              <w:t>Жена</w:t>
            </w:r>
          </w:p>
        </w:tc>
        <w:tc>
          <w:tcPr>
            <w:tcW w:w="990" w:type="dxa"/>
          </w:tcPr>
          <w:p w14:paraId="108D7A41" w14:textId="77777777" w:rsidR="00CF5522" w:rsidRPr="00FA4804" w:rsidRDefault="00CF5522" w:rsidP="008B6641">
            <w:pPr>
              <w:keepNext/>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sidRPr="00FA4804">
              <w:rPr>
                <w:b/>
                <w:sz w:val="20"/>
                <w:szCs w:val="20"/>
              </w:rPr>
              <w:t>Укупно</w:t>
            </w:r>
          </w:p>
        </w:tc>
        <w:tc>
          <w:tcPr>
            <w:tcW w:w="990" w:type="dxa"/>
          </w:tcPr>
          <w:p w14:paraId="1E97D227" w14:textId="77777777" w:rsidR="00CF5522" w:rsidRPr="00FA4804" w:rsidRDefault="00CF5522" w:rsidP="008B6641">
            <w:pPr>
              <w:keepNext/>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sidRPr="00FA4804">
              <w:rPr>
                <w:b/>
                <w:sz w:val="20"/>
                <w:szCs w:val="20"/>
              </w:rPr>
              <w:t>Жена</w:t>
            </w:r>
          </w:p>
        </w:tc>
      </w:tr>
      <w:tr w:rsidR="00CF5522" w:rsidRPr="00FA4804" w14:paraId="74789ED4" w14:textId="77777777" w:rsidTr="00CF5522">
        <w:tc>
          <w:tcPr>
            <w:cnfStyle w:val="001000000000" w:firstRow="0" w:lastRow="0" w:firstColumn="1" w:lastColumn="0" w:oddVBand="0" w:evenVBand="0" w:oddHBand="0" w:evenHBand="0" w:firstRowFirstColumn="0" w:firstRowLastColumn="0" w:lastRowFirstColumn="0" w:lastRowLastColumn="0"/>
            <w:tcW w:w="3618" w:type="dxa"/>
          </w:tcPr>
          <w:p w14:paraId="7C76D8F4" w14:textId="77777777" w:rsidR="00CF5522" w:rsidRPr="00FA4804" w:rsidRDefault="00CF5522" w:rsidP="008B6641">
            <w:pPr>
              <w:spacing w:before="60" w:after="60"/>
              <w:jc w:val="left"/>
              <w:rPr>
                <w:sz w:val="20"/>
                <w:szCs w:val="20"/>
              </w:rPr>
            </w:pPr>
            <w:r w:rsidRPr="00FA4804">
              <w:rPr>
                <w:sz w:val="20"/>
                <w:szCs w:val="20"/>
              </w:rPr>
              <w:t>Особе са инвалидитетом</w:t>
            </w:r>
          </w:p>
        </w:tc>
        <w:tc>
          <w:tcPr>
            <w:tcW w:w="990" w:type="dxa"/>
            <w:vAlign w:val="center"/>
          </w:tcPr>
          <w:p w14:paraId="766DFBCD"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0</w:t>
            </w:r>
          </w:p>
        </w:tc>
        <w:tc>
          <w:tcPr>
            <w:tcW w:w="990" w:type="dxa"/>
            <w:vAlign w:val="center"/>
          </w:tcPr>
          <w:p w14:paraId="7461EEB7"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0</w:t>
            </w:r>
          </w:p>
        </w:tc>
        <w:tc>
          <w:tcPr>
            <w:tcW w:w="990" w:type="dxa"/>
            <w:vAlign w:val="center"/>
          </w:tcPr>
          <w:p w14:paraId="6C0FDD6F"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2</w:t>
            </w:r>
          </w:p>
        </w:tc>
        <w:tc>
          <w:tcPr>
            <w:tcW w:w="990" w:type="dxa"/>
            <w:vAlign w:val="center"/>
          </w:tcPr>
          <w:p w14:paraId="37AEEE60"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0</w:t>
            </w:r>
          </w:p>
        </w:tc>
        <w:tc>
          <w:tcPr>
            <w:tcW w:w="990" w:type="dxa"/>
            <w:vAlign w:val="center"/>
          </w:tcPr>
          <w:p w14:paraId="4CFBA6E0"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2</w:t>
            </w:r>
          </w:p>
        </w:tc>
        <w:tc>
          <w:tcPr>
            <w:tcW w:w="990" w:type="dxa"/>
            <w:vAlign w:val="center"/>
          </w:tcPr>
          <w:p w14:paraId="6D3DBC95"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0</w:t>
            </w:r>
          </w:p>
        </w:tc>
      </w:tr>
      <w:tr w:rsidR="00CF5522" w:rsidRPr="00FA4804" w14:paraId="5122F940" w14:textId="77777777" w:rsidTr="00CF5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14:paraId="52723136" w14:textId="77777777" w:rsidR="00CF5522" w:rsidRPr="00FA4804" w:rsidRDefault="00CF5522" w:rsidP="008B6641">
            <w:pPr>
              <w:spacing w:before="60" w:after="60"/>
              <w:jc w:val="left"/>
              <w:rPr>
                <w:sz w:val="20"/>
                <w:szCs w:val="20"/>
              </w:rPr>
            </w:pPr>
            <w:r w:rsidRPr="00FA4804">
              <w:rPr>
                <w:sz w:val="20"/>
                <w:szCs w:val="20"/>
              </w:rPr>
              <w:t>Корисници новчане накнаде</w:t>
            </w:r>
          </w:p>
        </w:tc>
        <w:tc>
          <w:tcPr>
            <w:tcW w:w="990" w:type="dxa"/>
            <w:vAlign w:val="center"/>
          </w:tcPr>
          <w:p w14:paraId="01D6CAC0" w14:textId="77777777" w:rsidR="00CF5522" w:rsidRPr="00FA4804" w:rsidRDefault="00CF5522" w:rsidP="00CF5522">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w:t>
            </w:r>
          </w:p>
        </w:tc>
        <w:tc>
          <w:tcPr>
            <w:tcW w:w="990" w:type="dxa"/>
            <w:vAlign w:val="center"/>
          </w:tcPr>
          <w:p w14:paraId="282CCAF8" w14:textId="77777777" w:rsidR="00CF5522" w:rsidRPr="00FA4804" w:rsidRDefault="00CF5522" w:rsidP="00CF5522">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c>
          <w:tcPr>
            <w:tcW w:w="990" w:type="dxa"/>
            <w:vAlign w:val="center"/>
          </w:tcPr>
          <w:p w14:paraId="59734DCF" w14:textId="77777777" w:rsidR="00CF5522" w:rsidRPr="00FA4804" w:rsidRDefault="00CF5522" w:rsidP="00CF5522">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c>
          <w:tcPr>
            <w:tcW w:w="990" w:type="dxa"/>
            <w:vAlign w:val="center"/>
          </w:tcPr>
          <w:p w14:paraId="377CD425" w14:textId="77777777" w:rsidR="00CF5522" w:rsidRPr="00FA4804" w:rsidRDefault="00CF5522" w:rsidP="00CF5522">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c>
          <w:tcPr>
            <w:tcW w:w="990" w:type="dxa"/>
            <w:vAlign w:val="center"/>
          </w:tcPr>
          <w:p w14:paraId="4AE35007" w14:textId="77777777" w:rsidR="00CF5522" w:rsidRPr="00FA4804" w:rsidRDefault="00CF5522" w:rsidP="00CF5522">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w:t>
            </w:r>
          </w:p>
        </w:tc>
        <w:tc>
          <w:tcPr>
            <w:tcW w:w="990" w:type="dxa"/>
            <w:vAlign w:val="center"/>
          </w:tcPr>
          <w:p w14:paraId="0D820C6A" w14:textId="77777777" w:rsidR="00CF5522" w:rsidRPr="00FA4804" w:rsidRDefault="00CF5522" w:rsidP="00CF5522">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w:t>
            </w:r>
          </w:p>
        </w:tc>
      </w:tr>
      <w:tr w:rsidR="00CF5522" w:rsidRPr="00FA4804" w14:paraId="5100A64C" w14:textId="77777777" w:rsidTr="00CF5522">
        <w:tc>
          <w:tcPr>
            <w:cnfStyle w:val="001000000000" w:firstRow="0" w:lastRow="0" w:firstColumn="1" w:lastColumn="0" w:oddVBand="0" w:evenVBand="0" w:oddHBand="0" w:evenHBand="0" w:firstRowFirstColumn="0" w:firstRowLastColumn="0" w:lastRowFirstColumn="0" w:lastRowLastColumn="0"/>
            <w:tcW w:w="3618" w:type="dxa"/>
          </w:tcPr>
          <w:p w14:paraId="45C0F5AD" w14:textId="77777777" w:rsidR="00CF5522" w:rsidRPr="00FA4804" w:rsidRDefault="00CF5522" w:rsidP="008B6641">
            <w:pPr>
              <w:spacing w:before="60" w:after="60"/>
              <w:jc w:val="left"/>
              <w:rPr>
                <w:sz w:val="20"/>
                <w:szCs w:val="20"/>
              </w:rPr>
            </w:pPr>
            <w:r w:rsidRPr="00FA4804">
              <w:rPr>
                <w:sz w:val="20"/>
                <w:szCs w:val="20"/>
              </w:rPr>
              <w:t>Самохрани родитељи</w:t>
            </w:r>
          </w:p>
        </w:tc>
        <w:tc>
          <w:tcPr>
            <w:tcW w:w="990" w:type="dxa"/>
            <w:vAlign w:val="center"/>
          </w:tcPr>
          <w:p w14:paraId="169DB721"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4</w:t>
            </w:r>
          </w:p>
        </w:tc>
        <w:tc>
          <w:tcPr>
            <w:tcW w:w="990" w:type="dxa"/>
            <w:vAlign w:val="center"/>
          </w:tcPr>
          <w:p w14:paraId="3B873931"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2</w:t>
            </w:r>
          </w:p>
        </w:tc>
        <w:tc>
          <w:tcPr>
            <w:tcW w:w="990" w:type="dxa"/>
            <w:vAlign w:val="center"/>
          </w:tcPr>
          <w:p w14:paraId="4DA9DC39"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0</w:t>
            </w:r>
          </w:p>
        </w:tc>
        <w:tc>
          <w:tcPr>
            <w:tcW w:w="990" w:type="dxa"/>
            <w:vAlign w:val="center"/>
          </w:tcPr>
          <w:p w14:paraId="0872653B"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0</w:t>
            </w:r>
          </w:p>
        </w:tc>
        <w:tc>
          <w:tcPr>
            <w:tcW w:w="990" w:type="dxa"/>
            <w:vAlign w:val="center"/>
          </w:tcPr>
          <w:p w14:paraId="27A238D7"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3</w:t>
            </w:r>
          </w:p>
        </w:tc>
        <w:tc>
          <w:tcPr>
            <w:tcW w:w="990" w:type="dxa"/>
            <w:vAlign w:val="center"/>
          </w:tcPr>
          <w:p w14:paraId="156B509F"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w:t>
            </w:r>
          </w:p>
        </w:tc>
      </w:tr>
      <w:tr w:rsidR="00CF5522" w:rsidRPr="00FA4804" w14:paraId="6F5E589C" w14:textId="77777777" w:rsidTr="00CF5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14:paraId="20F896D7" w14:textId="77777777" w:rsidR="00CF5522" w:rsidRPr="00FA4804" w:rsidRDefault="00CF5522" w:rsidP="008B6641">
            <w:pPr>
              <w:spacing w:before="60" w:after="60"/>
              <w:jc w:val="left"/>
              <w:rPr>
                <w:sz w:val="20"/>
                <w:szCs w:val="20"/>
              </w:rPr>
            </w:pPr>
            <w:r w:rsidRPr="00FA4804">
              <w:rPr>
                <w:sz w:val="20"/>
                <w:szCs w:val="20"/>
              </w:rPr>
              <w:t>Оба незапослена родитеља</w:t>
            </w:r>
          </w:p>
        </w:tc>
        <w:tc>
          <w:tcPr>
            <w:tcW w:w="990" w:type="dxa"/>
            <w:vAlign w:val="center"/>
          </w:tcPr>
          <w:p w14:paraId="7BBF78CA" w14:textId="77777777" w:rsidR="00CF5522" w:rsidRPr="00FA4804" w:rsidRDefault="00CF5522" w:rsidP="00CF5522">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12</w:t>
            </w:r>
          </w:p>
        </w:tc>
        <w:tc>
          <w:tcPr>
            <w:tcW w:w="990" w:type="dxa"/>
            <w:vAlign w:val="center"/>
          </w:tcPr>
          <w:p w14:paraId="7B89D08B" w14:textId="77777777" w:rsidR="00CF5522" w:rsidRPr="00FA4804" w:rsidRDefault="00CF5522" w:rsidP="00CF5522">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4</w:t>
            </w:r>
          </w:p>
        </w:tc>
        <w:tc>
          <w:tcPr>
            <w:tcW w:w="990" w:type="dxa"/>
            <w:vAlign w:val="center"/>
          </w:tcPr>
          <w:p w14:paraId="71126BBD" w14:textId="77777777" w:rsidR="00CF5522" w:rsidRPr="00FA4804" w:rsidRDefault="00CF5522" w:rsidP="00CF5522">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12</w:t>
            </w:r>
          </w:p>
        </w:tc>
        <w:tc>
          <w:tcPr>
            <w:tcW w:w="990" w:type="dxa"/>
            <w:vAlign w:val="center"/>
          </w:tcPr>
          <w:p w14:paraId="6ABC2C9D" w14:textId="77777777" w:rsidR="00CF5522" w:rsidRPr="00FA4804" w:rsidRDefault="00CF5522" w:rsidP="00CF5522">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6</w:t>
            </w:r>
          </w:p>
        </w:tc>
        <w:tc>
          <w:tcPr>
            <w:tcW w:w="990" w:type="dxa"/>
            <w:vAlign w:val="center"/>
          </w:tcPr>
          <w:p w14:paraId="50088616" w14:textId="77777777" w:rsidR="00CF5522" w:rsidRPr="00FA4804" w:rsidRDefault="00CF5522" w:rsidP="00CF5522">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12</w:t>
            </w:r>
          </w:p>
        </w:tc>
        <w:tc>
          <w:tcPr>
            <w:tcW w:w="990" w:type="dxa"/>
            <w:vAlign w:val="center"/>
          </w:tcPr>
          <w:p w14:paraId="720CC7EA" w14:textId="77777777" w:rsidR="00CF5522" w:rsidRPr="00FA4804" w:rsidRDefault="00CF5522" w:rsidP="00CF5522">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5</w:t>
            </w:r>
          </w:p>
        </w:tc>
      </w:tr>
      <w:tr w:rsidR="00CF5522" w:rsidRPr="00FA4804" w14:paraId="63AFA92A" w14:textId="77777777" w:rsidTr="00CF5522">
        <w:tc>
          <w:tcPr>
            <w:cnfStyle w:val="001000000000" w:firstRow="0" w:lastRow="0" w:firstColumn="1" w:lastColumn="0" w:oddVBand="0" w:evenVBand="0" w:oddHBand="0" w:evenHBand="0" w:firstRowFirstColumn="0" w:firstRowLastColumn="0" w:lastRowFirstColumn="0" w:lastRowLastColumn="0"/>
            <w:tcW w:w="3618" w:type="dxa"/>
          </w:tcPr>
          <w:p w14:paraId="117A5B93" w14:textId="77777777" w:rsidR="00CF5522" w:rsidRPr="00FA4804" w:rsidRDefault="00CF5522" w:rsidP="008B6641">
            <w:pPr>
              <w:spacing w:before="60" w:after="60"/>
              <w:jc w:val="left"/>
              <w:rPr>
                <w:sz w:val="20"/>
                <w:szCs w:val="20"/>
              </w:rPr>
            </w:pPr>
            <w:r w:rsidRPr="00FA4804">
              <w:rPr>
                <w:sz w:val="20"/>
                <w:szCs w:val="20"/>
              </w:rPr>
              <w:t>Интерно расељена лица</w:t>
            </w:r>
          </w:p>
        </w:tc>
        <w:tc>
          <w:tcPr>
            <w:tcW w:w="990" w:type="dxa"/>
            <w:vAlign w:val="center"/>
          </w:tcPr>
          <w:p w14:paraId="1E17D678"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0</w:t>
            </w:r>
          </w:p>
        </w:tc>
        <w:tc>
          <w:tcPr>
            <w:tcW w:w="990" w:type="dxa"/>
            <w:vAlign w:val="center"/>
          </w:tcPr>
          <w:p w14:paraId="138B78B0"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0</w:t>
            </w:r>
          </w:p>
        </w:tc>
        <w:tc>
          <w:tcPr>
            <w:tcW w:w="990" w:type="dxa"/>
            <w:vAlign w:val="center"/>
          </w:tcPr>
          <w:p w14:paraId="68A1A92A"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w:t>
            </w:r>
          </w:p>
        </w:tc>
        <w:tc>
          <w:tcPr>
            <w:tcW w:w="990" w:type="dxa"/>
            <w:vAlign w:val="center"/>
          </w:tcPr>
          <w:p w14:paraId="1CE39710"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w:t>
            </w:r>
          </w:p>
        </w:tc>
        <w:tc>
          <w:tcPr>
            <w:tcW w:w="990" w:type="dxa"/>
            <w:vAlign w:val="center"/>
          </w:tcPr>
          <w:p w14:paraId="6226FC61"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1</w:t>
            </w:r>
          </w:p>
        </w:tc>
        <w:tc>
          <w:tcPr>
            <w:tcW w:w="990" w:type="dxa"/>
            <w:vAlign w:val="center"/>
          </w:tcPr>
          <w:p w14:paraId="0CACFE97"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0</w:t>
            </w:r>
          </w:p>
        </w:tc>
      </w:tr>
      <w:tr w:rsidR="00CF5522" w:rsidRPr="00FA4804" w14:paraId="141947DB" w14:textId="77777777" w:rsidTr="00CF5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14:paraId="64F9A6F1" w14:textId="77777777" w:rsidR="00CF5522" w:rsidRPr="00FA4804" w:rsidRDefault="00CF5522" w:rsidP="008B6641">
            <w:pPr>
              <w:spacing w:before="60" w:after="60"/>
              <w:jc w:val="left"/>
              <w:rPr>
                <w:sz w:val="20"/>
                <w:szCs w:val="20"/>
              </w:rPr>
            </w:pPr>
            <w:r w:rsidRPr="00FA4804">
              <w:rPr>
                <w:sz w:val="20"/>
                <w:szCs w:val="20"/>
              </w:rPr>
              <w:t>Избегла лица</w:t>
            </w:r>
          </w:p>
        </w:tc>
        <w:tc>
          <w:tcPr>
            <w:tcW w:w="990" w:type="dxa"/>
            <w:vAlign w:val="center"/>
          </w:tcPr>
          <w:p w14:paraId="588660F6" w14:textId="77777777" w:rsidR="00CF5522" w:rsidRPr="00FA4804" w:rsidRDefault="00CF5522" w:rsidP="00CF5522">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w:t>
            </w:r>
          </w:p>
        </w:tc>
        <w:tc>
          <w:tcPr>
            <w:tcW w:w="990" w:type="dxa"/>
            <w:vAlign w:val="center"/>
          </w:tcPr>
          <w:p w14:paraId="3642AF69" w14:textId="77777777" w:rsidR="00CF5522" w:rsidRPr="00FA4804" w:rsidRDefault="00CF5522" w:rsidP="00CF5522">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c>
          <w:tcPr>
            <w:tcW w:w="990" w:type="dxa"/>
            <w:vAlign w:val="center"/>
          </w:tcPr>
          <w:p w14:paraId="37501428" w14:textId="77777777" w:rsidR="00CF5522" w:rsidRPr="00FA4804" w:rsidRDefault="00CF5522" w:rsidP="00CF5522">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w:t>
            </w:r>
          </w:p>
        </w:tc>
        <w:tc>
          <w:tcPr>
            <w:tcW w:w="990" w:type="dxa"/>
            <w:vAlign w:val="center"/>
          </w:tcPr>
          <w:p w14:paraId="1622012D" w14:textId="77777777" w:rsidR="00CF5522" w:rsidRPr="00FA4804" w:rsidRDefault="00CF5522" w:rsidP="00CF5522">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c>
          <w:tcPr>
            <w:tcW w:w="990" w:type="dxa"/>
            <w:vAlign w:val="center"/>
          </w:tcPr>
          <w:p w14:paraId="3193C921" w14:textId="77777777" w:rsidR="00CF5522" w:rsidRPr="00FA4804" w:rsidRDefault="00CF5522" w:rsidP="00CF5522">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1</w:t>
            </w:r>
          </w:p>
        </w:tc>
        <w:tc>
          <w:tcPr>
            <w:tcW w:w="990" w:type="dxa"/>
            <w:vAlign w:val="center"/>
          </w:tcPr>
          <w:p w14:paraId="0D97D028" w14:textId="77777777" w:rsidR="00CF5522" w:rsidRPr="00FA4804" w:rsidRDefault="00CF5522" w:rsidP="00CF5522">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r>
      <w:tr w:rsidR="00CF5522" w:rsidRPr="00FA4804" w14:paraId="01EB4C1F" w14:textId="77777777" w:rsidTr="00CF5522">
        <w:tc>
          <w:tcPr>
            <w:cnfStyle w:val="001000000000" w:firstRow="0" w:lastRow="0" w:firstColumn="1" w:lastColumn="0" w:oddVBand="0" w:evenVBand="0" w:oddHBand="0" w:evenHBand="0" w:firstRowFirstColumn="0" w:firstRowLastColumn="0" w:lastRowFirstColumn="0" w:lastRowLastColumn="0"/>
            <w:tcW w:w="3618" w:type="dxa"/>
          </w:tcPr>
          <w:p w14:paraId="28E64E50" w14:textId="77777777" w:rsidR="00CF5522" w:rsidRPr="00FA4804" w:rsidRDefault="00CF5522" w:rsidP="008B6641">
            <w:pPr>
              <w:spacing w:before="60" w:after="60"/>
              <w:jc w:val="left"/>
              <w:rPr>
                <w:sz w:val="20"/>
                <w:szCs w:val="20"/>
              </w:rPr>
            </w:pPr>
            <w:r w:rsidRPr="00FA4804">
              <w:rPr>
                <w:sz w:val="20"/>
                <w:szCs w:val="20"/>
              </w:rPr>
              <w:t>Корисници новчане социјалне помоћи</w:t>
            </w:r>
          </w:p>
        </w:tc>
        <w:tc>
          <w:tcPr>
            <w:tcW w:w="990" w:type="dxa"/>
            <w:vAlign w:val="center"/>
          </w:tcPr>
          <w:p w14:paraId="26571DEB"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76</w:t>
            </w:r>
          </w:p>
        </w:tc>
        <w:tc>
          <w:tcPr>
            <w:tcW w:w="990" w:type="dxa"/>
            <w:vAlign w:val="center"/>
          </w:tcPr>
          <w:p w14:paraId="77238574"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28</w:t>
            </w:r>
          </w:p>
        </w:tc>
        <w:tc>
          <w:tcPr>
            <w:tcW w:w="990" w:type="dxa"/>
            <w:vAlign w:val="center"/>
          </w:tcPr>
          <w:p w14:paraId="28C39F1D"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80</w:t>
            </w:r>
          </w:p>
        </w:tc>
        <w:tc>
          <w:tcPr>
            <w:tcW w:w="990" w:type="dxa"/>
            <w:vAlign w:val="center"/>
          </w:tcPr>
          <w:p w14:paraId="73BBEBA1"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43</w:t>
            </w:r>
          </w:p>
        </w:tc>
        <w:tc>
          <w:tcPr>
            <w:tcW w:w="990" w:type="dxa"/>
            <w:vAlign w:val="center"/>
          </w:tcPr>
          <w:p w14:paraId="0B4B865D"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92</w:t>
            </w:r>
          </w:p>
        </w:tc>
        <w:tc>
          <w:tcPr>
            <w:tcW w:w="990" w:type="dxa"/>
            <w:vAlign w:val="center"/>
          </w:tcPr>
          <w:p w14:paraId="6B6E4F76"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51</w:t>
            </w:r>
          </w:p>
        </w:tc>
      </w:tr>
      <w:tr w:rsidR="00CF5522" w:rsidRPr="00FA4804" w14:paraId="0A83351C" w14:textId="77777777" w:rsidTr="00CF5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14:paraId="3AD3E441" w14:textId="77777777" w:rsidR="00CF5522" w:rsidRPr="00FA4804" w:rsidRDefault="00CF5522" w:rsidP="008B6641">
            <w:pPr>
              <w:spacing w:before="60" w:after="60"/>
              <w:jc w:val="left"/>
              <w:rPr>
                <w:sz w:val="20"/>
                <w:szCs w:val="20"/>
              </w:rPr>
            </w:pPr>
            <w:r w:rsidRPr="00FA4804">
              <w:rPr>
                <w:sz w:val="20"/>
                <w:szCs w:val="20"/>
              </w:rPr>
              <w:t>Деца у хранитељским породицама</w:t>
            </w:r>
          </w:p>
        </w:tc>
        <w:tc>
          <w:tcPr>
            <w:tcW w:w="990" w:type="dxa"/>
            <w:vAlign w:val="center"/>
          </w:tcPr>
          <w:p w14:paraId="6DE864C9" w14:textId="77777777" w:rsidR="00CF5522" w:rsidRPr="00FA4804" w:rsidRDefault="00CF5522" w:rsidP="00CF5522">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c>
          <w:tcPr>
            <w:tcW w:w="990" w:type="dxa"/>
            <w:vAlign w:val="center"/>
          </w:tcPr>
          <w:p w14:paraId="076F5554" w14:textId="77777777" w:rsidR="00CF5522" w:rsidRPr="00FA4804" w:rsidRDefault="00CF5522" w:rsidP="00CF5522">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c>
          <w:tcPr>
            <w:tcW w:w="990" w:type="dxa"/>
            <w:vAlign w:val="center"/>
          </w:tcPr>
          <w:p w14:paraId="552936FB" w14:textId="77777777" w:rsidR="00CF5522" w:rsidRPr="00FA4804" w:rsidRDefault="00CF5522" w:rsidP="00CF5522">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c>
          <w:tcPr>
            <w:tcW w:w="990" w:type="dxa"/>
            <w:vAlign w:val="center"/>
          </w:tcPr>
          <w:p w14:paraId="292F0F41" w14:textId="77777777" w:rsidR="00CF5522" w:rsidRPr="00FA4804" w:rsidRDefault="00CF5522" w:rsidP="00CF5522">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c>
          <w:tcPr>
            <w:tcW w:w="990" w:type="dxa"/>
            <w:vAlign w:val="center"/>
          </w:tcPr>
          <w:p w14:paraId="0D6902D0" w14:textId="77777777" w:rsidR="00CF5522" w:rsidRPr="00FA4804" w:rsidRDefault="00CF5522" w:rsidP="00CF5522">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c>
          <w:tcPr>
            <w:tcW w:w="990" w:type="dxa"/>
            <w:vAlign w:val="center"/>
          </w:tcPr>
          <w:p w14:paraId="109DA302" w14:textId="77777777" w:rsidR="00CF5522" w:rsidRPr="00FA4804" w:rsidRDefault="00CF5522" w:rsidP="00CF5522">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r>
      <w:tr w:rsidR="00CF5522" w:rsidRPr="00FA4804" w14:paraId="140F39CB" w14:textId="77777777" w:rsidTr="00CF5522">
        <w:tc>
          <w:tcPr>
            <w:cnfStyle w:val="001000000000" w:firstRow="0" w:lastRow="0" w:firstColumn="1" w:lastColumn="0" w:oddVBand="0" w:evenVBand="0" w:oddHBand="0" w:evenHBand="0" w:firstRowFirstColumn="0" w:firstRowLastColumn="0" w:lastRowFirstColumn="0" w:lastRowLastColumn="0"/>
            <w:tcW w:w="3618" w:type="dxa"/>
          </w:tcPr>
          <w:p w14:paraId="66991B2E" w14:textId="77777777" w:rsidR="00CF5522" w:rsidRPr="00FA4804" w:rsidRDefault="00CF5522" w:rsidP="008B6641">
            <w:pPr>
              <w:spacing w:before="60" w:after="60"/>
              <w:jc w:val="left"/>
              <w:rPr>
                <w:sz w:val="20"/>
                <w:szCs w:val="20"/>
              </w:rPr>
            </w:pPr>
            <w:r w:rsidRPr="00FA4804">
              <w:rPr>
                <w:sz w:val="20"/>
                <w:szCs w:val="20"/>
              </w:rPr>
              <w:t>Повратници из иностранства по споразуму о реадмисији</w:t>
            </w:r>
          </w:p>
        </w:tc>
        <w:tc>
          <w:tcPr>
            <w:tcW w:w="990" w:type="dxa"/>
            <w:vAlign w:val="center"/>
          </w:tcPr>
          <w:p w14:paraId="1AB4B3C4"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0</w:t>
            </w:r>
          </w:p>
        </w:tc>
        <w:tc>
          <w:tcPr>
            <w:tcW w:w="990" w:type="dxa"/>
            <w:vAlign w:val="center"/>
          </w:tcPr>
          <w:p w14:paraId="216129F1"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0</w:t>
            </w:r>
          </w:p>
        </w:tc>
        <w:tc>
          <w:tcPr>
            <w:tcW w:w="990" w:type="dxa"/>
            <w:vAlign w:val="center"/>
          </w:tcPr>
          <w:p w14:paraId="2792BDD2"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0</w:t>
            </w:r>
          </w:p>
        </w:tc>
        <w:tc>
          <w:tcPr>
            <w:tcW w:w="990" w:type="dxa"/>
            <w:vAlign w:val="center"/>
          </w:tcPr>
          <w:p w14:paraId="4388EEC4"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0</w:t>
            </w:r>
          </w:p>
        </w:tc>
        <w:tc>
          <w:tcPr>
            <w:tcW w:w="990" w:type="dxa"/>
            <w:vAlign w:val="center"/>
          </w:tcPr>
          <w:p w14:paraId="773CA7FF"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0</w:t>
            </w:r>
          </w:p>
        </w:tc>
        <w:tc>
          <w:tcPr>
            <w:tcW w:w="990" w:type="dxa"/>
            <w:vAlign w:val="center"/>
          </w:tcPr>
          <w:p w14:paraId="6D05D6D2"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0</w:t>
            </w:r>
          </w:p>
        </w:tc>
      </w:tr>
      <w:tr w:rsidR="00CF5522" w:rsidRPr="00FA4804" w14:paraId="106B85B3" w14:textId="77777777" w:rsidTr="00CF5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14:paraId="2728CBD5" w14:textId="77777777" w:rsidR="00CF5522" w:rsidRPr="00FA4804" w:rsidRDefault="00CF5522" w:rsidP="008B6641">
            <w:pPr>
              <w:spacing w:before="60" w:after="60"/>
              <w:jc w:val="left"/>
              <w:rPr>
                <w:sz w:val="20"/>
                <w:szCs w:val="20"/>
              </w:rPr>
            </w:pPr>
            <w:r w:rsidRPr="00FA4804">
              <w:rPr>
                <w:sz w:val="20"/>
                <w:szCs w:val="20"/>
              </w:rPr>
              <w:t>Повратници из затвора</w:t>
            </w:r>
          </w:p>
        </w:tc>
        <w:tc>
          <w:tcPr>
            <w:tcW w:w="990" w:type="dxa"/>
            <w:vAlign w:val="center"/>
          </w:tcPr>
          <w:p w14:paraId="63206EDD" w14:textId="77777777" w:rsidR="00CF5522" w:rsidRPr="00FA4804" w:rsidRDefault="00CF5522" w:rsidP="00CF5522">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c>
          <w:tcPr>
            <w:tcW w:w="990" w:type="dxa"/>
            <w:vAlign w:val="center"/>
          </w:tcPr>
          <w:p w14:paraId="6E49EEDF" w14:textId="77777777" w:rsidR="00CF5522" w:rsidRPr="00FA4804" w:rsidRDefault="00CF5522" w:rsidP="00CF5522">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c>
          <w:tcPr>
            <w:tcW w:w="990" w:type="dxa"/>
            <w:vAlign w:val="center"/>
          </w:tcPr>
          <w:p w14:paraId="255DD201" w14:textId="77777777" w:rsidR="00CF5522" w:rsidRPr="00FA4804" w:rsidRDefault="00CF5522" w:rsidP="00CF5522">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c>
          <w:tcPr>
            <w:tcW w:w="990" w:type="dxa"/>
            <w:vAlign w:val="center"/>
          </w:tcPr>
          <w:p w14:paraId="1B4E46E8" w14:textId="77777777" w:rsidR="00CF5522" w:rsidRPr="00FA4804" w:rsidRDefault="00CF5522" w:rsidP="00CF5522">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c>
          <w:tcPr>
            <w:tcW w:w="990" w:type="dxa"/>
            <w:vAlign w:val="center"/>
          </w:tcPr>
          <w:p w14:paraId="25030441" w14:textId="77777777" w:rsidR="00CF5522" w:rsidRPr="00FA4804" w:rsidRDefault="00CF5522" w:rsidP="00CF5522">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c>
          <w:tcPr>
            <w:tcW w:w="990" w:type="dxa"/>
            <w:vAlign w:val="center"/>
          </w:tcPr>
          <w:p w14:paraId="7FC70082" w14:textId="77777777" w:rsidR="00CF5522" w:rsidRPr="00FA4804" w:rsidRDefault="00CF5522" w:rsidP="00CF5522">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r>
      <w:tr w:rsidR="00CF5522" w:rsidRPr="00FA4804" w14:paraId="36BD2EE8" w14:textId="77777777" w:rsidTr="00CF5522">
        <w:tc>
          <w:tcPr>
            <w:cnfStyle w:val="001000000000" w:firstRow="0" w:lastRow="0" w:firstColumn="1" w:lastColumn="0" w:oddVBand="0" w:evenVBand="0" w:oddHBand="0" w:evenHBand="0" w:firstRowFirstColumn="0" w:firstRowLastColumn="0" w:lastRowFirstColumn="0" w:lastRowLastColumn="0"/>
            <w:tcW w:w="3618" w:type="dxa"/>
          </w:tcPr>
          <w:p w14:paraId="07F4CAEB" w14:textId="77777777" w:rsidR="00CF5522" w:rsidRPr="00FA4804" w:rsidRDefault="00CF5522" w:rsidP="008B6641">
            <w:pPr>
              <w:spacing w:before="60" w:after="60"/>
              <w:jc w:val="left"/>
              <w:rPr>
                <w:sz w:val="20"/>
                <w:szCs w:val="20"/>
              </w:rPr>
            </w:pPr>
            <w:r w:rsidRPr="00FA4804">
              <w:rPr>
                <w:sz w:val="20"/>
                <w:szCs w:val="20"/>
              </w:rPr>
              <w:t>Жртве трговине људима</w:t>
            </w:r>
          </w:p>
        </w:tc>
        <w:tc>
          <w:tcPr>
            <w:tcW w:w="990" w:type="dxa"/>
            <w:vAlign w:val="center"/>
          </w:tcPr>
          <w:p w14:paraId="55195743"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0</w:t>
            </w:r>
          </w:p>
        </w:tc>
        <w:tc>
          <w:tcPr>
            <w:tcW w:w="990" w:type="dxa"/>
            <w:vAlign w:val="center"/>
          </w:tcPr>
          <w:p w14:paraId="48358087"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0</w:t>
            </w:r>
          </w:p>
        </w:tc>
        <w:tc>
          <w:tcPr>
            <w:tcW w:w="990" w:type="dxa"/>
            <w:vAlign w:val="center"/>
          </w:tcPr>
          <w:p w14:paraId="4790970E"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0</w:t>
            </w:r>
          </w:p>
        </w:tc>
        <w:tc>
          <w:tcPr>
            <w:tcW w:w="990" w:type="dxa"/>
            <w:vAlign w:val="center"/>
          </w:tcPr>
          <w:p w14:paraId="10FFD007"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0</w:t>
            </w:r>
          </w:p>
        </w:tc>
        <w:tc>
          <w:tcPr>
            <w:tcW w:w="990" w:type="dxa"/>
            <w:vAlign w:val="center"/>
          </w:tcPr>
          <w:p w14:paraId="40DC4B26"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0</w:t>
            </w:r>
          </w:p>
        </w:tc>
        <w:tc>
          <w:tcPr>
            <w:tcW w:w="990" w:type="dxa"/>
            <w:vAlign w:val="center"/>
          </w:tcPr>
          <w:p w14:paraId="5E3BC9E5"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color w:val="000000"/>
              </w:rPr>
              <w:t>0</w:t>
            </w:r>
          </w:p>
        </w:tc>
      </w:tr>
      <w:tr w:rsidR="00CF5522" w:rsidRPr="00FA4804" w14:paraId="38E3427D" w14:textId="77777777" w:rsidTr="00CF5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14:paraId="12BD5685" w14:textId="77777777" w:rsidR="00CF5522" w:rsidRPr="00FA4804" w:rsidRDefault="00CF5522" w:rsidP="008B6641">
            <w:pPr>
              <w:spacing w:before="60" w:after="60"/>
              <w:jc w:val="left"/>
              <w:rPr>
                <w:sz w:val="20"/>
                <w:szCs w:val="20"/>
              </w:rPr>
            </w:pPr>
            <w:r w:rsidRPr="00FA4804">
              <w:rPr>
                <w:sz w:val="20"/>
                <w:szCs w:val="20"/>
              </w:rPr>
              <w:t>Жртве породичног насиља</w:t>
            </w:r>
          </w:p>
        </w:tc>
        <w:tc>
          <w:tcPr>
            <w:tcW w:w="990" w:type="dxa"/>
            <w:vAlign w:val="center"/>
          </w:tcPr>
          <w:p w14:paraId="04ACF6CD" w14:textId="77777777" w:rsidR="00CF5522" w:rsidRPr="00FA4804" w:rsidRDefault="00CF5522" w:rsidP="00CF5522">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c>
          <w:tcPr>
            <w:tcW w:w="990" w:type="dxa"/>
            <w:vAlign w:val="center"/>
          </w:tcPr>
          <w:p w14:paraId="7A84B8B6" w14:textId="77777777" w:rsidR="00CF5522" w:rsidRPr="00FA4804" w:rsidRDefault="00CF5522" w:rsidP="00CF5522">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c>
          <w:tcPr>
            <w:tcW w:w="990" w:type="dxa"/>
            <w:vAlign w:val="center"/>
          </w:tcPr>
          <w:p w14:paraId="50AF1EB2" w14:textId="77777777" w:rsidR="00CF5522" w:rsidRPr="00FA4804" w:rsidRDefault="00CF5522" w:rsidP="00CF5522">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c>
          <w:tcPr>
            <w:tcW w:w="990" w:type="dxa"/>
            <w:vAlign w:val="center"/>
          </w:tcPr>
          <w:p w14:paraId="693960D0" w14:textId="77777777" w:rsidR="00CF5522" w:rsidRPr="00FA4804" w:rsidRDefault="00CF5522" w:rsidP="00CF5522">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c>
          <w:tcPr>
            <w:tcW w:w="990" w:type="dxa"/>
            <w:vAlign w:val="center"/>
          </w:tcPr>
          <w:p w14:paraId="5943F6B5" w14:textId="77777777" w:rsidR="00CF5522" w:rsidRPr="00FA4804" w:rsidRDefault="00CF5522" w:rsidP="00CF5522">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c>
          <w:tcPr>
            <w:tcW w:w="990" w:type="dxa"/>
            <w:vAlign w:val="center"/>
          </w:tcPr>
          <w:p w14:paraId="1F5C7438" w14:textId="77777777" w:rsidR="00CF5522" w:rsidRPr="00FA4804" w:rsidRDefault="00CF5522" w:rsidP="00CF5522">
            <w:pPr>
              <w:spacing w:before="60" w:after="60"/>
              <w:jc w:val="right"/>
              <w:cnfStyle w:val="000000100000" w:firstRow="0" w:lastRow="0" w:firstColumn="0" w:lastColumn="0" w:oddVBand="0" w:evenVBand="0" w:oddHBand="1" w:evenHBand="0" w:firstRowFirstColumn="0" w:firstRowLastColumn="0" w:lastRowFirstColumn="0" w:lastRowLastColumn="0"/>
              <w:rPr>
                <w:sz w:val="20"/>
                <w:szCs w:val="20"/>
              </w:rPr>
            </w:pPr>
            <w:r w:rsidRPr="00FA4804">
              <w:rPr>
                <w:color w:val="000000"/>
              </w:rPr>
              <w:t>0</w:t>
            </w:r>
          </w:p>
        </w:tc>
      </w:tr>
      <w:tr w:rsidR="00CF5522" w:rsidRPr="00FA4804" w14:paraId="17DB2F1C" w14:textId="77777777" w:rsidTr="00CF5522">
        <w:tc>
          <w:tcPr>
            <w:cnfStyle w:val="001000000000" w:firstRow="0" w:lastRow="0" w:firstColumn="1" w:lastColumn="0" w:oddVBand="0" w:evenVBand="0" w:oddHBand="0" w:evenHBand="0" w:firstRowFirstColumn="0" w:firstRowLastColumn="0" w:lastRowFirstColumn="0" w:lastRowLastColumn="0"/>
            <w:tcW w:w="3618" w:type="dxa"/>
          </w:tcPr>
          <w:p w14:paraId="017A8D74" w14:textId="77777777" w:rsidR="00CF5522" w:rsidRPr="00FA4804" w:rsidRDefault="00CF5522" w:rsidP="008B6641">
            <w:pPr>
              <w:spacing w:before="60" w:after="60"/>
              <w:jc w:val="left"/>
              <w:rPr>
                <w:sz w:val="20"/>
                <w:szCs w:val="20"/>
              </w:rPr>
            </w:pPr>
            <w:r w:rsidRPr="00FA4804">
              <w:rPr>
                <w:sz w:val="20"/>
                <w:szCs w:val="20"/>
              </w:rPr>
              <w:t>Технолошки вишкови</w:t>
            </w:r>
          </w:p>
        </w:tc>
        <w:tc>
          <w:tcPr>
            <w:tcW w:w="990" w:type="dxa"/>
            <w:vAlign w:val="center"/>
          </w:tcPr>
          <w:p w14:paraId="55915F06"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rFonts w:ascii="Calibri" w:hAnsi="Calibri" w:cs="Calibri"/>
                <w:color w:val="000000"/>
              </w:rPr>
              <w:t>1</w:t>
            </w:r>
          </w:p>
        </w:tc>
        <w:tc>
          <w:tcPr>
            <w:tcW w:w="990" w:type="dxa"/>
            <w:vAlign w:val="center"/>
          </w:tcPr>
          <w:p w14:paraId="44F758C0"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rFonts w:ascii="Calibri" w:hAnsi="Calibri" w:cs="Calibri"/>
                <w:color w:val="000000"/>
              </w:rPr>
              <w:t>1</w:t>
            </w:r>
          </w:p>
        </w:tc>
        <w:tc>
          <w:tcPr>
            <w:tcW w:w="990" w:type="dxa"/>
            <w:vAlign w:val="center"/>
          </w:tcPr>
          <w:p w14:paraId="60148E72"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rFonts w:ascii="Calibri" w:hAnsi="Calibri" w:cs="Calibri"/>
                <w:color w:val="000000"/>
              </w:rPr>
              <w:t>0</w:t>
            </w:r>
          </w:p>
        </w:tc>
        <w:tc>
          <w:tcPr>
            <w:tcW w:w="990" w:type="dxa"/>
            <w:vAlign w:val="center"/>
          </w:tcPr>
          <w:p w14:paraId="0FA99D4F"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rFonts w:ascii="Calibri" w:hAnsi="Calibri" w:cs="Calibri"/>
                <w:color w:val="000000"/>
              </w:rPr>
              <w:t>0</w:t>
            </w:r>
          </w:p>
        </w:tc>
        <w:tc>
          <w:tcPr>
            <w:tcW w:w="990" w:type="dxa"/>
            <w:vAlign w:val="center"/>
          </w:tcPr>
          <w:p w14:paraId="790496C5"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rFonts w:ascii="Calibri" w:hAnsi="Calibri" w:cs="Calibri"/>
                <w:color w:val="000000"/>
              </w:rPr>
              <w:t>2</w:t>
            </w:r>
          </w:p>
        </w:tc>
        <w:tc>
          <w:tcPr>
            <w:tcW w:w="990" w:type="dxa"/>
            <w:vAlign w:val="center"/>
          </w:tcPr>
          <w:p w14:paraId="4018F0D0" w14:textId="77777777" w:rsidR="00CF5522" w:rsidRPr="00FA4804" w:rsidRDefault="00CF5522" w:rsidP="00CF5522">
            <w:pPr>
              <w:spacing w:before="60" w:after="60"/>
              <w:jc w:val="right"/>
              <w:cnfStyle w:val="000000000000" w:firstRow="0" w:lastRow="0" w:firstColumn="0" w:lastColumn="0" w:oddVBand="0" w:evenVBand="0" w:oddHBand="0" w:evenHBand="0" w:firstRowFirstColumn="0" w:firstRowLastColumn="0" w:lastRowFirstColumn="0" w:lastRowLastColumn="0"/>
              <w:rPr>
                <w:sz w:val="20"/>
                <w:szCs w:val="20"/>
              </w:rPr>
            </w:pPr>
            <w:r w:rsidRPr="00FA4804">
              <w:rPr>
                <w:rFonts w:ascii="Calibri" w:hAnsi="Calibri" w:cs="Calibri"/>
                <w:color w:val="000000"/>
              </w:rPr>
              <w:t>2</w:t>
            </w:r>
          </w:p>
        </w:tc>
      </w:tr>
    </w:tbl>
    <w:p w14:paraId="348D1DE8" w14:textId="77777777" w:rsidR="005974D6" w:rsidRPr="00B21A33" w:rsidRDefault="005974D6" w:rsidP="005974D6">
      <w:pPr>
        <w:contextualSpacing/>
        <w:rPr>
          <w:i/>
          <w:sz w:val="20"/>
          <w:szCs w:val="20"/>
        </w:rPr>
      </w:pPr>
      <w:r w:rsidRPr="00B21A33">
        <w:rPr>
          <w:i/>
          <w:sz w:val="20"/>
          <w:szCs w:val="20"/>
        </w:rPr>
        <w:t>Извор: Национална служба за запошљавање</w:t>
      </w:r>
    </w:p>
    <w:bookmarkEnd w:id="12"/>
    <w:p w14:paraId="219EFB15" w14:textId="545CFF66" w:rsidR="003E0513" w:rsidRPr="00FA4804" w:rsidRDefault="003E0513" w:rsidP="0077003B"/>
    <w:p w14:paraId="0EBED2DC" w14:textId="59EB9597" w:rsidR="00F96955" w:rsidRPr="00FA4804" w:rsidRDefault="006069DE" w:rsidP="0077003B">
      <w:r w:rsidRPr="00FA4804">
        <w:t>Из претходне табеле се закључује да се на евиденцији НСЗ највише налази незапослених лица ромске националности која су корисници новчане социјалне помоћи (92, или 45,5%) и чија су оба родитеља незапослена (12 или 5,9%). Међу осталим теже запошљивим категоријама лица ромске националности налазе се и 2 особе са инвалидитетом, 3 самохрана родитеља, 2 технолошка вишка и по један корисник новчане накнаде, избегло и интерно расељено лице.</w:t>
      </w:r>
    </w:p>
    <w:p w14:paraId="03A9D71B" w14:textId="39A63D30" w:rsidR="00F30F53" w:rsidRPr="00FA4804" w:rsidRDefault="00F41839" w:rsidP="00F41839">
      <w:r w:rsidRPr="00FA4804">
        <w:t>У односу на 2018. годину, повећан је број самохраних родитеља (са 0 на 3), лица са оба незапослена родитеља (повећање са 6 на 12 особа), и корисника новчане социјалне помоћи (повећање са 80 на 92).</w:t>
      </w:r>
    </w:p>
    <w:p w14:paraId="3986376D" w14:textId="77777777" w:rsidR="00F41839" w:rsidRPr="00FA4804" w:rsidRDefault="00F41839" w:rsidP="00F41839">
      <w:pPr>
        <w:rPr>
          <w:rFonts w:asciiTheme="majorHAnsi" w:eastAsiaTheme="majorEastAsia" w:hAnsiTheme="majorHAnsi" w:cstheme="majorBidi"/>
          <w:b/>
          <w:bCs/>
          <w:color w:val="4F81BD" w:themeColor="accent1"/>
        </w:rPr>
      </w:pPr>
    </w:p>
    <w:p w14:paraId="6CDC6088" w14:textId="77777777" w:rsidR="00466392" w:rsidRDefault="00466392">
      <w:pPr>
        <w:spacing w:before="0" w:after="200" w:line="276" w:lineRule="auto"/>
        <w:jc w:val="left"/>
        <w:rPr>
          <w:rFonts w:asciiTheme="majorHAnsi" w:eastAsiaTheme="majorEastAsia" w:hAnsiTheme="majorHAnsi" w:cstheme="majorBidi"/>
          <w:b/>
          <w:bCs/>
          <w:color w:val="4F81BD" w:themeColor="accent1"/>
        </w:rPr>
      </w:pPr>
      <w:r>
        <w:br w:type="page"/>
      </w:r>
    </w:p>
    <w:p w14:paraId="6B13136B" w14:textId="07449387" w:rsidR="005974D6" w:rsidRPr="00FA4804" w:rsidRDefault="009D35ED" w:rsidP="00330812">
      <w:pPr>
        <w:pStyle w:val="Heading3"/>
      </w:pPr>
      <w:bookmarkStart w:id="13" w:name="_Toc59721962"/>
      <w:r w:rsidRPr="00FA4804">
        <w:lastRenderedPageBreak/>
        <w:t>Становање</w:t>
      </w:r>
      <w:bookmarkEnd w:id="13"/>
    </w:p>
    <w:p w14:paraId="246CA2E4" w14:textId="77777777" w:rsidR="00FF7059" w:rsidRPr="00FA4804" w:rsidRDefault="00FF7059" w:rsidP="009D35ED">
      <w:pPr>
        <w:rPr>
          <w:shd w:val="clear" w:color="auto" w:fill="FFFFFF"/>
        </w:rPr>
      </w:pPr>
    </w:p>
    <w:p w14:paraId="136F4EA4" w14:textId="6D5657A1" w:rsidR="009D35ED" w:rsidRPr="00FA4804" w:rsidRDefault="009D35ED" w:rsidP="009D35ED">
      <w:r w:rsidRPr="00FA4804">
        <w:rPr>
          <w:shd w:val="clear" w:color="auto" w:fill="FFFFFF"/>
        </w:rPr>
        <w:t>Према подацима Министарства грађевинарства, саобраћаја и инфраструктуре о подстандардним ромским насељима за 201</w:t>
      </w:r>
      <w:r w:rsidR="00FF7059" w:rsidRPr="00FA4804">
        <w:rPr>
          <w:shd w:val="clear" w:color="auto" w:fill="FFFFFF"/>
        </w:rPr>
        <w:t>9</w:t>
      </w:r>
      <w:r w:rsidRPr="00FA4804">
        <w:rPr>
          <w:shd w:val="clear" w:color="auto" w:fill="FFFFFF"/>
        </w:rPr>
        <w:t xml:space="preserve">. годину, Роми на територији </w:t>
      </w:r>
      <w:r w:rsidR="00FF7059" w:rsidRPr="00FA4804">
        <w:rPr>
          <w:shd w:val="clear" w:color="auto" w:fill="FFFFFF"/>
        </w:rPr>
        <w:t>г</w:t>
      </w:r>
      <w:r w:rsidRPr="00FA4804">
        <w:t xml:space="preserve">рада </w:t>
      </w:r>
      <w:r w:rsidR="00FF7059" w:rsidRPr="00FA4804">
        <w:t xml:space="preserve">Сомбора </w:t>
      </w:r>
      <w:r w:rsidRPr="00FA4804">
        <w:t xml:space="preserve">живе у </w:t>
      </w:r>
      <w:r w:rsidR="00FF7059" w:rsidRPr="00FA4804">
        <w:t xml:space="preserve">једном </w:t>
      </w:r>
      <w:r w:rsidRPr="00FA4804">
        <w:t xml:space="preserve"> подстандардн</w:t>
      </w:r>
      <w:r w:rsidR="00FF7059" w:rsidRPr="00FA4804">
        <w:t>о</w:t>
      </w:r>
      <w:r w:rsidRPr="00FA4804">
        <w:t>м насељ</w:t>
      </w:r>
      <w:r w:rsidR="00FF7059" w:rsidRPr="00FA4804">
        <w:t>у, Бачком Моноштору. Подаци о овом</w:t>
      </w:r>
      <w:r w:rsidR="00042FF7" w:rsidRPr="00FA4804">
        <w:t xml:space="preserve"> насељ</w:t>
      </w:r>
      <w:r w:rsidR="00FF7059" w:rsidRPr="00FA4804">
        <w:t>у</w:t>
      </w:r>
      <w:r w:rsidR="00042FF7" w:rsidRPr="00FA4804">
        <w:t xml:space="preserve"> </w:t>
      </w:r>
      <w:r w:rsidR="00FF7059" w:rsidRPr="00FA4804">
        <w:t>приказани су у наредној табели:</w:t>
      </w:r>
    </w:p>
    <w:p w14:paraId="3028AA9E" w14:textId="77777777" w:rsidR="008215E2" w:rsidRPr="00FA4804" w:rsidRDefault="008215E2" w:rsidP="009D35ED"/>
    <w:tbl>
      <w:tblPr>
        <w:tblStyle w:val="TableGrid"/>
        <w:tblW w:w="0" w:type="auto"/>
        <w:tblLook w:val="04A0" w:firstRow="1" w:lastRow="0" w:firstColumn="1" w:lastColumn="0" w:noHBand="0" w:noVBand="1"/>
      </w:tblPr>
      <w:tblGrid>
        <w:gridCol w:w="1458"/>
        <w:gridCol w:w="900"/>
        <w:gridCol w:w="540"/>
        <w:gridCol w:w="1080"/>
        <w:gridCol w:w="720"/>
        <w:gridCol w:w="450"/>
        <w:gridCol w:w="450"/>
        <w:gridCol w:w="685"/>
        <w:gridCol w:w="125"/>
        <w:gridCol w:w="1044"/>
        <w:gridCol w:w="1101"/>
        <w:gridCol w:w="964"/>
      </w:tblGrid>
      <w:tr w:rsidR="008215E2" w:rsidRPr="00FA4804" w14:paraId="7129F192" w14:textId="77777777" w:rsidTr="008215E2">
        <w:tc>
          <w:tcPr>
            <w:tcW w:w="1458" w:type="dxa"/>
            <w:shd w:val="clear" w:color="auto" w:fill="FDE9D9" w:themeFill="accent6" w:themeFillTint="33"/>
            <w:vAlign w:val="center"/>
          </w:tcPr>
          <w:p w14:paraId="23263C5A" w14:textId="77777777" w:rsidR="008215E2" w:rsidRPr="00FA4804" w:rsidRDefault="008215E2" w:rsidP="00E15D41">
            <w:pPr>
              <w:spacing w:before="60" w:after="60"/>
              <w:jc w:val="left"/>
              <w:rPr>
                <w:spacing w:val="-10"/>
                <w:sz w:val="18"/>
                <w:szCs w:val="18"/>
              </w:rPr>
            </w:pPr>
            <w:r w:rsidRPr="00FA4804">
              <w:rPr>
                <w:spacing w:val="-10"/>
                <w:sz w:val="18"/>
                <w:szCs w:val="18"/>
              </w:rPr>
              <w:t>Назив насеља:</w:t>
            </w:r>
          </w:p>
        </w:tc>
        <w:tc>
          <w:tcPr>
            <w:tcW w:w="8059" w:type="dxa"/>
            <w:gridSpan w:val="11"/>
            <w:shd w:val="clear" w:color="auto" w:fill="FABF8F" w:themeFill="accent6" w:themeFillTint="99"/>
          </w:tcPr>
          <w:p w14:paraId="0CE61114" w14:textId="469CE41F" w:rsidR="008215E2" w:rsidRPr="00FA4804" w:rsidRDefault="00FA336D" w:rsidP="006624BE">
            <w:pPr>
              <w:spacing w:before="60" w:after="60"/>
              <w:jc w:val="left"/>
              <w:rPr>
                <w:spacing w:val="-10"/>
                <w:sz w:val="18"/>
                <w:szCs w:val="18"/>
              </w:rPr>
            </w:pPr>
            <w:r w:rsidRPr="00FA4804">
              <w:rPr>
                <w:spacing w:val="-10"/>
                <w:sz w:val="18"/>
                <w:szCs w:val="18"/>
              </w:rPr>
              <w:t>Ромско насеље Бачки Моноштор</w:t>
            </w:r>
          </w:p>
        </w:tc>
      </w:tr>
      <w:tr w:rsidR="008215E2" w:rsidRPr="00FA4804" w14:paraId="2A9EC510" w14:textId="77777777" w:rsidTr="008215E2">
        <w:tc>
          <w:tcPr>
            <w:tcW w:w="1458" w:type="dxa"/>
            <w:shd w:val="clear" w:color="auto" w:fill="auto"/>
            <w:vAlign w:val="center"/>
          </w:tcPr>
          <w:p w14:paraId="71256EEA" w14:textId="77777777" w:rsidR="008215E2" w:rsidRPr="00FA4804" w:rsidRDefault="008215E2" w:rsidP="00C215FF">
            <w:pPr>
              <w:spacing w:before="60" w:after="60"/>
              <w:jc w:val="left"/>
              <w:rPr>
                <w:spacing w:val="-10"/>
                <w:sz w:val="18"/>
                <w:szCs w:val="18"/>
              </w:rPr>
            </w:pPr>
            <w:r w:rsidRPr="00FA4804">
              <w:rPr>
                <w:spacing w:val="-10"/>
                <w:sz w:val="18"/>
                <w:szCs w:val="18"/>
              </w:rPr>
              <w:t>Опис положаја:</w:t>
            </w:r>
          </w:p>
        </w:tc>
        <w:tc>
          <w:tcPr>
            <w:tcW w:w="2520" w:type="dxa"/>
            <w:gridSpan w:val="3"/>
            <w:shd w:val="clear" w:color="auto" w:fill="DBE5F1" w:themeFill="accent1" w:themeFillTint="33"/>
            <w:vAlign w:val="center"/>
          </w:tcPr>
          <w:p w14:paraId="441CF108" w14:textId="224B6CDE" w:rsidR="008215E2" w:rsidRPr="00FA4804" w:rsidRDefault="00FA336D" w:rsidP="006624BE">
            <w:pPr>
              <w:spacing w:before="60" w:after="60"/>
              <w:jc w:val="left"/>
              <w:rPr>
                <w:spacing w:val="-10"/>
                <w:sz w:val="18"/>
                <w:szCs w:val="18"/>
              </w:rPr>
            </w:pPr>
            <w:r w:rsidRPr="00FA4804">
              <w:rPr>
                <w:spacing w:val="-10"/>
                <w:sz w:val="18"/>
                <w:szCs w:val="18"/>
              </w:rPr>
              <w:t>На ободу формалног насеља</w:t>
            </w:r>
          </w:p>
        </w:tc>
        <w:tc>
          <w:tcPr>
            <w:tcW w:w="1620" w:type="dxa"/>
            <w:gridSpan w:val="3"/>
            <w:shd w:val="clear" w:color="auto" w:fill="auto"/>
          </w:tcPr>
          <w:p w14:paraId="25579AA5" w14:textId="77777777" w:rsidR="008215E2" w:rsidRPr="00FA4804" w:rsidRDefault="008215E2" w:rsidP="006624BE">
            <w:pPr>
              <w:spacing w:before="60" w:after="60"/>
              <w:jc w:val="left"/>
              <w:rPr>
                <w:spacing w:val="-10"/>
                <w:sz w:val="18"/>
                <w:szCs w:val="18"/>
              </w:rPr>
            </w:pPr>
            <w:r w:rsidRPr="00FA4804">
              <w:rPr>
                <w:spacing w:val="-10"/>
                <w:sz w:val="18"/>
                <w:szCs w:val="18"/>
              </w:rPr>
              <w:t>Површина:</w:t>
            </w:r>
          </w:p>
        </w:tc>
        <w:tc>
          <w:tcPr>
            <w:tcW w:w="810" w:type="dxa"/>
            <w:gridSpan w:val="2"/>
            <w:shd w:val="clear" w:color="auto" w:fill="DBE5F1" w:themeFill="accent1" w:themeFillTint="33"/>
            <w:vAlign w:val="center"/>
          </w:tcPr>
          <w:p w14:paraId="2CD48482" w14:textId="39D00664" w:rsidR="008215E2" w:rsidRPr="00FA4804" w:rsidRDefault="00FA336D" w:rsidP="006624BE">
            <w:pPr>
              <w:spacing w:before="60" w:after="60"/>
              <w:jc w:val="left"/>
              <w:rPr>
                <w:spacing w:val="-10"/>
                <w:sz w:val="18"/>
                <w:szCs w:val="18"/>
              </w:rPr>
            </w:pPr>
            <w:r w:rsidRPr="00FA4804">
              <w:rPr>
                <w:spacing w:val="-10"/>
                <w:sz w:val="18"/>
                <w:szCs w:val="18"/>
              </w:rPr>
              <w:t>176.561 квм</w:t>
            </w:r>
          </w:p>
        </w:tc>
        <w:tc>
          <w:tcPr>
            <w:tcW w:w="2145" w:type="dxa"/>
            <w:gridSpan w:val="2"/>
            <w:shd w:val="clear" w:color="auto" w:fill="auto"/>
            <w:vAlign w:val="center"/>
          </w:tcPr>
          <w:p w14:paraId="6FEC3D86" w14:textId="77777777" w:rsidR="008215E2" w:rsidRPr="00FA4804" w:rsidRDefault="008215E2" w:rsidP="008215E2">
            <w:pPr>
              <w:spacing w:before="60" w:after="60"/>
              <w:jc w:val="left"/>
              <w:rPr>
                <w:spacing w:val="-10"/>
                <w:sz w:val="18"/>
                <w:szCs w:val="18"/>
              </w:rPr>
            </w:pPr>
            <w:r w:rsidRPr="00FA4804">
              <w:rPr>
                <w:spacing w:val="-10"/>
                <w:sz w:val="18"/>
                <w:szCs w:val="18"/>
              </w:rPr>
              <w:t>Процењена старост насеља:</w:t>
            </w:r>
          </w:p>
        </w:tc>
        <w:tc>
          <w:tcPr>
            <w:tcW w:w="964" w:type="dxa"/>
            <w:shd w:val="clear" w:color="auto" w:fill="DBE5F1" w:themeFill="accent1" w:themeFillTint="33"/>
            <w:vAlign w:val="center"/>
          </w:tcPr>
          <w:p w14:paraId="550136C3" w14:textId="4933DB48" w:rsidR="008215E2" w:rsidRPr="00FA4804" w:rsidRDefault="00FA336D" w:rsidP="006624BE">
            <w:pPr>
              <w:spacing w:before="60" w:after="60"/>
              <w:jc w:val="left"/>
              <w:rPr>
                <w:spacing w:val="-10"/>
                <w:sz w:val="18"/>
                <w:szCs w:val="18"/>
              </w:rPr>
            </w:pPr>
            <w:r w:rsidRPr="00FA4804">
              <w:rPr>
                <w:spacing w:val="-10"/>
                <w:sz w:val="18"/>
                <w:szCs w:val="18"/>
              </w:rPr>
              <w:t>&gt; 45 година</w:t>
            </w:r>
          </w:p>
        </w:tc>
      </w:tr>
      <w:tr w:rsidR="008215E2" w:rsidRPr="00FA4804" w14:paraId="356882A8" w14:textId="77777777" w:rsidTr="008215E2">
        <w:tc>
          <w:tcPr>
            <w:tcW w:w="1458" w:type="dxa"/>
            <w:shd w:val="clear" w:color="auto" w:fill="auto"/>
            <w:vAlign w:val="center"/>
          </w:tcPr>
          <w:p w14:paraId="27FAB1B5" w14:textId="77777777" w:rsidR="008215E2" w:rsidRPr="00FA4804" w:rsidRDefault="008215E2" w:rsidP="00C215FF">
            <w:pPr>
              <w:spacing w:before="60" w:after="60"/>
              <w:jc w:val="left"/>
              <w:rPr>
                <w:spacing w:val="-10"/>
                <w:sz w:val="18"/>
                <w:szCs w:val="18"/>
              </w:rPr>
            </w:pPr>
            <w:r w:rsidRPr="00FA4804">
              <w:rPr>
                <w:spacing w:val="-10"/>
                <w:sz w:val="18"/>
                <w:szCs w:val="18"/>
              </w:rPr>
              <w:t>Грађевински материјал:</w:t>
            </w:r>
          </w:p>
        </w:tc>
        <w:tc>
          <w:tcPr>
            <w:tcW w:w="2520" w:type="dxa"/>
            <w:gridSpan w:val="3"/>
            <w:shd w:val="clear" w:color="auto" w:fill="DBE5F1" w:themeFill="accent1" w:themeFillTint="33"/>
            <w:vAlign w:val="center"/>
          </w:tcPr>
          <w:p w14:paraId="57803DC0" w14:textId="3634CD78" w:rsidR="008215E2" w:rsidRPr="00FA4804" w:rsidRDefault="0017498E" w:rsidP="006624BE">
            <w:pPr>
              <w:spacing w:before="60" w:after="60"/>
              <w:jc w:val="left"/>
              <w:rPr>
                <w:spacing w:val="-10"/>
                <w:sz w:val="18"/>
                <w:szCs w:val="18"/>
              </w:rPr>
            </w:pPr>
            <w:r w:rsidRPr="00FA4804">
              <w:rPr>
                <w:spacing w:val="-10"/>
                <w:sz w:val="18"/>
                <w:szCs w:val="18"/>
              </w:rPr>
              <w:t>грађевински материјали који обезбеђују трајност и сигурност</w:t>
            </w:r>
          </w:p>
        </w:tc>
        <w:tc>
          <w:tcPr>
            <w:tcW w:w="1620" w:type="dxa"/>
            <w:gridSpan w:val="3"/>
            <w:shd w:val="clear" w:color="auto" w:fill="auto"/>
          </w:tcPr>
          <w:p w14:paraId="6DCDD626" w14:textId="77777777" w:rsidR="008215E2" w:rsidRPr="00FA4804" w:rsidRDefault="008215E2" w:rsidP="00C215FF">
            <w:pPr>
              <w:spacing w:before="60" w:after="60"/>
              <w:jc w:val="left"/>
              <w:rPr>
                <w:spacing w:val="-10"/>
                <w:sz w:val="18"/>
                <w:szCs w:val="18"/>
              </w:rPr>
            </w:pPr>
            <w:r w:rsidRPr="00FA4804">
              <w:rPr>
                <w:spacing w:val="-10"/>
                <w:sz w:val="18"/>
                <w:szCs w:val="18"/>
              </w:rPr>
              <w:t>Постоји одношење отпада:</w:t>
            </w:r>
          </w:p>
        </w:tc>
        <w:tc>
          <w:tcPr>
            <w:tcW w:w="810" w:type="dxa"/>
            <w:gridSpan w:val="2"/>
            <w:shd w:val="clear" w:color="auto" w:fill="DBE5F1" w:themeFill="accent1" w:themeFillTint="33"/>
            <w:vAlign w:val="center"/>
          </w:tcPr>
          <w:p w14:paraId="0C9D631F" w14:textId="0F5BA9BC" w:rsidR="008215E2" w:rsidRPr="00FA4804" w:rsidRDefault="00FA336D" w:rsidP="006624BE">
            <w:pPr>
              <w:spacing w:before="60" w:after="60"/>
              <w:jc w:val="left"/>
              <w:rPr>
                <w:spacing w:val="-10"/>
                <w:sz w:val="18"/>
                <w:szCs w:val="18"/>
              </w:rPr>
            </w:pPr>
            <w:r w:rsidRPr="00FA4804">
              <w:rPr>
                <w:spacing w:val="-10"/>
                <w:sz w:val="18"/>
                <w:szCs w:val="18"/>
              </w:rPr>
              <w:t>Да</w:t>
            </w:r>
          </w:p>
        </w:tc>
        <w:tc>
          <w:tcPr>
            <w:tcW w:w="2145" w:type="dxa"/>
            <w:gridSpan w:val="2"/>
            <w:shd w:val="clear" w:color="auto" w:fill="auto"/>
            <w:vAlign w:val="center"/>
          </w:tcPr>
          <w:p w14:paraId="0CF064B9" w14:textId="77777777" w:rsidR="008215E2" w:rsidRPr="00FA4804" w:rsidRDefault="008215E2" w:rsidP="008215E2">
            <w:pPr>
              <w:spacing w:before="60" w:after="60"/>
              <w:jc w:val="left"/>
              <w:rPr>
                <w:spacing w:val="-10"/>
                <w:sz w:val="18"/>
                <w:szCs w:val="18"/>
              </w:rPr>
            </w:pPr>
            <w:r w:rsidRPr="00FA4804">
              <w:rPr>
                <w:spacing w:val="-10"/>
                <w:sz w:val="18"/>
                <w:szCs w:val="18"/>
              </w:rPr>
              <w:t>Број кућа:</w:t>
            </w:r>
          </w:p>
        </w:tc>
        <w:tc>
          <w:tcPr>
            <w:tcW w:w="964" w:type="dxa"/>
            <w:shd w:val="clear" w:color="auto" w:fill="DBE5F1" w:themeFill="accent1" w:themeFillTint="33"/>
            <w:vAlign w:val="center"/>
          </w:tcPr>
          <w:p w14:paraId="7D54B31E" w14:textId="00C51D6D" w:rsidR="008215E2" w:rsidRPr="00FA4804" w:rsidRDefault="00FA336D" w:rsidP="006624BE">
            <w:pPr>
              <w:spacing w:before="60" w:after="60"/>
              <w:jc w:val="left"/>
              <w:rPr>
                <w:spacing w:val="-10"/>
                <w:sz w:val="18"/>
                <w:szCs w:val="18"/>
              </w:rPr>
            </w:pPr>
            <w:r w:rsidRPr="00FA4804">
              <w:rPr>
                <w:spacing w:val="-10"/>
                <w:sz w:val="18"/>
                <w:szCs w:val="18"/>
              </w:rPr>
              <w:t xml:space="preserve">101-200 </w:t>
            </w:r>
            <w:r w:rsidR="0017498E" w:rsidRPr="00FA4804">
              <w:rPr>
                <w:spacing w:val="-10"/>
                <w:sz w:val="18"/>
                <w:szCs w:val="18"/>
              </w:rPr>
              <w:t>јединица</w:t>
            </w:r>
          </w:p>
        </w:tc>
      </w:tr>
      <w:tr w:rsidR="008215E2" w:rsidRPr="00FA4804" w14:paraId="558804BF" w14:textId="77777777" w:rsidTr="008215E2">
        <w:tc>
          <w:tcPr>
            <w:tcW w:w="1458" w:type="dxa"/>
            <w:shd w:val="clear" w:color="auto" w:fill="auto"/>
            <w:vAlign w:val="center"/>
          </w:tcPr>
          <w:p w14:paraId="05692B25" w14:textId="77777777" w:rsidR="008215E2" w:rsidRPr="00FA4804" w:rsidRDefault="008215E2" w:rsidP="00E15D41">
            <w:pPr>
              <w:spacing w:before="60" w:after="60"/>
              <w:jc w:val="left"/>
              <w:rPr>
                <w:spacing w:val="-10"/>
                <w:sz w:val="18"/>
                <w:szCs w:val="18"/>
              </w:rPr>
            </w:pPr>
            <w:r w:rsidRPr="00FA4804">
              <w:rPr>
                <w:spacing w:val="-10"/>
                <w:sz w:val="18"/>
                <w:szCs w:val="18"/>
              </w:rPr>
              <w:t>Тип грејања:</w:t>
            </w:r>
          </w:p>
        </w:tc>
        <w:tc>
          <w:tcPr>
            <w:tcW w:w="4950" w:type="dxa"/>
            <w:gridSpan w:val="8"/>
            <w:shd w:val="clear" w:color="auto" w:fill="DBE5F1" w:themeFill="accent1" w:themeFillTint="33"/>
            <w:vAlign w:val="center"/>
          </w:tcPr>
          <w:p w14:paraId="2EA8E230" w14:textId="2F506380" w:rsidR="008215E2" w:rsidRPr="00FA4804" w:rsidRDefault="00FA336D" w:rsidP="006624BE">
            <w:pPr>
              <w:spacing w:before="60" w:after="60"/>
              <w:jc w:val="left"/>
              <w:rPr>
                <w:spacing w:val="-10"/>
                <w:sz w:val="18"/>
                <w:szCs w:val="18"/>
              </w:rPr>
            </w:pPr>
            <w:r w:rsidRPr="00FA4804">
              <w:rPr>
                <w:spacing w:val="-10"/>
                <w:sz w:val="18"/>
                <w:szCs w:val="18"/>
              </w:rPr>
              <w:t>чврсто гориво (дрво, угаљ)</w:t>
            </w:r>
          </w:p>
        </w:tc>
        <w:tc>
          <w:tcPr>
            <w:tcW w:w="2145" w:type="dxa"/>
            <w:gridSpan w:val="2"/>
            <w:shd w:val="clear" w:color="auto" w:fill="auto"/>
          </w:tcPr>
          <w:p w14:paraId="1FFA2AAC" w14:textId="77777777" w:rsidR="008215E2" w:rsidRPr="00FA4804" w:rsidRDefault="008215E2" w:rsidP="008215E2">
            <w:pPr>
              <w:spacing w:before="60" w:after="60"/>
              <w:jc w:val="left"/>
              <w:rPr>
                <w:spacing w:val="-10"/>
                <w:sz w:val="18"/>
                <w:szCs w:val="18"/>
              </w:rPr>
            </w:pPr>
            <w:r w:rsidRPr="00FA4804">
              <w:rPr>
                <w:spacing w:val="-10"/>
                <w:sz w:val="18"/>
                <w:szCs w:val="18"/>
              </w:rPr>
              <w:t>Број становника:</w:t>
            </w:r>
          </w:p>
        </w:tc>
        <w:tc>
          <w:tcPr>
            <w:tcW w:w="964" w:type="dxa"/>
            <w:shd w:val="clear" w:color="auto" w:fill="DBE5F1" w:themeFill="accent1" w:themeFillTint="33"/>
            <w:vAlign w:val="center"/>
          </w:tcPr>
          <w:p w14:paraId="5B43DD27" w14:textId="0CC3F224" w:rsidR="008215E2" w:rsidRPr="00FA4804" w:rsidRDefault="00FA336D" w:rsidP="006624BE">
            <w:pPr>
              <w:spacing w:before="60" w:after="60"/>
              <w:jc w:val="left"/>
              <w:rPr>
                <w:spacing w:val="-10"/>
                <w:sz w:val="18"/>
                <w:szCs w:val="18"/>
              </w:rPr>
            </w:pPr>
            <w:r w:rsidRPr="00FA4804">
              <w:rPr>
                <w:spacing w:val="-10"/>
                <w:sz w:val="18"/>
                <w:szCs w:val="18"/>
              </w:rPr>
              <w:t>501-1000</w:t>
            </w:r>
          </w:p>
        </w:tc>
      </w:tr>
      <w:tr w:rsidR="008215E2" w:rsidRPr="00FA4804" w14:paraId="45833293" w14:textId="77777777" w:rsidTr="008215E2">
        <w:tc>
          <w:tcPr>
            <w:tcW w:w="2358" w:type="dxa"/>
            <w:gridSpan w:val="2"/>
          </w:tcPr>
          <w:p w14:paraId="5E2AFC96" w14:textId="77777777" w:rsidR="008215E2" w:rsidRPr="00FA4804" w:rsidRDefault="008215E2" w:rsidP="00115C6B">
            <w:pPr>
              <w:spacing w:before="60" w:after="60"/>
              <w:rPr>
                <w:spacing w:val="-10"/>
                <w:sz w:val="18"/>
                <w:szCs w:val="18"/>
              </w:rPr>
            </w:pPr>
            <w:r w:rsidRPr="00FA4804">
              <w:rPr>
                <w:spacing w:val="-10"/>
                <w:sz w:val="18"/>
                <w:szCs w:val="18"/>
              </w:rPr>
              <w:t>Постоји водоводна мрежа:</w:t>
            </w:r>
          </w:p>
        </w:tc>
        <w:tc>
          <w:tcPr>
            <w:tcW w:w="540" w:type="dxa"/>
            <w:shd w:val="clear" w:color="auto" w:fill="DBE5F1" w:themeFill="accent1" w:themeFillTint="33"/>
            <w:vAlign w:val="center"/>
          </w:tcPr>
          <w:p w14:paraId="3228E13B" w14:textId="7766E313" w:rsidR="008215E2" w:rsidRPr="00FA4804" w:rsidRDefault="00FA336D" w:rsidP="006624BE">
            <w:pPr>
              <w:spacing w:before="60" w:after="60"/>
              <w:jc w:val="left"/>
              <w:rPr>
                <w:spacing w:val="-10"/>
                <w:sz w:val="18"/>
                <w:szCs w:val="18"/>
              </w:rPr>
            </w:pPr>
            <w:r w:rsidRPr="00FA4804">
              <w:rPr>
                <w:spacing w:val="-10"/>
                <w:sz w:val="18"/>
                <w:szCs w:val="18"/>
              </w:rPr>
              <w:t>Да</w:t>
            </w:r>
          </w:p>
        </w:tc>
        <w:tc>
          <w:tcPr>
            <w:tcW w:w="1800" w:type="dxa"/>
            <w:gridSpan w:val="2"/>
          </w:tcPr>
          <w:p w14:paraId="65556CFF" w14:textId="77777777" w:rsidR="008215E2" w:rsidRPr="00FA4804" w:rsidRDefault="008215E2" w:rsidP="00E15D41">
            <w:pPr>
              <w:spacing w:before="60" w:after="60"/>
              <w:jc w:val="left"/>
              <w:rPr>
                <w:spacing w:val="-10"/>
                <w:sz w:val="18"/>
                <w:szCs w:val="18"/>
              </w:rPr>
            </w:pPr>
            <w:r w:rsidRPr="00FA4804">
              <w:rPr>
                <w:spacing w:val="-10"/>
                <w:sz w:val="18"/>
                <w:szCs w:val="18"/>
              </w:rPr>
              <w:t>Статус водов.мреже:</w:t>
            </w:r>
          </w:p>
        </w:tc>
        <w:tc>
          <w:tcPr>
            <w:tcW w:w="1710" w:type="dxa"/>
            <w:gridSpan w:val="4"/>
            <w:shd w:val="clear" w:color="auto" w:fill="DBE5F1" w:themeFill="accent1" w:themeFillTint="33"/>
            <w:vAlign w:val="center"/>
          </w:tcPr>
          <w:p w14:paraId="1943674E" w14:textId="216D3B3D" w:rsidR="008215E2" w:rsidRPr="00FA4804" w:rsidRDefault="0017498E" w:rsidP="006624BE">
            <w:pPr>
              <w:spacing w:before="60" w:after="60"/>
              <w:jc w:val="left"/>
              <w:rPr>
                <w:spacing w:val="-10"/>
                <w:sz w:val="18"/>
                <w:szCs w:val="18"/>
              </w:rPr>
            </w:pPr>
            <w:r w:rsidRPr="00FA4804">
              <w:rPr>
                <w:spacing w:val="-10"/>
                <w:sz w:val="18"/>
                <w:szCs w:val="18"/>
              </w:rPr>
              <w:t>у функцији</w:t>
            </w:r>
          </w:p>
        </w:tc>
        <w:tc>
          <w:tcPr>
            <w:tcW w:w="2145" w:type="dxa"/>
            <w:gridSpan w:val="2"/>
          </w:tcPr>
          <w:p w14:paraId="49DEC7B1" w14:textId="77777777" w:rsidR="008215E2" w:rsidRPr="00FA4804" w:rsidRDefault="008215E2" w:rsidP="008215E2">
            <w:pPr>
              <w:spacing w:before="60" w:after="60"/>
              <w:jc w:val="left"/>
              <w:rPr>
                <w:spacing w:val="-10"/>
                <w:sz w:val="18"/>
                <w:szCs w:val="18"/>
              </w:rPr>
            </w:pPr>
            <w:r w:rsidRPr="00FA4804">
              <w:rPr>
                <w:spacing w:val="-10"/>
                <w:sz w:val="18"/>
                <w:szCs w:val="18"/>
              </w:rPr>
              <w:t>Покривеност вод.мрежом:</w:t>
            </w:r>
          </w:p>
        </w:tc>
        <w:tc>
          <w:tcPr>
            <w:tcW w:w="964" w:type="dxa"/>
            <w:shd w:val="clear" w:color="auto" w:fill="DBE5F1" w:themeFill="accent1" w:themeFillTint="33"/>
            <w:vAlign w:val="center"/>
          </w:tcPr>
          <w:p w14:paraId="029FBF86" w14:textId="7B36DD2C" w:rsidR="008215E2" w:rsidRPr="00FA4804" w:rsidRDefault="00FA336D" w:rsidP="006624BE">
            <w:pPr>
              <w:spacing w:before="60" w:after="60"/>
              <w:jc w:val="left"/>
              <w:rPr>
                <w:spacing w:val="-10"/>
                <w:sz w:val="18"/>
                <w:szCs w:val="18"/>
              </w:rPr>
            </w:pPr>
            <w:r w:rsidRPr="00FA4804">
              <w:rPr>
                <w:spacing w:val="-10"/>
                <w:sz w:val="18"/>
                <w:szCs w:val="18"/>
              </w:rPr>
              <w:t>&gt; 70%</w:t>
            </w:r>
          </w:p>
        </w:tc>
      </w:tr>
      <w:tr w:rsidR="008215E2" w:rsidRPr="00FA4804" w14:paraId="5DB62B6D" w14:textId="77777777" w:rsidTr="008215E2">
        <w:tc>
          <w:tcPr>
            <w:tcW w:w="2358" w:type="dxa"/>
            <w:gridSpan w:val="2"/>
          </w:tcPr>
          <w:p w14:paraId="55380267" w14:textId="77777777" w:rsidR="008215E2" w:rsidRPr="00FA4804" w:rsidRDefault="008215E2" w:rsidP="00115C6B">
            <w:pPr>
              <w:spacing w:before="60" w:after="60"/>
              <w:rPr>
                <w:spacing w:val="-10"/>
                <w:sz w:val="18"/>
                <w:szCs w:val="18"/>
              </w:rPr>
            </w:pPr>
            <w:r w:rsidRPr="00FA4804">
              <w:rPr>
                <w:spacing w:val="-10"/>
                <w:sz w:val="18"/>
                <w:szCs w:val="18"/>
              </w:rPr>
              <w:t>Постоји канализациона мрежа:</w:t>
            </w:r>
          </w:p>
        </w:tc>
        <w:tc>
          <w:tcPr>
            <w:tcW w:w="540" w:type="dxa"/>
            <w:shd w:val="clear" w:color="auto" w:fill="DBE5F1" w:themeFill="accent1" w:themeFillTint="33"/>
            <w:vAlign w:val="center"/>
          </w:tcPr>
          <w:p w14:paraId="60C10175" w14:textId="3E443E16" w:rsidR="008215E2" w:rsidRPr="00FA4804" w:rsidRDefault="00FA336D" w:rsidP="006624BE">
            <w:pPr>
              <w:spacing w:before="60" w:after="60"/>
              <w:jc w:val="left"/>
              <w:rPr>
                <w:spacing w:val="-10"/>
                <w:sz w:val="18"/>
                <w:szCs w:val="18"/>
              </w:rPr>
            </w:pPr>
            <w:r w:rsidRPr="00FA4804">
              <w:rPr>
                <w:spacing w:val="-10"/>
                <w:sz w:val="18"/>
                <w:szCs w:val="18"/>
              </w:rPr>
              <w:t>Не</w:t>
            </w:r>
          </w:p>
        </w:tc>
        <w:tc>
          <w:tcPr>
            <w:tcW w:w="1800" w:type="dxa"/>
            <w:gridSpan w:val="2"/>
          </w:tcPr>
          <w:p w14:paraId="6761CFC0" w14:textId="77777777" w:rsidR="008215E2" w:rsidRPr="00FA4804" w:rsidRDefault="008215E2" w:rsidP="00E15D41">
            <w:pPr>
              <w:spacing w:before="60" w:after="60"/>
              <w:jc w:val="left"/>
              <w:rPr>
                <w:spacing w:val="-10"/>
                <w:sz w:val="18"/>
                <w:szCs w:val="18"/>
              </w:rPr>
            </w:pPr>
            <w:r w:rsidRPr="00FA4804">
              <w:rPr>
                <w:spacing w:val="-10"/>
                <w:sz w:val="18"/>
                <w:szCs w:val="18"/>
              </w:rPr>
              <w:t>Статус канал.мреже:</w:t>
            </w:r>
          </w:p>
        </w:tc>
        <w:tc>
          <w:tcPr>
            <w:tcW w:w="1710" w:type="dxa"/>
            <w:gridSpan w:val="4"/>
            <w:shd w:val="clear" w:color="auto" w:fill="DBE5F1" w:themeFill="accent1" w:themeFillTint="33"/>
            <w:vAlign w:val="center"/>
          </w:tcPr>
          <w:p w14:paraId="2E6BE852" w14:textId="57A60A97" w:rsidR="008215E2" w:rsidRPr="00FA4804" w:rsidRDefault="0017498E" w:rsidP="006624BE">
            <w:pPr>
              <w:spacing w:before="60" w:after="60"/>
              <w:jc w:val="left"/>
              <w:rPr>
                <w:spacing w:val="-10"/>
                <w:sz w:val="18"/>
                <w:szCs w:val="18"/>
              </w:rPr>
            </w:pPr>
            <w:r w:rsidRPr="00FA4804">
              <w:rPr>
                <w:spacing w:val="-10"/>
                <w:sz w:val="18"/>
                <w:szCs w:val="18"/>
              </w:rPr>
              <w:t>планирана</w:t>
            </w:r>
          </w:p>
        </w:tc>
        <w:tc>
          <w:tcPr>
            <w:tcW w:w="2145" w:type="dxa"/>
            <w:gridSpan w:val="2"/>
          </w:tcPr>
          <w:p w14:paraId="7CBC5705" w14:textId="77777777" w:rsidR="008215E2" w:rsidRPr="00FA4804" w:rsidRDefault="008215E2" w:rsidP="008215E2">
            <w:pPr>
              <w:spacing w:before="60" w:after="60"/>
              <w:jc w:val="left"/>
              <w:rPr>
                <w:spacing w:val="-10"/>
                <w:sz w:val="18"/>
                <w:szCs w:val="18"/>
              </w:rPr>
            </w:pPr>
            <w:r w:rsidRPr="00FA4804">
              <w:rPr>
                <w:spacing w:val="-10"/>
                <w:sz w:val="18"/>
                <w:szCs w:val="18"/>
              </w:rPr>
              <w:t>Покривеност кан.мрежом:</w:t>
            </w:r>
          </w:p>
        </w:tc>
        <w:tc>
          <w:tcPr>
            <w:tcW w:w="964" w:type="dxa"/>
            <w:shd w:val="clear" w:color="auto" w:fill="DBE5F1" w:themeFill="accent1" w:themeFillTint="33"/>
            <w:vAlign w:val="center"/>
          </w:tcPr>
          <w:p w14:paraId="606354B9" w14:textId="57319218" w:rsidR="008215E2" w:rsidRPr="00FA4804" w:rsidRDefault="00FA336D" w:rsidP="006624BE">
            <w:pPr>
              <w:spacing w:before="60" w:after="60"/>
              <w:jc w:val="left"/>
              <w:rPr>
                <w:spacing w:val="-10"/>
                <w:sz w:val="18"/>
                <w:szCs w:val="18"/>
              </w:rPr>
            </w:pPr>
            <w:r w:rsidRPr="00FA4804">
              <w:rPr>
                <w:spacing w:val="-10"/>
                <w:sz w:val="18"/>
                <w:szCs w:val="18"/>
              </w:rPr>
              <w:t>0%</w:t>
            </w:r>
          </w:p>
        </w:tc>
      </w:tr>
      <w:tr w:rsidR="008215E2" w:rsidRPr="00FA4804" w14:paraId="7CB645FC" w14:textId="77777777" w:rsidTr="008215E2">
        <w:tc>
          <w:tcPr>
            <w:tcW w:w="2358" w:type="dxa"/>
            <w:gridSpan w:val="2"/>
          </w:tcPr>
          <w:p w14:paraId="30ACD5DB" w14:textId="77777777" w:rsidR="008215E2" w:rsidRPr="00FA4804" w:rsidRDefault="008215E2" w:rsidP="00042FF7">
            <w:pPr>
              <w:spacing w:before="60" w:after="60"/>
              <w:rPr>
                <w:spacing w:val="-10"/>
                <w:sz w:val="18"/>
                <w:szCs w:val="18"/>
              </w:rPr>
            </w:pPr>
            <w:r w:rsidRPr="00FA4804">
              <w:rPr>
                <w:spacing w:val="-10"/>
                <w:sz w:val="18"/>
                <w:szCs w:val="18"/>
              </w:rPr>
              <w:t>Тип септичке јаме:</w:t>
            </w:r>
          </w:p>
        </w:tc>
        <w:tc>
          <w:tcPr>
            <w:tcW w:w="7159" w:type="dxa"/>
            <w:gridSpan w:val="10"/>
            <w:shd w:val="clear" w:color="auto" w:fill="DBE5F1" w:themeFill="accent1" w:themeFillTint="33"/>
            <w:vAlign w:val="center"/>
          </w:tcPr>
          <w:p w14:paraId="7195038E" w14:textId="66A3DF6F" w:rsidR="008215E2" w:rsidRPr="00FA4804" w:rsidRDefault="0017498E" w:rsidP="006624BE">
            <w:pPr>
              <w:spacing w:before="60" w:after="60"/>
              <w:jc w:val="left"/>
              <w:rPr>
                <w:spacing w:val="-10"/>
                <w:sz w:val="18"/>
                <w:szCs w:val="18"/>
              </w:rPr>
            </w:pPr>
            <w:r w:rsidRPr="00FA4804">
              <w:rPr>
                <w:spacing w:val="-10"/>
                <w:sz w:val="18"/>
                <w:szCs w:val="18"/>
              </w:rPr>
              <w:t>пропусна септичка јама</w:t>
            </w:r>
          </w:p>
        </w:tc>
      </w:tr>
      <w:tr w:rsidR="008215E2" w:rsidRPr="00FA4804" w14:paraId="60351EE8" w14:textId="77777777" w:rsidTr="008215E2">
        <w:tc>
          <w:tcPr>
            <w:tcW w:w="2358" w:type="dxa"/>
            <w:gridSpan w:val="2"/>
          </w:tcPr>
          <w:p w14:paraId="77A7C7DC" w14:textId="77777777" w:rsidR="008215E2" w:rsidRPr="00FA4804" w:rsidRDefault="008215E2" w:rsidP="00115C6B">
            <w:pPr>
              <w:spacing w:before="60" w:after="60"/>
              <w:jc w:val="left"/>
              <w:rPr>
                <w:spacing w:val="-10"/>
                <w:sz w:val="18"/>
                <w:szCs w:val="18"/>
              </w:rPr>
            </w:pPr>
            <w:r w:rsidRPr="00FA4804">
              <w:rPr>
                <w:spacing w:val="-10"/>
                <w:sz w:val="18"/>
                <w:szCs w:val="18"/>
              </w:rPr>
              <w:t>Постоји електрична мрежа:</w:t>
            </w:r>
          </w:p>
        </w:tc>
        <w:tc>
          <w:tcPr>
            <w:tcW w:w="540" w:type="dxa"/>
            <w:shd w:val="clear" w:color="auto" w:fill="DBE5F1" w:themeFill="accent1" w:themeFillTint="33"/>
            <w:vAlign w:val="center"/>
          </w:tcPr>
          <w:p w14:paraId="7AAB31BD" w14:textId="6137CDFF" w:rsidR="008215E2" w:rsidRPr="00FA4804" w:rsidRDefault="00FA336D" w:rsidP="006624BE">
            <w:pPr>
              <w:spacing w:before="60" w:after="60"/>
              <w:jc w:val="left"/>
              <w:rPr>
                <w:spacing w:val="-10"/>
                <w:sz w:val="18"/>
                <w:szCs w:val="18"/>
              </w:rPr>
            </w:pPr>
            <w:r w:rsidRPr="00FA4804">
              <w:rPr>
                <w:spacing w:val="-10"/>
                <w:sz w:val="18"/>
                <w:szCs w:val="18"/>
              </w:rPr>
              <w:t>Да</w:t>
            </w:r>
          </w:p>
        </w:tc>
        <w:tc>
          <w:tcPr>
            <w:tcW w:w="1800" w:type="dxa"/>
            <w:gridSpan w:val="2"/>
          </w:tcPr>
          <w:p w14:paraId="14A01261" w14:textId="77777777" w:rsidR="008215E2" w:rsidRPr="00FA4804" w:rsidRDefault="008215E2" w:rsidP="006624BE">
            <w:pPr>
              <w:spacing w:before="60" w:after="60"/>
              <w:jc w:val="left"/>
              <w:rPr>
                <w:spacing w:val="-10"/>
                <w:sz w:val="18"/>
                <w:szCs w:val="18"/>
              </w:rPr>
            </w:pPr>
            <w:r w:rsidRPr="00FA4804">
              <w:rPr>
                <w:spacing w:val="-10"/>
                <w:sz w:val="18"/>
                <w:szCs w:val="18"/>
              </w:rPr>
              <w:t>Статус елек.мреже:</w:t>
            </w:r>
          </w:p>
        </w:tc>
        <w:tc>
          <w:tcPr>
            <w:tcW w:w="1585" w:type="dxa"/>
            <w:gridSpan w:val="3"/>
            <w:shd w:val="clear" w:color="auto" w:fill="DBE5F1" w:themeFill="accent1" w:themeFillTint="33"/>
            <w:vAlign w:val="center"/>
          </w:tcPr>
          <w:p w14:paraId="5BEDCA4F" w14:textId="00996CBD" w:rsidR="008215E2" w:rsidRPr="00FA4804" w:rsidRDefault="0017498E" w:rsidP="006624BE">
            <w:pPr>
              <w:spacing w:before="60" w:after="60"/>
              <w:jc w:val="left"/>
              <w:rPr>
                <w:spacing w:val="-10"/>
                <w:sz w:val="18"/>
                <w:szCs w:val="18"/>
              </w:rPr>
            </w:pPr>
            <w:r w:rsidRPr="00FA4804">
              <w:rPr>
                <w:spacing w:val="-10"/>
                <w:sz w:val="18"/>
                <w:szCs w:val="18"/>
              </w:rPr>
              <w:t>у функцији</w:t>
            </w:r>
          </w:p>
        </w:tc>
        <w:tc>
          <w:tcPr>
            <w:tcW w:w="2270" w:type="dxa"/>
            <w:gridSpan w:val="3"/>
          </w:tcPr>
          <w:p w14:paraId="4C7725F2" w14:textId="77777777" w:rsidR="008215E2" w:rsidRPr="00FA4804" w:rsidRDefault="008215E2" w:rsidP="00115C6B">
            <w:pPr>
              <w:spacing w:before="60" w:after="60"/>
              <w:rPr>
                <w:spacing w:val="-10"/>
                <w:sz w:val="18"/>
                <w:szCs w:val="18"/>
              </w:rPr>
            </w:pPr>
            <w:r w:rsidRPr="00FA4804">
              <w:rPr>
                <w:spacing w:val="-10"/>
                <w:sz w:val="18"/>
                <w:szCs w:val="18"/>
              </w:rPr>
              <w:t>Покривеност ел.мрежом:</w:t>
            </w:r>
          </w:p>
        </w:tc>
        <w:tc>
          <w:tcPr>
            <w:tcW w:w="964" w:type="dxa"/>
            <w:shd w:val="clear" w:color="auto" w:fill="DBE5F1" w:themeFill="accent1" w:themeFillTint="33"/>
            <w:vAlign w:val="center"/>
          </w:tcPr>
          <w:p w14:paraId="11F78850" w14:textId="5A19FF35" w:rsidR="008215E2" w:rsidRPr="00FA4804" w:rsidRDefault="00FA336D" w:rsidP="006624BE">
            <w:pPr>
              <w:spacing w:before="60" w:after="60"/>
              <w:jc w:val="left"/>
              <w:rPr>
                <w:spacing w:val="-10"/>
                <w:sz w:val="18"/>
                <w:szCs w:val="18"/>
              </w:rPr>
            </w:pPr>
            <w:r w:rsidRPr="00FA4804">
              <w:rPr>
                <w:spacing w:val="-10"/>
                <w:sz w:val="18"/>
                <w:szCs w:val="18"/>
              </w:rPr>
              <w:t>&gt; 70%</w:t>
            </w:r>
          </w:p>
        </w:tc>
      </w:tr>
      <w:tr w:rsidR="008215E2" w:rsidRPr="00FA4804" w14:paraId="55E0CAB4" w14:textId="77777777" w:rsidTr="008215E2">
        <w:tc>
          <w:tcPr>
            <w:tcW w:w="2358" w:type="dxa"/>
            <w:gridSpan w:val="2"/>
          </w:tcPr>
          <w:p w14:paraId="70EF8CCF" w14:textId="77777777" w:rsidR="008215E2" w:rsidRPr="00FA4804" w:rsidRDefault="008215E2" w:rsidP="00115C6B">
            <w:pPr>
              <w:spacing w:before="60" w:after="60"/>
              <w:jc w:val="left"/>
              <w:rPr>
                <w:spacing w:val="-10"/>
                <w:sz w:val="18"/>
                <w:szCs w:val="18"/>
              </w:rPr>
            </w:pPr>
            <w:r w:rsidRPr="00FA4804">
              <w:rPr>
                <w:spacing w:val="-10"/>
                <w:sz w:val="18"/>
                <w:szCs w:val="18"/>
              </w:rPr>
              <w:t>Постоји улична расвета:</w:t>
            </w:r>
          </w:p>
        </w:tc>
        <w:tc>
          <w:tcPr>
            <w:tcW w:w="540" w:type="dxa"/>
            <w:shd w:val="clear" w:color="auto" w:fill="DBE5F1" w:themeFill="accent1" w:themeFillTint="33"/>
            <w:vAlign w:val="center"/>
          </w:tcPr>
          <w:p w14:paraId="30F9DBEF" w14:textId="398053FA" w:rsidR="008215E2" w:rsidRPr="00FA4804" w:rsidRDefault="00FA336D" w:rsidP="006624BE">
            <w:pPr>
              <w:spacing w:before="60" w:after="60"/>
              <w:jc w:val="left"/>
              <w:rPr>
                <w:spacing w:val="-10"/>
                <w:sz w:val="18"/>
                <w:szCs w:val="18"/>
              </w:rPr>
            </w:pPr>
            <w:r w:rsidRPr="00FA4804">
              <w:rPr>
                <w:spacing w:val="-10"/>
                <w:sz w:val="18"/>
                <w:szCs w:val="18"/>
              </w:rPr>
              <w:t>Да</w:t>
            </w:r>
          </w:p>
        </w:tc>
        <w:tc>
          <w:tcPr>
            <w:tcW w:w="1800" w:type="dxa"/>
            <w:gridSpan w:val="2"/>
          </w:tcPr>
          <w:p w14:paraId="7C7727AD" w14:textId="77777777" w:rsidR="008215E2" w:rsidRPr="00FA4804" w:rsidRDefault="008215E2" w:rsidP="006624BE">
            <w:pPr>
              <w:spacing w:before="60" w:after="60"/>
              <w:jc w:val="left"/>
              <w:rPr>
                <w:spacing w:val="-10"/>
                <w:sz w:val="18"/>
                <w:szCs w:val="18"/>
              </w:rPr>
            </w:pPr>
            <w:r w:rsidRPr="00FA4804">
              <w:rPr>
                <w:spacing w:val="-10"/>
                <w:sz w:val="18"/>
                <w:szCs w:val="18"/>
              </w:rPr>
              <w:t>Статус уличне расвете:</w:t>
            </w:r>
          </w:p>
        </w:tc>
        <w:tc>
          <w:tcPr>
            <w:tcW w:w="1585" w:type="dxa"/>
            <w:gridSpan w:val="3"/>
            <w:shd w:val="clear" w:color="auto" w:fill="DBE5F1" w:themeFill="accent1" w:themeFillTint="33"/>
            <w:vAlign w:val="center"/>
          </w:tcPr>
          <w:p w14:paraId="023A1F79" w14:textId="510A56B5" w:rsidR="008215E2" w:rsidRPr="00FA4804" w:rsidRDefault="0017498E" w:rsidP="006624BE">
            <w:pPr>
              <w:spacing w:before="60" w:after="60"/>
              <w:jc w:val="left"/>
              <w:rPr>
                <w:spacing w:val="-10"/>
                <w:sz w:val="18"/>
                <w:szCs w:val="18"/>
              </w:rPr>
            </w:pPr>
            <w:r w:rsidRPr="00FA4804">
              <w:rPr>
                <w:spacing w:val="-10"/>
                <w:sz w:val="18"/>
                <w:szCs w:val="18"/>
              </w:rPr>
              <w:t>у функцији</w:t>
            </w:r>
          </w:p>
        </w:tc>
        <w:tc>
          <w:tcPr>
            <w:tcW w:w="2270" w:type="dxa"/>
            <w:gridSpan w:val="3"/>
          </w:tcPr>
          <w:p w14:paraId="0AD60FBF" w14:textId="77777777" w:rsidR="008215E2" w:rsidRPr="00FA4804" w:rsidRDefault="008215E2" w:rsidP="00115C6B">
            <w:pPr>
              <w:spacing w:before="60" w:after="60"/>
              <w:rPr>
                <w:spacing w:val="-10"/>
                <w:sz w:val="18"/>
                <w:szCs w:val="18"/>
              </w:rPr>
            </w:pPr>
            <w:r w:rsidRPr="00FA4804">
              <w:rPr>
                <w:spacing w:val="-10"/>
                <w:sz w:val="18"/>
                <w:szCs w:val="18"/>
              </w:rPr>
              <w:t>Покривеност улич.расветом:</w:t>
            </w:r>
          </w:p>
        </w:tc>
        <w:tc>
          <w:tcPr>
            <w:tcW w:w="964" w:type="dxa"/>
            <w:shd w:val="clear" w:color="auto" w:fill="DBE5F1" w:themeFill="accent1" w:themeFillTint="33"/>
            <w:vAlign w:val="center"/>
          </w:tcPr>
          <w:p w14:paraId="5126BB00" w14:textId="33A825E0" w:rsidR="008215E2" w:rsidRPr="00FA4804" w:rsidRDefault="00FA336D" w:rsidP="006624BE">
            <w:pPr>
              <w:spacing w:before="60" w:after="60"/>
              <w:jc w:val="left"/>
              <w:rPr>
                <w:spacing w:val="-10"/>
                <w:sz w:val="18"/>
                <w:szCs w:val="18"/>
              </w:rPr>
            </w:pPr>
            <w:r w:rsidRPr="00FA4804">
              <w:rPr>
                <w:spacing w:val="-10"/>
                <w:sz w:val="18"/>
                <w:szCs w:val="18"/>
              </w:rPr>
              <w:t>&gt; 70%</w:t>
            </w:r>
          </w:p>
        </w:tc>
      </w:tr>
      <w:tr w:rsidR="008215E2" w:rsidRPr="00FA4804" w14:paraId="20DBF8B7" w14:textId="77777777" w:rsidTr="008215E2">
        <w:tc>
          <w:tcPr>
            <w:tcW w:w="2358" w:type="dxa"/>
            <w:gridSpan w:val="2"/>
          </w:tcPr>
          <w:p w14:paraId="2BCD3289" w14:textId="77777777" w:rsidR="008215E2" w:rsidRPr="00FA4804" w:rsidRDefault="008215E2" w:rsidP="00115C6B">
            <w:pPr>
              <w:spacing w:before="60" w:after="60"/>
              <w:jc w:val="left"/>
              <w:rPr>
                <w:spacing w:val="-10"/>
                <w:sz w:val="18"/>
                <w:szCs w:val="18"/>
              </w:rPr>
            </w:pPr>
            <w:r w:rsidRPr="00FA4804">
              <w:rPr>
                <w:spacing w:val="-10"/>
                <w:sz w:val="18"/>
                <w:szCs w:val="18"/>
              </w:rPr>
              <w:t>Постоје приступне саобраћајнице:</w:t>
            </w:r>
          </w:p>
        </w:tc>
        <w:tc>
          <w:tcPr>
            <w:tcW w:w="540" w:type="dxa"/>
            <w:shd w:val="clear" w:color="auto" w:fill="DBE5F1" w:themeFill="accent1" w:themeFillTint="33"/>
            <w:vAlign w:val="center"/>
          </w:tcPr>
          <w:p w14:paraId="7A186EC2" w14:textId="42783589" w:rsidR="008215E2" w:rsidRPr="00FA4804" w:rsidRDefault="00FA336D" w:rsidP="006624BE">
            <w:pPr>
              <w:spacing w:before="60" w:after="60"/>
              <w:jc w:val="left"/>
              <w:rPr>
                <w:spacing w:val="-10"/>
                <w:sz w:val="18"/>
                <w:szCs w:val="18"/>
              </w:rPr>
            </w:pPr>
            <w:r w:rsidRPr="00FA4804">
              <w:rPr>
                <w:spacing w:val="-10"/>
                <w:sz w:val="18"/>
                <w:szCs w:val="18"/>
              </w:rPr>
              <w:t>Да</w:t>
            </w:r>
          </w:p>
        </w:tc>
        <w:tc>
          <w:tcPr>
            <w:tcW w:w="1800" w:type="dxa"/>
            <w:gridSpan w:val="2"/>
          </w:tcPr>
          <w:p w14:paraId="165E0323" w14:textId="77777777" w:rsidR="008215E2" w:rsidRPr="00FA4804" w:rsidRDefault="008215E2" w:rsidP="006624BE">
            <w:pPr>
              <w:spacing w:before="60" w:after="60"/>
              <w:jc w:val="left"/>
              <w:rPr>
                <w:spacing w:val="-10"/>
                <w:sz w:val="18"/>
                <w:szCs w:val="18"/>
              </w:rPr>
            </w:pPr>
            <w:r w:rsidRPr="00FA4804">
              <w:rPr>
                <w:spacing w:val="-10"/>
                <w:sz w:val="18"/>
                <w:szCs w:val="18"/>
              </w:rPr>
              <w:t>Постоје унутрашње саобраћајнице:</w:t>
            </w:r>
          </w:p>
        </w:tc>
        <w:tc>
          <w:tcPr>
            <w:tcW w:w="450" w:type="dxa"/>
            <w:shd w:val="clear" w:color="auto" w:fill="DBE5F1" w:themeFill="accent1" w:themeFillTint="33"/>
            <w:vAlign w:val="center"/>
          </w:tcPr>
          <w:p w14:paraId="2FAB1687" w14:textId="6424983D" w:rsidR="008215E2" w:rsidRPr="00FA4804" w:rsidRDefault="00FA336D" w:rsidP="006624BE">
            <w:pPr>
              <w:spacing w:before="60" w:after="60"/>
              <w:jc w:val="left"/>
              <w:rPr>
                <w:spacing w:val="-10"/>
                <w:sz w:val="18"/>
                <w:szCs w:val="18"/>
              </w:rPr>
            </w:pPr>
            <w:r w:rsidRPr="00FA4804">
              <w:rPr>
                <w:spacing w:val="-10"/>
                <w:sz w:val="18"/>
                <w:szCs w:val="18"/>
              </w:rPr>
              <w:t>Да</w:t>
            </w:r>
          </w:p>
        </w:tc>
        <w:tc>
          <w:tcPr>
            <w:tcW w:w="1135" w:type="dxa"/>
            <w:gridSpan w:val="2"/>
          </w:tcPr>
          <w:p w14:paraId="518C1774" w14:textId="77777777" w:rsidR="008215E2" w:rsidRPr="00FA4804" w:rsidRDefault="008215E2" w:rsidP="00042FF7">
            <w:pPr>
              <w:spacing w:before="60" w:after="60"/>
              <w:rPr>
                <w:spacing w:val="-10"/>
                <w:sz w:val="18"/>
                <w:szCs w:val="18"/>
              </w:rPr>
            </w:pPr>
            <w:r w:rsidRPr="00FA4804">
              <w:rPr>
                <w:spacing w:val="-10"/>
                <w:sz w:val="18"/>
                <w:szCs w:val="18"/>
              </w:rPr>
              <w:t>Тип коловоза:</w:t>
            </w:r>
          </w:p>
        </w:tc>
        <w:tc>
          <w:tcPr>
            <w:tcW w:w="1169" w:type="dxa"/>
            <w:gridSpan w:val="2"/>
            <w:shd w:val="clear" w:color="auto" w:fill="DBE5F1" w:themeFill="accent1" w:themeFillTint="33"/>
            <w:vAlign w:val="center"/>
          </w:tcPr>
          <w:p w14:paraId="066C91E3" w14:textId="62D7F0A7" w:rsidR="008215E2" w:rsidRPr="00FA4804" w:rsidRDefault="0017498E" w:rsidP="006624BE">
            <w:pPr>
              <w:spacing w:before="60" w:after="60"/>
              <w:jc w:val="left"/>
              <w:rPr>
                <w:spacing w:val="-10"/>
                <w:sz w:val="18"/>
                <w:szCs w:val="18"/>
              </w:rPr>
            </w:pPr>
            <w:r w:rsidRPr="00FA4804">
              <w:rPr>
                <w:spacing w:val="-10"/>
                <w:sz w:val="18"/>
                <w:szCs w:val="18"/>
              </w:rPr>
              <w:t>асфалт</w:t>
            </w:r>
          </w:p>
        </w:tc>
        <w:tc>
          <w:tcPr>
            <w:tcW w:w="1101" w:type="dxa"/>
          </w:tcPr>
          <w:p w14:paraId="0E2575A7" w14:textId="77777777" w:rsidR="008215E2" w:rsidRPr="00FA4804" w:rsidRDefault="008215E2" w:rsidP="00042FF7">
            <w:pPr>
              <w:spacing w:before="60" w:after="60"/>
              <w:rPr>
                <w:spacing w:val="-10"/>
                <w:sz w:val="18"/>
                <w:szCs w:val="18"/>
              </w:rPr>
            </w:pPr>
            <w:r w:rsidRPr="00FA4804">
              <w:rPr>
                <w:spacing w:val="-10"/>
                <w:sz w:val="18"/>
                <w:szCs w:val="18"/>
              </w:rPr>
              <w:t>Покривеност унутр.саобр.</w:t>
            </w:r>
          </w:p>
        </w:tc>
        <w:tc>
          <w:tcPr>
            <w:tcW w:w="964" w:type="dxa"/>
            <w:shd w:val="clear" w:color="auto" w:fill="DBE5F1" w:themeFill="accent1" w:themeFillTint="33"/>
            <w:vAlign w:val="center"/>
          </w:tcPr>
          <w:p w14:paraId="4E1F4662" w14:textId="5FC5EA5D" w:rsidR="008215E2" w:rsidRPr="00FA4804" w:rsidRDefault="00FA336D" w:rsidP="006624BE">
            <w:pPr>
              <w:spacing w:before="60" w:after="60"/>
              <w:jc w:val="left"/>
              <w:rPr>
                <w:spacing w:val="-10"/>
                <w:sz w:val="18"/>
                <w:szCs w:val="18"/>
              </w:rPr>
            </w:pPr>
            <w:r w:rsidRPr="00FA4804">
              <w:rPr>
                <w:spacing w:val="-10"/>
                <w:sz w:val="18"/>
                <w:szCs w:val="18"/>
              </w:rPr>
              <w:t>30 - 70%</w:t>
            </w:r>
          </w:p>
        </w:tc>
      </w:tr>
      <w:tr w:rsidR="008215E2" w:rsidRPr="00FA4804" w14:paraId="014F7608" w14:textId="77777777" w:rsidTr="008215E2">
        <w:tc>
          <w:tcPr>
            <w:tcW w:w="2358" w:type="dxa"/>
            <w:gridSpan w:val="2"/>
          </w:tcPr>
          <w:p w14:paraId="31E15986" w14:textId="77777777" w:rsidR="008215E2" w:rsidRPr="00FA4804" w:rsidRDefault="008215E2" w:rsidP="00115C6B">
            <w:pPr>
              <w:spacing w:before="60" w:after="60"/>
              <w:jc w:val="left"/>
              <w:rPr>
                <w:spacing w:val="-10"/>
                <w:sz w:val="18"/>
                <w:szCs w:val="18"/>
              </w:rPr>
            </w:pPr>
            <w:r w:rsidRPr="00FA4804">
              <w:rPr>
                <w:spacing w:val="-10"/>
                <w:sz w:val="18"/>
                <w:szCs w:val="18"/>
              </w:rPr>
              <w:t>Покривеност планском документацијом:</w:t>
            </w:r>
          </w:p>
        </w:tc>
        <w:tc>
          <w:tcPr>
            <w:tcW w:w="2790" w:type="dxa"/>
            <w:gridSpan w:val="4"/>
            <w:shd w:val="clear" w:color="auto" w:fill="DBE5F1" w:themeFill="accent1" w:themeFillTint="33"/>
            <w:vAlign w:val="center"/>
          </w:tcPr>
          <w:p w14:paraId="2D3449BD" w14:textId="543E518C" w:rsidR="008215E2" w:rsidRPr="00FA4804" w:rsidRDefault="0017498E" w:rsidP="006624BE">
            <w:pPr>
              <w:spacing w:before="60" w:after="60"/>
              <w:jc w:val="left"/>
              <w:rPr>
                <w:spacing w:val="-10"/>
                <w:sz w:val="18"/>
                <w:szCs w:val="18"/>
              </w:rPr>
            </w:pPr>
            <w:r w:rsidRPr="00FA4804">
              <w:rPr>
                <w:spacing w:val="-10"/>
                <w:sz w:val="18"/>
                <w:szCs w:val="18"/>
              </w:rPr>
              <w:t>цела територија насеља</w:t>
            </w:r>
          </w:p>
        </w:tc>
        <w:tc>
          <w:tcPr>
            <w:tcW w:w="2304" w:type="dxa"/>
            <w:gridSpan w:val="4"/>
            <w:shd w:val="clear" w:color="auto" w:fill="auto"/>
            <w:vAlign w:val="center"/>
          </w:tcPr>
          <w:p w14:paraId="49FDAC41" w14:textId="77777777" w:rsidR="008215E2" w:rsidRPr="00FA4804" w:rsidRDefault="008215E2" w:rsidP="006624BE">
            <w:pPr>
              <w:spacing w:before="60" w:after="60"/>
              <w:jc w:val="left"/>
              <w:rPr>
                <w:spacing w:val="-10"/>
                <w:sz w:val="18"/>
                <w:szCs w:val="18"/>
              </w:rPr>
            </w:pPr>
            <w:r w:rsidRPr="00FA4804">
              <w:rPr>
                <w:spacing w:val="-10"/>
                <w:sz w:val="18"/>
                <w:szCs w:val="18"/>
              </w:rPr>
              <w:t>Тип планске документације:</w:t>
            </w:r>
          </w:p>
        </w:tc>
        <w:tc>
          <w:tcPr>
            <w:tcW w:w="2065" w:type="dxa"/>
            <w:gridSpan w:val="2"/>
            <w:shd w:val="clear" w:color="auto" w:fill="DBE5F1" w:themeFill="accent1" w:themeFillTint="33"/>
          </w:tcPr>
          <w:p w14:paraId="23C6163A" w14:textId="0225F6BF" w:rsidR="008215E2" w:rsidRPr="00FA4804" w:rsidRDefault="0017498E" w:rsidP="006624BE">
            <w:pPr>
              <w:spacing w:before="60" w:after="60"/>
              <w:jc w:val="left"/>
              <w:rPr>
                <w:spacing w:val="-10"/>
                <w:sz w:val="18"/>
                <w:szCs w:val="18"/>
              </w:rPr>
            </w:pPr>
            <w:r w:rsidRPr="00FA4804">
              <w:rPr>
                <w:spacing w:val="-10"/>
                <w:sz w:val="18"/>
                <w:szCs w:val="18"/>
              </w:rPr>
              <w:t>просторни план општине</w:t>
            </w:r>
          </w:p>
        </w:tc>
      </w:tr>
      <w:tr w:rsidR="008215E2" w:rsidRPr="00FA4804" w14:paraId="57523D8F" w14:textId="77777777" w:rsidTr="008215E2">
        <w:tc>
          <w:tcPr>
            <w:tcW w:w="2358" w:type="dxa"/>
            <w:gridSpan w:val="2"/>
          </w:tcPr>
          <w:p w14:paraId="606FC4E8" w14:textId="77777777" w:rsidR="008215E2" w:rsidRPr="00FA4804" w:rsidRDefault="008215E2" w:rsidP="00115C6B">
            <w:pPr>
              <w:spacing w:before="60" w:after="60"/>
              <w:jc w:val="left"/>
              <w:rPr>
                <w:spacing w:val="-10"/>
                <w:sz w:val="18"/>
                <w:szCs w:val="18"/>
              </w:rPr>
            </w:pPr>
            <w:r w:rsidRPr="00FA4804">
              <w:rPr>
                <w:spacing w:val="-10"/>
                <w:sz w:val="18"/>
                <w:szCs w:val="18"/>
              </w:rPr>
              <w:t>План 2:</w:t>
            </w:r>
          </w:p>
        </w:tc>
        <w:tc>
          <w:tcPr>
            <w:tcW w:w="2790" w:type="dxa"/>
            <w:gridSpan w:val="4"/>
            <w:shd w:val="clear" w:color="auto" w:fill="DBE5F1" w:themeFill="accent1" w:themeFillTint="33"/>
            <w:vAlign w:val="center"/>
          </w:tcPr>
          <w:p w14:paraId="3AE1D45F" w14:textId="0531E757" w:rsidR="008215E2" w:rsidRPr="00FA4804" w:rsidRDefault="0017498E" w:rsidP="006624BE">
            <w:pPr>
              <w:spacing w:before="60" w:after="60"/>
              <w:jc w:val="left"/>
              <w:rPr>
                <w:spacing w:val="-10"/>
                <w:sz w:val="18"/>
                <w:szCs w:val="18"/>
              </w:rPr>
            </w:pPr>
            <w:r w:rsidRPr="00FA4804">
              <w:rPr>
                <w:spacing w:val="-10"/>
                <w:sz w:val="18"/>
                <w:szCs w:val="18"/>
              </w:rPr>
              <w:t>план генералне регулације</w:t>
            </w:r>
          </w:p>
        </w:tc>
        <w:tc>
          <w:tcPr>
            <w:tcW w:w="2304" w:type="dxa"/>
            <w:gridSpan w:val="4"/>
            <w:shd w:val="clear" w:color="auto" w:fill="auto"/>
            <w:vAlign w:val="center"/>
          </w:tcPr>
          <w:p w14:paraId="049D0886" w14:textId="77777777" w:rsidR="008215E2" w:rsidRPr="00FA4804" w:rsidRDefault="008215E2" w:rsidP="006624BE">
            <w:pPr>
              <w:spacing w:before="60" w:after="60"/>
              <w:jc w:val="left"/>
              <w:rPr>
                <w:spacing w:val="-10"/>
                <w:sz w:val="18"/>
                <w:szCs w:val="18"/>
              </w:rPr>
            </w:pPr>
            <w:r w:rsidRPr="00FA4804">
              <w:rPr>
                <w:spacing w:val="-10"/>
                <w:sz w:val="18"/>
                <w:szCs w:val="18"/>
              </w:rPr>
              <w:t>План 3:</w:t>
            </w:r>
          </w:p>
        </w:tc>
        <w:tc>
          <w:tcPr>
            <w:tcW w:w="2065" w:type="dxa"/>
            <w:gridSpan w:val="2"/>
            <w:shd w:val="clear" w:color="auto" w:fill="DBE5F1" w:themeFill="accent1" w:themeFillTint="33"/>
          </w:tcPr>
          <w:p w14:paraId="175C9F26" w14:textId="1404908E" w:rsidR="008215E2" w:rsidRPr="00FA4804" w:rsidRDefault="008215E2" w:rsidP="006624BE">
            <w:pPr>
              <w:spacing w:before="60" w:after="60"/>
              <w:jc w:val="left"/>
              <w:rPr>
                <w:spacing w:val="-10"/>
                <w:sz w:val="18"/>
                <w:szCs w:val="18"/>
              </w:rPr>
            </w:pPr>
          </w:p>
        </w:tc>
      </w:tr>
      <w:tr w:rsidR="008215E2" w:rsidRPr="00FA4804" w14:paraId="0462592B" w14:textId="77777777" w:rsidTr="008215E2">
        <w:tc>
          <w:tcPr>
            <w:tcW w:w="2358" w:type="dxa"/>
            <w:gridSpan w:val="2"/>
          </w:tcPr>
          <w:p w14:paraId="09107F1A" w14:textId="77777777" w:rsidR="008215E2" w:rsidRPr="00FA4804" w:rsidRDefault="008215E2" w:rsidP="00115C6B">
            <w:pPr>
              <w:spacing w:before="60" w:after="60"/>
              <w:jc w:val="left"/>
              <w:rPr>
                <w:spacing w:val="-10"/>
                <w:sz w:val="18"/>
                <w:szCs w:val="18"/>
              </w:rPr>
            </w:pPr>
            <w:r w:rsidRPr="00FA4804">
              <w:rPr>
                <w:spacing w:val="-10"/>
                <w:sz w:val="18"/>
                <w:szCs w:val="18"/>
              </w:rPr>
              <w:t>Спровођење планова:</w:t>
            </w:r>
          </w:p>
        </w:tc>
        <w:tc>
          <w:tcPr>
            <w:tcW w:w="2790" w:type="dxa"/>
            <w:gridSpan w:val="4"/>
            <w:shd w:val="clear" w:color="auto" w:fill="DBE5F1" w:themeFill="accent1" w:themeFillTint="33"/>
            <w:vAlign w:val="center"/>
          </w:tcPr>
          <w:p w14:paraId="58E8CE5A" w14:textId="186C5C5B" w:rsidR="008215E2" w:rsidRPr="00FA4804" w:rsidRDefault="0017498E" w:rsidP="006624BE">
            <w:pPr>
              <w:spacing w:before="60" w:after="60"/>
              <w:jc w:val="left"/>
              <w:rPr>
                <w:spacing w:val="-10"/>
                <w:sz w:val="18"/>
                <w:szCs w:val="18"/>
              </w:rPr>
            </w:pPr>
            <w:r w:rsidRPr="00FA4804">
              <w:rPr>
                <w:spacing w:val="-10"/>
                <w:sz w:val="18"/>
                <w:szCs w:val="18"/>
              </w:rPr>
              <w:t>даљом разрадом</w:t>
            </w:r>
          </w:p>
        </w:tc>
        <w:tc>
          <w:tcPr>
            <w:tcW w:w="2304" w:type="dxa"/>
            <w:gridSpan w:val="4"/>
            <w:shd w:val="clear" w:color="auto" w:fill="auto"/>
            <w:vAlign w:val="center"/>
          </w:tcPr>
          <w:p w14:paraId="76413E97" w14:textId="77777777" w:rsidR="008215E2" w:rsidRPr="00FA4804" w:rsidRDefault="008215E2" w:rsidP="006624BE">
            <w:pPr>
              <w:spacing w:before="60" w:after="60"/>
              <w:jc w:val="left"/>
              <w:rPr>
                <w:spacing w:val="-10"/>
                <w:sz w:val="18"/>
                <w:szCs w:val="18"/>
              </w:rPr>
            </w:pPr>
            <w:r w:rsidRPr="00FA4804">
              <w:rPr>
                <w:spacing w:val="-10"/>
                <w:sz w:val="18"/>
                <w:szCs w:val="18"/>
              </w:rPr>
              <w:t>Започета разрада плана:</w:t>
            </w:r>
          </w:p>
        </w:tc>
        <w:tc>
          <w:tcPr>
            <w:tcW w:w="2065" w:type="dxa"/>
            <w:gridSpan w:val="2"/>
            <w:shd w:val="clear" w:color="auto" w:fill="DBE5F1" w:themeFill="accent1" w:themeFillTint="33"/>
          </w:tcPr>
          <w:p w14:paraId="400B1646" w14:textId="0E2A49CB" w:rsidR="008215E2" w:rsidRPr="00FA4804" w:rsidRDefault="00FA336D" w:rsidP="006624BE">
            <w:pPr>
              <w:spacing w:before="60" w:after="60"/>
              <w:jc w:val="left"/>
              <w:rPr>
                <w:spacing w:val="-10"/>
                <w:sz w:val="18"/>
                <w:szCs w:val="18"/>
              </w:rPr>
            </w:pPr>
            <w:r w:rsidRPr="00FA4804">
              <w:rPr>
                <w:spacing w:val="-10"/>
                <w:sz w:val="18"/>
                <w:szCs w:val="18"/>
              </w:rPr>
              <w:t>Да</w:t>
            </w:r>
          </w:p>
        </w:tc>
      </w:tr>
      <w:tr w:rsidR="008215E2" w:rsidRPr="00FA4804" w14:paraId="6B4700F5" w14:textId="77777777" w:rsidTr="008215E2">
        <w:tc>
          <w:tcPr>
            <w:tcW w:w="2358" w:type="dxa"/>
            <w:gridSpan w:val="2"/>
          </w:tcPr>
          <w:p w14:paraId="4C038303" w14:textId="77777777" w:rsidR="008215E2" w:rsidRPr="00FA4804" w:rsidRDefault="008215E2" w:rsidP="00C215FF">
            <w:pPr>
              <w:spacing w:before="60" w:after="60"/>
              <w:jc w:val="left"/>
              <w:rPr>
                <w:spacing w:val="-10"/>
                <w:sz w:val="18"/>
                <w:szCs w:val="18"/>
              </w:rPr>
            </w:pPr>
            <w:r w:rsidRPr="00FA4804">
              <w:rPr>
                <w:spacing w:val="-10"/>
                <w:sz w:val="18"/>
                <w:szCs w:val="18"/>
              </w:rPr>
              <w:t>Степен легализације објеката</w:t>
            </w:r>
          </w:p>
        </w:tc>
        <w:tc>
          <w:tcPr>
            <w:tcW w:w="2790" w:type="dxa"/>
            <w:gridSpan w:val="4"/>
            <w:shd w:val="clear" w:color="auto" w:fill="DBE5F1" w:themeFill="accent1" w:themeFillTint="33"/>
            <w:vAlign w:val="center"/>
          </w:tcPr>
          <w:p w14:paraId="3DC5F35D" w14:textId="57D371A1" w:rsidR="008215E2" w:rsidRPr="00FA4804" w:rsidRDefault="0017498E" w:rsidP="00C215FF">
            <w:pPr>
              <w:spacing w:before="60" w:after="60"/>
              <w:jc w:val="left"/>
              <w:rPr>
                <w:spacing w:val="-10"/>
                <w:sz w:val="18"/>
                <w:szCs w:val="18"/>
              </w:rPr>
            </w:pPr>
            <w:r w:rsidRPr="00FA4804">
              <w:rPr>
                <w:spacing w:val="-10"/>
                <w:sz w:val="18"/>
                <w:szCs w:val="18"/>
              </w:rPr>
              <w:t xml:space="preserve">објекти треба да се легализују </w:t>
            </w:r>
            <w:r w:rsidR="00FA336D" w:rsidRPr="00FA4804">
              <w:rPr>
                <w:spacing w:val="-10"/>
                <w:sz w:val="18"/>
                <w:szCs w:val="18"/>
              </w:rPr>
              <w:t xml:space="preserve">(&lt; 10% </w:t>
            </w:r>
            <w:r w:rsidRPr="00FA4804">
              <w:rPr>
                <w:spacing w:val="-10"/>
                <w:sz w:val="18"/>
                <w:szCs w:val="18"/>
              </w:rPr>
              <w:t>легализовано</w:t>
            </w:r>
            <w:r w:rsidR="00FA336D" w:rsidRPr="00FA4804">
              <w:rPr>
                <w:spacing w:val="-10"/>
                <w:sz w:val="18"/>
                <w:szCs w:val="18"/>
              </w:rPr>
              <w:t>)</w:t>
            </w:r>
          </w:p>
        </w:tc>
        <w:tc>
          <w:tcPr>
            <w:tcW w:w="1135" w:type="dxa"/>
            <w:gridSpan w:val="2"/>
            <w:vAlign w:val="center"/>
          </w:tcPr>
          <w:p w14:paraId="6E16187D" w14:textId="77777777" w:rsidR="008215E2" w:rsidRPr="00FA4804" w:rsidRDefault="008215E2" w:rsidP="00C215FF">
            <w:pPr>
              <w:spacing w:before="60" w:after="60"/>
              <w:jc w:val="left"/>
              <w:rPr>
                <w:spacing w:val="-10"/>
                <w:sz w:val="18"/>
                <w:szCs w:val="18"/>
              </w:rPr>
            </w:pPr>
            <w:r w:rsidRPr="00FA4804">
              <w:rPr>
                <w:spacing w:val="-10"/>
                <w:sz w:val="18"/>
                <w:szCs w:val="18"/>
              </w:rPr>
              <w:t>Предато за легализацију:</w:t>
            </w:r>
          </w:p>
        </w:tc>
        <w:tc>
          <w:tcPr>
            <w:tcW w:w="1169" w:type="dxa"/>
            <w:gridSpan w:val="2"/>
            <w:shd w:val="clear" w:color="auto" w:fill="DBE5F1" w:themeFill="accent1" w:themeFillTint="33"/>
            <w:vAlign w:val="center"/>
          </w:tcPr>
          <w:p w14:paraId="60B66E37" w14:textId="66381CE4" w:rsidR="008215E2" w:rsidRPr="00FA4804" w:rsidRDefault="00FA336D" w:rsidP="00C215FF">
            <w:pPr>
              <w:spacing w:before="60" w:after="60"/>
              <w:jc w:val="left"/>
              <w:rPr>
                <w:spacing w:val="-10"/>
                <w:sz w:val="18"/>
                <w:szCs w:val="18"/>
              </w:rPr>
            </w:pPr>
            <w:r w:rsidRPr="00FA4804">
              <w:rPr>
                <w:spacing w:val="-10"/>
                <w:sz w:val="18"/>
                <w:szCs w:val="18"/>
              </w:rPr>
              <w:t xml:space="preserve">30 - 70% </w:t>
            </w:r>
            <w:r w:rsidR="0017498E" w:rsidRPr="00FA4804">
              <w:rPr>
                <w:spacing w:val="-10"/>
                <w:sz w:val="18"/>
                <w:szCs w:val="18"/>
              </w:rPr>
              <w:t>објеката</w:t>
            </w:r>
          </w:p>
        </w:tc>
        <w:tc>
          <w:tcPr>
            <w:tcW w:w="1101" w:type="dxa"/>
          </w:tcPr>
          <w:p w14:paraId="51AF2918" w14:textId="77777777" w:rsidR="008215E2" w:rsidRPr="00FA4804" w:rsidRDefault="008215E2" w:rsidP="00C215FF">
            <w:pPr>
              <w:spacing w:before="60" w:after="60"/>
              <w:rPr>
                <w:spacing w:val="-10"/>
                <w:sz w:val="18"/>
                <w:szCs w:val="18"/>
              </w:rPr>
            </w:pPr>
            <w:r w:rsidRPr="00FA4804">
              <w:rPr>
                <w:spacing w:val="-10"/>
                <w:sz w:val="18"/>
                <w:szCs w:val="18"/>
              </w:rPr>
              <w:t>Облик власништва:</w:t>
            </w:r>
          </w:p>
        </w:tc>
        <w:tc>
          <w:tcPr>
            <w:tcW w:w="964" w:type="dxa"/>
            <w:shd w:val="clear" w:color="auto" w:fill="DBE5F1" w:themeFill="accent1" w:themeFillTint="33"/>
            <w:vAlign w:val="center"/>
          </w:tcPr>
          <w:p w14:paraId="47C853E3" w14:textId="6B3880C7" w:rsidR="008215E2" w:rsidRPr="00FA4804" w:rsidRDefault="0017498E" w:rsidP="00C215FF">
            <w:pPr>
              <w:spacing w:before="60" w:after="60"/>
              <w:jc w:val="left"/>
              <w:rPr>
                <w:spacing w:val="-10"/>
                <w:sz w:val="18"/>
                <w:szCs w:val="18"/>
              </w:rPr>
            </w:pPr>
            <w:r w:rsidRPr="00FA4804">
              <w:rPr>
                <w:spacing w:val="-10"/>
                <w:sz w:val="18"/>
                <w:szCs w:val="18"/>
              </w:rPr>
              <w:t>мешовито</w:t>
            </w:r>
          </w:p>
        </w:tc>
      </w:tr>
    </w:tbl>
    <w:p w14:paraId="0786706A" w14:textId="77777777" w:rsidR="00042FF7" w:rsidRPr="00FA4804" w:rsidRDefault="00A532BB" w:rsidP="009D35ED">
      <w:pPr>
        <w:rPr>
          <w:i/>
        </w:rPr>
      </w:pPr>
      <w:r w:rsidRPr="00FA4804">
        <w:rPr>
          <w:i/>
        </w:rPr>
        <w:t xml:space="preserve">Извор: </w:t>
      </w:r>
      <w:r w:rsidRPr="00FA4804">
        <w:rPr>
          <w:rFonts w:cstheme="minorHAnsi"/>
          <w:bCs/>
          <w:i/>
        </w:rPr>
        <w:t>„Баз</w:t>
      </w:r>
      <w:r w:rsidR="00A31CC2" w:rsidRPr="00FA4804">
        <w:rPr>
          <w:rFonts w:cstheme="minorHAnsi"/>
          <w:bCs/>
          <w:i/>
        </w:rPr>
        <w:t>а</w:t>
      </w:r>
      <w:r w:rsidRPr="00FA4804">
        <w:rPr>
          <w:rFonts w:cstheme="minorHAnsi"/>
          <w:bCs/>
          <w:i/>
        </w:rPr>
        <w:t xml:space="preserve"> података за праћење мера за инклузију Рома“- секција „Становање“, Републичког завода за статистику</w:t>
      </w:r>
    </w:p>
    <w:p w14:paraId="78E3FD1C" w14:textId="77777777" w:rsidR="00FA336D" w:rsidRPr="00FA4804" w:rsidRDefault="00FA336D" w:rsidP="009D35ED"/>
    <w:p w14:paraId="6404BF61" w14:textId="77777777" w:rsidR="00BC69F6" w:rsidRPr="00FA4804" w:rsidRDefault="00BC69F6" w:rsidP="00BC69F6">
      <w:pPr>
        <w:shd w:val="clear" w:color="auto" w:fill="FFFFFF"/>
        <w:rPr>
          <w:rFonts w:eastAsia="Times New Roman" w:cstheme="minorHAnsi"/>
        </w:rPr>
      </w:pPr>
      <w:r w:rsidRPr="00FA4804">
        <w:rPr>
          <w:rFonts w:cstheme="minorHAnsi"/>
          <w:bCs/>
        </w:rPr>
        <w:t xml:space="preserve">У </w:t>
      </w:r>
      <w:r w:rsidRPr="00FA4804">
        <w:rPr>
          <w:rFonts w:cstheme="minorHAnsi"/>
          <w:bCs/>
          <w:i/>
        </w:rPr>
        <w:t>„Бази података за праћење мера за инклузију Рома</w:t>
      </w:r>
      <w:r w:rsidRPr="00FA4804">
        <w:rPr>
          <w:rFonts w:cstheme="minorHAnsi"/>
          <w:bCs/>
        </w:rPr>
        <w:t>“- у секцији „Становање“, Републичког завода за статистику су објављени подаци за сва ромска насеља на подручју града, тј. подаци за једино ромско насеље на подручју Града Сомбора – ромско насеље Бачки Моноштор.</w:t>
      </w:r>
    </w:p>
    <w:p w14:paraId="383017BD" w14:textId="67D347E9" w:rsidR="00BC69F6" w:rsidRPr="00FA4804" w:rsidRDefault="00BC69F6" w:rsidP="00BC69F6">
      <w:r w:rsidRPr="00FA4804">
        <w:t>Ромско насеље Бачки Моноштор покривено је водоводном и електричном мрежом, али насеље није прикључено на канализациону мрежу. Иако је обезбеђен приступ водоводној мрежи, ипак сва домаћинства нису прикључена на њу, а слична је ситуација и са број</w:t>
      </w:r>
      <w:r w:rsidR="00596C7D" w:rsidRPr="00FA4804">
        <w:t>е</w:t>
      </w:r>
      <w:r w:rsidRPr="00FA4804">
        <w:t>м прикључака на електричну мрежу. Пошто у насељу не постоји канализациона мрежа, становници у највећој мери користе пропусне септичке јаме. Потребна је реконструкција водоводне мреже и израда атмосферске канализације  у ромском насељу у Бачком Моноштору.</w:t>
      </w:r>
    </w:p>
    <w:p w14:paraId="071EAB9E" w14:textId="1142B0AD" w:rsidR="00BC69F6" w:rsidRPr="00FA4804" w:rsidRDefault="00BC69F6" w:rsidP="00BC69F6">
      <w:r w:rsidRPr="00FA4804">
        <w:t>У насељу постоји улична расвета, али она не покрива цело насеље (покривеност је изнад 70%). До насеља постоје а</w:t>
      </w:r>
      <w:r w:rsidR="0011429A" w:rsidRPr="00FA4804">
        <w:t>с</w:t>
      </w:r>
      <w:r w:rsidRPr="00FA4804">
        <w:t>фалтне приступне саобраћајнице, али велик део унутраш</w:t>
      </w:r>
      <w:r w:rsidR="0011429A" w:rsidRPr="00FA4804">
        <w:t>њ</w:t>
      </w:r>
      <w:r w:rsidRPr="00FA4804">
        <w:t>их саобраћајница још није асфалтиран.</w:t>
      </w:r>
    </w:p>
    <w:p w14:paraId="6D46B6D4" w14:textId="3EAA6EB7" w:rsidR="005974D6" w:rsidRPr="00FA4804" w:rsidRDefault="00BC69F6" w:rsidP="00BC69F6">
      <w:r w:rsidRPr="00FA4804">
        <w:lastRenderedPageBreak/>
        <w:t>Просторним планом града Сомбора насеље је обухваћено у целости, а усвојен је и план генералне регулације који обухвата насеље Бачки Моноштор. На основу ових планова могуће је извршити неопходне грађевинске интервенције за унапређење и озакоњење појединачних објеката. У овом тренутку је мање од 10% објеката легализовано, али је у току решавање великог броја предмета - предато је између 30% и 70% захтева у односу на укупан број нелегалних објеката у којима живе ромске породице.</w:t>
      </w:r>
    </w:p>
    <w:p w14:paraId="6D487AD7" w14:textId="611D5F5C" w:rsidR="00A0114B" w:rsidRDefault="00475582" w:rsidP="00234C51">
      <w:r>
        <w:t xml:space="preserve">На основу званичних података, а и према проценама чланова Радне групе, у насељу Бачки Моноштор живи око 50% укупне популације Рома у граду Сомбору. Остали Роми </w:t>
      </w:r>
      <w:r w:rsidR="00CA33D2">
        <w:t>живе у мешовитим срединама</w:t>
      </w:r>
      <w:r>
        <w:t xml:space="preserve"> у свим осталим насељеним местима на територији града</w:t>
      </w:r>
      <w:r w:rsidR="00CA33D2">
        <w:t>. На основу података из пописа 2011. године</w:t>
      </w:r>
      <w:r w:rsidR="00CA33D2">
        <w:rPr>
          <w:rStyle w:val="FootnoteReference"/>
        </w:rPr>
        <w:footnoteReference w:id="8"/>
      </w:r>
      <w:r w:rsidR="00CA33D2">
        <w:t xml:space="preserve">, око 15% Рома живи у градској средини (Сомбор), док преосталих око 35% живе у осталим </w:t>
      </w:r>
      <w:r w:rsidR="00DE27D6">
        <w:t xml:space="preserve">(сеоским) </w:t>
      </w:r>
      <w:r w:rsidR="00CA33D2">
        <w:t xml:space="preserve">насељима. </w:t>
      </w:r>
    </w:p>
    <w:p w14:paraId="6F925075" w14:textId="5B258F44" w:rsidR="00475582" w:rsidRDefault="00475582" w:rsidP="00234C51"/>
    <w:p w14:paraId="4AF5F9CC" w14:textId="77777777" w:rsidR="00475582" w:rsidRPr="00FA4804" w:rsidRDefault="00475582" w:rsidP="00234C51"/>
    <w:p w14:paraId="11F792EE" w14:textId="77777777" w:rsidR="00234C51" w:rsidRPr="00FA4804" w:rsidRDefault="00165AAF" w:rsidP="00330812">
      <w:pPr>
        <w:pStyle w:val="Heading3"/>
      </w:pPr>
      <w:bookmarkStart w:id="14" w:name="_Toc59721963"/>
      <w:r w:rsidRPr="00FA4804">
        <w:t>Здравствена заштита</w:t>
      </w:r>
      <w:bookmarkEnd w:id="14"/>
    </w:p>
    <w:p w14:paraId="32EBD68C" w14:textId="41B7914E" w:rsidR="00A73277" w:rsidRPr="00FA4804" w:rsidRDefault="00A73277" w:rsidP="00165AAF">
      <w:pPr>
        <w:rPr>
          <w:color w:val="984806" w:themeColor="accent6" w:themeShade="80"/>
        </w:rPr>
      </w:pPr>
    </w:p>
    <w:p w14:paraId="3A4E26C4" w14:textId="45B22E9C" w:rsidR="00801A54" w:rsidRPr="00FA4804" w:rsidRDefault="00801A54" w:rsidP="00633580">
      <w:r w:rsidRPr="00FA4804">
        <w:t>У Сомбору се здравствена заштита становништва обезбеђује на примарном нивоу у Дому здравља „др Ђорђе Лазић“ Сомбор, а на секундарном нивоу у Општој болници „Др Радивој Симоновић“ Сомбор. Општа болница пружа здравствену заштиту становништву Западнобачког управног округа (општине Сомбор, Апатин, Оџаци и Кула).</w:t>
      </w:r>
    </w:p>
    <w:p w14:paraId="7C7548BC" w14:textId="344AEB34" w:rsidR="00165AAF" w:rsidRPr="00FA4804" w:rsidRDefault="00165AAF" w:rsidP="00633580">
      <w:pPr>
        <w:rPr>
          <w:rFonts w:eastAsia="Times New Roman" w:cstheme="minorHAnsi"/>
        </w:rPr>
      </w:pPr>
      <w:r w:rsidRPr="00FA4804">
        <w:t xml:space="preserve">На основу података наведених у </w:t>
      </w:r>
      <w:r w:rsidRPr="00FA4804">
        <w:rPr>
          <w:i/>
        </w:rPr>
        <w:t>Упитнику за припрему ситуационе анализе за потребе израде ЛАП за инклузију Рома</w:t>
      </w:r>
      <w:r w:rsidRPr="00FA4804">
        <w:t xml:space="preserve"> који је ЈЛС попунила заједно са својим партнерима на локалном нивоу, </w:t>
      </w:r>
      <w:r w:rsidR="00706E4D" w:rsidRPr="00FA4804">
        <w:t xml:space="preserve">процењено је </w:t>
      </w:r>
      <w:r w:rsidR="00801A54" w:rsidRPr="00FA4804">
        <w:t xml:space="preserve">да у </w:t>
      </w:r>
      <w:r w:rsidR="00A73277" w:rsidRPr="00FA4804">
        <w:rPr>
          <w:rFonts w:eastAsia="Times New Roman" w:cstheme="minorHAnsi"/>
        </w:rPr>
        <w:t>г</w:t>
      </w:r>
      <w:r w:rsidR="00706E4D" w:rsidRPr="00FA4804">
        <w:rPr>
          <w:rFonts w:eastAsia="Times New Roman" w:cstheme="minorHAnsi"/>
        </w:rPr>
        <w:t xml:space="preserve">раду има </w:t>
      </w:r>
      <w:r w:rsidR="00A73277" w:rsidRPr="00FA4804">
        <w:rPr>
          <w:rFonts w:eastAsia="Times New Roman" w:cstheme="minorHAnsi"/>
        </w:rPr>
        <w:t>2</w:t>
      </w:r>
      <w:r w:rsidR="00706E4D" w:rsidRPr="00FA4804">
        <w:rPr>
          <w:rFonts w:eastAsia="Times New Roman" w:cstheme="minorHAnsi"/>
        </w:rPr>
        <w:t xml:space="preserve"> </w:t>
      </w:r>
      <w:r w:rsidRPr="00FA4804">
        <w:rPr>
          <w:rFonts w:eastAsia="Times New Roman" w:cstheme="minorHAnsi"/>
        </w:rPr>
        <w:t>Рома</w:t>
      </w:r>
      <w:r w:rsidR="003F34CA" w:rsidRPr="00FA4804">
        <w:rPr>
          <w:rFonts w:eastAsia="Times New Roman" w:cstheme="minorHAnsi"/>
        </w:rPr>
        <w:t xml:space="preserve"> и </w:t>
      </w:r>
      <w:r w:rsidR="00A73277" w:rsidRPr="00FA4804">
        <w:rPr>
          <w:rFonts w:eastAsia="Times New Roman" w:cstheme="minorHAnsi"/>
        </w:rPr>
        <w:t>3</w:t>
      </w:r>
      <w:r w:rsidR="003F34CA" w:rsidRPr="00FA4804">
        <w:rPr>
          <w:rFonts w:eastAsia="Times New Roman" w:cstheme="minorHAnsi"/>
        </w:rPr>
        <w:t xml:space="preserve"> Р</w:t>
      </w:r>
      <w:r w:rsidRPr="00FA4804">
        <w:rPr>
          <w:rFonts w:eastAsia="Times New Roman" w:cstheme="minorHAnsi"/>
        </w:rPr>
        <w:t>омкињ</w:t>
      </w:r>
      <w:r w:rsidR="00A73277" w:rsidRPr="00FA4804">
        <w:rPr>
          <w:rFonts w:eastAsia="Times New Roman" w:cstheme="minorHAnsi"/>
        </w:rPr>
        <w:t>е</w:t>
      </w:r>
      <w:r w:rsidRPr="00FA4804">
        <w:rPr>
          <w:rFonts w:eastAsia="Times New Roman" w:cstheme="minorHAnsi"/>
        </w:rPr>
        <w:t xml:space="preserve"> који не поседују здравствену књижицу</w:t>
      </w:r>
      <w:r w:rsidR="00801A54" w:rsidRPr="00FA4804">
        <w:rPr>
          <w:rFonts w:eastAsia="Times New Roman" w:cstheme="minorHAnsi"/>
        </w:rPr>
        <w:t xml:space="preserve">, док </w:t>
      </w:r>
      <w:r w:rsidR="00A73277" w:rsidRPr="00FA4804">
        <w:rPr>
          <w:rFonts w:eastAsia="Times New Roman" w:cstheme="minorHAnsi"/>
        </w:rPr>
        <w:t>1650 Р</w:t>
      </w:r>
      <w:r w:rsidRPr="00FA4804">
        <w:rPr>
          <w:rFonts w:eastAsia="Times New Roman" w:cstheme="minorHAnsi"/>
        </w:rPr>
        <w:t>ома</w:t>
      </w:r>
      <w:r w:rsidR="00A73277" w:rsidRPr="00FA4804">
        <w:rPr>
          <w:rFonts w:eastAsia="Times New Roman" w:cstheme="minorHAnsi"/>
        </w:rPr>
        <w:t xml:space="preserve"> и </w:t>
      </w:r>
      <w:r w:rsidRPr="00FA4804">
        <w:rPr>
          <w:rFonts w:eastAsia="Times New Roman" w:cstheme="minorHAnsi"/>
        </w:rPr>
        <w:t>Ромкиња има изабраног лекара</w:t>
      </w:r>
      <w:r w:rsidR="00A73277" w:rsidRPr="00FA4804">
        <w:rPr>
          <w:rFonts w:eastAsia="Times New Roman" w:cstheme="minorHAnsi"/>
        </w:rPr>
        <w:t xml:space="preserve"> (900 жена и 750 мушкараца)</w:t>
      </w:r>
      <w:r w:rsidR="00801A54" w:rsidRPr="00FA4804">
        <w:rPr>
          <w:rFonts w:eastAsia="Times New Roman" w:cstheme="minorHAnsi"/>
        </w:rPr>
        <w:t xml:space="preserve">. Гинеколошким прегледима је обухваћено </w:t>
      </w:r>
      <w:r w:rsidR="00A73277" w:rsidRPr="00FA4804">
        <w:rPr>
          <w:rFonts w:eastAsia="Times New Roman" w:cstheme="minorHAnsi"/>
        </w:rPr>
        <w:t>400</w:t>
      </w:r>
      <w:r w:rsidRPr="00FA4804">
        <w:rPr>
          <w:rFonts w:eastAsia="Times New Roman" w:cstheme="minorHAnsi"/>
        </w:rPr>
        <w:t xml:space="preserve"> Ромкиња</w:t>
      </w:r>
      <w:r w:rsidR="00801A54" w:rsidRPr="00FA4804">
        <w:rPr>
          <w:rFonts w:eastAsia="Times New Roman" w:cstheme="minorHAnsi"/>
        </w:rPr>
        <w:t xml:space="preserve">, а </w:t>
      </w:r>
      <w:r w:rsidR="00A73277" w:rsidRPr="00FA4804">
        <w:rPr>
          <w:rFonts w:eastAsia="Times New Roman" w:cstheme="minorHAnsi"/>
        </w:rPr>
        <w:t>280</w:t>
      </w:r>
      <w:r w:rsidR="00706E4D" w:rsidRPr="00FA4804">
        <w:rPr>
          <w:rFonts w:eastAsia="Times New Roman" w:cstheme="minorHAnsi"/>
        </w:rPr>
        <w:t xml:space="preserve"> </w:t>
      </w:r>
      <w:r w:rsidRPr="00FA4804">
        <w:rPr>
          <w:rFonts w:eastAsia="Times New Roman" w:cstheme="minorHAnsi"/>
        </w:rPr>
        <w:t>ромске деце</w:t>
      </w:r>
      <w:r w:rsidR="003F34CA" w:rsidRPr="00FA4804">
        <w:rPr>
          <w:rFonts w:eastAsia="Times New Roman" w:cstheme="minorHAnsi"/>
        </w:rPr>
        <w:t xml:space="preserve"> (</w:t>
      </w:r>
      <w:r w:rsidR="00A73277" w:rsidRPr="00FA4804">
        <w:rPr>
          <w:rFonts w:eastAsia="Times New Roman" w:cstheme="minorHAnsi"/>
        </w:rPr>
        <w:t>160</w:t>
      </w:r>
      <w:r w:rsidR="003F34CA" w:rsidRPr="00FA4804">
        <w:rPr>
          <w:rFonts w:eastAsia="Times New Roman" w:cstheme="minorHAnsi"/>
        </w:rPr>
        <w:t xml:space="preserve"> девојчица и </w:t>
      </w:r>
      <w:r w:rsidR="00A73277" w:rsidRPr="00FA4804">
        <w:rPr>
          <w:rFonts w:eastAsia="Times New Roman" w:cstheme="minorHAnsi"/>
        </w:rPr>
        <w:t>120</w:t>
      </w:r>
      <w:r w:rsidR="003F34CA" w:rsidRPr="00FA4804">
        <w:rPr>
          <w:rFonts w:eastAsia="Times New Roman" w:cstheme="minorHAnsi"/>
        </w:rPr>
        <w:t xml:space="preserve"> дечака)</w:t>
      </w:r>
      <w:r w:rsidRPr="00FA4804">
        <w:rPr>
          <w:rFonts w:eastAsia="Times New Roman" w:cstheme="minorHAnsi"/>
        </w:rPr>
        <w:t xml:space="preserve"> обухваћен</w:t>
      </w:r>
      <w:r w:rsidR="00706E4D" w:rsidRPr="00FA4804">
        <w:rPr>
          <w:rFonts w:eastAsia="Times New Roman" w:cstheme="minorHAnsi"/>
        </w:rPr>
        <w:t xml:space="preserve">о је </w:t>
      </w:r>
      <w:r w:rsidRPr="00FA4804">
        <w:rPr>
          <w:rFonts w:eastAsia="Times New Roman" w:cstheme="minorHAnsi"/>
        </w:rPr>
        <w:t>систематским прегледима</w:t>
      </w:r>
      <w:r w:rsidR="00801A54" w:rsidRPr="00FA4804">
        <w:rPr>
          <w:rFonts w:eastAsia="Times New Roman" w:cstheme="minorHAnsi"/>
        </w:rPr>
        <w:t>.</w:t>
      </w:r>
    </w:p>
    <w:p w14:paraId="3A744C1C" w14:textId="28DB1207" w:rsidR="00706E4D" w:rsidRPr="00FA4804" w:rsidRDefault="00BD1F98" w:rsidP="00633580">
      <w:pPr>
        <w:autoSpaceDE w:val="0"/>
        <w:autoSpaceDN w:val="0"/>
        <w:adjustRightInd w:val="0"/>
        <w:rPr>
          <w:rFonts w:cstheme="minorHAnsi"/>
        </w:rPr>
      </w:pPr>
      <w:r w:rsidRPr="00FA4804">
        <w:rPr>
          <w:rFonts w:cstheme="minorHAnsi"/>
        </w:rPr>
        <w:t>509</w:t>
      </w:r>
      <w:r w:rsidR="00706E4D" w:rsidRPr="00FA4804">
        <w:rPr>
          <w:rFonts w:cstheme="minorHAnsi"/>
        </w:rPr>
        <w:t xml:space="preserve"> </w:t>
      </w:r>
      <w:r w:rsidR="00165AAF" w:rsidRPr="00FA4804">
        <w:rPr>
          <w:rFonts w:cstheme="minorHAnsi"/>
        </w:rPr>
        <w:t xml:space="preserve">деце узраста 24-35 месеци </w:t>
      </w:r>
      <w:r w:rsidR="00801A54" w:rsidRPr="00FA4804">
        <w:rPr>
          <w:rFonts w:cstheme="minorHAnsi"/>
        </w:rPr>
        <w:t>је</w:t>
      </w:r>
      <w:r w:rsidR="00165AAF" w:rsidRPr="00FA4804">
        <w:rPr>
          <w:rFonts w:cstheme="minorHAnsi"/>
        </w:rPr>
        <w:t xml:space="preserve"> примил</w:t>
      </w:r>
      <w:r w:rsidR="00801A54" w:rsidRPr="00FA4804">
        <w:rPr>
          <w:rFonts w:cstheme="minorHAnsi"/>
        </w:rPr>
        <w:t>о</w:t>
      </w:r>
      <w:r w:rsidR="00165AAF" w:rsidRPr="00FA4804">
        <w:rPr>
          <w:rFonts w:cstheme="minorHAnsi"/>
        </w:rPr>
        <w:t xml:space="preserve"> све препоручене вакцине из националног календара имунизације до свог првог рођендана (до навршене друге године за вакцину против малих богиња)</w:t>
      </w:r>
      <w:r w:rsidR="00706E4D" w:rsidRPr="00FA4804">
        <w:rPr>
          <w:rFonts w:cstheme="minorHAnsi"/>
        </w:rPr>
        <w:t xml:space="preserve">, док је </w:t>
      </w:r>
      <w:r w:rsidRPr="00FA4804">
        <w:rPr>
          <w:rFonts w:cstheme="minorHAnsi"/>
        </w:rPr>
        <w:t>број</w:t>
      </w:r>
      <w:r w:rsidR="00706E4D" w:rsidRPr="00FA4804">
        <w:rPr>
          <w:rFonts w:cstheme="minorHAnsi"/>
        </w:rPr>
        <w:t xml:space="preserve"> ромске деце </w:t>
      </w:r>
      <w:r w:rsidRPr="00FA4804">
        <w:rPr>
          <w:rFonts w:cstheme="minorHAnsi"/>
        </w:rPr>
        <w:t>25</w:t>
      </w:r>
      <w:r w:rsidR="003F34CA" w:rsidRPr="00FA4804">
        <w:rPr>
          <w:rFonts w:cstheme="minorHAnsi"/>
        </w:rPr>
        <w:t xml:space="preserve">, од чега је </w:t>
      </w:r>
      <w:r w:rsidRPr="00FA4804">
        <w:rPr>
          <w:rFonts w:cstheme="minorHAnsi"/>
        </w:rPr>
        <w:t xml:space="preserve">18 </w:t>
      </w:r>
      <w:r w:rsidR="003F34CA" w:rsidRPr="00FA4804">
        <w:rPr>
          <w:rFonts w:cstheme="minorHAnsi"/>
        </w:rPr>
        <w:t>девојчица ромске националности.</w:t>
      </w:r>
    </w:p>
    <w:p w14:paraId="6BFC9D92" w14:textId="4CEEF50E" w:rsidR="00706E4D" w:rsidRPr="00FA4804" w:rsidRDefault="00A73277" w:rsidP="00633580">
      <w:pPr>
        <w:autoSpaceDE w:val="0"/>
        <w:autoSpaceDN w:val="0"/>
        <w:adjustRightInd w:val="0"/>
        <w:rPr>
          <w:rFonts w:cstheme="minorHAnsi"/>
        </w:rPr>
      </w:pPr>
      <w:r w:rsidRPr="00FA4804">
        <w:rPr>
          <w:rFonts w:eastAsia="Times New Roman" w:cstheme="minorHAnsi"/>
        </w:rPr>
        <w:t>12</w:t>
      </w:r>
      <w:r w:rsidR="00706E4D" w:rsidRPr="00FA4804">
        <w:rPr>
          <w:rFonts w:eastAsia="Times New Roman" w:cstheme="minorHAnsi"/>
        </w:rPr>
        <w:t xml:space="preserve"> </w:t>
      </w:r>
      <w:r w:rsidR="00165AAF" w:rsidRPr="00FA4804">
        <w:rPr>
          <w:rFonts w:cstheme="minorHAnsi"/>
        </w:rPr>
        <w:t xml:space="preserve">ромских мајки и деце </w:t>
      </w:r>
      <w:r w:rsidR="00706E4D" w:rsidRPr="00FA4804">
        <w:rPr>
          <w:rFonts w:cstheme="minorHAnsi"/>
        </w:rPr>
        <w:t xml:space="preserve">су </w:t>
      </w:r>
      <w:r w:rsidR="00165AAF" w:rsidRPr="00FA4804">
        <w:rPr>
          <w:rFonts w:cstheme="minorHAnsi"/>
        </w:rPr>
        <w:t>обухваћени патронажним посетама (пре и постнатално)</w:t>
      </w:r>
      <w:r w:rsidR="00844579" w:rsidRPr="00FA4804">
        <w:rPr>
          <w:rFonts w:cstheme="minorHAnsi"/>
        </w:rPr>
        <w:t xml:space="preserve">, док је </w:t>
      </w:r>
      <w:r w:rsidRPr="00FA4804">
        <w:rPr>
          <w:rFonts w:cstheme="minorHAnsi"/>
        </w:rPr>
        <w:t xml:space="preserve">9 </w:t>
      </w:r>
      <w:r w:rsidR="00165AAF" w:rsidRPr="00FA4804">
        <w:rPr>
          <w:rFonts w:cstheme="minorHAnsi"/>
        </w:rPr>
        <w:t>трудница ромске националности обухваћен</w:t>
      </w:r>
      <w:r w:rsidR="00706E4D" w:rsidRPr="00FA4804">
        <w:rPr>
          <w:rFonts w:cstheme="minorHAnsi"/>
        </w:rPr>
        <w:t>о</w:t>
      </w:r>
      <w:r w:rsidR="00165AAF" w:rsidRPr="00FA4804">
        <w:rPr>
          <w:rFonts w:cstheme="minorHAnsi"/>
        </w:rPr>
        <w:t xml:space="preserve"> редовним прегледима у амбуланти</w:t>
      </w:r>
      <w:r w:rsidR="00844579" w:rsidRPr="00FA4804">
        <w:rPr>
          <w:rFonts w:cstheme="minorHAnsi"/>
        </w:rPr>
        <w:t>.</w:t>
      </w:r>
    </w:p>
    <w:p w14:paraId="0AC8A711" w14:textId="77777777" w:rsidR="00633580" w:rsidRPr="00FA4804" w:rsidRDefault="00633580" w:rsidP="00633580">
      <w:pPr>
        <w:rPr>
          <w:rFonts w:cstheme="minorHAnsi"/>
        </w:rPr>
      </w:pPr>
      <w:r w:rsidRPr="00FA4804">
        <w:rPr>
          <w:rFonts w:cstheme="minorHAnsi"/>
        </w:rPr>
        <w:t>При Дому здравља постоји формирано развојно саветовалиште, као и саветовалиште за младе.</w:t>
      </w:r>
    </w:p>
    <w:p w14:paraId="4EBDDEAA" w14:textId="77777777" w:rsidR="00633580" w:rsidRPr="00FA4804" w:rsidRDefault="00633580" w:rsidP="00633580">
      <w:pPr>
        <w:rPr>
          <w:rFonts w:cstheme="minorHAnsi"/>
        </w:rPr>
      </w:pPr>
      <w:r w:rsidRPr="00FA4804">
        <w:rPr>
          <w:rFonts w:cstheme="minorHAnsi"/>
        </w:rPr>
        <w:t>У Дому здравља се не води посебна евиденција о пружању услуга здравствене заштите припадницима ромске заједнице. Такође, не постоје ни национални показатељи који би се користили за праћење здравственог стања Рома и Ромкиња.</w:t>
      </w:r>
    </w:p>
    <w:p w14:paraId="529EF99B" w14:textId="77777777" w:rsidR="00B500E7" w:rsidRPr="00FA4804" w:rsidRDefault="00B500E7" w:rsidP="00706E4D">
      <w:pPr>
        <w:autoSpaceDE w:val="0"/>
        <w:autoSpaceDN w:val="0"/>
        <w:adjustRightInd w:val="0"/>
        <w:rPr>
          <w:rFonts w:cstheme="minorHAnsi"/>
          <w:color w:val="FF0000"/>
        </w:rPr>
      </w:pPr>
    </w:p>
    <w:p w14:paraId="377423D6" w14:textId="77777777" w:rsidR="00706E4D" w:rsidRPr="00FA4804" w:rsidRDefault="00706E4D" w:rsidP="00330812">
      <w:pPr>
        <w:pStyle w:val="Heading3"/>
      </w:pPr>
      <w:bookmarkStart w:id="15" w:name="_Toc59721964"/>
      <w:r w:rsidRPr="00FA4804">
        <w:t>Социјална заштита</w:t>
      </w:r>
      <w:bookmarkEnd w:id="15"/>
    </w:p>
    <w:p w14:paraId="39973963" w14:textId="77777777" w:rsidR="005A36AA" w:rsidRPr="00FA4804" w:rsidRDefault="005A36AA" w:rsidP="00706E4D">
      <w:pPr>
        <w:shd w:val="clear" w:color="auto" w:fill="FFFFFF"/>
        <w:rPr>
          <w:rFonts w:eastAsia="Times New Roman" w:cstheme="minorHAnsi"/>
          <w:color w:val="984806" w:themeColor="accent6" w:themeShade="80"/>
        </w:rPr>
      </w:pPr>
    </w:p>
    <w:p w14:paraId="0979EA05" w14:textId="68788F9C" w:rsidR="00706E4D" w:rsidRPr="00FA4804" w:rsidRDefault="00706E4D" w:rsidP="00633580">
      <w:pPr>
        <w:shd w:val="clear" w:color="auto" w:fill="FFFFFF"/>
        <w:rPr>
          <w:rFonts w:eastAsia="Times New Roman" w:cstheme="minorHAnsi"/>
        </w:rPr>
      </w:pPr>
      <w:r w:rsidRPr="00FA4804">
        <w:rPr>
          <w:rFonts w:eastAsia="Times New Roman" w:cstheme="minorHAnsi"/>
        </w:rPr>
        <w:lastRenderedPageBreak/>
        <w:t>У 201</w:t>
      </w:r>
      <w:r w:rsidR="002E30B2" w:rsidRPr="00FA4804">
        <w:rPr>
          <w:rFonts w:eastAsia="Times New Roman" w:cstheme="minorHAnsi"/>
        </w:rPr>
        <w:t>8</w:t>
      </w:r>
      <w:r w:rsidRPr="00FA4804">
        <w:rPr>
          <w:rFonts w:eastAsia="Times New Roman" w:cstheme="minorHAnsi"/>
        </w:rPr>
        <w:t xml:space="preserve">. години од стране Центра за социјални рад евидентирано је </w:t>
      </w:r>
      <w:r w:rsidR="002E30B2" w:rsidRPr="00FA4804">
        <w:rPr>
          <w:rFonts w:eastAsia="Times New Roman" w:cstheme="minorHAnsi"/>
        </w:rPr>
        <w:t>10.395</w:t>
      </w:r>
      <w:r w:rsidRPr="00FA4804">
        <w:rPr>
          <w:rFonts w:eastAsia="Times New Roman" w:cstheme="minorHAnsi"/>
        </w:rPr>
        <w:t xml:space="preserve"> корисника социјалне заштите, што представља </w:t>
      </w:r>
      <w:r w:rsidR="00B53BBA" w:rsidRPr="00FA4804">
        <w:rPr>
          <w:rFonts w:eastAsia="Times New Roman" w:cstheme="minorHAnsi"/>
        </w:rPr>
        <w:t>12,1</w:t>
      </w:r>
      <w:r w:rsidRPr="00FA4804">
        <w:rPr>
          <w:rFonts w:eastAsia="Times New Roman" w:cstheme="minorHAnsi"/>
        </w:rPr>
        <w:t>% укупног броја становника.</w:t>
      </w:r>
      <w:r w:rsidR="001141AE" w:rsidRPr="00FA4804">
        <w:rPr>
          <w:rFonts w:eastAsia="Times New Roman" w:cstheme="minorHAnsi"/>
        </w:rPr>
        <w:t xml:space="preserve"> </w:t>
      </w:r>
      <w:r w:rsidR="008F6D86" w:rsidRPr="00FA4804">
        <w:rPr>
          <w:rFonts w:eastAsia="Times New Roman" w:cstheme="minorHAnsi"/>
        </w:rPr>
        <w:t xml:space="preserve">15% од свих корисника социјалне заштите </w:t>
      </w:r>
      <w:r w:rsidRPr="00FA4804">
        <w:rPr>
          <w:rFonts w:eastAsia="Times New Roman" w:cstheme="minorHAnsi"/>
        </w:rPr>
        <w:t>је ромске националност</w:t>
      </w:r>
      <w:r w:rsidR="008F6D86" w:rsidRPr="00FA4804">
        <w:rPr>
          <w:rFonts w:eastAsia="Times New Roman" w:cstheme="minorHAnsi"/>
        </w:rPr>
        <w:t>и.</w:t>
      </w:r>
    </w:p>
    <w:p w14:paraId="64C5F115" w14:textId="4E828B57" w:rsidR="008E2136" w:rsidRPr="00FA4804" w:rsidRDefault="00426E04" w:rsidP="001141AE">
      <w:pPr>
        <w:rPr>
          <w:rFonts w:cstheme="minorHAnsi"/>
        </w:rPr>
      </w:pPr>
      <w:r w:rsidRPr="00FA4804">
        <w:t>Око 10%</w:t>
      </w:r>
      <w:r w:rsidR="00706E4D" w:rsidRPr="00FA4804">
        <w:t xml:space="preserve"> </w:t>
      </w:r>
      <w:r w:rsidR="005754BB" w:rsidRPr="00FA4804">
        <w:t xml:space="preserve">од укупног броја </w:t>
      </w:r>
      <w:r w:rsidR="00706E4D" w:rsidRPr="00FA4804">
        <w:t>домаћинстава ромске националности прима новчану социјалну помоћ</w:t>
      </w:r>
      <w:r w:rsidR="001141AE" w:rsidRPr="00FA4804">
        <w:t>, а о</w:t>
      </w:r>
      <w:r w:rsidR="002635EF" w:rsidRPr="00FA4804">
        <w:t>ко 50</w:t>
      </w:r>
      <w:r w:rsidR="008E2136" w:rsidRPr="00FA4804">
        <w:t>% од укупн</w:t>
      </w:r>
      <w:r w:rsidR="003F34CA" w:rsidRPr="00FA4804">
        <w:t>о</w:t>
      </w:r>
      <w:r w:rsidR="008E2136" w:rsidRPr="00FA4804">
        <w:t>г броја ромске деце старости од 0 до 18 година прима дечији додатак</w:t>
      </w:r>
      <w:r w:rsidR="002635EF" w:rsidRPr="00FA4804">
        <w:t xml:space="preserve"> (нема разлике међу половима), а сви примају дечији додатак</w:t>
      </w:r>
      <w:r w:rsidR="008E2136" w:rsidRPr="00FA4804">
        <w:t xml:space="preserve"> најмање 12 месеци.</w:t>
      </w:r>
      <w:r w:rsidR="002635EF" w:rsidRPr="00FA4804">
        <w:t xml:space="preserve"> </w:t>
      </w:r>
      <w:r w:rsidR="001141AE" w:rsidRPr="00FA4804">
        <w:t xml:space="preserve"> </w:t>
      </w:r>
      <w:r w:rsidR="002635EF" w:rsidRPr="00FA4804">
        <w:rPr>
          <w:rFonts w:cstheme="minorHAnsi"/>
        </w:rPr>
        <w:t xml:space="preserve">Око 50% </w:t>
      </w:r>
      <w:r w:rsidR="008E2136" w:rsidRPr="00FA4804">
        <w:rPr>
          <w:rFonts w:cstheme="minorHAnsi"/>
        </w:rPr>
        <w:t xml:space="preserve"> деце ромске националности млађе од 5 година</w:t>
      </w:r>
      <w:r w:rsidR="00921E08" w:rsidRPr="00FA4804">
        <w:rPr>
          <w:rFonts w:cstheme="minorHAnsi"/>
        </w:rPr>
        <w:t xml:space="preserve"> (</w:t>
      </w:r>
      <w:r w:rsidR="002635EF" w:rsidRPr="00FA4804">
        <w:rPr>
          <w:rFonts w:cstheme="minorHAnsi"/>
        </w:rPr>
        <w:t>и</w:t>
      </w:r>
      <w:r w:rsidR="00921E08" w:rsidRPr="00FA4804">
        <w:rPr>
          <w:rFonts w:cstheme="minorHAnsi"/>
        </w:rPr>
        <w:t xml:space="preserve"> девојчица и дечака)</w:t>
      </w:r>
      <w:r w:rsidR="008E2136" w:rsidRPr="00FA4804">
        <w:rPr>
          <w:rFonts w:cstheme="minorHAnsi"/>
        </w:rPr>
        <w:t xml:space="preserve"> је добило дечији додатак</w:t>
      </w:r>
      <w:r w:rsidR="002635EF" w:rsidRPr="00FA4804">
        <w:rPr>
          <w:rFonts w:cstheme="minorHAnsi"/>
        </w:rPr>
        <w:t>.</w:t>
      </w:r>
    </w:p>
    <w:p w14:paraId="3C3EB879" w14:textId="2F7AB5EC" w:rsidR="00B53BBA" w:rsidRPr="00FA4804" w:rsidRDefault="005A36AA" w:rsidP="00633580">
      <w:pPr>
        <w:rPr>
          <w:rFonts w:cstheme="minorHAnsi"/>
        </w:rPr>
      </w:pPr>
      <w:r w:rsidRPr="00FA4804">
        <w:rPr>
          <w:rFonts w:cstheme="minorHAnsi"/>
        </w:rPr>
        <w:t xml:space="preserve">Током последње три године припадници ромске националности </w:t>
      </w:r>
      <w:r w:rsidR="00596C7D" w:rsidRPr="00FA4804">
        <w:rPr>
          <w:rFonts w:cstheme="minorHAnsi"/>
        </w:rPr>
        <w:t xml:space="preserve">су </w:t>
      </w:r>
      <w:r w:rsidRPr="00FA4804">
        <w:rPr>
          <w:rFonts w:cstheme="minorHAnsi"/>
        </w:rPr>
        <w:t>били корисници више програма социјалне и дечије заштите који су финансирани из буџета ЈЛС, као што су: р</w:t>
      </w:r>
      <w:r w:rsidR="00B53BBA" w:rsidRPr="00FA4804">
        <w:rPr>
          <w:rFonts w:cstheme="minorHAnsi"/>
        </w:rPr>
        <w:t>одитељски додатак, финансијска помоћ незапосленим породиљама, народна кухиња, једнократна новчана помоћ (за огрев, школски прибор, одећ</w:t>
      </w:r>
      <w:r w:rsidRPr="00FA4804">
        <w:rPr>
          <w:rFonts w:cstheme="minorHAnsi"/>
        </w:rPr>
        <w:t>у</w:t>
      </w:r>
      <w:r w:rsidR="00B53BBA" w:rsidRPr="00FA4804">
        <w:rPr>
          <w:rFonts w:cstheme="minorHAnsi"/>
        </w:rPr>
        <w:t>, обућ</w:t>
      </w:r>
      <w:r w:rsidRPr="00FA4804">
        <w:rPr>
          <w:rFonts w:cstheme="minorHAnsi"/>
        </w:rPr>
        <w:t>у</w:t>
      </w:r>
      <w:r w:rsidR="00B53BBA" w:rsidRPr="00FA4804">
        <w:rPr>
          <w:rFonts w:cstheme="minorHAnsi"/>
        </w:rPr>
        <w:t>,</w:t>
      </w:r>
      <w:r w:rsidRPr="00FA4804">
        <w:rPr>
          <w:rFonts w:cstheme="minorHAnsi"/>
        </w:rPr>
        <w:t xml:space="preserve"> </w:t>
      </w:r>
      <w:r w:rsidR="00B53BBA" w:rsidRPr="00FA4804">
        <w:rPr>
          <w:rFonts w:cstheme="minorHAnsi"/>
        </w:rPr>
        <w:t>пакет</w:t>
      </w:r>
      <w:r w:rsidRPr="00FA4804">
        <w:rPr>
          <w:rFonts w:cstheme="minorHAnsi"/>
        </w:rPr>
        <w:t>и</w:t>
      </w:r>
      <w:r w:rsidR="00B53BBA" w:rsidRPr="00FA4804">
        <w:rPr>
          <w:rFonts w:cstheme="minorHAnsi"/>
        </w:rPr>
        <w:t xml:space="preserve"> хране...), субвенционисање цене комуналних услуга, трошкови сахрањивања.</w:t>
      </w:r>
    </w:p>
    <w:p w14:paraId="7457F635" w14:textId="77777777" w:rsidR="00633580" w:rsidRPr="00FA4804" w:rsidRDefault="00633580" w:rsidP="008E2136">
      <w:pPr>
        <w:jc w:val="left"/>
        <w:rPr>
          <w:rFonts w:cstheme="minorHAnsi"/>
        </w:rPr>
      </w:pPr>
    </w:p>
    <w:p w14:paraId="33A0B14E" w14:textId="77777777" w:rsidR="00466392" w:rsidRDefault="00466392">
      <w:pPr>
        <w:spacing w:before="0" w:after="200" w:line="276" w:lineRule="auto"/>
        <w:jc w:val="left"/>
        <w:rPr>
          <w:rFonts w:asciiTheme="majorHAnsi" w:eastAsiaTheme="majorEastAsia" w:hAnsiTheme="majorHAnsi" w:cstheme="majorBidi"/>
          <w:b/>
          <w:bCs/>
          <w:color w:val="4F81BD" w:themeColor="accent1"/>
          <w:sz w:val="26"/>
          <w:szCs w:val="26"/>
        </w:rPr>
      </w:pPr>
      <w:r>
        <w:br w:type="page"/>
      </w:r>
    </w:p>
    <w:p w14:paraId="619863D5" w14:textId="5D702DFA" w:rsidR="00000F95" w:rsidRPr="00FA4804" w:rsidRDefault="0077003B" w:rsidP="00330812">
      <w:pPr>
        <w:pStyle w:val="Heading2"/>
      </w:pPr>
      <w:bookmarkStart w:id="16" w:name="_Toc59721965"/>
      <w:r w:rsidRPr="00FA4804">
        <w:lastRenderedPageBreak/>
        <w:t>Политике и праксе локалне управе и локалних институција</w:t>
      </w:r>
      <w:bookmarkEnd w:id="16"/>
    </w:p>
    <w:p w14:paraId="5EC4872D" w14:textId="77777777" w:rsidR="00E15E13" w:rsidRPr="00FA4804" w:rsidRDefault="00E15E13" w:rsidP="0077003B">
      <w:pPr>
        <w:rPr>
          <w:highlight w:val="yellow"/>
          <w:shd w:val="clear" w:color="auto" w:fill="FFFFFF"/>
        </w:rPr>
      </w:pPr>
    </w:p>
    <w:p w14:paraId="2E3ACE80" w14:textId="50FEC3F8" w:rsidR="0077003B" w:rsidRPr="00FA4804" w:rsidRDefault="00E15E13" w:rsidP="0077003B">
      <w:pPr>
        <w:rPr>
          <w:shd w:val="clear" w:color="auto" w:fill="FFFFFF"/>
        </w:rPr>
      </w:pPr>
      <w:r w:rsidRPr="00FA4804">
        <w:rPr>
          <w:shd w:val="clear" w:color="auto" w:fill="FFFFFF"/>
        </w:rPr>
        <w:t>У претходним годинама, Град Сомбор је издвајао посебна средства за унапређивање положаја Рома. У</w:t>
      </w:r>
      <w:r w:rsidR="0077003B" w:rsidRPr="00FA4804">
        <w:rPr>
          <w:shd w:val="clear" w:color="auto" w:fill="FFFFFF"/>
        </w:rPr>
        <w:t xml:space="preserve"> претходне три године</w:t>
      </w:r>
      <w:r w:rsidRPr="00FA4804">
        <w:rPr>
          <w:shd w:val="clear" w:color="auto" w:fill="FFFFFF"/>
        </w:rPr>
        <w:t xml:space="preserve"> издвојена су следећи новчани износи</w:t>
      </w:r>
      <w:r w:rsidR="0077003B" w:rsidRPr="00FA4804">
        <w:rPr>
          <w:shd w:val="clear" w:color="auto" w:fill="FFFFFF"/>
        </w:rPr>
        <w:t>:</w:t>
      </w:r>
    </w:p>
    <w:p w14:paraId="2110E276" w14:textId="293E1C91" w:rsidR="0077003B" w:rsidRPr="00FA4804" w:rsidRDefault="0077003B" w:rsidP="0077003B">
      <w:pPr>
        <w:pStyle w:val="ListParagraph"/>
        <w:numPr>
          <w:ilvl w:val="0"/>
          <w:numId w:val="2"/>
        </w:numPr>
        <w:rPr>
          <w:shd w:val="clear" w:color="auto" w:fill="FFFFFF"/>
        </w:rPr>
      </w:pPr>
      <w:r w:rsidRPr="00FA4804">
        <w:rPr>
          <w:shd w:val="clear" w:color="auto" w:fill="FFFFFF"/>
        </w:rPr>
        <w:t>201</w:t>
      </w:r>
      <w:r w:rsidR="00E15E13" w:rsidRPr="00FA4804">
        <w:rPr>
          <w:shd w:val="clear" w:color="auto" w:fill="FFFFFF"/>
        </w:rPr>
        <w:t>6</w:t>
      </w:r>
      <w:r w:rsidRPr="00FA4804">
        <w:rPr>
          <w:shd w:val="clear" w:color="auto" w:fill="FFFFFF"/>
        </w:rPr>
        <w:t xml:space="preserve">. године - </w:t>
      </w:r>
      <w:r w:rsidR="00CF211B" w:rsidRPr="00FA4804">
        <w:rPr>
          <w:shd w:val="clear" w:color="auto" w:fill="FFFFFF"/>
        </w:rPr>
        <w:t>4.300.000,00 динара</w:t>
      </w:r>
    </w:p>
    <w:p w14:paraId="1FCC9A2B" w14:textId="49BA671D" w:rsidR="0077003B" w:rsidRPr="00FA4804" w:rsidRDefault="0077003B" w:rsidP="0077003B">
      <w:pPr>
        <w:pStyle w:val="ListParagraph"/>
        <w:numPr>
          <w:ilvl w:val="0"/>
          <w:numId w:val="2"/>
        </w:numPr>
        <w:rPr>
          <w:shd w:val="clear" w:color="auto" w:fill="FFFFFF"/>
        </w:rPr>
      </w:pPr>
      <w:r w:rsidRPr="00FA4804">
        <w:rPr>
          <w:shd w:val="clear" w:color="auto" w:fill="FFFFFF"/>
        </w:rPr>
        <w:t>201</w:t>
      </w:r>
      <w:r w:rsidR="00E15E13" w:rsidRPr="00FA4804">
        <w:rPr>
          <w:shd w:val="clear" w:color="auto" w:fill="FFFFFF"/>
        </w:rPr>
        <w:t>7</w:t>
      </w:r>
      <w:r w:rsidRPr="00FA4804">
        <w:rPr>
          <w:shd w:val="clear" w:color="auto" w:fill="FFFFFF"/>
        </w:rPr>
        <w:t xml:space="preserve">. године - </w:t>
      </w:r>
      <w:r w:rsidR="00387CC4" w:rsidRPr="00FA4804">
        <w:rPr>
          <w:shd w:val="clear" w:color="auto" w:fill="FFFFFF"/>
        </w:rPr>
        <w:t>4.300.000,00</w:t>
      </w:r>
      <w:r w:rsidRPr="00FA4804">
        <w:rPr>
          <w:shd w:val="clear" w:color="auto" w:fill="FFFFFF"/>
        </w:rPr>
        <w:t xml:space="preserve"> динара</w:t>
      </w:r>
    </w:p>
    <w:p w14:paraId="07431A2C" w14:textId="5B2D2954" w:rsidR="0077003B" w:rsidRPr="00FA4804" w:rsidRDefault="0077003B" w:rsidP="0077003B">
      <w:pPr>
        <w:pStyle w:val="ListParagraph"/>
        <w:numPr>
          <w:ilvl w:val="0"/>
          <w:numId w:val="2"/>
        </w:numPr>
        <w:rPr>
          <w:shd w:val="clear" w:color="auto" w:fill="FFFFFF"/>
        </w:rPr>
      </w:pPr>
      <w:r w:rsidRPr="00FA4804">
        <w:rPr>
          <w:shd w:val="clear" w:color="auto" w:fill="FFFFFF"/>
        </w:rPr>
        <w:t>201</w:t>
      </w:r>
      <w:r w:rsidR="00E15E13" w:rsidRPr="00FA4804">
        <w:rPr>
          <w:shd w:val="clear" w:color="auto" w:fill="FFFFFF"/>
        </w:rPr>
        <w:t>8</w:t>
      </w:r>
      <w:r w:rsidRPr="00FA4804">
        <w:rPr>
          <w:shd w:val="clear" w:color="auto" w:fill="FFFFFF"/>
        </w:rPr>
        <w:t>. године</w:t>
      </w:r>
      <w:r w:rsidR="0045488F" w:rsidRPr="00FA4804">
        <w:rPr>
          <w:shd w:val="clear" w:color="auto" w:fill="FFFFFF"/>
        </w:rPr>
        <w:t xml:space="preserve"> - </w:t>
      </w:r>
      <w:r w:rsidR="00E15E13" w:rsidRPr="00FA4804">
        <w:rPr>
          <w:shd w:val="clear" w:color="auto" w:fill="FFFFFF"/>
        </w:rPr>
        <w:t>3</w:t>
      </w:r>
      <w:r w:rsidR="00387CC4" w:rsidRPr="00FA4804">
        <w:rPr>
          <w:shd w:val="clear" w:color="auto" w:fill="FFFFFF"/>
        </w:rPr>
        <w:t>.</w:t>
      </w:r>
      <w:r w:rsidR="00E15E13" w:rsidRPr="00FA4804">
        <w:rPr>
          <w:shd w:val="clear" w:color="auto" w:fill="FFFFFF"/>
        </w:rPr>
        <w:t>500</w:t>
      </w:r>
      <w:r w:rsidR="00387CC4" w:rsidRPr="00FA4804">
        <w:rPr>
          <w:shd w:val="clear" w:color="auto" w:fill="FFFFFF"/>
        </w:rPr>
        <w:t>.</w:t>
      </w:r>
      <w:r w:rsidR="00E15E13" w:rsidRPr="00FA4804">
        <w:rPr>
          <w:shd w:val="clear" w:color="auto" w:fill="FFFFFF"/>
        </w:rPr>
        <w:t>000</w:t>
      </w:r>
      <w:r w:rsidR="0045488F" w:rsidRPr="00FA4804">
        <w:rPr>
          <w:shd w:val="clear" w:color="auto" w:fill="FFFFFF"/>
        </w:rPr>
        <w:t>,00</w:t>
      </w:r>
      <w:r w:rsidRPr="00FA4804">
        <w:rPr>
          <w:shd w:val="clear" w:color="auto" w:fill="FFFFFF"/>
        </w:rPr>
        <w:t xml:space="preserve"> динара</w:t>
      </w:r>
    </w:p>
    <w:p w14:paraId="344FC674" w14:textId="77777777" w:rsidR="00681F74" w:rsidRPr="00FA4804" w:rsidRDefault="00681F74" w:rsidP="00681F74"/>
    <w:p w14:paraId="737D1A04" w14:textId="57F6C44F" w:rsidR="00681F74" w:rsidRPr="00FA4804" w:rsidRDefault="00681F74" w:rsidP="00330812">
      <w:pPr>
        <w:pStyle w:val="Heading3"/>
      </w:pPr>
      <w:bookmarkStart w:id="17" w:name="_Toc59721966"/>
      <w:r w:rsidRPr="00FA4804">
        <w:t>Образовање</w:t>
      </w:r>
      <w:bookmarkEnd w:id="17"/>
    </w:p>
    <w:p w14:paraId="30D5F03A" w14:textId="77777777" w:rsidR="00F7184E" w:rsidRPr="00FA4804" w:rsidRDefault="00F7184E" w:rsidP="00F7184E"/>
    <w:p w14:paraId="215C0F67" w14:textId="1A6DBFA2" w:rsidR="00681F74" w:rsidRPr="00FA4804" w:rsidRDefault="00681F74" w:rsidP="00681F74">
      <w:r w:rsidRPr="00FA4804">
        <w:t xml:space="preserve">У претходне </w:t>
      </w:r>
      <w:r w:rsidR="00A409D9" w:rsidRPr="00FA4804">
        <w:t>три</w:t>
      </w:r>
      <w:r w:rsidRPr="00FA4804">
        <w:t xml:space="preserve"> школске године </w:t>
      </w:r>
      <w:r w:rsidR="001113C2" w:rsidRPr="00FA4804">
        <w:t xml:space="preserve">Град </w:t>
      </w:r>
      <w:r w:rsidR="00387CC4" w:rsidRPr="00FA4804">
        <w:t>Сомбор</w:t>
      </w:r>
      <w:r w:rsidR="001113C2" w:rsidRPr="00FA4804">
        <w:t xml:space="preserve"> </w:t>
      </w:r>
      <w:r w:rsidRPr="00FA4804">
        <w:t>је издваја</w:t>
      </w:r>
      <w:r w:rsidR="001113C2" w:rsidRPr="00FA4804">
        <w:t>о</w:t>
      </w:r>
      <w:r w:rsidRPr="00FA4804">
        <w:t xml:space="preserve"> финансијска средства</w:t>
      </w:r>
      <w:r w:rsidR="002230BC" w:rsidRPr="00FA4804">
        <w:t xml:space="preserve"> из буџета </w:t>
      </w:r>
      <w:r w:rsidRPr="00FA4804">
        <w:t xml:space="preserve">за ужину, превоз </w:t>
      </w:r>
      <w:r w:rsidR="001113C2" w:rsidRPr="00FA4804">
        <w:t xml:space="preserve">средњошколаца </w:t>
      </w:r>
      <w:r w:rsidRPr="00FA4804">
        <w:t>и</w:t>
      </w:r>
      <w:r w:rsidR="001113C2" w:rsidRPr="00FA4804">
        <w:t xml:space="preserve"> </w:t>
      </w:r>
      <w:r w:rsidRPr="00FA4804">
        <w:t>стипендије, а што је приказано у следећој табели.</w:t>
      </w:r>
    </w:p>
    <w:p w14:paraId="7F5D662A" w14:textId="77777777" w:rsidR="00F7184E" w:rsidRPr="00FA4804" w:rsidRDefault="00F7184E" w:rsidP="00681F74"/>
    <w:p w14:paraId="63C7B74F" w14:textId="71405201" w:rsidR="00681F74" w:rsidRPr="00B21A33" w:rsidRDefault="00A409D9" w:rsidP="00681F74">
      <w:pPr>
        <w:rPr>
          <w:i/>
          <w:iCs/>
          <w:sz w:val="20"/>
          <w:szCs w:val="20"/>
        </w:rPr>
      </w:pPr>
      <w:r w:rsidRPr="00B21A33">
        <w:rPr>
          <w:b/>
          <w:bCs/>
          <w:i/>
          <w:iCs/>
          <w:sz w:val="20"/>
          <w:szCs w:val="20"/>
        </w:rPr>
        <w:t>Табела</w:t>
      </w:r>
      <w:r w:rsidR="00B21A33" w:rsidRPr="00B21A33">
        <w:rPr>
          <w:b/>
          <w:bCs/>
          <w:i/>
          <w:iCs/>
          <w:sz w:val="20"/>
          <w:szCs w:val="20"/>
          <w:lang w:val="en-US"/>
        </w:rPr>
        <w:t xml:space="preserve"> 10</w:t>
      </w:r>
      <w:r w:rsidRPr="00B21A33">
        <w:rPr>
          <w:b/>
          <w:bCs/>
          <w:i/>
          <w:iCs/>
          <w:sz w:val="20"/>
          <w:szCs w:val="20"/>
        </w:rPr>
        <w:t>:</w:t>
      </w:r>
      <w:r w:rsidRPr="00B21A33">
        <w:rPr>
          <w:i/>
          <w:iCs/>
          <w:sz w:val="20"/>
          <w:szCs w:val="20"/>
        </w:rPr>
        <w:t xml:space="preserve"> Издвајања финансијских средстава из буџета ЈЛС за претходне три школске године (у РСД)</w:t>
      </w:r>
    </w:p>
    <w:tbl>
      <w:tblPr>
        <w:tblStyle w:val="TableGrid"/>
        <w:tblW w:w="0" w:type="auto"/>
        <w:tblLook w:val="04A0" w:firstRow="1" w:lastRow="0" w:firstColumn="1" w:lastColumn="0" w:noHBand="0" w:noVBand="1"/>
      </w:tblPr>
      <w:tblGrid>
        <w:gridCol w:w="1941"/>
        <w:gridCol w:w="1381"/>
        <w:gridCol w:w="1164"/>
        <w:gridCol w:w="1381"/>
        <w:gridCol w:w="1164"/>
        <w:gridCol w:w="1381"/>
        <w:gridCol w:w="1164"/>
      </w:tblGrid>
      <w:tr w:rsidR="00A409D9" w:rsidRPr="00FA4804" w14:paraId="664DC00A" w14:textId="77777777" w:rsidTr="00692834">
        <w:trPr>
          <w:tblHeader/>
        </w:trPr>
        <w:tc>
          <w:tcPr>
            <w:tcW w:w="2045" w:type="dxa"/>
            <w:vMerge w:val="restart"/>
            <w:shd w:val="clear" w:color="auto" w:fill="8DB3E2" w:themeFill="text2" w:themeFillTint="66"/>
            <w:vAlign w:val="center"/>
          </w:tcPr>
          <w:p w14:paraId="7FD04A2E" w14:textId="77777777" w:rsidR="00A409D9" w:rsidRPr="00FA4804" w:rsidRDefault="00A409D9" w:rsidP="00A409D9">
            <w:pPr>
              <w:spacing w:before="60" w:after="60"/>
              <w:jc w:val="center"/>
              <w:rPr>
                <w:b/>
                <w:sz w:val="20"/>
                <w:szCs w:val="20"/>
              </w:rPr>
            </w:pPr>
          </w:p>
        </w:tc>
        <w:tc>
          <w:tcPr>
            <w:tcW w:w="2550" w:type="dxa"/>
            <w:gridSpan w:val="2"/>
            <w:shd w:val="clear" w:color="auto" w:fill="8DB3E2" w:themeFill="text2" w:themeFillTint="66"/>
            <w:vAlign w:val="center"/>
          </w:tcPr>
          <w:p w14:paraId="74BAC9E8" w14:textId="24044895" w:rsidR="00A409D9" w:rsidRPr="00FA4804" w:rsidRDefault="00A409D9" w:rsidP="00A409D9">
            <w:pPr>
              <w:spacing w:before="60" w:after="60"/>
              <w:jc w:val="center"/>
              <w:rPr>
                <w:b/>
                <w:sz w:val="20"/>
                <w:szCs w:val="20"/>
              </w:rPr>
            </w:pPr>
            <w:r w:rsidRPr="00FA4804">
              <w:rPr>
                <w:b/>
                <w:sz w:val="20"/>
                <w:szCs w:val="20"/>
              </w:rPr>
              <w:t>Школска 201</w:t>
            </w:r>
            <w:r w:rsidR="00651DBF" w:rsidRPr="00FA4804">
              <w:rPr>
                <w:b/>
                <w:sz w:val="20"/>
                <w:szCs w:val="20"/>
              </w:rPr>
              <w:t>6</w:t>
            </w:r>
            <w:r w:rsidRPr="00FA4804">
              <w:rPr>
                <w:b/>
                <w:sz w:val="20"/>
                <w:szCs w:val="20"/>
              </w:rPr>
              <w:t>/201</w:t>
            </w:r>
            <w:r w:rsidR="00651DBF" w:rsidRPr="00FA4804">
              <w:rPr>
                <w:b/>
                <w:sz w:val="20"/>
                <w:szCs w:val="20"/>
              </w:rPr>
              <w:t>7</w:t>
            </w:r>
            <w:r w:rsidRPr="00FA4804">
              <w:rPr>
                <w:b/>
                <w:sz w:val="20"/>
                <w:szCs w:val="20"/>
              </w:rPr>
              <w:t>.</w:t>
            </w:r>
          </w:p>
        </w:tc>
        <w:tc>
          <w:tcPr>
            <w:tcW w:w="2205" w:type="dxa"/>
            <w:gridSpan w:val="2"/>
            <w:shd w:val="clear" w:color="auto" w:fill="8DB3E2" w:themeFill="text2" w:themeFillTint="66"/>
            <w:vAlign w:val="center"/>
          </w:tcPr>
          <w:p w14:paraId="3CE0CB95" w14:textId="36BD533B" w:rsidR="00A409D9" w:rsidRPr="00FA4804" w:rsidRDefault="00A409D9" w:rsidP="00A409D9">
            <w:pPr>
              <w:spacing w:before="60" w:after="60"/>
              <w:jc w:val="center"/>
              <w:rPr>
                <w:b/>
                <w:sz w:val="20"/>
                <w:szCs w:val="20"/>
              </w:rPr>
            </w:pPr>
            <w:r w:rsidRPr="00FA4804">
              <w:rPr>
                <w:b/>
                <w:sz w:val="20"/>
                <w:szCs w:val="20"/>
              </w:rPr>
              <w:t>Школска 201</w:t>
            </w:r>
            <w:r w:rsidR="00651DBF" w:rsidRPr="00FA4804">
              <w:rPr>
                <w:b/>
                <w:sz w:val="20"/>
                <w:szCs w:val="20"/>
              </w:rPr>
              <w:t>7</w:t>
            </w:r>
            <w:r w:rsidRPr="00FA4804">
              <w:rPr>
                <w:b/>
                <w:sz w:val="20"/>
                <w:szCs w:val="20"/>
              </w:rPr>
              <w:t>/201</w:t>
            </w:r>
            <w:r w:rsidR="00651DBF" w:rsidRPr="00FA4804">
              <w:rPr>
                <w:b/>
                <w:sz w:val="20"/>
                <w:szCs w:val="20"/>
              </w:rPr>
              <w:t>8</w:t>
            </w:r>
            <w:r w:rsidRPr="00FA4804">
              <w:rPr>
                <w:b/>
                <w:sz w:val="20"/>
                <w:szCs w:val="20"/>
              </w:rPr>
              <w:t>.</w:t>
            </w:r>
          </w:p>
        </w:tc>
        <w:tc>
          <w:tcPr>
            <w:tcW w:w="2550" w:type="dxa"/>
            <w:gridSpan w:val="2"/>
            <w:shd w:val="clear" w:color="auto" w:fill="8DB3E2" w:themeFill="text2" w:themeFillTint="66"/>
            <w:vAlign w:val="center"/>
          </w:tcPr>
          <w:p w14:paraId="16EEE82D" w14:textId="59224F96" w:rsidR="00A409D9" w:rsidRPr="00FA4804" w:rsidRDefault="00A409D9" w:rsidP="00A409D9">
            <w:pPr>
              <w:spacing w:before="60" w:after="60"/>
              <w:jc w:val="center"/>
              <w:rPr>
                <w:b/>
                <w:sz w:val="20"/>
                <w:szCs w:val="20"/>
              </w:rPr>
            </w:pPr>
            <w:r w:rsidRPr="00FA4804">
              <w:rPr>
                <w:b/>
                <w:sz w:val="20"/>
                <w:szCs w:val="20"/>
              </w:rPr>
              <w:t>Школска 201</w:t>
            </w:r>
            <w:r w:rsidR="00651DBF" w:rsidRPr="00FA4804">
              <w:rPr>
                <w:b/>
                <w:sz w:val="20"/>
                <w:szCs w:val="20"/>
              </w:rPr>
              <w:t>8</w:t>
            </w:r>
            <w:r w:rsidRPr="00FA4804">
              <w:rPr>
                <w:b/>
                <w:sz w:val="20"/>
                <w:szCs w:val="20"/>
              </w:rPr>
              <w:t>/201</w:t>
            </w:r>
            <w:r w:rsidR="00651DBF" w:rsidRPr="00FA4804">
              <w:rPr>
                <w:b/>
                <w:sz w:val="20"/>
                <w:szCs w:val="20"/>
              </w:rPr>
              <w:t>9</w:t>
            </w:r>
            <w:r w:rsidRPr="00FA4804">
              <w:rPr>
                <w:b/>
                <w:sz w:val="20"/>
                <w:szCs w:val="20"/>
              </w:rPr>
              <w:t>.</w:t>
            </w:r>
          </w:p>
        </w:tc>
      </w:tr>
      <w:tr w:rsidR="00A409D9" w:rsidRPr="00FA4804" w14:paraId="5576A0B2" w14:textId="77777777" w:rsidTr="00692834">
        <w:trPr>
          <w:tblHeader/>
        </w:trPr>
        <w:tc>
          <w:tcPr>
            <w:tcW w:w="2045" w:type="dxa"/>
            <w:vMerge/>
            <w:shd w:val="clear" w:color="auto" w:fill="8DB3E2" w:themeFill="text2" w:themeFillTint="66"/>
          </w:tcPr>
          <w:p w14:paraId="4FCD3A97" w14:textId="77777777" w:rsidR="00A409D9" w:rsidRPr="00FA4804" w:rsidRDefault="00A409D9" w:rsidP="00A409D9">
            <w:pPr>
              <w:spacing w:before="60" w:after="60"/>
              <w:jc w:val="center"/>
              <w:rPr>
                <w:b/>
                <w:sz w:val="20"/>
                <w:szCs w:val="20"/>
              </w:rPr>
            </w:pPr>
          </w:p>
        </w:tc>
        <w:tc>
          <w:tcPr>
            <w:tcW w:w="1381" w:type="dxa"/>
            <w:shd w:val="clear" w:color="auto" w:fill="8DB3E2" w:themeFill="text2" w:themeFillTint="66"/>
            <w:vAlign w:val="center"/>
          </w:tcPr>
          <w:p w14:paraId="0F4D8F78" w14:textId="77777777" w:rsidR="00A409D9" w:rsidRPr="00FA4804" w:rsidRDefault="00A409D9" w:rsidP="00A409D9">
            <w:pPr>
              <w:spacing w:before="60" w:after="60"/>
              <w:jc w:val="center"/>
              <w:rPr>
                <w:b/>
                <w:sz w:val="20"/>
                <w:szCs w:val="20"/>
              </w:rPr>
            </w:pPr>
            <w:r w:rsidRPr="00FA4804">
              <w:rPr>
                <w:b/>
                <w:sz w:val="20"/>
                <w:szCs w:val="20"/>
              </w:rPr>
              <w:t>Укупно</w:t>
            </w:r>
          </w:p>
        </w:tc>
        <w:tc>
          <w:tcPr>
            <w:tcW w:w="1169" w:type="dxa"/>
            <w:shd w:val="clear" w:color="auto" w:fill="8DB3E2" w:themeFill="text2" w:themeFillTint="66"/>
            <w:vAlign w:val="center"/>
          </w:tcPr>
          <w:p w14:paraId="2D85B58D" w14:textId="77777777" w:rsidR="00A409D9" w:rsidRPr="00FA4804" w:rsidRDefault="00A409D9" w:rsidP="00A409D9">
            <w:pPr>
              <w:spacing w:before="60" w:after="60"/>
              <w:jc w:val="center"/>
              <w:rPr>
                <w:b/>
                <w:sz w:val="20"/>
                <w:szCs w:val="20"/>
              </w:rPr>
            </w:pPr>
            <w:r w:rsidRPr="00FA4804">
              <w:rPr>
                <w:b/>
                <w:sz w:val="20"/>
                <w:szCs w:val="20"/>
              </w:rPr>
              <w:t>За кориснике ромске национал.</w:t>
            </w:r>
          </w:p>
        </w:tc>
        <w:tc>
          <w:tcPr>
            <w:tcW w:w="1036" w:type="dxa"/>
            <w:shd w:val="clear" w:color="auto" w:fill="8DB3E2" w:themeFill="text2" w:themeFillTint="66"/>
            <w:vAlign w:val="center"/>
          </w:tcPr>
          <w:p w14:paraId="7D92BC95" w14:textId="77777777" w:rsidR="00A409D9" w:rsidRPr="00FA4804" w:rsidRDefault="00A409D9" w:rsidP="009D35ED">
            <w:pPr>
              <w:spacing w:before="60" w:after="60"/>
              <w:jc w:val="center"/>
              <w:rPr>
                <w:b/>
                <w:sz w:val="20"/>
                <w:szCs w:val="20"/>
              </w:rPr>
            </w:pPr>
            <w:r w:rsidRPr="00FA4804">
              <w:rPr>
                <w:b/>
                <w:sz w:val="20"/>
                <w:szCs w:val="20"/>
              </w:rPr>
              <w:t>Укупно</w:t>
            </w:r>
          </w:p>
        </w:tc>
        <w:tc>
          <w:tcPr>
            <w:tcW w:w="1169" w:type="dxa"/>
            <w:shd w:val="clear" w:color="auto" w:fill="8DB3E2" w:themeFill="text2" w:themeFillTint="66"/>
            <w:vAlign w:val="center"/>
          </w:tcPr>
          <w:p w14:paraId="0159A295" w14:textId="77777777" w:rsidR="00A409D9" w:rsidRPr="00FA4804" w:rsidRDefault="00A409D9" w:rsidP="009D35ED">
            <w:pPr>
              <w:spacing w:before="60" w:after="60"/>
              <w:jc w:val="center"/>
              <w:rPr>
                <w:b/>
                <w:sz w:val="20"/>
                <w:szCs w:val="20"/>
              </w:rPr>
            </w:pPr>
            <w:r w:rsidRPr="00FA4804">
              <w:rPr>
                <w:b/>
                <w:sz w:val="20"/>
                <w:szCs w:val="20"/>
              </w:rPr>
              <w:t>За кориснике ромске национал.</w:t>
            </w:r>
          </w:p>
        </w:tc>
        <w:tc>
          <w:tcPr>
            <w:tcW w:w="1381" w:type="dxa"/>
            <w:shd w:val="clear" w:color="auto" w:fill="8DB3E2" w:themeFill="text2" w:themeFillTint="66"/>
            <w:vAlign w:val="center"/>
          </w:tcPr>
          <w:p w14:paraId="66BEEABE" w14:textId="77777777" w:rsidR="00A409D9" w:rsidRPr="00FA4804" w:rsidRDefault="00A409D9" w:rsidP="009D35ED">
            <w:pPr>
              <w:spacing w:before="60" w:after="60"/>
              <w:jc w:val="center"/>
              <w:rPr>
                <w:b/>
                <w:sz w:val="20"/>
                <w:szCs w:val="20"/>
              </w:rPr>
            </w:pPr>
            <w:r w:rsidRPr="00FA4804">
              <w:rPr>
                <w:b/>
                <w:sz w:val="20"/>
                <w:szCs w:val="20"/>
              </w:rPr>
              <w:t>Укупно</w:t>
            </w:r>
          </w:p>
        </w:tc>
        <w:tc>
          <w:tcPr>
            <w:tcW w:w="1169" w:type="dxa"/>
            <w:shd w:val="clear" w:color="auto" w:fill="8DB3E2" w:themeFill="text2" w:themeFillTint="66"/>
            <w:vAlign w:val="center"/>
          </w:tcPr>
          <w:p w14:paraId="45407934" w14:textId="77777777" w:rsidR="00A409D9" w:rsidRPr="00FA4804" w:rsidRDefault="00A409D9" w:rsidP="009D35ED">
            <w:pPr>
              <w:spacing w:before="60" w:after="60"/>
              <w:jc w:val="center"/>
              <w:rPr>
                <w:b/>
                <w:sz w:val="20"/>
                <w:szCs w:val="20"/>
              </w:rPr>
            </w:pPr>
            <w:r w:rsidRPr="00FA4804">
              <w:rPr>
                <w:b/>
                <w:sz w:val="20"/>
                <w:szCs w:val="20"/>
              </w:rPr>
              <w:t>За кориснике ромске национал.</w:t>
            </w:r>
          </w:p>
        </w:tc>
      </w:tr>
      <w:tr w:rsidR="00A409D9" w:rsidRPr="00FA4804" w14:paraId="3019B64E" w14:textId="77777777" w:rsidTr="00692834">
        <w:tc>
          <w:tcPr>
            <w:tcW w:w="2045" w:type="dxa"/>
          </w:tcPr>
          <w:p w14:paraId="42FFC094" w14:textId="77777777" w:rsidR="00A409D9" w:rsidRPr="00FA4804" w:rsidRDefault="00A409D9" w:rsidP="00A409D9">
            <w:pPr>
              <w:spacing w:before="60" w:after="60"/>
              <w:jc w:val="left"/>
              <w:rPr>
                <w:sz w:val="20"/>
                <w:szCs w:val="20"/>
              </w:rPr>
            </w:pPr>
            <w:r w:rsidRPr="00FA4804">
              <w:rPr>
                <w:sz w:val="20"/>
                <w:szCs w:val="20"/>
              </w:rPr>
              <w:t>За уџбенике</w:t>
            </w:r>
          </w:p>
        </w:tc>
        <w:tc>
          <w:tcPr>
            <w:tcW w:w="1381" w:type="dxa"/>
            <w:vAlign w:val="center"/>
          </w:tcPr>
          <w:p w14:paraId="688BC787" w14:textId="4DCA382A" w:rsidR="00A409D9" w:rsidRPr="00FA4804" w:rsidRDefault="00CF211B" w:rsidP="00A409D9">
            <w:pPr>
              <w:spacing w:before="60" w:after="60"/>
              <w:jc w:val="right"/>
              <w:rPr>
                <w:sz w:val="20"/>
                <w:szCs w:val="20"/>
              </w:rPr>
            </w:pPr>
            <w:r w:rsidRPr="00FA4804">
              <w:rPr>
                <w:sz w:val="20"/>
                <w:szCs w:val="20"/>
              </w:rPr>
              <w:t>-</w:t>
            </w:r>
          </w:p>
        </w:tc>
        <w:tc>
          <w:tcPr>
            <w:tcW w:w="1169" w:type="dxa"/>
            <w:vAlign w:val="center"/>
          </w:tcPr>
          <w:p w14:paraId="5572771C" w14:textId="61D98689" w:rsidR="00A409D9" w:rsidRPr="00FA4804" w:rsidRDefault="00CF211B" w:rsidP="00A409D9">
            <w:pPr>
              <w:spacing w:before="60" w:after="60"/>
              <w:jc w:val="right"/>
              <w:rPr>
                <w:sz w:val="20"/>
                <w:szCs w:val="20"/>
              </w:rPr>
            </w:pPr>
            <w:r w:rsidRPr="00FA4804">
              <w:rPr>
                <w:sz w:val="20"/>
                <w:szCs w:val="20"/>
              </w:rPr>
              <w:t>-</w:t>
            </w:r>
          </w:p>
        </w:tc>
        <w:tc>
          <w:tcPr>
            <w:tcW w:w="1036" w:type="dxa"/>
            <w:vAlign w:val="center"/>
          </w:tcPr>
          <w:p w14:paraId="23504AAF" w14:textId="1961DD93" w:rsidR="00A409D9" w:rsidRPr="00FA4804" w:rsidRDefault="003A27D5" w:rsidP="00A409D9">
            <w:pPr>
              <w:spacing w:before="60" w:after="60"/>
              <w:jc w:val="right"/>
              <w:rPr>
                <w:sz w:val="20"/>
                <w:szCs w:val="20"/>
              </w:rPr>
            </w:pPr>
            <w:r w:rsidRPr="00FA4804">
              <w:rPr>
                <w:sz w:val="20"/>
                <w:szCs w:val="20"/>
              </w:rPr>
              <w:t>-</w:t>
            </w:r>
          </w:p>
        </w:tc>
        <w:tc>
          <w:tcPr>
            <w:tcW w:w="1169" w:type="dxa"/>
            <w:vAlign w:val="center"/>
          </w:tcPr>
          <w:p w14:paraId="5A4DE96C" w14:textId="76D0CAF5" w:rsidR="00A409D9" w:rsidRPr="00FA4804" w:rsidRDefault="00012089" w:rsidP="00A409D9">
            <w:pPr>
              <w:spacing w:before="60" w:after="60"/>
              <w:jc w:val="right"/>
              <w:rPr>
                <w:sz w:val="20"/>
                <w:szCs w:val="20"/>
              </w:rPr>
            </w:pPr>
            <w:r w:rsidRPr="00FA4804">
              <w:rPr>
                <w:sz w:val="20"/>
                <w:szCs w:val="20"/>
              </w:rPr>
              <w:t>-</w:t>
            </w:r>
          </w:p>
        </w:tc>
        <w:tc>
          <w:tcPr>
            <w:tcW w:w="1381" w:type="dxa"/>
            <w:vAlign w:val="center"/>
          </w:tcPr>
          <w:p w14:paraId="7A00C9DE" w14:textId="17FAC7E4" w:rsidR="00A409D9" w:rsidRPr="00FA4804" w:rsidRDefault="00651DBF" w:rsidP="00A409D9">
            <w:pPr>
              <w:spacing w:before="60" w:after="60"/>
              <w:jc w:val="right"/>
              <w:rPr>
                <w:sz w:val="20"/>
                <w:szCs w:val="20"/>
              </w:rPr>
            </w:pPr>
            <w:r w:rsidRPr="00FA4804">
              <w:rPr>
                <w:sz w:val="20"/>
                <w:szCs w:val="20"/>
              </w:rPr>
              <w:t>-</w:t>
            </w:r>
          </w:p>
        </w:tc>
        <w:tc>
          <w:tcPr>
            <w:tcW w:w="1169" w:type="dxa"/>
            <w:vAlign w:val="center"/>
          </w:tcPr>
          <w:p w14:paraId="0B4D5099" w14:textId="15EB1273" w:rsidR="00A409D9" w:rsidRPr="00FA4804" w:rsidRDefault="00651DBF" w:rsidP="00A409D9">
            <w:pPr>
              <w:spacing w:before="60" w:after="60"/>
              <w:jc w:val="right"/>
              <w:rPr>
                <w:sz w:val="20"/>
                <w:szCs w:val="20"/>
              </w:rPr>
            </w:pPr>
            <w:r w:rsidRPr="00FA4804">
              <w:rPr>
                <w:sz w:val="20"/>
                <w:szCs w:val="20"/>
              </w:rPr>
              <w:t>-</w:t>
            </w:r>
          </w:p>
        </w:tc>
      </w:tr>
      <w:tr w:rsidR="00A409D9" w:rsidRPr="00FA4804" w14:paraId="64359CB4" w14:textId="77777777" w:rsidTr="00692834">
        <w:tc>
          <w:tcPr>
            <w:tcW w:w="2045" w:type="dxa"/>
          </w:tcPr>
          <w:p w14:paraId="65739511" w14:textId="77777777" w:rsidR="00A409D9" w:rsidRPr="00FA4804" w:rsidRDefault="00A409D9" w:rsidP="00A409D9">
            <w:pPr>
              <w:spacing w:before="60" w:after="60"/>
              <w:jc w:val="left"/>
              <w:rPr>
                <w:sz w:val="20"/>
                <w:szCs w:val="20"/>
              </w:rPr>
            </w:pPr>
            <w:r w:rsidRPr="00FA4804">
              <w:rPr>
                <w:sz w:val="20"/>
                <w:szCs w:val="20"/>
              </w:rPr>
              <w:t>За ужину</w:t>
            </w:r>
          </w:p>
        </w:tc>
        <w:tc>
          <w:tcPr>
            <w:tcW w:w="1381" w:type="dxa"/>
            <w:vAlign w:val="center"/>
          </w:tcPr>
          <w:p w14:paraId="1E2A9900" w14:textId="710B2975" w:rsidR="00A409D9" w:rsidRPr="00FA4804" w:rsidRDefault="00CF211B" w:rsidP="00A409D9">
            <w:pPr>
              <w:spacing w:before="60" w:after="60"/>
              <w:jc w:val="right"/>
              <w:rPr>
                <w:sz w:val="20"/>
                <w:szCs w:val="20"/>
              </w:rPr>
            </w:pPr>
            <w:r w:rsidRPr="00FA4804">
              <w:rPr>
                <w:sz w:val="20"/>
                <w:szCs w:val="20"/>
              </w:rPr>
              <w:t>-</w:t>
            </w:r>
          </w:p>
        </w:tc>
        <w:tc>
          <w:tcPr>
            <w:tcW w:w="1169" w:type="dxa"/>
            <w:vAlign w:val="center"/>
          </w:tcPr>
          <w:p w14:paraId="633C5716" w14:textId="544258BA" w:rsidR="00A409D9" w:rsidRPr="00FA4804" w:rsidRDefault="00CF211B" w:rsidP="00A409D9">
            <w:pPr>
              <w:spacing w:before="60" w:after="60"/>
              <w:jc w:val="right"/>
              <w:rPr>
                <w:sz w:val="20"/>
                <w:szCs w:val="20"/>
              </w:rPr>
            </w:pPr>
            <w:r w:rsidRPr="00FA4804">
              <w:rPr>
                <w:sz w:val="20"/>
                <w:szCs w:val="20"/>
              </w:rPr>
              <w:t>-</w:t>
            </w:r>
          </w:p>
        </w:tc>
        <w:tc>
          <w:tcPr>
            <w:tcW w:w="1036" w:type="dxa"/>
            <w:vAlign w:val="center"/>
          </w:tcPr>
          <w:p w14:paraId="1CE5C8C7" w14:textId="7DD7A3F6" w:rsidR="00A409D9" w:rsidRPr="00FA4804" w:rsidRDefault="00EB4859" w:rsidP="00A409D9">
            <w:pPr>
              <w:spacing w:before="60" w:after="60"/>
              <w:jc w:val="right"/>
              <w:rPr>
                <w:sz w:val="20"/>
                <w:szCs w:val="20"/>
              </w:rPr>
            </w:pPr>
            <w:r w:rsidRPr="00FA4804">
              <w:rPr>
                <w:sz w:val="20"/>
                <w:szCs w:val="20"/>
              </w:rPr>
              <w:t>-</w:t>
            </w:r>
          </w:p>
        </w:tc>
        <w:tc>
          <w:tcPr>
            <w:tcW w:w="1169" w:type="dxa"/>
            <w:vAlign w:val="center"/>
          </w:tcPr>
          <w:p w14:paraId="36542F58" w14:textId="430375F3" w:rsidR="00A409D9" w:rsidRPr="00FA4804" w:rsidRDefault="00012089" w:rsidP="00A409D9">
            <w:pPr>
              <w:spacing w:before="60" w:after="60"/>
              <w:jc w:val="right"/>
              <w:rPr>
                <w:sz w:val="20"/>
                <w:szCs w:val="20"/>
              </w:rPr>
            </w:pPr>
            <w:r w:rsidRPr="00FA4804">
              <w:rPr>
                <w:sz w:val="20"/>
                <w:szCs w:val="20"/>
              </w:rPr>
              <w:t>-</w:t>
            </w:r>
          </w:p>
        </w:tc>
        <w:tc>
          <w:tcPr>
            <w:tcW w:w="1381" w:type="dxa"/>
            <w:vAlign w:val="center"/>
          </w:tcPr>
          <w:p w14:paraId="56A90D85" w14:textId="54C1D5E3" w:rsidR="00A409D9" w:rsidRPr="00FA4804" w:rsidRDefault="00651DBF" w:rsidP="00A409D9">
            <w:pPr>
              <w:spacing w:before="60" w:after="60"/>
              <w:jc w:val="right"/>
              <w:rPr>
                <w:sz w:val="20"/>
                <w:szCs w:val="20"/>
              </w:rPr>
            </w:pPr>
            <w:r w:rsidRPr="00FA4804">
              <w:rPr>
                <w:sz w:val="20"/>
                <w:szCs w:val="20"/>
              </w:rPr>
              <w:t>10.385.000,00 РСД</w:t>
            </w:r>
          </w:p>
        </w:tc>
        <w:tc>
          <w:tcPr>
            <w:tcW w:w="1169" w:type="dxa"/>
            <w:vAlign w:val="center"/>
          </w:tcPr>
          <w:p w14:paraId="2E789D41" w14:textId="2B3743E0" w:rsidR="00A409D9" w:rsidRPr="00FA4804" w:rsidRDefault="00651DBF" w:rsidP="00A409D9">
            <w:pPr>
              <w:spacing w:before="60" w:after="60"/>
              <w:jc w:val="right"/>
              <w:rPr>
                <w:sz w:val="20"/>
                <w:szCs w:val="20"/>
              </w:rPr>
            </w:pPr>
            <w:r w:rsidRPr="00FA4804">
              <w:rPr>
                <w:sz w:val="20"/>
                <w:szCs w:val="20"/>
              </w:rPr>
              <w:t>-</w:t>
            </w:r>
          </w:p>
        </w:tc>
      </w:tr>
      <w:tr w:rsidR="00A409D9" w:rsidRPr="00FA4804" w14:paraId="0DBBEE65" w14:textId="77777777" w:rsidTr="00692834">
        <w:tc>
          <w:tcPr>
            <w:tcW w:w="2045" w:type="dxa"/>
          </w:tcPr>
          <w:p w14:paraId="77C99A47" w14:textId="77777777" w:rsidR="00A409D9" w:rsidRPr="00FA4804" w:rsidRDefault="00A409D9" w:rsidP="002230BC">
            <w:pPr>
              <w:spacing w:before="60" w:after="60"/>
              <w:jc w:val="left"/>
              <w:rPr>
                <w:sz w:val="20"/>
                <w:szCs w:val="20"/>
              </w:rPr>
            </w:pPr>
            <w:r w:rsidRPr="00FA4804">
              <w:rPr>
                <w:sz w:val="20"/>
                <w:szCs w:val="20"/>
              </w:rPr>
              <w:t>За превоз</w:t>
            </w:r>
            <w:r w:rsidR="002230BC" w:rsidRPr="00FA4804">
              <w:rPr>
                <w:sz w:val="20"/>
                <w:szCs w:val="20"/>
              </w:rPr>
              <w:t xml:space="preserve"> за основну школу</w:t>
            </w:r>
          </w:p>
        </w:tc>
        <w:tc>
          <w:tcPr>
            <w:tcW w:w="1381" w:type="dxa"/>
            <w:vAlign w:val="center"/>
          </w:tcPr>
          <w:p w14:paraId="0C307D6C" w14:textId="1052AEB7" w:rsidR="00A409D9" w:rsidRPr="00FA4804" w:rsidRDefault="00CF211B" w:rsidP="00A409D9">
            <w:pPr>
              <w:spacing w:before="60" w:after="60"/>
              <w:jc w:val="right"/>
              <w:rPr>
                <w:sz w:val="20"/>
                <w:szCs w:val="20"/>
              </w:rPr>
            </w:pPr>
            <w:r w:rsidRPr="00FA4804">
              <w:rPr>
                <w:sz w:val="20"/>
                <w:szCs w:val="20"/>
              </w:rPr>
              <w:t>-</w:t>
            </w:r>
          </w:p>
        </w:tc>
        <w:tc>
          <w:tcPr>
            <w:tcW w:w="1169" w:type="dxa"/>
            <w:vAlign w:val="center"/>
          </w:tcPr>
          <w:p w14:paraId="3B4853CE" w14:textId="4F055F79" w:rsidR="00A409D9" w:rsidRPr="00FA4804" w:rsidRDefault="00CF211B" w:rsidP="00A409D9">
            <w:pPr>
              <w:spacing w:before="60" w:after="60"/>
              <w:jc w:val="right"/>
              <w:rPr>
                <w:sz w:val="20"/>
                <w:szCs w:val="20"/>
              </w:rPr>
            </w:pPr>
            <w:r w:rsidRPr="00FA4804">
              <w:rPr>
                <w:sz w:val="20"/>
                <w:szCs w:val="20"/>
              </w:rPr>
              <w:t>-</w:t>
            </w:r>
          </w:p>
        </w:tc>
        <w:tc>
          <w:tcPr>
            <w:tcW w:w="1036" w:type="dxa"/>
            <w:vAlign w:val="center"/>
          </w:tcPr>
          <w:p w14:paraId="60C3C8D2" w14:textId="3AB9AC85" w:rsidR="00A409D9" w:rsidRPr="00FA4804" w:rsidRDefault="003A27D5" w:rsidP="00A409D9">
            <w:pPr>
              <w:spacing w:before="60" w:after="60"/>
              <w:jc w:val="right"/>
              <w:rPr>
                <w:sz w:val="20"/>
                <w:szCs w:val="20"/>
              </w:rPr>
            </w:pPr>
            <w:r w:rsidRPr="00FA4804">
              <w:rPr>
                <w:sz w:val="20"/>
                <w:szCs w:val="20"/>
              </w:rPr>
              <w:t>-</w:t>
            </w:r>
          </w:p>
        </w:tc>
        <w:tc>
          <w:tcPr>
            <w:tcW w:w="1169" w:type="dxa"/>
            <w:vAlign w:val="center"/>
          </w:tcPr>
          <w:p w14:paraId="51FC08F7" w14:textId="78DCA06D" w:rsidR="00A409D9" w:rsidRPr="00FA4804" w:rsidRDefault="00012089" w:rsidP="00A409D9">
            <w:pPr>
              <w:spacing w:before="60" w:after="60"/>
              <w:jc w:val="right"/>
              <w:rPr>
                <w:sz w:val="20"/>
                <w:szCs w:val="20"/>
              </w:rPr>
            </w:pPr>
            <w:r w:rsidRPr="00FA4804">
              <w:rPr>
                <w:sz w:val="20"/>
                <w:szCs w:val="20"/>
              </w:rPr>
              <w:t>-</w:t>
            </w:r>
          </w:p>
        </w:tc>
        <w:tc>
          <w:tcPr>
            <w:tcW w:w="1381" w:type="dxa"/>
            <w:vAlign w:val="center"/>
          </w:tcPr>
          <w:p w14:paraId="4CF0BC0E" w14:textId="0AD341E2" w:rsidR="00A409D9" w:rsidRPr="00FA4804" w:rsidRDefault="00651DBF" w:rsidP="00A409D9">
            <w:pPr>
              <w:spacing w:before="60" w:after="60"/>
              <w:jc w:val="right"/>
              <w:rPr>
                <w:sz w:val="20"/>
                <w:szCs w:val="20"/>
              </w:rPr>
            </w:pPr>
            <w:r w:rsidRPr="00FA4804">
              <w:rPr>
                <w:sz w:val="20"/>
                <w:szCs w:val="20"/>
              </w:rPr>
              <w:t>-</w:t>
            </w:r>
          </w:p>
        </w:tc>
        <w:tc>
          <w:tcPr>
            <w:tcW w:w="1169" w:type="dxa"/>
            <w:vAlign w:val="center"/>
          </w:tcPr>
          <w:p w14:paraId="4A6B3423" w14:textId="65933C96" w:rsidR="00A409D9" w:rsidRPr="00FA4804" w:rsidRDefault="00651DBF" w:rsidP="00A409D9">
            <w:pPr>
              <w:spacing w:before="60" w:after="60"/>
              <w:jc w:val="right"/>
              <w:rPr>
                <w:sz w:val="20"/>
                <w:szCs w:val="20"/>
              </w:rPr>
            </w:pPr>
            <w:r w:rsidRPr="00FA4804">
              <w:rPr>
                <w:sz w:val="20"/>
                <w:szCs w:val="20"/>
              </w:rPr>
              <w:t>-</w:t>
            </w:r>
          </w:p>
        </w:tc>
      </w:tr>
      <w:tr w:rsidR="00692834" w:rsidRPr="00FA4804" w14:paraId="3124C1F1" w14:textId="77777777" w:rsidTr="00692834">
        <w:tc>
          <w:tcPr>
            <w:tcW w:w="2045" w:type="dxa"/>
          </w:tcPr>
          <w:p w14:paraId="7DB55DB2" w14:textId="77777777" w:rsidR="00692834" w:rsidRPr="00FA4804" w:rsidRDefault="00692834" w:rsidP="00692834">
            <w:pPr>
              <w:spacing w:before="60" w:after="60"/>
              <w:jc w:val="left"/>
              <w:rPr>
                <w:sz w:val="20"/>
                <w:szCs w:val="20"/>
              </w:rPr>
            </w:pPr>
            <w:r w:rsidRPr="00FA4804">
              <w:rPr>
                <w:sz w:val="20"/>
                <w:szCs w:val="20"/>
              </w:rPr>
              <w:t>За превоз за средњу школу</w:t>
            </w:r>
          </w:p>
        </w:tc>
        <w:tc>
          <w:tcPr>
            <w:tcW w:w="1381" w:type="dxa"/>
            <w:vAlign w:val="center"/>
          </w:tcPr>
          <w:p w14:paraId="31D88108" w14:textId="5C684A39" w:rsidR="00692834" w:rsidRPr="00FA4804" w:rsidRDefault="00692834" w:rsidP="00692834">
            <w:pPr>
              <w:spacing w:before="60" w:after="60"/>
              <w:jc w:val="right"/>
              <w:rPr>
                <w:sz w:val="20"/>
                <w:szCs w:val="20"/>
              </w:rPr>
            </w:pPr>
            <w:r w:rsidRPr="00FA4804">
              <w:rPr>
                <w:sz w:val="20"/>
                <w:szCs w:val="20"/>
              </w:rPr>
              <w:t>20.000.000,00 РСД.</w:t>
            </w:r>
          </w:p>
        </w:tc>
        <w:tc>
          <w:tcPr>
            <w:tcW w:w="1169" w:type="dxa"/>
            <w:vAlign w:val="center"/>
          </w:tcPr>
          <w:p w14:paraId="59DAE40D" w14:textId="043A1B24" w:rsidR="00692834" w:rsidRPr="00FA4804" w:rsidRDefault="00692834" w:rsidP="00692834">
            <w:pPr>
              <w:spacing w:before="60" w:after="60"/>
              <w:jc w:val="right"/>
              <w:rPr>
                <w:sz w:val="20"/>
                <w:szCs w:val="20"/>
              </w:rPr>
            </w:pPr>
            <w:r w:rsidRPr="00FA4804">
              <w:rPr>
                <w:sz w:val="20"/>
                <w:szCs w:val="20"/>
              </w:rPr>
              <w:t>250.000,00 РСД</w:t>
            </w:r>
          </w:p>
        </w:tc>
        <w:tc>
          <w:tcPr>
            <w:tcW w:w="1036" w:type="dxa"/>
            <w:vAlign w:val="center"/>
          </w:tcPr>
          <w:p w14:paraId="3D6B9FE3" w14:textId="4022BC81" w:rsidR="00692834" w:rsidRPr="00FA4804" w:rsidRDefault="00692834" w:rsidP="00692834">
            <w:pPr>
              <w:spacing w:before="60" w:after="60"/>
              <w:jc w:val="right"/>
              <w:rPr>
                <w:sz w:val="20"/>
                <w:szCs w:val="20"/>
              </w:rPr>
            </w:pPr>
            <w:r w:rsidRPr="00FA4804">
              <w:rPr>
                <w:sz w:val="20"/>
                <w:szCs w:val="20"/>
              </w:rPr>
              <w:t>20.000.000,00 РСД.</w:t>
            </w:r>
          </w:p>
        </w:tc>
        <w:tc>
          <w:tcPr>
            <w:tcW w:w="1169" w:type="dxa"/>
            <w:vAlign w:val="center"/>
          </w:tcPr>
          <w:p w14:paraId="64E1A725" w14:textId="736B4356" w:rsidR="00692834" w:rsidRPr="00FA4804" w:rsidRDefault="00692834" w:rsidP="00692834">
            <w:pPr>
              <w:spacing w:before="60" w:after="60"/>
              <w:jc w:val="right"/>
              <w:rPr>
                <w:sz w:val="20"/>
                <w:szCs w:val="20"/>
              </w:rPr>
            </w:pPr>
            <w:r w:rsidRPr="00FA4804">
              <w:rPr>
                <w:sz w:val="20"/>
                <w:szCs w:val="20"/>
              </w:rPr>
              <w:t>250.000,00 РСД</w:t>
            </w:r>
          </w:p>
        </w:tc>
        <w:tc>
          <w:tcPr>
            <w:tcW w:w="1381" w:type="dxa"/>
            <w:vAlign w:val="center"/>
          </w:tcPr>
          <w:p w14:paraId="3FD634EC" w14:textId="1F49DDD6" w:rsidR="00692834" w:rsidRPr="00FA4804" w:rsidRDefault="00692834" w:rsidP="00692834">
            <w:pPr>
              <w:spacing w:before="60" w:after="60"/>
              <w:jc w:val="right"/>
              <w:rPr>
                <w:sz w:val="20"/>
                <w:szCs w:val="20"/>
              </w:rPr>
            </w:pPr>
            <w:r w:rsidRPr="00FA4804">
              <w:rPr>
                <w:sz w:val="20"/>
                <w:szCs w:val="20"/>
              </w:rPr>
              <w:t>20.000.000,00 РСД.</w:t>
            </w:r>
          </w:p>
        </w:tc>
        <w:tc>
          <w:tcPr>
            <w:tcW w:w="1169" w:type="dxa"/>
            <w:vAlign w:val="center"/>
          </w:tcPr>
          <w:p w14:paraId="17B90C97" w14:textId="798CFBD3" w:rsidR="00692834" w:rsidRPr="00FA4804" w:rsidRDefault="00692834" w:rsidP="00692834">
            <w:pPr>
              <w:spacing w:before="60" w:after="60"/>
              <w:jc w:val="right"/>
              <w:rPr>
                <w:sz w:val="20"/>
                <w:szCs w:val="20"/>
              </w:rPr>
            </w:pPr>
            <w:r w:rsidRPr="00FA4804">
              <w:rPr>
                <w:sz w:val="20"/>
                <w:szCs w:val="20"/>
              </w:rPr>
              <w:t>75.000,00 РСД</w:t>
            </w:r>
          </w:p>
        </w:tc>
      </w:tr>
      <w:tr w:rsidR="00A409D9" w:rsidRPr="00FA4804" w14:paraId="475A2BBD" w14:textId="77777777" w:rsidTr="00692834">
        <w:tc>
          <w:tcPr>
            <w:tcW w:w="2045" w:type="dxa"/>
          </w:tcPr>
          <w:p w14:paraId="6A310028" w14:textId="77777777" w:rsidR="00A409D9" w:rsidRPr="00FA4804" w:rsidRDefault="00A409D9" w:rsidP="00A409D9">
            <w:pPr>
              <w:spacing w:before="60" w:after="60"/>
              <w:jc w:val="left"/>
              <w:rPr>
                <w:sz w:val="20"/>
                <w:szCs w:val="20"/>
              </w:rPr>
            </w:pPr>
            <w:r w:rsidRPr="00FA4804">
              <w:rPr>
                <w:sz w:val="20"/>
                <w:szCs w:val="20"/>
              </w:rPr>
              <w:t>Стипендије за средњошколце</w:t>
            </w:r>
          </w:p>
        </w:tc>
        <w:tc>
          <w:tcPr>
            <w:tcW w:w="1381" w:type="dxa"/>
            <w:vAlign w:val="center"/>
          </w:tcPr>
          <w:p w14:paraId="74DFF4EA" w14:textId="7279EF03" w:rsidR="00A409D9" w:rsidRPr="00FA4804" w:rsidRDefault="00CF211B" w:rsidP="00A409D9">
            <w:pPr>
              <w:spacing w:before="60" w:after="60"/>
              <w:jc w:val="right"/>
              <w:rPr>
                <w:sz w:val="20"/>
                <w:szCs w:val="20"/>
              </w:rPr>
            </w:pPr>
            <w:r w:rsidRPr="00FA4804">
              <w:rPr>
                <w:sz w:val="20"/>
                <w:szCs w:val="20"/>
              </w:rPr>
              <w:t>-</w:t>
            </w:r>
          </w:p>
        </w:tc>
        <w:tc>
          <w:tcPr>
            <w:tcW w:w="1169" w:type="dxa"/>
            <w:vAlign w:val="center"/>
          </w:tcPr>
          <w:p w14:paraId="4EC3B4E9" w14:textId="442FE6A8" w:rsidR="00A409D9" w:rsidRPr="00FA4804" w:rsidRDefault="00CF211B" w:rsidP="00A409D9">
            <w:pPr>
              <w:spacing w:before="60" w:after="60"/>
              <w:jc w:val="right"/>
              <w:rPr>
                <w:sz w:val="20"/>
                <w:szCs w:val="20"/>
              </w:rPr>
            </w:pPr>
            <w:r w:rsidRPr="00FA4804">
              <w:rPr>
                <w:sz w:val="20"/>
                <w:szCs w:val="20"/>
              </w:rPr>
              <w:t>-</w:t>
            </w:r>
          </w:p>
        </w:tc>
        <w:tc>
          <w:tcPr>
            <w:tcW w:w="1036" w:type="dxa"/>
            <w:vAlign w:val="center"/>
          </w:tcPr>
          <w:p w14:paraId="45002AE2" w14:textId="001C474F" w:rsidR="00A409D9" w:rsidRPr="00FA4804" w:rsidRDefault="003A27D5" w:rsidP="00A409D9">
            <w:pPr>
              <w:spacing w:before="60" w:after="60"/>
              <w:jc w:val="right"/>
              <w:rPr>
                <w:sz w:val="20"/>
                <w:szCs w:val="20"/>
              </w:rPr>
            </w:pPr>
            <w:r w:rsidRPr="00FA4804">
              <w:rPr>
                <w:sz w:val="20"/>
                <w:szCs w:val="20"/>
              </w:rPr>
              <w:t>-</w:t>
            </w:r>
          </w:p>
        </w:tc>
        <w:tc>
          <w:tcPr>
            <w:tcW w:w="1169" w:type="dxa"/>
            <w:vAlign w:val="center"/>
          </w:tcPr>
          <w:p w14:paraId="3279EA95" w14:textId="57E83EC5" w:rsidR="00A409D9" w:rsidRPr="00FA4804" w:rsidRDefault="003A27D5" w:rsidP="00A409D9">
            <w:pPr>
              <w:spacing w:before="60" w:after="60"/>
              <w:jc w:val="right"/>
              <w:rPr>
                <w:sz w:val="20"/>
                <w:szCs w:val="20"/>
              </w:rPr>
            </w:pPr>
            <w:r w:rsidRPr="00FA4804">
              <w:rPr>
                <w:sz w:val="20"/>
                <w:szCs w:val="20"/>
              </w:rPr>
              <w:t>-</w:t>
            </w:r>
          </w:p>
        </w:tc>
        <w:tc>
          <w:tcPr>
            <w:tcW w:w="1381" w:type="dxa"/>
            <w:vAlign w:val="center"/>
          </w:tcPr>
          <w:p w14:paraId="0A291EBD" w14:textId="17562277" w:rsidR="00A409D9" w:rsidRPr="00FA4804" w:rsidRDefault="00EC0919" w:rsidP="00A409D9">
            <w:pPr>
              <w:spacing w:before="60" w:after="60"/>
              <w:jc w:val="right"/>
              <w:rPr>
                <w:sz w:val="20"/>
                <w:szCs w:val="20"/>
              </w:rPr>
            </w:pPr>
            <w:r w:rsidRPr="00FA4804">
              <w:rPr>
                <w:sz w:val="20"/>
                <w:szCs w:val="20"/>
              </w:rPr>
              <w:t>Да, 24</w:t>
            </w:r>
          </w:p>
        </w:tc>
        <w:tc>
          <w:tcPr>
            <w:tcW w:w="1169" w:type="dxa"/>
            <w:vAlign w:val="center"/>
          </w:tcPr>
          <w:p w14:paraId="668CEC82" w14:textId="5E74E913" w:rsidR="00A409D9" w:rsidRPr="00FA4804" w:rsidRDefault="00EC0919" w:rsidP="00A409D9">
            <w:pPr>
              <w:spacing w:before="60" w:after="60"/>
              <w:jc w:val="right"/>
              <w:rPr>
                <w:sz w:val="20"/>
                <w:szCs w:val="20"/>
              </w:rPr>
            </w:pPr>
            <w:r w:rsidRPr="00FA4804">
              <w:rPr>
                <w:sz w:val="20"/>
                <w:szCs w:val="20"/>
              </w:rPr>
              <w:t>-</w:t>
            </w:r>
          </w:p>
        </w:tc>
      </w:tr>
      <w:tr w:rsidR="00A409D9" w:rsidRPr="00FA4804" w14:paraId="2B2E6825" w14:textId="77777777" w:rsidTr="00692834">
        <w:tc>
          <w:tcPr>
            <w:tcW w:w="2045" w:type="dxa"/>
          </w:tcPr>
          <w:p w14:paraId="694CDCCE" w14:textId="77777777" w:rsidR="00A409D9" w:rsidRPr="00FA4804" w:rsidRDefault="00A409D9" w:rsidP="00A409D9">
            <w:pPr>
              <w:spacing w:before="60" w:after="60"/>
              <w:jc w:val="left"/>
              <w:rPr>
                <w:sz w:val="20"/>
                <w:szCs w:val="20"/>
              </w:rPr>
            </w:pPr>
            <w:r w:rsidRPr="00FA4804">
              <w:rPr>
                <w:sz w:val="20"/>
                <w:szCs w:val="20"/>
              </w:rPr>
              <w:t>Стипендије за студенте</w:t>
            </w:r>
          </w:p>
        </w:tc>
        <w:tc>
          <w:tcPr>
            <w:tcW w:w="1381" w:type="dxa"/>
            <w:vAlign w:val="center"/>
          </w:tcPr>
          <w:p w14:paraId="44BFC14C" w14:textId="1B0A3AAE" w:rsidR="00A409D9" w:rsidRPr="00FA4804" w:rsidRDefault="00CF211B" w:rsidP="00A409D9">
            <w:pPr>
              <w:spacing w:before="60" w:after="60"/>
              <w:jc w:val="right"/>
              <w:rPr>
                <w:sz w:val="20"/>
                <w:szCs w:val="20"/>
              </w:rPr>
            </w:pPr>
            <w:r w:rsidRPr="00FA4804">
              <w:rPr>
                <w:sz w:val="20"/>
                <w:szCs w:val="20"/>
              </w:rPr>
              <w:t>-</w:t>
            </w:r>
          </w:p>
        </w:tc>
        <w:tc>
          <w:tcPr>
            <w:tcW w:w="1169" w:type="dxa"/>
            <w:vAlign w:val="center"/>
          </w:tcPr>
          <w:p w14:paraId="0B67611F" w14:textId="7CB085CE" w:rsidR="00A409D9" w:rsidRPr="00FA4804" w:rsidRDefault="00CF211B" w:rsidP="00A409D9">
            <w:pPr>
              <w:spacing w:before="60" w:after="60"/>
              <w:jc w:val="right"/>
              <w:rPr>
                <w:sz w:val="20"/>
                <w:szCs w:val="20"/>
              </w:rPr>
            </w:pPr>
            <w:r w:rsidRPr="00FA4804">
              <w:rPr>
                <w:sz w:val="20"/>
                <w:szCs w:val="20"/>
              </w:rPr>
              <w:t>-</w:t>
            </w:r>
          </w:p>
        </w:tc>
        <w:tc>
          <w:tcPr>
            <w:tcW w:w="1036" w:type="dxa"/>
            <w:vAlign w:val="center"/>
          </w:tcPr>
          <w:p w14:paraId="180593F1" w14:textId="03BCF7B2" w:rsidR="00A409D9" w:rsidRPr="00FA4804" w:rsidRDefault="003A27D5" w:rsidP="00A409D9">
            <w:pPr>
              <w:spacing w:before="60" w:after="60"/>
              <w:jc w:val="right"/>
              <w:rPr>
                <w:sz w:val="20"/>
                <w:szCs w:val="20"/>
              </w:rPr>
            </w:pPr>
            <w:r w:rsidRPr="00FA4804">
              <w:rPr>
                <w:sz w:val="20"/>
                <w:szCs w:val="20"/>
              </w:rPr>
              <w:t>-</w:t>
            </w:r>
          </w:p>
        </w:tc>
        <w:tc>
          <w:tcPr>
            <w:tcW w:w="1169" w:type="dxa"/>
            <w:vAlign w:val="center"/>
          </w:tcPr>
          <w:p w14:paraId="29094870" w14:textId="0377074A" w:rsidR="00A409D9" w:rsidRPr="00FA4804" w:rsidRDefault="003A27D5" w:rsidP="00A409D9">
            <w:pPr>
              <w:spacing w:before="60" w:after="60"/>
              <w:jc w:val="right"/>
              <w:rPr>
                <w:sz w:val="20"/>
                <w:szCs w:val="20"/>
              </w:rPr>
            </w:pPr>
            <w:r w:rsidRPr="00FA4804">
              <w:rPr>
                <w:sz w:val="20"/>
                <w:szCs w:val="20"/>
              </w:rPr>
              <w:t>-</w:t>
            </w:r>
          </w:p>
        </w:tc>
        <w:tc>
          <w:tcPr>
            <w:tcW w:w="1381" w:type="dxa"/>
            <w:vAlign w:val="center"/>
          </w:tcPr>
          <w:p w14:paraId="642CB9E4" w14:textId="3F5D090D" w:rsidR="00A409D9" w:rsidRPr="00FA4804" w:rsidRDefault="00EC0919" w:rsidP="00A409D9">
            <w:pPr>
              <w:spacing w:before="60" w:after="60"/>
              <w:jc w:val="right"/>
              <w:rPr>
                <w:sz w:val="20"/>
                <w:szCs w:val="20"/>
              </w:rPr>
            </w:pPr>
            <w:r w:rsidRPr="00FA4804">
              <w:rPr>
                <w:sz w:val="20"/>
                <w:szCs w:val="20"/>
              </w:rPr>
              <w:t>Да, 25</w:t>
            </w:r>
          </w:p>
        </w:tc>
        <w:tc>
          <w:tcPr>
            <w:tcW w:w="1169" w:type="dxa"/>
            <w:vAlign w:val="center"/>
          </w:tcPr>
          <w:p w14:paraId="22E44B6D" w14:textId="6F310BB7" w:rsidR="00A409D9" w:rsidRPr="00FA4804" w:rsidRDefault="00EC0919" w:rsidP="00A409D9">
            <w:pPr>
              <w:spacing w:before="60" w:after="60"/>
              <w:jc w:val="right"/>
              <w:rPr>
                <w:sz w:val="20"/>
                <w:szCs w:val="20"/>
              </w:rPr>
            </w:pPr>
            <w:r w:rsidRPr="00FA4804">
              <w:rPr>
                <w:sz w:val="20"/>
                <w:szCs w:val="20"/>
              </w:rPr>
              <w:t>-</w:t>
            </w:r>
          </w:p>
        </w:tc>
      </w:tr>
    </w:tbl>
    <w:p w14:paraId="2E5E1B39" w14:textId="3BDB112E" w:rsidR="00A409D9" w:rsidRPr="00B21A33" w:rsidRDefault="00A409D9" w:rsidP="00A409D9">
      <w:pPr>
        <w:contextualSpacing/>
        <w:rPr>
          <w:sz w:val="20"/>
          <w:szCs w:val="20"/>
        </w:rPr>
      </w:pPr>
      <w:r w:rsidRPr="00B21A33">
        <w:rPr>
          <w:i/>
          <w:sz w:val="20"/>
          <w:szCs w:val="20"/>
        </w:rPr>
        <w:t>Извор: „База података за праћење мера за инклузију Рома“, Републички завод за статистику,</w:t>
      </w:r>
      <w:r w:rsidRPr="00B21A33">
        <w:rPr>
          <w:sz w:val="20"/>
          <w:szCs w:val="20"/>
        </w:rPr>
        <w:t xml:space="preserve"> </w:t>
      </w:r>
      <w:hyperlink r:id="rId11" w:history="1">
        <w:r w:rsidRPr="00B21A33">
          <w:rPr>
            <w:rStyle w:val="Hyperlink"/>
            <w:sz w:val="20"/>
            <w:szCs w:val="20"/>
          </w:rPr>
          <w:t>http://www.inkluzijaroma.stat.gov.rs</w:t>
        </w:r>
      </w:hyperlink>
      <w:r w:rsidR="00C40FA2" w:rsidRPr="00B21A33">
        <w:rPr>
          <w:rStyle w:val="Hyperlink"/>
          <w:color w:val="auto"/>
          <w:sz w:val="20"/>
          <w:szCs w:val="20"/>
          <w:u w:val="none"/>
        </w:rPr>
        <w:t xml:space="preserve"> ; буџет Града Сомбора</w:t>
      </w:r>
    </w:p>
    <w:p w14:paraId="5E2AA6EC" w14:textId="77777777" w:rsidR="00F7184E" w:rsidRPr="00FA4804" w:rsidRDefault="00F7184E" w:rsidP="00681F74">
      <w:pPr>
        <w:rPr>
          <w:highlight w:val="yellow"/>
        </w:rPr>
      </w:pPr>
    </w:p>
    <w:p w14:paraId="25A292C2" w14:textId="4B96E88C" w:rsidR="00A532BB" w:rsidRPr="00FA4804" w:rsidRDefault="00F7184E" w:rsidP="00681F74">
      <w:r w:rsidRPr="00FA4804">
        <w:t>Буџетска средства која се издвајају за ужину ученика обухватају трошкове за ученике, без обзира на националну припадност, те међу њима има и ученика и ученица ромске националности. Посебна средства се не издвајају за набавку уџбеника или превоз у основним школама, али се издвајају средства за превоз за средњу школу. У протекле три године су издвајана и посебна средства за превоз средњошколаца ромске националности.</w:t>
      </w:r>
    </w:p>
    <w:p w14:paraId="592957EF" w14:textId="229BE34B" w:rsidR="00F7184E" w:rsidRPr="00FA4804" w:rsidRDefault="00F7184E" w:rsidP="00681F74">
      <w:r w:rsidRPr="00FA4804">
        <w:t xml:space="preserve">У граду Сомбору су одређени и услови за стипендирање средњошколаца и студената, на основу њиховог успеха у школовању. У 2018/19 школској години додељене су укупно 24 стипендије за </w:t>
      </w:r>
      <w:r w:rsidRPr="00FA4804">
        <w:lastRenderedPageBreak/>
        <w:t>средњошколце и 25 стипендија за студенте, али међу њима није било ученика и студената ромске националности.</w:t>
      </w:r>
    </w:p>
    <w:p w14:paraId="03DFF5A3" w14:textId="77777777" w:rsidR="005E2B39" w:rsidRPr="00FA4804" w:rsidRDefault="00A532BB" w:rsidP="000659A4">
      <w:pPr>
        <w:rPr>
          <w:rFonts w:cstheme="minorHAnsi"/>
        </w:rPr>
      </w:pPr>
      <w:r w:rsidRPr="00FA4804">
        <w:t xml:space="preserve">Предшколске установе </w:t>
      </w:r>
      <w:r w:rsidR="000659A4" w:rsidRPr="00FA4804">
        <w:t xml:space="preserve">у Сомбору </w:t>
      </w:r>
      <w:r w:rsidRPr="00FA4804">
        <w:t>не организују полудневне програме за децу узраста од 4,5 – 5,5 година који су финансирани од стране јединице локалне самоуправе.</w:t>
      </w:r>
      <w:r w:rsidR="000659A4" w:rsidRPr="00FA4804">
        <w:t xml:space="preserve"> Такође, </w:t>
      </w:r>
      <w:r w:rsidRPr="00FA4804">
        <w:t xml:space="preserve">град није </w:t>
      </w:r>
      <w:r w:rsidRPr="00FA4804">
        <w:rPr>
          <w:rFonts w:cstheme="minorHAnsi"/>
        </w:rPr>
        <w:t>идентификова</w:t>
      </w:r>
      <w:r w:rsidR="000659A4" w:rsidRPr="00FA4804">
        <w:rPr>
          <w:rFonts w:cstheme="minorHAnsi"/>
        </w:rPr>
        <w:t>о</w:t>
      </w:r>
      <w:r w:rsidRPr="00FA4804">
        <w:rPr>
          <w:rFonts w:cstheme="minorHAnsi"/>
        </w:rPr>
        <w:t xml:space="preserve"> потребе кроз анализу за укључивање ромске деце у различите програме образовања.</w:t>
      </w:r>
    </w:p>
    <w:p w14:paraId="3FAF0F0E" w14:textId="0C03ABBC" w:rsidR="009B05FE" w:rsidRPr="00FA4804" w:rsidRDefault="009B05FE" w:rsidP="000659A4">
      <w:pPr>
        <w:rPr>
          <w:rFonts w:cstheme="minorHAnsi"/>
        </w:rPr>
      </w:pPr>
      <w:r w:rsidRPr="00FA4804">
        <w:rPr>
          <w:rFonts w:cstheme="minorHAnsi"/>
          <w:bCs/>
        </w:rPr>
        <w:t xml:space="preserve">На подручју града не постоје основне и средње школе у којима се спроводе </w:t>
      </w:r>
      <w:r w:rsidRPr="00FA4804">
        <w:rPr>
          <w:rFonts w:cstheme="minorHAnsi"/>
        </w:rPr>
        <w:t xml:space="preserve">програми едукације о правима ромске деце, културолошким специфичностима, тешкоћама које отежавају редовно похађање наставе, учење и напредовање. </w:t>
      </w:r>
    </w:p>
    <w:p w14:paraId="39A86AE3" w14:textId="77777777" w:rsidR="00000F95" w:rsidRPr="00FA4804" w:rsidRDefault="00000F95" w:rsidP="00000F95"/>
    <w:p w14:paraId="0D19694C" w14:textId="77777777" w:rsidR="00234C51" w:rsidRPr="00FA4804" w:rsidRDefault="00234C51" w:rsidP="00330812">
      <w:pPr>
        <w:pStyle w:val="Heading3"/>
      </w:pPr>
      <w:bookmarkStart w:id="18" w:name="_Toc59721967"/>
      <w:r w:rsidRPr="00FA4804">
        <w:t>Становање</w:t>
      </w:r>
      <w:bookmarkEnd w:id="18"/>
    </w:p>
    <w:p w14:paraId="137DF9FF" w14:textId="77777777" w:rsidR="00A0114B" w:rsidRPr="00FA4804" w:rsidRDefault="00A0114B" w:rsidP="00234C51">
      <w:pPr>
        <w:shd w:val="clear" w:color="auto" w:fill="FFFFFF"/>
        <w:rPr>
          <w:rFonts w:eastAsia="Times New Roman" w:cstheme="minorHAnsi"/>
          <w:color w:val="000000"/>
        </w:rPr>
      </w:pPr>
    </w:p>
    <w:p w14:paraId="55BD6D09" w14:textId="0FE36981" w:rsidR="0021187D" w:rsidRPr="002F6485" w:rsidRDefault="004E4690" w:rsidP="002F6485">
      <w:pPr>
        <w:shd w:val="clear" w:color="auto" w:fill="FFFFFF"/>
        <w:rPr>
          <w:rFonts w:eastAsia="Times New Roman" w:cstheme="minorHAnsi"/>
          <w:color w:val="000000"/>
        </w:rPr>
      </w:pPr>
      <w:r w:rsidRPr="00FA4804">
        <w:rPr>
          <w:rFonts w:eastAsia="Times New Roman" w:cstheme="minorHAnsi"/>
          <w:color w:val="000000"/>
        </w:rPr>
        <w:t>Сомбор</w:t>
      </w:r>
      <w:r w:rsidR="0021187D" w:rsidRPr="00FA4804">
        <w:rPr>
          <w:rFonts w:eastAsia="Times New Roman" w:cstheme="minorHAnsi"/>
          <w:color w:val="000000"/>
        </w:rPr>
        <w:t xml:space="preserve"> није успостави</w:t>
      </w:r>
      <w:r w:rsidRPr="00FA4804">
        <w:rPr>
          <w:rFonts w:eastAsia="Times New Roman" w:cstheme="minorHAnsi"/>
          <w:color w:val="000000"/>
        </w:rPr>
        <w:t>о</w:t>
      </w:r>
      <w:r w:rsidR="0021187D" w:rsidRPr="00FA4804">
        <w:rPr>
          <w:rFonts w:eastAsia="Times New Roman" w:cstheme="minorHAnsi"/>
          <w:color w:val="000000"/>
        </w:rPr>
        <w:t xml:space="preserve"> систем за пружање правно-техничкe помоћи Ромима и Ромкињама у циљу регулисања имовинско-правног статуса објеката. Међутим, лицима ромске националности, као и свим другим грађанима, доступна је бесплатна правна помоћ коју пружају локални службеници у Градској управи, те се овај институт може користити и за пружање помоћи у решавању имовинско-правних проблема локалне ромске популације. </w:t>
      </w:r>
      <w:r w:rsidR="002F6485">
        <w:rPr>
          <w:rFonts w:eastAsia="Times New Roman" w:cstheme="minorHAnsi"/>
          <w:color w:val="000000"/>
        </w:rPr>
        <w:t>Град Сомбор је корисник пројекта техничке подршке у озакоњењу објеката, коју пружају СКГО и Комитет правника за људкса права (</w:t>
      </w:r>
      <w:r w:rsidR="002F6485" w:rsidRPr="009E7850">
        <w:rPr>
          <w:rFonts w:eastAsia="Times New Roman" w:cstheme="minorHAnsi"/>
          <w:i/>
          <w:iCs/>
          <w:color w:val="000000"/>
          <w:lang w:val="en-US"/>
        </w:rPr>
        <w:t>YUKOM</w:t>
      </w:r>
      <w:r w:rsidR="002F6485">
        <w:rPr>
          <w:rFonts w:eastAsia="Times New Roman" w:cstheme="minorHAnsi"/>
          <w:color w:val="000000"/>
        </w:rPr>
        <w:t>)</w:t>
      </w:r>
      <w:r w:rsidR="002F6485">
        <w:rPr>
          <w:rFonts w:eastAsia="Times New Roman" w:cstheme="minorHAnsi"/>
          <w:color w:val="000000"/>
          <w:lang w:val="en-US"/>
        </w:rPr>
        <w:t xml:space="preserve">. </w:t>
      </w:r>
      <w:r w:rsidR="002F6485">
        <w:rPr>
          <w:rFonts w:eastAsia="Times New Roman" w:cstheme="minorHAnsi"/>
          <w:color w:val="000000"/>
        </w:rPr>
        <w:t>Подршка је организована у оквиру програма „Подршка ЕУ инклузији Рома – Оснаживање локалних заједница за инклузију Рома“, који финансира Европска унија, а спроводи СКГО. Подршка обухвата низ активности, као што су: а</w:t>
      </w:r>
      <w:r w:rsidR="002F6485" w:rsidRPr="002F6485">
        <w:rPr>
          <w:rFonts w:eastAsia="Times New Roman" w:cstheme="minorHAnsi"/>
          <w:color w:val="000000"/>
        </w:rPr>
        <w:t>нализа архива захтева за озакоњење;</w:t>
      </w:r>
      <w:r w:rsidR="002F6485">
        <w:rPr>
          <w:rFonts w:eastAsia="Times New Roman" w:cstheme="minorHAnsi"/>
          <w:color w:val="000000"/>
        </w:rPr>
        <w:t xml:space="preserve"> и</w:t>
      </w:r>
      <w:r w:rsidR="002F6485" w:rsidRPr="002F6485">
        <w:rPr>
          <w:rFonts w:eastAsia="Times New Roman" w:cstheme="minorHAnsi"/>
          <w:color w:val="000000"/>
        </w:rPr>
        <w:t>зрада ''Извештаја“ са препорукама;</w:t>
      </w:r>
      <w:r w:rsidR="002F6485">
        <w:rPr>
          <w:rFonts w:eastAsia="Times New Roman" w:cstheme="minorHAnsi"/>
          <w:color w:val="000000"/>
        </w:rPr>
        <w:t xml:space="preserve"> и</w:t>
      </w:r>
      <w:r w:rsidR="002F6485" w:rsidRPr="002F6485">
        <w:rPr>
          <w:rFonts w:eastAsia="Times New Roman" w:cstheme="minorHAnsi"/>
          <w:color w:val="000000"/>
        </w:rPr>
        <w:t>зрада локалних акционих планова;</w:t>
      </w:r>
      <w:r w:rsidR="002F6485">
        <w:rPr>
          <w:rFonts w:eastAsia="Times New Roman" w:cstheme="minorHAnsi"/>
          <w:color w:val="000000"/>
        </w:rPr>
        <w:t xml:space="preserve"> о</w:t>
      </w:r>
      <w:r w:rsidR="002F6485" w:rsidRPr="002F6485">
        <w:rPr>
          <w:rFonts w:eastAsia="Times New Roman" w:cstheme="minorHAnsi"/>
          <w:color w:val="000000"/>
        </w:rPr>
        <w:t>рганизација трибина у ромским насељима;</w:t>
      </w:r>
      <w:r w:rsidR="002F6485">
        <w:rPr>
          <w:rFonts w:eastAsia="Times New Roman" w:cstheme="minorHAnsi"/>
          <w:color w:val="000000"/>
        </w:rPr>
        <w:t xml:space="preserve"> р</w:t>
      </w:r>
      <w:r w:rsidR="002F6485" w:rsidRPr="002F6485">
        <w:rPr>
          <w:rFonts w:eastAsia="Times New Roman" w:cstheme="minorHAnsi"/>
          <w:color w:val="000000"/>
        </w:rPr>
        <w:t>еализација обуке за сараднике запослене у ЈЛС;</w:t>
      </w:r>
      <w:r w:rsidR="002F6485">
        <w:rPr>
          <w:rFonts w:eastAsia="Times New Roman" w:cstheme="minorHAnsi"/>
          <w:color w:val="000000"/>
        </w:rPr>
        <w:t xml:space="preserve"> п</w:t>
      </w:r>
      <w:r w:rsidR="002F6485" w:rsidRPr="002F6485">
        <w:rPr>
          <w:rFonts w:eastAsia="Times New Roman" w:cstheme="minorHAnsi"/>
          <w:color w:val="000000"/>
        </w:rPr>
        <w:t>ружање директне подршке ромској популацији у поступцима озакоњења.</w:t>
      </w:r>
      <w:r w:rsidR="002F6485">
        <w:rPr>
          <w:rFonts w:eastAsia="Times New Roman" w:cstheme="minorHAnsi"/>
          <w:color w:val="000000"/>
        </w:rPr>
        <w:t xml:space="preserve"> Реализација техничке подршке је у току.</w:t>
      </w:r>
    </w:p>
    <w:p w14:paraId="145EB673" w14:textId="79C7C188" w:rsidR="0079328F" w:rsidRPr="00FA4804" w:rsidRDefault="0021187D" w:rsidP="00C07F7D">
      <w:pPr>
        <w:shd w:val="clear" w:color="auto" w:fill="FFFFFF"/>
        <w:rPr>
          <w:rFonts w:cstheme="minorHAnsi"/>
        </w:rPr>
      </w:pPr>
      <w:r w:rsidRPr="00FA4804">
        <w:rPr>
          <w:rFonts w:cstheme="minorHAnsi"/>
        </w:rPr>
        <w:t xml:space="preserve">Град Сомбор </w:t>
      </w:r>
      <w:r w:rsidR="00234C51" w:rsidRPr="00FA4804">
        <w:rPr>
          <w:rFonts w:cstheme="minorHAnsi"/>
        </w:rPr>
        <w:t>није планира</w:t>
      </w:r>
      <w:r w:rsidRPr="00FA4804">
        <w:rPr>
          <w:rFonts w:cstheme="minorHAnsi"/>
        </w:rPr>
        <w:t>о</w:t>
      </w:r>
      <w:r w:rsidR="00234C51" w:rsidRPr="00FA4804">
        <w:rPr>
          <w:rFonts w:cstheme="minorHAnsi"/>
        </w:rPr>
        <w:t xml:space="preserve"> мере за унапређење постојећих објеката у којима живе </w:t>
      </w:r>
      <w:r w:rsidR="0079328F" w:rsidRPr="00FA4804">
        <w:rPr>
          <w:rFonts w:cstheme="minorHAnsi"/>
        </w:rPr>
        <w:t xml:space="preserve">ромске породице, </w:t>
      </w:r>
      <w:r w:rsidR="00902153">
        <w:rPr>
          <w:rFonts w:cstheme="minorHAnsi"/>
        </w:rPr>
        <w:t xml:space="preserve">из сопствених средстава, </w:t>
      </w:r>
      <w:r w:rsidR="0079328F" w:rsidRPr="00FA4804">
        <w:rPr>
          <w:rFonts w:cstheme="minorHAnsi"/>
        </w:rPr>
        <w:t>а основни уроци тога су нерешени имовинско-правни односи и недостатак финансијских средстава.</w:t>
      </w:r>
    </w:p>
    <w:p w14:paraId="23F044A9" w14:textId="17A3AC53" w:rsidR="00234C51" w:rsidRPr="00FA4804" w:rsidRDefault="00234C51" w:rsidP="00C07F7D">
      <w:pPr>
        <w:shd w:val="clear" w:color="auto" w:fill="FFFFFF"/>
        <w:rPr>
          <w:rFonts w:eastAsia="Times New Roman" w:cstheme="minorHAnsi"/>
          <w:color w:val="000000"/>
        </w:rPr>
      </w:pPr>
      <w:r w:rsidRPr="00FA4804">
        <w:rPr>
          <w:rFonts w:eastAsia="Times New Roman" w:cstheme="minorHAnsi"/>
          <w:color w:val="000000"/>
        </w:rPr>
        <w:t>Роми и Ромкиње нису корисници социјалних станова</w:t>
      </w:r>
      <w:r w:rsidR="0021187D" w:rsidRPr="00FA4804">
        <w:rPr>
          <w:rFonts w:eastAsia="Times New Roman" w:cstheme="minorHAnsi"/>
          <w:color w:val="000000"/>
        </w:rPr>
        <w:t xml:space="preserve">, а Сомбору </w:t>
      </w:r>
      <w:r w:rsidRPr="00FA4804">
        <w:rPr>
          <w:rFonts w:cstheme="minorHAnsi"/>
        </w:rPr>
        <w:t xml:space="preserve">не постоји програм за изградњу социјалних станова. </w:t>
      </w:r>
      <w:r w:rsidR="00C07F7D" w:rsidRPr="00FA4804">
        <w:rPr>
          <w:rFonts w:cstheme="minorHAnsi"/>
        </w:rPr>
        <w:t xml:space="preserve"> </w:t>
      </w:r>
    </w:p>
    <w:p w14:paraId="385A4601" w14:textId="6664F45F" w:rsidR="00177FB5" w:rsidRPr="006C0EE6" w:rsidRDefault="00C07F7D" w:rsidP="00C07F7D">
      <w:pPr>
        <w:shd w:val="clear" w:color="auto" w:fill="FFFFFF"/>
        <w:rPr>
          <w:rFonts w:cstheme="minorHAnsi"/>
        </w:rPr>
      </w:pPr>
      <w:r w:rsidRPr="00FA4804">
        <w:rPr>
          <w:rFonts w:cstheme="minorHAnsi"/>
        </w:rPr>
        <w:t>Како би се превазишли имовинско-правни проблеми, Град Сомбор је израдио и</w:t>
      </w:r>
      <w:r w:rsidR="00177FB5" w:rsidRPr="00FA4804">
        <w:rPr>
          <w:rFonts w:cstheme="minorHAnsi"/>
        </w:rPr>
        <w:t xml:space="preserve"> усвој</w:t>
      </w:r>
      <w:r w:rsidRPr="00FA4804">
        <w:rPr>
          <w:rFonts w:cstheme="minorHAnsi"/>
        </w:rPr>
        <w:t>ио План детаљне регулације</w:t>
      </w:r>
      <w:r w:rsidR="00177FB5" w:rsidRPr="00FA4804">
        <w:rPr>
          <w:rFonts w:cstheme="minorHAnsi"/>
        </w:rPr>
        <w:t xml:space="preserve"> за одређене делове ромског насеља у Бачком Моноштору (блок 17 и 18)</w:t>
      </w:r>
      <w:r w:rsidRPr="00FA4804">
        <w:rPr>
          <w:rFonts w:cstheme="minorHAnsi"/>
        </w:rPr>
        <w:t>.</w:t>
      </w:r>
      <w:r w:rsidR="006C0EE6">
        <w:rPr>
          <w:rFonts w:cstheme="minorHAnsi"/>
          <w:lang w:val="sr-Latn-RS"/>
        </w:rPr>
        <w:t xml:space="preserve"> </w:t>
      </w:r>
      <w:r w:rsidR="006C0EE6">
        <w:rPr>
          <w:rFonts w:cstheme="minorHAnsi"/>
        </w:rPr>
        <w:t xml:space="preserve">Израда овог плана је подрана од стране СКГО, у оквиру програма </w:t>
      </w:r>
      <w:r w:rsidR="006C0EE6">
        <w:rPr>
          <w:rFonts w:eastAsia="Times New Roman" w:cstheme="minorHAnsi"/>
          <w:color w:val="000000"/>
        </w:rPr>
        <w:t xml:space="preserve">„Подршка ЕУ инклузији Рома – Оснаживање локалних заједница за инклузију Рома“, који финансира Европска унија. </w:t>
      </w:r>
      <w:r w:rsidR="006C0EE6" w:rsidRPr="006C0EE6">
        <w:rPr>
          <w:rFonts w:eastAsia="Times New Roman" w:cstheme="minorHAnsi"/>
          <w:color w:val="000000"/>
        </w:rPr>
        <w:t xml:space="preserve">Граду Сомбору је за израду плана детаљне регулације дела блокова 17 и 18 у Бачком Моноштору одобрено 770.000,00 динара, </w:t>
      </w:r>
      <w:r w:rsidR="006C0EE6">
        <w:rPr>
          <w:rFonts w:eastAsia="Times New Roman" w:cstheme="minorHAnsi"/>
          <w:color w:val="000000"/>
        </w:rPr>
        <w:t>док је</w:t>
      </w:r>
      <w:r w:rsidR="006C0EE6" w:rsidRPr="006C0EE6">
        <w:rPr>
          <w:rFonts w:eastAsia="Times New Roman" w:cstheme="minorHAnsi"/>
          <w:color w:val="000000"/>
        </w:rPr>
        <w:t xml:space="preserve"> локална самоуправа обезбеди</w:t>
      </w:r>
      <w:r w:rsidR="006C0EE6">
        <w:rPr>
          <w:rFonts w:eastAsia="Times New Roman" w:cstheme="minorHAnsi"/>
          <w:color w:val="000000"/>
        </w:rPr>
        <w:t>ла сосптвено учешће у износу од</w:t>
      </w:r>
      <w:r w:rsidR="006C0EE6" w:rsidRPr="006C0EE6">
        <w:rPr>
          <w:rFonts w:eastAsia="Times New Roman" w:cstheme="minorHAnsi"/>
          <w:color w:val="000000"/>
        </w:rPr>
        <w:t xml:space="preserve"> 330.000,00 динара</w:t>
      </w:r>
      <w:r w:rsidR="006C0EE6">
        <w:rPr>
          <w:rFonts w:eastAsia="Times New Roman" w:cstheme="minorHAnsi"/>
          <w:color w:val="000000"/>
        </w:rPr>
        <w:t>.</w:t>
      </w:r>
    </w:p>
    <w:p w14:paraId="7B9BCFB7" w14:textId="2E7936C7" w:rsidR="00177FB5" w:rsidRPr="00FA4804" w:rsidRDefault="00C07F7D" w:rsidP="00C07F7D">
      <w:pPr>
        <w:shd w:val="clear" w:color="auto" w:fill="FFFFFF"/>
        <w:rPr>
          <w:rFonts w:cstheme="minorHAnsi"/>
        </w:rPr>
      </w:pPr>
      <w:r w:rsidRPr="00FA4804">
        <w:rPr>
          <w:rFonts w:cstheme="minorHAnsi"/>
        </w:rPr>
        <w:t>У наредном периоду п</w:t>
      </w:r>
      <w:r w:rsidR="00BD1F98" w:rsidRPr="00FA4804">
        <w:rPr>
          <w:rFonts w:cstheme="minorHAnsi"/>
        </w:rPr>
        <w:t xml:space="preserve">отребна је </w:t>
      </w:r>
      <w:r w:rsidRPr="00FA4804">
        <w:rPr>
          <w:rFonts w:cstheme="minorHAnsi"/>
        </w:rPr>
        <w:t xml:space="preserve">спровести </w:t>
      </w:r>
      <w:r w:rsidR="00BD1F98" w:rsidRPr="00FA4804">
        <w:rPr>
          <w:rFonts w:cstheme="minorHAnsi"/>
        </w:rPr>
        <w:t>реконструкција водоводне мреже</w:t>
      </w:r>
      <w:r w:rsidRPr="00FA4804">
        <w:rPr>
          <w:rFonts w:cstheme="minorHAnsi"/>
        </w:rPr>
        <w:t xml:space="preserve">, </w:t>
      </w:r>
      <w:r w:rsidR="00BD1F98" w:rsidRPr="00FA4804">
        <w:rPr>
          <w:rFonts w:cstheme="minorHAnsi"/>
        </w:rPr>
        <w:t>израд</w:t>
      </w:r>
      <w:r w:rsidRPr="00FA4804">
        <w:rPr>
          <w:rFonts w:cstheme="minorHAnsi"/>
        </w:rPr>
        <w:t xml:space="preserve">ити </w:t>
      </w:r>
      <w:r w:rsidR="00BD1F98" w:rsidRPr="00FA4804">
        <w:rPr>
          <w:rFonts w:cstheme="minorHAnsi"/>
        </w:rPr>
        <w:t xml:space="preserve"> атмосферске канализациј</w:t>
      </w:r>
      <w:r w:rsidRPr="00FA4804">
        <w:rPr>
          <w:rFonts w:cstheme="minorHAnsi"/>
        </w:rPr>
        <w:t>у и унапредити квалитет унутрашњих саобраћајница</w:t>
      </w:r>
      <w:r w:rsidR="00BD1F98" w:rsidRPr="00FA4804">
        <w:rPr>
          <w:rFonts w:cstheme="minorHAnsi"/>
        </w:rPr>
        <w:t xml:space="preserve">  у ромском насељу у Бачком Моноштору.</w:t>
      </w:r>
      <w:r w:rsidR="00CC2125">
        <w:rPr>
          <w:rFonts w:cstheme="minorHAnsi"/>
        </w:rPr>
        <w:t xml:space="preserve"> У оквиру већ наведеног програма </w:t>
      </w:r>
      <w:r w:rsidR="00CC2125">
        <w:rPr>
          <w:rFonts w:eastAsia="Times New Roman" w:cstheme="minorHAnsi"/>
          <w:color w:val="000000"/>
        </w:rPr>
        <w:t>„Подршка ЕУ инклузији Рома – Оснаживање локалних заједница за инклузију Рома“, који финансира Европска унија а спроводи СКГО, у току је и реализација подршке за израду Пројекта за грађевинску дозволу (ПГД)  з</w:t>
      </w:r>
      <w:r w:rsidR="00CC2125" w:rsidRPr="00CC2125">
        <w:rPr>
          <w:rFonts w:eastAsia="Times New Roman" w:cstheme="minorHAnsi"/>
          <w:color w:val="000000"/>
        </w:rPr>
        <w:t>а изградњу јавне расвете у ромском насељу у Бачком Моноштору</w:t>
      </w:r>
      <w:r w:rsidR="00CC2125">
        <w:rPr>
          <w:rFonts w:eastAsia="Times New Roman" w:cstheme="minorHAnsi"/>
          <w:color w:val="000000"/>
        </w:rPr>
        <w:t xml:space="preserve">, као и </w:t>
      </w:r>
      <w:r w:rsidR="00CC2125" w:rsidRPr="00CC2125">
        <w:rPr>
          <w:rFonts w:eastAsia="Times New Roman" w:cstheme="minorHAnsi"/>
          <w:color w:val="000000"/>
        </w:rPr>
        <w:t>Пројекат парцелације и препарцелације ради одвајања површина јавне намене у ромском насељу у Бачком Моноштору</w:t>
      </w:r>
      <w:r w:rsidR="00CC2125">
        <w:rPr>
          <w:rFonts w:eastAsia="Times New Roman" w:cstheme="minorHAnsi"/>
          <w:color w:val="000000"/>
        </w:rPr>
        <w:t>.</w:t>
      </w:r>
    </w:p>
    <w:p w14:paraId="7CB7E39A" w14:textId="77777777" w:rsidR="00BD1F98" w:rsidRPr="00FA4804" w:rsidRDefault="00BD1F98" w:rsidP="00234C51">
      <w:pPr>
        <w:shd w:val="clear" w:color="auto" w:fill="FFFFFF"/>
        <w:rPr>
          <w:rFonts w:cstheme="minorHAnsi"/>
        </w:rPr>
      </w:pPr>
    </w:p>
    <w:p w14:paraId="73CFC244" w14:textId="77777777" w:rsidR="00234C51" w:rsidRPr="00FA4804" w:rsidRDefault="009B05FE" w:rsidP="00330812">
      <w:pPr>
        <w:pStyle w:val="Heading3"/>
        <w:rPr>
          <w:rFonts w:eastAsia="Times New Roman"/>
        </w:rPr>
      </w:pPr>
      <w:bookmarkStart w:id="19" w:name="_Toc59721968"/>
      <w:r w:rsidRPr="00FA4804">
        <w:rPr>
          <w:rFonts w:eastAsia="Times New Roman"/>
        </w:rPr>
        <w:t>Запошљавање</w:t>
      </w:r>
      <w:bookmarkEnd w:id="19"/>
    </w:p>
    <w:p w14:paraId="29A675CB" w14:textId="77777777" w:rsidR="00D21970" w:rsidRPr="00FA4804" w:rsidRDefault="00D21970" w:rsidP="009B05FE">
      <w:pPr>
        <w:shd w:val="clear" w:color="auto" w:fill="FFFFFF"/>
        <w:rPr>
          <w:rFonts w:eastAsia="Times New Roman" w:cstheme="minorHAnsi"/>
          <w:color w:val="984806" w:themeColor="accent6" w:themeShade="80"/>
        </w:rPr>
      </w:pPr>
    </w:p>
    <w:p w14:paraId="045C9E79" w14:textId="21D2A8E7" w:rsidR="009B05FE" w:rsidRPr="00FA4804" w:rsidRDefault="009B05FE" w:rsidP="009B05FE">
      <w:pPr>
        <w:shd w:val="clear" w:color="auto" w:fill="FFFFFF"/>
        <w:rPr>
          <w:rFonts w:eastAsia="Times New Roman" w:cstheme="minorHAnsi"/>
        </w:rPr>
      </w:pPr>
      <w:r w:rsidRPr="00FA4804">
        <w:rPr>
          <w:rFonts w:eastAsia="Times New Roman" w:cstheme="minorHAnsi"/>
        </w:rPr>
        <w:t xml:space="preserve">Током </w:t>
      </w:r>
      <w:r w:rsidR="00A0114B" w:rsidRPr="00FA4804">
        <w:rPr>
          <w:rFonts w:eastAsia="Times New Roman" w:cstheme="minorHAnsi"/>
        </w:rPr>
        <w:t>2016, 2017, 2018. и 2019.</w:t>
      </w:r>
      <w:r w:rsidRPr="00FA4804">
        <w:rPr>
          <w:rFonts w:eastAsia="Times New Roman" w:cstheme="minorHAnsi"/>
        </w:rPr>
        <w:t xml:space="preserve"> године из буџета локалне самоуправе издвојена су следећа финансијска средства за мере активне политике запошљавања:</w:t>
      </w:r>
    </w:p>
    <w:p w14:paraId="36363B0D" w14:textId="3722469B" w:rsidR="009B05FE" w:rsidRPr="00FA4804" w:rsidRDefault="009B05FE" w:rsidP="004C6938">
      <w:pPr>
        <w:pStyle w:val="ListParagraph"/>
        <w:numPr>
          <w:ilvl w:val="0"/>
          <w:numId w:val="4"/>
        </w:numPr>
        <w:shd w:val="clear" w:color="auto" w:fill="FFFFFF"/>
        <w:rPr>
          <w:rFonts w:eastAsia="Times New Roman" w:cstheme="minorHAnsi"/>
        </w:rPr>
      </w:pPr>
      <w:r w:rsidRPr="00FA4804">
        <w:rPr>
          <w:rFonts w:eastAsia="Times New Roman" w:cstheme="minorHAnsi"/>
        </w:rPr>
        <w:t xml:space="preserve">2016. године - </w:t>
      </w:r>
      <w:r w:rsidR="00E93087" w:rsidRPr="00FA4804">
        <w:rPr>
          <w:rFonts w:eastAsia="Times New Roman" w:cstheme="minorHAnsi"/>
        </w:rPr>
        <w:t xml:space="preserve">26.800.000,00 </w:t>
      </w:r>
      <w:r w:rsidRPr="00FA4804">
        <w:rPr>
          <w:rFonts w:eastAsia="Times New Roman" w:cstheme="minorHAnsi"/>
        </w:rPr>
        <w:t>РСД</w:t>
      </w:r>
    </w:p>
    <w:p w14:paraId="59843A5D" w14:textId="63EEF5B0" w:rsidR="009B05FE" w:rsidRPr="00FA4804" w:rsidRDefault="009B05FE" w:rsidP="004C6938">
      <w:pPr>
        <w:pStyle w:val="ListParagraph"/>
        <w:numPr>
          <w:ilvl w:val="0"/>
          <w:numId w:val="4"/>
        </w:numPr>
        <w:shd w:val="clear" w:color="auto" w:fill="FFFFFF"/>
        <w:rPr>
          <w:rFonts w:eastAsia="Times New Roman" w:cstheme="minorHAnsi"/>
        </w:rPr>
      </w:pPr>
      <w:r w:rsidRPr="00FA4804">
        <w:rPr>
          <w:rFonts w:eastAsia="Times New Roman" w:cstheme="minorHAnsi"/>
        </w:rPr>
        <w:t xml:space="preserve">2017. године - </w:t>
      </w:r>
      <w:r w:rsidR="00E93087" w:rsidRPr="00FA4804">
        <w:rPr>
          <w:rFonts w:eastAsia="Times New Roman" w:cstheme="minorHAnsi"/>
        </w:rPr>
        <w:t xml:space="preserve">32.051.500,00 </w:t>
      </w:r>
      <w:r w:rsidRPr="00FA4804">
        <w:rPr>
          <w:rFonts w:eastAsia="Times New Roman" w:cstheme="minorHAnsi"/>
        </w:rPr>
        <w:t>РСД</w:t>
      </w:r>
    </w:p>
    <w:p w14:paraId="40BFD70E" w14:textId="5BF6EEBD" w:rsidR="009B05FE" w:rsidRPr="00FA4804" w:rsidRDefault="009B05FE" w:rsidP="004C6938">
      <w:pPr>
        <w:pStyle w:val="ListParagraph"/>
        <w:numPr>
          <w:ilvl w:val="0"/>
          <w:numId w:val="4"/>
        </w:numPr>
        <w:shd w:val="clear" w:color="auto" w:fill="FFFFFF"/>
        <w:rPr>
          <w:rFonts w:eastAsia="Times New Roman" w:cstheme="minorHAnsi"/>
        </w:rPr>
      </w:pPr>
      <w:r w:rsidRPr="00FA4804">
        <w:rPr>
          <w:rFonts w:eastAsia="Times New Roman" w:cstheme="minorHAnsi"/>
        </w:rPr>
        <w:t xml:space="preserve">2018. године - </w:t>
      </w:r>
      <w:r w:rsidR="00E93087" w:rsidRPr="00FA4804">
        <w:rPr>
          <w:rFonts w:eastAsia="Times New Roman" w:cstheme="minorHAnsi"/>
        </w:rPr>
        <w:t xml:space="preserve">7.380.000,00 </w:t>
      </w:r>
      <w:r w:rsidRPr="00FA4804">
        <w:rPr>
          <w:rFonts w:eastAsia="Times New Roman" w:cstheme="minorHAnsi"/>
        </w:rPr>
        <w:t>РСД</w:t>
      </w:r>
    </w:p>
    <w:p w14:paraId="6191CB6A" w14:textId="10E88450" w:rsidR="00A0114B" w:rsidRPr="00FA4804" w:rsidRDefault="00A0114B" w:rsidP="004C6938">
      <w:pPr>
        <w:pStyle w:val="ListParagraph"/>
        <w:numPr>
          <w:ilvl w:val="0"/>
          <w:numId w:val="4"/>
        </w:numPr>
        <w:shd w:val="clear" w:color="auto" w:fill="FFFFFF"/>
        <w:rPr>
          <w:rFonts w:eastAsia="Times New Roman" w:cstheme="minorHAnsi"/>
        </w:rPr>
      </w:pPr>
      <w:r w:rsidRPr="00FA4804">
        <w:rPr>
          <w:rFonts w:eastAsia="Times New Roman" w:cstheme="minorHAnsi"/>
        </w:rPr>
        <w:t xml:space="preserve">2019. године - </w:t>
      </w:r>
      <w:r w:rsidR="00E93087" w:rsidRPr="00FA4804">
        <w:rPr>
          <w:rFonts w:eastAsia="Times New Roman" w:cstheme="minorHAnsi"/>
        </w:rPr>
        <w:t xml:space="preserve">19.450.000,00 </w:t>
      </w:r>
      <w:r w:rsidRPr="00FA4804">
        <w:rPr>
          <w:rFonts w:eastAsia="Times New Roman" w:cstheme="minorHAnsi"/>
        </w:rPr>
        <w:t>РСД</w:t>
      </w:r>
    </w:p>
    <w:p w14:paraId="1AAA02B0" w14:textId="4328B88B" w:rsidR="009B05FE" w:rsidRPr="00FA4804" w:rsidRDefault="009B05FE" w:rsidP="009B05FE">
      <w:pPr>
        <w:shd w:val="clear" w:color="auto" w:fill="FFFFFF"/>
        <w:rPr>
          <w:rFonts w:eastAsia="Times New Roman" w:cstheme="minorHAnsi"/>
        </w:rPr>
      </w:pPr>
      <w:r w:rsidRPr="00FA4804">
        <w:rPr>
          <w:rFonts w:eastAsia="Times New Roman" w:cstheme="minorHAnsi"/>
        </w:rPr>
        <w:t>У оквиру ових мера посебно су издвојена средства за мере активне политике запошљавања за кориснике ромске националности, и то:</w:t>
      </w:r>
    </w:p>
    <w:p w14:paraId="12D762C8" w14:textId="44724E31" w:rsidR="00E93087" w:rsidRPr="00FA4804" w:rsidRDefault="00E93087" w:rsidP="004C6938">
      <w:pPr>
        <w:pStyle w:val="ListParagraph"/>
        <w:numPr>
          <w:ilvl w:val="0"/>
          <w:numId w:val="4"/>
        </w:numPr>
        <w:shd w:val="clear" w:color="auto" w:fill="FFFFFF"/>
        <w:rPr>
          <w:rFonts w:eastAsia="Times New Roman" w:cstheme="minorHAnsi"/>
        </w:rPr>
      </w:pPr>
      <w:r w:rsidRPr="00FA4804">
        <w:rPr>
          <w:rFonts w:eastAsia="Times New Roman" w:cstheme="minorHAnsi"/>
        </w:rPr>
        <w:t>2016. године - 360.000,00 РСД</w:t>
      </w:r>
    </w:p>
    <w:p w14:paraId="6BF550D8" w14:textId="328807B4" w:rsidR="00E93087" w:rsidRPr="00FA4804" w:rsidRDefault="00E93087" w:rsidP="004C6938">
      <w:pPr>
        <w:pStyle w:val="ListParagraph"/>
        <w:numPr>
          <w:ilvl w:val="0"/>
          <w:numId w:val="4"/>
        </w:numPr>
        <w:shd w:val="clear" w:color="auto" w:fill="FFFFFF"/>
        <w:rPr>
          <w:rFonts w:eastAsia="Times New Roman" w:cstheme="minorHAnsi"/>
        </w:rPr>
      </w:pPr>
      <w:r w:rsidRPr="00FA4804">
        <w:rPr>
          <w:rFonts w:eastAsia="Times New Roman" w:cstheme="minorHAnsi"/>
        </w:rPr>
        <w:t>2017. године - 360.000,00 РСД</w:t>
      </w:r>
    </w:p>
    <w:p w14:paraId="3D2B6588" w14:textId="7A9B1295" w:rsidR="00E93087" w:rsidRPr="00FA4804" w:rsidRDefault="00E93087" w:rsidP="004C6938">
      <w:pPr>
        <w:pStyle w:val="ListParagraph"/>
        <w:numPr>
          <w:ilvl w:val="0"/>
          <w:numId w:val="4"/>
        </w:numPr>
        <w:shd w:val="clear" w:color="auto" w:fill="FFFFFF"/>
        <w:rPr>
          <w:rFonts w:eastAsia="Times New Roman" w:cstheme="minorHAnsi"/>
        </w:rPr>
      </w:pPr>
      <w:r w:rsidRPr="00FA4804">
        <w:rPr>
          <w:rFonts w:eastAsia="Times New Roman" w:cstheme="minorHAnsi"/>
        </w:rPr>
        <w:t>2018. године - 1.500.000,00 РСД</w:t>
      </w:r>
    </w:p>
    <w:p w14:paraId="44E2DE02" w14:textId="322039E8" w:rsidR="00E93087" w:rsidRPr="00FA4804" w:rsidRDefault="00E93087" w:rsidP="004C6938">
      <w:pPr>
        <w:pStyle w:val="ListParagraph"/>
        <w:numPr>
          <w:ilvl w:val="0"/>
          <w:numId w:val="4"/>
        </w:numPr>
        <w:shd w:val="clear" w:color="auto" w:fill="FFFFFF"/>
        <w:rPr>
          <w:rFonts w:eastAsia="Times New Roman" w:cstheme="minorHAnsi"/>
        </w:rPr>
      </w:pPr>
      <w:r w:rsidRPr="00FA4804">
        <w:rPr>
          <w:rFonts w:eastAsia="Times New Roman" w:cstheme="minorHAnsi"/>
        </w:rPr>
        <w:t>2019. године - 360.000,00 РСД</w:t>
      </w:r>
    </w:p>
    <w:p w14:paraId="272FB173" w14:textId="322F1CD1" w:rsidR="009B05FE" w:rsidRPr="00FA4804" w:rsidRDefault="009B05FE" w:rsidP="009B05FE">
      <w:pPr>
        <w:shd w:val="clear" w:color="auto" w:fill="FFFFFF"/>
        <w:rPr>
          <w:rFonts w:eastAsia="Times New Roman" w:cstheme="minorHAnsi"/>
        </w:rPr>
      </w:pPr>
      <w:r w:rsidRPr="00FA4804">
        <w:rPr>
          <w:rFonts w:eastAsia="Times New Roman" w:cstheme="minorHAnsi"/>
        </w:rPr>
        <w:t xml:space="preserve">Мере активне политике запошљавања је током претходне </w:t>
      </w:r>
      <w:r w:rsidR="00DF0F80" w:rsidRPr="00FA4804">
        <w:rPr>
          <w:rFonts w:eastAsia="Times New Roman" w:cstheme="minorHAnsi"/>
        </w:rPr>
        <w:t>че</w:t>
      </w:r>
      <w:r w:rsidRPr="00FA4804">
        <w:rPr>
          <w:rFonts w:eastAsia="Times New Roman" w:cstheme="minorHAnsi"/>
        </w:rPr>
        <w:t>т</w:t>
      </w:r>
      <w:r w:rsidR="00DF0F80" w:rsidRPr="00FA4804">
        <w:rPr>
          <w:rFonts w:eastAsia="Times New Roman" w:cstheme="minorHAnsi"/>
        </w:rPr>
        <w:t>и</w:t>
      </w:r>
      <w:r w:rsidRPr="00FA4804">
        <w:rPr>
          <w:rFonts w:eastAsia="Times New Roman" w:cstheme="minorHAnsi"/>
        </w:rPr>
        <w:t>ри године користио следећи број припадника ромске националности:</w:t>
      </w:r>
    </w:p>
    <w:p w14:paraId="6BB75D38" w14:textId="573DDB7F" w:rsidR="009B05FE" w:rsidRPr="00FA4804" w:rsidRDefault="009B05FE" w:rsidP="004C6938">
      <w:pPr>
        <w:pStyle w:val="ListParagraph"/>
        <w:numPr>
          <w:ilvl w:val="0"/>
          <w:numId w:val="4"/>
        </w:numPr>
        <w:shd w:val="clear" w:color="auto" w:fill="FFFFFF"/>
        <w:rPr>
          <w:rFonts w:eastAsia="Times New Roman" w:cstheme="minorHAnsi"/>
        </w:rPr>
      </w:pPr>
      <w:r w:rsidRPr="00FA4804">
        <w:rPr>
          <w:rFonts w:eastAsia="Times New Roman" w:cstheme="minorHAnsi"/>
        </w:rPr>
        <w:t>201</w:t>
      </w:r>
      <w:r w:rsidR="00DF0F80" w:rsidRPr="00FA4804">
        <w:rPr>
          <w:rFonts w:eastAsia="Times New Roman" w:cstheme="minorHAnsi"/>
        </w:rPr>
        <w:t>6</w:t>
      </w:r>
      <w:r w:rsidRPr="00FA4804">
        <w:rPr>
          <w:rFonts w:eastAsia="Times New Roman" w:cstheme="minorHAnsi"/>
        </w:rPr>
        <w:t xml:space="preserve">. године </w:t>
      </w:r>
      <w:r w:rsidR="00DF0F80" w:rsidRPr="00FA4804">
        <w:rPr>
          <w:rFonts w:eastAsia="Times New Roman" w:cstheme="minorHAnsi"/>
        </w:rPr>
        <w:t>–</w:t>
      </w:r>
      <w:r w:rsidRPr="00FA4804">
        <w:rPr>
          <w:rFonts w:eastAsia="Times New Roman" w:cstheme="minorHAnsi"/>
        </w:rPr>
        <w:t xml:space="preserve"> </w:t>
      </w:r>
      <w:r w:rsidR="00DF0F80" w:rsidRPr="00FA4804">
        <w:rPr>
          <w:rFonts w:eastAsia="Times New Roman" w:cstheme="minorHAnsi"/>
        </w:rPr>
        <w:t xml:space="preserve">18 </w:t>
      </w:r>
      <w:r w:rsidRPr="00FA4804">
        <w:rPr>
          <w:rFonts w:eastAsia="Times New Roman" w:cstheme="minorHAnsi"/>
        </w:rPr>
        <w:t>корисника</w:t>
      </w:r>
    </w:p>
    <w:p w14:paraId="74802261" w14:textId="058870E8" w:rsidR="009B05FE" w:rsidRPr="00FA4804" w:rsidRDefault="009B05FE" w:rsidP="004C6938">
      <w:pPr>
        <w:pStyle w:val="ListParagraph"/>
        <w:numPr>
          <w:ilvl w:val="0"/>
          <w:numId w:val="4"/>
        </w:numPr>
        <w:shd w:val="clear" w:color="auto" w:fill="FFFFFF"/>
        <w:rPr>
          <w:rFonts w:eastAsia="Times New Roman" w:cstheme="minorHAnsi"/>
        </w:rPr>
      </w:pPr>
      <w:r w:rsidRPr="00FA4804">
        <w:rPr>
          <w:rFonts w:eastAsia="Times New Roman" w:cstheme="minorHAnsi"/>
        </w:rPr>
        <w:t>201</w:t>
      </w:r>
      <w:r w:rsidR="00DF0F80" w:rsidRPr="00FA4804">
        <w:rPr>
          <w:rFonts w:eastAsia="Times New Roman" w:cstheme="minorHAnsi"/>
        </w:rPr>
        <w:t>7</w:t>
      </w:r>
      <w:r w:rsidRPr="00FA4804">
        <w:rPr>
          <w:rFonts w:eastAsia="Times New Roman" w:cstheme="minorHAnsi"/>
        </w:rPr>
        <w:t>. године</w:t>
      </w:r>
      <w:r w:rsidR="00DF0F80" w:rsidRPr="00FA4804">
        <w:rPr>
          <w:rFonts w:eastAsia="Times New Roman" w:cstheme="minorHAnsi"/>
        </w:rPr>
        <w:t xml:space="preserve"> – 12 корисника</w:t>
      </w:r>
    </w:p>
    <w:p w14:paraId="2947EAE7" w14:textId="27586C61" w:rsidR="00DF0F80" w:rsidRPr="00FA4804" w:rsidRDefault="009B05FE" w:rsidP="004C6938">
      <w:pPr>
        <w:pStyle w:val="ListParagraph"/>
        <w:numPr>
          <w:ilvl w:val="0"/>
          <w:numId w:val="4"/>
        </w:numPr>
        <w:shd w:val="clear" w:color="auto" w:fill="FFFFFF"/>
        <w:rPr>
          <w:rFonts w:eastAsia="Times New Roman" w:cstheme="minorHAnsi"/>
        </w:rPr>
      </w:pPr>
      <w:r w:rsidRPr="00FA4804">
        <w:rPr>
          <w:rFonts w:eastAsia="Times New Roman" w:cstheme="minorHAnsi"/>
        </w:rPr>
        <w:t>201</w:t>
      </w:r>
      <w:r w:rsidR="00DF0F80" w:rsidRPr="00FA4804">
        <w:rPr>
          <w:rFonts w:eastAsia="Times New Roman" w:cstheme="minorHAnsi"/>
        </w:rPr>
        <w:t>8</w:t>
      </w:r>
      <w:r w:rsidRPr="00FA4804">
        <w:rPr>
          <w:rFonts w:eastAsia="Times New Roman" w:cstheme="minorHAnsi"/>
        </w:rPr>
        <w:t xml:space="preserve">. године </w:t>
      </w:r>
      <w:r w:rsidR="00DF0F80" w:rsidRPr="00FA4804">
        <w:rPr>
          <w:rFonts w:eastAsia="Times New Roman" w:cstheme="minorHAnsi"/>
        </w:rPr>
        <w:t>– 17 корисника</w:t>
      </w:r>
    </w:p>
    <w:p w14:paraId="759F0A18" w14:textId="2202564F" w:rsidR="00DF0F80" w:rsidRPr="00FA4804" w:rsidRDefault="00DF0F80" w:rsidP="004C6938">
      <w:pPr>
        <w:pStyle w:val="ListParagraph"/>
        <w:numPr>
          <w:ilvl w:val="0"/>
          <w:numId w:val="4"/>
        </w:numPr>
        <w:shd w:val="clear" w:color="auto" w:fill="FFFFFF"/>
        <w:rPr>
          <w:rFonts w:eastAsia="Times New Roman" w:cstheme="minorHAnsi"/>
        </w:rPr>
      </w:pPr>
      <w:r w:rsidRPr="00FA4804">
        <w:rPr>
          <w:rFonts w:eastAsia="Times New Roman" w:cstheme="minorHAnsi"/>
        </w:rPr>
        <w:t>2019. године – 18 корисника</w:t>
      </w:r>
    </w:p>
    <w:p w14:paraId="00116243" w14:textId="1FDA7F98" w:rsidR="00165AAF" w:rsidRPr="00FA4804" w:rsidRDefault="009B05FE" w:rsidP="009B05FE">
      <w:pPr>
        <w:shd w:val="clear" w:color="auto" w:fill="FFFFFF"/>
        <w:rPr>
          <w:rFonts w:eastAsia="Times New Roman" w:cstheme="minorHAnsi"/>
        </w:rPr>
      </w:pPr>
      <w:r w:rsidRPr="00FA4804">
        <w:rPr>
          <w:rFonts w:eastAsia="Times New Roman" w:cstheme="minorHAnsi"/>
        </w:rPr>
        <w:t>Припадници ромске националности највећи интерес су показали за мере активне политике запошљавања</w:t>
      </w:r>
      <w:r w:rsidR="007004E8" w:rsidRPr="00FA4804">
        <w:rPr>
          <w:rFonts w:eastAsia="Times New Roman" w:cstheme="minorHAnsi"/>
        </w:rPr>
        <w:t xml:space="preserve"> које се односе на самозапошљавање и јавне радове, </w:t>
      </w:r>
      <w:r w:rsidR="00165AAF" w:rsidRPr="00FA4804">
        <w:rPr>
          <w:rFonts w:eastAsia="Times New Roman" w:cstheme="minorHAnsi"/>
        </w:rPr>
        <w:t xml:space="preserve">и успели су да задовоље услове за </w:t>
      </w:r>
      <w:r w:rsidR="007004E8" w:rsidRPr="00FA4804">
        <w:rPr>
          <w:rFonts w:eastAsia="Times New Roman" w:cstheme="minorHAnsi"/>
        </w:rPr>
        <w:t>коришћење тих мера.</w:t>
      </w:r>
    </w:p>
    <w:p w14:paraId="1D290013" w14:textId="2784E30C" w:rsidR="009B05FE" w:rsidRPr="00FA4804" w:rsidRDefault="00165AAF" w:rsidP="00165AAF">
      <w:pPr>
        <w:shd w:val="clear" w:color="auto" w:fill="FFFFFF"/>
        <w:rPr>
          <w:rFonts w:eastAsia="Times New Roman" w:cstheme="minorHAnsi"/>
        </w:rPr>
      </w:pPr>
      <w:r w:rsidRPr="00FA4804">
        <w:rPr>
          <w:rFonts w:eastAsia="Times New Roman" w:cstheme="minorHAnsi"/>
        </w:rPr>
        <w:t>На</w:t>
      </w:r>
      <w:r w:rsidR="009B05FE" w:rsidRPr="00FA4804">
        <w:rPr>
          <w:rFonts w:eastAsia="Times New Roman" w:cstheme="minorHAnsi"/>
        </w:rPr>
        <w:t xml:space="preserve"> подручју </w:t>
      </w:r>
      <w:r w:rsidR="007004E8" w:rsidRPr="00FA4804">
        <w:rPr>
          <w:rFonts w:eastAsia="Times New Roman" w:cstheme="minorHAnsi"/>
        </w:rPr>
        <w:t>Града Сомбора</w:t>
      </w:r>
      <w:r w:rsidR="009B05FE" w:rsidRPr="00FA4804">
        <w:rPr>
          <w:rFonts w:eastAsia="Times New Roman" w:cstheme="minorHAnsi"/>
        </w:rPr>
        <w:t xml:space="preserve"> формалн</w:t>
      </w:r>
      <w:r w:rsidR="007004E8" w:rsidRPr="00FA4804">
        <w:rPr>
          <w:rFonts w:eastAsia="Times New Roman" w:cstheme="minorHAnsi"/>
        </w:rPr>
        <w:t>е</w:t>
      </w:r>
      <w:r w:rsidR="009B05FE" w:rsidRPr="00FA4804">
        <w:rPr>
          <w:rFonts w:eastAsia="Times New Roman" w:cstheme="minorHAnsi"/>
        </w:rPr>
        <w:t xml:space="preserve"> програм</w:t>
      </w:r>
      <w:r w:rsidR="007004E8" w:rsidRPr="00FA4804">
        <w:rPr>
          <w:rFonts w:eastAsia="Times New Roman" w:cstheme="minorHAnsi"/>
        </w:rPr>
        <w:t>е</w:t>
      </w:r>
      <w:r w:rsidR="009B05FE" w:rsidRPr="00FA4804">
        <w:rPr>
          <w:rFonts w:eastAsia="Times New Roman" w:cstheme="minorHAnsi"/>
        </w:rPr>
        <w:t xml:space="preserve"> образовања одраслих</w:t>
      </w:r>
      <w:r w:rsidR="007004E8" w:rsidRPr="00FA4804">
        <w:rPr>
          <w:rFonts w:eastAsia="Times New Roman" w:cstheme="minorHAnsi"/>
        </w:rPr>
        <w:t xml:space="preserve"> спроводи „Школа за основно образовање одраслих Сомбор“.</w:t>
      </w:r>
    </w:p>
    <w:p w14:paraId="48F4A6AD" w14:textId="74081EB9" w:rsidR="00165AAF" w:rsidRPr="00FA4804" w:rsidRDefault="00165AAF" w:rsidP="00165AAF">
      <w:pPr>
        <w:shd w:val="clear" w:color="auto" w:fill="FFFFFF"/>
        <w:rPr>
          <w:rFonts w:eastAsia="Times New Roman" w:cstheme="minorHAnsi"/>
        </w:rPr>
      </w:pPr>
      <w:r w:rsidRPr="00FA4804">
        <w:rPr>
          <w:rFonts w:eastAsia="Times New Roman" w:cstheme="minorHAnsi"/>
        </w:rPr>
        <w:t>Поред формалног, н</w:t>
      </w:r>
      <w:r w:rsidR="009B05FE" w:rsidRPr="00FA4804">
        <w:rPr>
          <w:rFonts w:eastAsia="Times New Roman" w:cstheme="minorHAnsi"/>
        </w:rPr>
        <w:t xml:space="preserve">а подручју </w:t>
      </w:r>
      <w:r w:rsidR="00CD2D03" w:rsidRPr="00FA4804">
        <w:rPr>
          <w:rFonts w:eastAsia="Times New Roman" w:cstheme="minorHAnsi"/>
        </w:rPr>
        <w:t xml:space="preserve">Града Сомбора </w:t>
      </w:r>
      <w:r w:rsidR="009B05FE" w:rsidRPr="00FA4804">
        <w:rPr>
          <w:rFonts w:eastAsia="Times New Roman" w:cstheme="minorHAnsi"/>
        </w:rPr>
        <w:t>реализују</w:t>
      </w:r>
      <w:r w:rsidRPr="00FA4804">
        <w:rPr>
          <w:rFonts w:eastAsia="Times New Roman" w:cstheme="minorHAnsi"/>
        </w:rPr>
        <w:t xml:space="preserve"> се и </w:t>
      </w:r>
      <w:r w:rsidR="009B05FE" w:rsidRPr="00FA4804">
        <w:rPr>
          <w:rFonts w:eastAsia="Times New Roman" w:cstheme="minorHAnsi"/>
        </w:rPr>
        <w:t>неформални програми образовања одраслих</w:t>
      </w:r>
      <w:r w:rsidRPr="00FA4804">
        <w:rPr>
          <w:rFonts w:eastAsia="Times New Roman" w:cstheme="minorHAnsi"/>
        </w:rPr>
        <w:t>, и то следећи програми јавно признати</w:t>
      </w:r>
      <w:r w:rsidR="00E973BF" w:rsidRPr="00FA4804">
        <w:rPr>
          <w:rFonts w:eastAsia="Times New Roman" w:cstheme="minorHAnsi"/>
        </w:rPr>
        <w:t>х</w:t>
      </w:r>
      <w:r w:rsidRPr="00FA4804">
        <w:rPr>
          <w:rFonts w:eastAsia="Times New Roman" w:cstheme="minorHAnsi"/>
        </w:rPr>
        <w:t xml:space="preserve"> организатор</w:t>
      </w:r>
      <w:r w:rsidR="00E973BF" w:rsidRPr="00FA4804">
        <w:rPr>
          <w:rFonts w:eastAsia="Times New Roman" w:cstheme="minorHAnsi"/>
        </w:rPr>
        <w:t>а</w:t>
      </w:r>
      <w:r w:rsidRPr="00FA4804">
        <w:rPr>
          <w:rFonts w:eastAsia="Times New Roman" w:cstheme="minorHAnsi"/>
        </w:rPr>
        <w:t xml:space="preserve"> образовања одраслих</w:t>
      </w:r>
      <w:r w:rsidR="00E973BF" w:rsidRPr="00FA4804">
        <w:rPr>
          <w:rFonts w:eastAsia="Times New Roman" w:cstheme="minorHAnsi"/>
        </w:rPr>
        <w:t>:</w:t>
      </w:r>
    </w:p>
    <w:p w14:paraId="768F8C86" w14:textId="1309D283" w:rsidR="00E973BF" w:rsidRPr="00FA4804" w:rsidRDefault="00E973BF" w:rsidP="004C6938">
      <w:pPr>
        <w:pStyle w:val="ListParagraph"/>
        <w:numPr>
          <w:ilvl w:val="0"/>
          <w:numId w:val="6"/>
        </w:numPr>
        <w:shd w:val="clear" w:color="auto" w:fill="FFFFFF"/>
        <w:rPr>
          <w:rFonts w:eastAsia="Times New Roman" w:cstheme="minorHAnsi"/>
        </w:rPr>
      </w:pPr>
      <w:r w:rsidRPr="00FA4804">
        <w:rPr>
          <w:rFonts w:eastAsia="Times New Roman" w:cstheme="minorHAnsi"/>
        </w:rPr>
        <w:t>Обука за тржиште рада - Обука за израду пица, коју спроводи „Народни Универзитет Ниш“, и</w:t>
      </w:r>
    </w:p>
    <w:p w14:paraId="3E094118" w14:textId="0B99AF78" w:rsidR="00E973BF" w:rsidRPr="00FA4804" w:rsidRDefault="00E973BF" w:rsidP="004C6938">
      <w:pPr>
        <w:pStyle w:val="ListParagraph"/>
        <w:numPr>
          <w:ilvl w:val="0"/>
          <w:numId w:val="6"/>
        </w:numPr>
        <w:shd w:val="clear" w:color="auto" w:fill="FFFFFF"/>
        <w:rPr>
          <w:rFonts w:asciiTheme="majorHAnsi" w:eastAsia="Times New Roman" w:hAnsiTheme="majorHAnsi" w:cstheme="minorHAnsi"/>
        </w:rPr>
      </w:pPr>
      <w:r w:rsidRPr="00FA4804">
        <w:rPr>
          <w:rFonts w:asciiTheme="majorHAnsi" w:eastAsia="Times New Roman" w:hAnsiTheme="majorHAnsi" w:cstheme="minorHAnsi"/>
        </w:rPr>
        <w:t xml:space="preserve">Основна информатичка обука </w:t>
      </w:r>
      <w:r w:rsidRPr="00FA4804">
        <w:rPr>
          <w:rFonts w:asciiTheme="majorHAnsi" w:eastAsia="Times New Roman" w:hAnsiTheme="majorHAnsi" w:cstheme="minorHAnsi"/>
          <w:i/>
          <w:iCs/>
        </w:rPr>
        <w:t>ECDL</w:t>
      </w:r>
      <w:r w:rsidRPr="00FA4804">
        <w:rPr>
          <w:rFonts w:asciiTheme="majorHAnsi" w:eastAsia="Times New Roman" w:hAnsiTheme="majorHAnsi" w:cstheme="minorHAnsi"/>
        </w:rPr>
        <w:t xml:space="preserve">, коју спроводи </w:t>
      </w:r>
      <w:r w:rsidRPr="00FA4804">
        <w:rPr>
          <w:rFonts w:asciiTheme="majorHAnsi" w:eastAsia="Times New Roman" w:hAnsiTheme="majorHAnsi" w:cstheme="minorHAnsi"/>
          <w:i/>
          <w:iCs/>
        </w:rPr>
        <w:t>NS Pro group.</w:t>
      </w:r>
    </w:p>
    <w:p w14:paraId="6CAB2984" w14:textId="77777777" w:rsidR="00165AAF" w:rsidRPr="00FA4804" w:rsidRDefault="00165AAF" w:rsidP="00165AAF">
      <w:pPr>
        <w:shd w:val="clear" w:color="auto" w:fill="FFFFFF"/>
        <w:rPr>
          <w:rFonts w:eastAsia="Times New Roman" w:cstheme="minorHAnsi"/>
          <w:color w:val="000000"/>
        </w:rPr>
      </w:pPr>
    </w:p>
    <w:p w14:paraId="4E60B86A" w14:textId="77777777" w:rsidR="00466392" w:rsidRDefault="00466392">
      <w:pPr>
        <w:spacing w:before="0" w:after="200" w:line="276" w:lineRule="auto"/>
        <w:jc w:val="left"/>
        <w:rPr>
          <w:rFonts w:asciiTheme="majorHAnsi" w:eastAsia="Times New Roman" w:hAnsiTheme="majorHAnsi" w:cstheme="majorBidi"/>
          <w:b/>
          <w:bCs/>
          <w:color w:val="4F81BD" w:themeColor="accent1"/>
        </w:rPr>
      </w:pPr>
      <w:r>
        <w:rPr>
          <w:rFonts w:eastAsia="Times New Roman"/>
        </w:rPr>
        <w:br w:type="page"/>
      </w:r>
    </w:p>
    <w:p w14:paraId="7D6491A7" w14:textId="36BEBCE0" w:rsidR="00706E4D" w:rsidRPr="00FA4804" w:rsidRDefault="00706E4D" w:rsidP="00330812">
      <w:pPr>
        <w:pStyle w:val="Heading3"/>
        <w:rPr>
          <w:rFonts w:eastAsia="Times New Roman"/>
        </w:rPr>
      </w:pPr>
      <w:bookmarkStart w:id="20" w:name="_Toc59721969"/>
      <w:r w:rsidRPr="00FA4804">
        <w:rPr>
          <w:rFonts w:eastAsia="Times New Roman"/>
        </w:rPr>
        <w:lastRenderedPageBreak/>
        <w:t>Социјална заштита</w:t>
      </w:r>
      <w:bookmarkEnd w:id="20"/>
    </w:p>
    <w:p w14:paraId="109E2345" w14:textId="77777777" w:rsidR="008B6641" w:rsidRPr="00FA4804" w:rsidRDefault="008B6641" w:rsidP="00706E4D">
      <w:pPr>
        <w:shd w:val="clear" w:color="auto" w:fill="FFFFFF"/>
        <w:rPr>
          <w:rFonts w:eastAsia="Times New Roman" w:cstheme="minorHAnsi"/>
          <w:color w:val="000000"/>
        </w:rPr>
      </w:pPr>
    </w:p>
    <w:p w14:paraId="1634B8AB" w14:textId="6F8F8895" w:rsidR="00706E4D" w:rsidRDefault="007876AE" w:rsidP="00706E4D">
      <w:pPr>
        <w:shd w:val="clear" w:color="auto" w:fill="FFFFFF"/>
        <w:rPr>
          <w:rFonts w:eastAsia="Times New Roman" w:cstheme="minorHAnsi"/>
          <w:color w:val="000000"/>
        </w:rPr>
      </w:pPr>
      <w:r w:rsidRPr="00FA4804">
        <w:rPr>
          <w:rFonts w:eastAsia="Times New Roman" w:cstheme="minorHAnsi"/>
          <w:color w:val="000000"/>
        </w:rPr>
        <w:t>Током протеклих година Град Сомбор издваја значајна средства за програме социјалне и дечије заштите. Током 2018. године издвојено је 147,3 милиона динара, док је 2019. године тај износ повећан на 163,6 милиона динара. Средства се издвајају за широк спектар програма</w:t>
      </w:r>
      <w:r w:rsidR="0052122D" w:rsidRPr="00FA4804">
        <w:rPr>
          <w:rFonts w:eastAsia="Times New Roman" w:cstheme="minorHAnsi"/>
          <w:color w:val="000000"/>
        </w:rPr>
        <w:t>.</w:t>
      </w:r>
      <w:r w:rsidRPr="00FA4804">
        <w:rPr>
          <w:rFonts w:eastAsia="Times New Roman" w:cstheme="minorHAnsi"/>
          <w:color w:val="000000"/>
        </w:rPr>
        <w:t xml:space="preserve"> </w:t>
      </w:r>
    </w:p>
    <w:p w14:paraId="7077A04E" w14:textId="77777777" w:rsidR="00466392" w:rsidRPr="00FA4804" w:rsidRDefault="00466392" w:rsidP="00706E4D">
      <w:pPr>
        <w:shd w:val="clear" w:color="auto" w:fill="FFFFFF"/>
        <w:rPr>
          <w:rFonts w:eastAsia="Times New Roman" w:cstheme="minorHAnsi"/>
          <w:color w:val="000000"/>
        </w:rPr>
      </w:pPr>
    </w:p>
    <w:p w14:paraId="6AAF78DF" w14:textId="6EAEB0E2" w:rsidR="007876AE" w:rsidRPr="00B21A33" w:rsidRDefault="007876AE" w:rsidP="008B6641">
      <w:pPr>
        <w:shd w:val="clear" w:color="auto" w:fill="FFFFFF"/>
        <w:rPr>
          <w:rFonts w:eastAsia="Times New Roman" w:cstheme="minorHAnsi"/>
          <w:i/>
          <w:iCs/>
          <w:color w:val="000000"/>
          <w:sz w:val="20"/>
          <w:szCs w:val="20"/>
        </w:rPr>
      </w:pPr>
      <w:r w:rsidRPr="00B21A33">
        <w:rPr>
          <w:rFonts w:eastAsia="Times New Roman" w:cstheme="minorHAnsi"/>
          <w:b/>
          <w:bCs/>
          <w:i/>
          <w:iCs/>
          <w:color w:val="000000"/>
          <w:sz w:val="20"/>
          <w:szCs w:val="20"/>
        </w:rPr>
        <w:t>Табела</w:t>
      </w:r>
      <w:r w:rsidR="00B21A33" w:rsidRPr="00B21A33">
        <w:rPr>
          <w:rFonts w:eastAsia="Times New Roman" w:cstheme="minorHAnsi"/>
          <w:b/>
          <w:bCs/>
          <w:i/>
          <w:iCs/>
          <w:color w:val="000000"/>
          <w:sz w:val="20"/>
          <w:szCs w:val="20"/>
          <w:lang w:val="en-US"/>
        </w:rPr>
        <w:t xml:space="preserve"> 11</w:t>
      </w:r>
      <w:r w:rsidRPr="00B21A33">
        <w:rPr>
          <w:rFonts w:eastAsia="Times New Roman" w:cstheme="minorHAnsi"/>
          <w:b/>
          <w:bCs/>
          <w:i/>
          <w:iCs/>
          <w:color w:val="000000"/>
          <w:sz w:val="20"/>
          <w:szCs w:val="20"/>
        </w:rPr>
        <w:t>:</w:t>
      </w:r>
      <w:r w:rsidRPr="00B21A33">
        <w:rPr>
          <w:rFonts w:eastAsia="Times New Roman" w:cstheme="minorHAnsi"/>
          <w:i/>
          <w:iCs/>
          <w:color w:val="000000"/>
          <w:sz w:val="20"/>
          <w:szCs w:val="20"/>
        </w:rPr>
        <w:t xml:space="preserve"> Издвајања за социјалну и дечију заштиту из буџета Града Сомбора за 2018. и 2019. годину</w:t>
      </w:r>
    </w:p>
    <w:tbl>
      <w:tblPr>
        <w:tblStyle w:val="GridTable5Dark-Accent11"/>
        <w:tblW w:w="9576" w:type="dxa"/>
        <w:tblLayout w:type="fixed"/>
        <w:tblLook w:val="04A0" w:firstRow="1" w:lastRow="0" w:firstColumn="1" w:lastColumn="0" w:noHBand="0" w:noVBand="1"/>
      </w:tblPr>
      <w:tblGrid>
        <w:gridCol w:w="6045"/>
        <w:gridCol w:w="1765"/>
        <w:gridCol w:w="1766"/>
      </w:tblGrid>
      <w:tr w:rsidR="007876AE" w:rsidRPr="00FA4804" w14:paraId="00B10910" w14:textId="77777777" w:rsidTr="007876A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45" w:type="dxa"/>
            <w:noWrap/>
            <w:hideMark/>
          </w:tcPr>
          <w:p w14:paraId="7F2091C9" w14:textId="77777777" w:rsidR="007876AE" w:rsidRPr="00FA4804" w:rsidRDefault="007876AE" w:rsidP="007876AE">
            <w:pPr>
              <w:spacing w:before="0"/>
              <w:jc w:val="left"/>
              <w:rPr>
                <w:rFonts w:eastAsia="Times New Roman" w:cstheme="minorHAnsi"/>
              </w:rPr>
            </w:pPr>
            <w:r w:rsidRPr="00FA4804">
              <w:rPr>
                <w:rFonts w:eastAsia="Times New Roman" w:cstheme="minorHAnsi"/>
              </w:rPr>
              <w:t>ПРОГРАМ 11 - СОЦИЈАЛНА И ДЕЧИЈА ЗАШТИТА</w:t>
            </w:r>
          </w:p>
        </w:tc>
        <w:tc>
          <w:tcPr>
            <w:tcW w:w="1765" w:type="dxa"/>
            <w:noWrap/>
            <w:hideMark/>
          </w:tcPr>
          <w:p w14:paraId="1F85C7BA" w14:textId="77777777" w:rsidR="007876AE" w:rsidRPr="00FA4804" w:rsidRDefault="007876AE" w:rsidP="007876AE">
            <w:pPr>
              <w:spacing w:before="0"/>
              <w:jc w:val="right"/>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FA4804">
              <w:rPr>
                <w:rFonts w:eastAsia="Times New Roman" w:cstheme="minorHAnsi"/>
              </w:rPr>
              <w:t>2018. година</w:t>
            </w:r>
          </w:p>
        </w:tc>
        <w:tc>
          <w:tcPr>
            <w:tcW w:w="1766" w:type="dxa"/>
            <w:noWrap/>
            <w:hideMark/>
          </w:tcPr>
          <w:p w14:paraId="6A4C0036" w14:textId="77777777" w:rsidR="007876AE" w:rsidRPr="00FA4804" w:rsidRDefault="007876AE" w:rsidP="007876AE">
            <w:pPr>
              <w:spacing w:before="0"/>
              <w:jc w:val="right"/>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FA4804">
              <w:rPr>
                <w:rFonts w:eastAsia="Times New Roman" w:cstheme="minorHAnsi"/>
              </w:rPr>
              <w:t>2019. година</w:t>
            </w:r>
          </w:p>
        </w:tc>
      </w:tr>
      <w:tr w:rsidR="007876AE" w:rsidRPr="00FA4804" w14:paraId="6CB1BF99" w14:textId="77777777" w:rsidTr="007876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45" w:type="dxa"/>
            <w:noWrap/>
            <w:hideMark/>
          </w:tcPr>
          <w:p w14:paraId="22B55E71" w14:textId="77777777" w:rsidR="007876AE" w:rsidRPr="00FA4804" w:rsidRDefault="007876AE" w:rsidP="007876AE">
            <w:pPr>
              <w:spacing w:before="0"/>
              <w:jc w:val="left"/>
              <w:rPr>
                <w:rFonts w:eastAsia="Times New Roman" w:cstheme="minorHAnsi"/>
              </w:rPr>
            </w:pPr>
            <w:r w:rsidRPr="00FA4804">
              <w:rPr>
                <w:rFonts w:eastAsia="Times New Roman" w:cstheme="minorHAnsi"/>
              </w:rPr>
              <w:t>Једнократне помоћи и други облици помоћи</w:t>
            </w:r>
          </w:p>
        </w:tc>
        <w:tc>
          <w:tcPr>
            <w:tcW w:w="1765" w:type="dxa"/>
            <w:noWrap/>
            <w:hideMark/>
          </w:tcPr>
          <w:p w14:paraId="22F4CE4D" w14:textId="576E18CC" w:rsidR="007876AE" w:rsidRPr="00FA4804" w:rsidRDefault="007876AE" w:rsidP="007876A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FA4804">
              <w:rPr>
                <w:rFonts w:eastAsia="Times New Roman" w:cstheme="minorHAnsi"/>
                <w:color w:val="000000"/>
              </w:rPr>
              <w:t>22</w:t>
            </w:r>
            <w:r w:rsidR="007463E4" w:rsidRPr="00FA4804">
              <w:rPr>
                <w:rFonts w:eastAsia="Times New Roman" w:cstheme="minorHAnsi"/>
                <w:color w:val="000000"/>
              </w:rPr>
              <w:t>.</w:t>
            </w:r>
            <w:r w:rsidRPr="00FA4804">
              <w:rPr>
                <w:rFonts w:eastAsia="Times New Roman" w:cstheme="minorHAnsi"/>
                <w:color w:val="000000"/>
              </w:rPr>
              <w:t>357</w:t>
            </w:r>
            <w:r w:rsidR="007463E4" w:rsidRPr="00FA4804">
              <w:rPr>
                <w:rFonts w:eastAsia="Times New Roman" w:cstheme="minorHAnsi"/>
                <w:color w:val="000000"/>
              </w:rPr>
              <w:t>.</w:t>
            </w:r>
            <w:r w:rsidRPr="00FA4804">
              <w:rPr>
                <w:rFonts w:eastAsia="Times New Roman" w:cstheme="minorHAnsi"/>
                <w:color w:val="000000"/>
              </w:rPr>
              <w:t>947</w:t>
            </w:r>
          </w:p>
        </w:tc>
        <w:tc>
          <w:tcPr>
            <w:tcW w:w="1766" w:type="dxa"/>
            <w:noWrap/>
            <w:hideMark/>
          </w:tcPr>
          <w:p w14:paraId="249B1643" w14:textId="04670A93" w:rsidR="007876AE" w:rsidRPr="00FA4804" w:rsidRDefault="007876AE" w:rsidP="007876A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FA4804">
              <w:rPr>
                <w:rFonts w:eastAsia="Times New Roman" w:cstheme="minorHAnsi"/>
                <w:color w:val="000000"/>
              </w:rPr>
              <w:t>23</w:t>
            </w:r>
            <w:r w:rsidR="007463E4" w:rsidRPr="00FA4804">
              <w:rPr>
                <w:rFonts w:eastAsia="Times New Roman" w:cstheme="minorHAnsi"/>
                <w:color w:val="000000"/>
              </w:rPr>
              <w:t>.</w:t>
            </w:r>
            <w:r w:rsidRPr="00FA4804">
              <w:rPr>
                <w:rFonts w:eastAsia="Times New Roman" w:cstheme="minorHAnsi"/>
                <w:color w:val="000000"/>
              </w:rPr>
              <w:t>609</w:t>
            </w:r>
            <w:r w:rsidR="007463E4" w:rsidRPr="00FA4804">
              <w:rPr>
                <w:rFonts w:eastAsia="Times New Roman" w:cstheme="minorHAnsi"/>
                <w:color w:val="000000"/>
              </w:rPr>
              <w:t>.</w:t>
            </w:r>
            <w:r w:rsidRPr="00FA4804">
              <w:rPr>
                <w:rFonts w:eastAsia="Times New Roman" w:cstheme="minorHAnsi"/>
                <w:color w:val="000000"/>
              </w:rPr>
              <w:t>000</w:t>
            </w:r>
          </w:p>
        </w:tc>
      </w:tr>
      <w:tr w:rsidR="007876AE" w:rsidRPr="00FA4804" w14:paraId="4EC6B62B" w14:textId="77777777" w:rsidTr="007876AE">
        <w:trPr>
          <w:trHeight w:val="300"/>
        </w:trPr>
        <w:tc>
          <w:tcPr>
            <w:cnfStyle w:val="001000000000" w:firstRow="0" w:lastRow="0" w:firstColumn="1" w:lastColumn="0" w:oddVBand="0" w:evenVBand="0" w:oddHBand="0" w:evenHBand="0" w:firstRowFirstColumn="0" w:firstRowLastColumn="0" w:lastRowFirstColumn="0" w:lastRowLastColumn="0"/>
            <w:tcW w:w="6045" w:type="dxa"/>
            <w:noWrap/>
            <w:hideMark/>
          </w:tcPr>
          <w:p w14:paraId="7A103C10" w14:textId="77777777" w:rsidR="007876AE" w:rsidRPr="00FA4804" w:rsidRDefault="007876AE" w:rsidP="007876AE">
            <w:pPr>
              <w:spacing w:before="0"/>
              <w:jc w:val="left"/>
              <w:rPr>
                <w:rFonts w:eastAsia="Times New Roman" w:cstheme="minorHAnsi"/>
              </w:rPr>
            </w:pPr>
            <w:r w:rsidRPr="00FA4804">
              <w:rPr>
                <w:rFonts w:eastAsia="Times New Roman" w:cstheme="minorHAnsi"/>
              </w:rPr>
              <w:t>Породични и домски смештај, прихватилишта и друге врсте смештаја</w:t>
            </w:r>
          </w:p>
        </w:tc>
        <w:tc>
          <w:tcPr>
            <w:tcW w:w="1765" w:type="dxa"/>
            <w:noWrap/>
            <w:hideMark/>
          </w:tcPr>
          <w:p w14:paraId="5BDD3490" w14:textId="1EF19CD3" w:rsidR="007876AE" w:rsidRPr="00FA4804" w:rsidRDefault="007876AE" w:rsidP="007876A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FA4804">
              <w:rPr>
                <w:rFonts w:eastAsia="Times New Roman" w:cstheme="minorHAnsi"/>
                <w:color w:val="000000"/>
              </w:rPr>
              <w:t>3</w:t>
            </w:r>
            <w:r w:rsidR="007463E4" w:rsidRPr="00FA4804">
              <w:rPr>
                <w:rFonts w:eastAsia="Times New Roman" w:cstheme="minorHAnsi"/>
                <w:color w:val="000000"/>
              </w:rPr>
              <w:t>.</w:t>
            </w:r>
            <w:r w:rsidRPr="00FA4804">
              <w:rPr>
                <w:rFonts w:eastAsia="Times New Roman" w:cstheme="minorHAnsi"/>
                <w:color w:val="000000"/>
              </w:rPr>
              <w:t>213</w:t>
            </w:r>
            <w:r w:rsidR="007463E4" w:rsidRPr="00FA4804">
              <w:rPr>
                <w:rFonts w:eastAsia="Times New Roman" w:cstheme="minorHAnsi"/>
                <w:color w:val="000000"/>
              </w:rPr>
              <w:t>.</w:t>
            </w:r>
            <w:r w:rsidRPr="00FA4804">
              <w:rPr>
                <w:rFonts w:eastAsia="Times New Roman" w:cstheme="minorHAnsi"/>
                <w:color w:val="000000"/>
              </w:rPr>
              <w:t>001</w:t>
            </w:r>
          </w:p>
        </w:tc>
        <w:tc>
          <w:tcPr>
            <w:tcW w:w="1766" w:type="dxa"/>
            <w:noWrap/>
            <w:hideMark/>
          </w:tcPr>
          <w:p w14:paraId="503650CD" w14:textId="1E9638A5" w:rsidR="007876AE" w:rsidRPr="00FA4804" w:rsidRDefault="007876AE" w:rsidP="007876A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FA4804">
              <w:rPr>
                <w:rFonts w:eastAsia="Times New Roman" w:cstheme="minorHAnsi"/>
                <w:color w:val="000000"/>
              </w:rPr>
              <w:t>4</w:t>
            </w:r>
            <w:r w:rsidR="007463E4" w:rsidRPr="00FA4804">
              <w:rPr>
                <w:rFonts w:eastAsia="Times New Roman" w:cstheme="minorHAnsi"/>
                <w:color w:val="000000"/>
              </w:rPr>
              <w:t>.</w:t>
            </w:r>
            <w:r w:rsidRPr="00FA4804">
              <w:rPr>
                <w:rFonts w:eastAsia="Times New Roman" w:cstheme="minorHAnsi"/>
                <w:color w:val="000000"/>
              </w:rPr>
              <w:t>077</w:t>
            </w:r>
            <w:r w:rsidR="007463E4" w:rsidRPr="00FA4804">
              <w:rPr>
                <w:rFonts w:eastAsia="Times New Roman" w:cstheme="minorHAnsi"/>
                <w:color w:val="000000"/>
              </w:rPr>
              <w:t>.</w:t>
            </w:r>
            <w:r w:rsidRPr="00FA4804">
              <w:rPr>
                <w:rFonts w:eastAsia="Times New Roman" w:cstheme="minorHAnsi"/>
                <w:color w:val="000000"/>
              </w:rPr>
              <w:t>000</w:t>
            </w:r>
          </w:p>
        </w:tc>
      </w:tr>
      <w:tr w:rsidR="007876AE" w:rsidRPr="00FA4804" w14:paraId="2A4BF2CC" w14:textId="77777777" w:rsidTr="007876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45" w:type="dxa"/>
            <w:noWrap/>
            <w:hideMark/>
          </w:tcPr>
          <w:p w14:paraId="38476677" w14:textId="77777777" w:rsidR="007876AE" w:rsidRPr="00FA4804" w:rsidRDefault="007876AE" w:rsidP="007876AE">
            <w:pPr>
              <w:spacing w:before="0"/>
              <w:jc w:val="left"/>
              <w:rPr>
                <w:rFonts w:eastAsia="Times New Roman" w:cstheme="minorHAnsi"/>
              </w:rPr>
            </w:pPr>
            <w:r w:rsidRPr="00FA4804">
              <w:rPr>
                <w:rFonts w:eastAsia="Times New Roman" w:cstheme="minorHAnsi"/>
              </w:rPr>
              <w:t>Саветодавно-терапијске и социјално-едукативне услуге</w:t>
            </w:r>
          </w:p>
        </w:tc>
        <w:tc>
          <w:tcPr>
            <w:tcW w:w="1765" w:type="dxa"/>
            <w:noWrap/>
            <w:hideMark/>
          </w:tcPr>
          <w:p w14:paraId="2632AAB7" w14:textId="7A572AA6" w:rsidR="007876AE" w:rsidRPr="00FA4804" w:rsidRDefault="007876AE" w:rsidP="007876A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FA4804">
              <w:rPr>
                <w:rFonts w:eastAsia="Times New Roman" w:cstheme="minorHAnsi"/>
                <w:color w:val="000000"/>
              </w:rPr>
              <w:t>2</w:t>
            </w:r>
            <w:r w:rsidR="007463E4" w:rsidRPr="00FA4804">
              <w:rPr>
                <w:rFonts w:eastAsia="Times New Roman" w:cstheme="minorHAnsi"/>
                <w:color w:val="000000"/>
              </w:rPr>
              <w:t>.</w:t>
            </w:r>
            <w:r w:rsidRPr="00FA4804">
              <w:rPr>
                <w:rFonts w:eastAsia="Times New Roman" w:cstheme="minorHAnsi"/>
                <w:color w:val="000000"/>
              </w:rPr>
              <w:t>728</w:t>
            </w:r>
            <w:r w:rsidR="007463E4" w:rsidRPr="00FA4804">
              <w:rPr>
                <w:rFonts w:eastAsia="Times New Roman" w:cstheme="minorHAnsi"/>
                <w:color w:val="000000"/>
              </w:rPr>
              <w:t>.</w:t>
            </w:r>
            <w:r w:rsidRPr="00FA4804">
              <w:rPr>
                <w:rFonts w:eastAsia="Times New Roman" w:cstheme="minorHAnsi"/>
                <w:color w:val="000000"/>
              </w:rPr>
              <w:t>225</w:t>
            </w:r>
          </w:p>
        </w:tc>
        <w:tc>
          <w:tcPr>
            <w:tcW w:w="1766" w:type="dxa"/>
            <w:noWrap/>
            <w:hideMark/>
          </w:tcPr>
          <w:p w14:paraId="00CBECE6" w14:textId="162BF24D" w:rsidR="007876AE" w:rsidRPr="00FA4804" w:rsidRDefault="007876AE" w:rsidP="007876A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FA4804">
              <w:rPr>
                <w:rFonts w:eastAsia="Times New Roman" w:cstheme="minorHAnsi"/>
                <w:color w:val="000000"/>
              </w:rPr>
              <w:t>2</w:t>
            </w:r>
            <w:r w:rsidR="007463E4" w:rsidRPr="00FA4804">
              <w:rPr>
                <w:rFonts w:eastAsia="Times New Roman" w:cstheme="minorHAnsi"/>
                <w:color w:val="000000"/>
              </w:rPr>
              <w:t>.</w:t>
            </w:r>
            <w:r w:rsidRPr="00FA4804">
              <w:rPr>
                <w:rFonts w:eastAsia="Times New Roman" w:cstheme="minorHAnsi"/>
                <w:color w:val="000000"/>
              </w:rPr>
              <w:t>945</w:t>
            </w:r>
            <w:r w:rsidR="007463E4" w:rsidRPr="00FA4804">
              <w:rPr>
                <w:rFonts w:eastAsia="Times New Roman" w:cstheme="minorHAnsi"/>
                <w:color w:val="000000"/>
              </w:rPr>
              <w:t>.</w:t>
            </w:r>
            <w:r w:rsidRPr="00FA4804">
              <w:rPr>
                <w:rFonts w:eastAsia="Times New Roman" w:cstheme="minorHAnsi"/>
                <w:color w:val="000000"/>
              </w:rPr>
              <w:t>000</w:t>
            </w:r>
          </w:p>
        </w:tc>
      </w:tr>
      <w:tr w:rsidR="007876AE" w:rsidRPr="00FA4804" w14:paraId="071B4772" w14:textId="77777777" w:rsidTr="007876AE">
        <w:trPr>
          <w:trHeight w:val="300"/>
        </w:trPr>
        <w:tc>
          <w:tcPr>
            <w:cnfStyle w:val="001000000000" w:firstRow="0" w:lastRow="0" w:firstColumn="1" w:lastColumn="0" w:oddVBand="0" w:evenVBand="0" w:oddHBand="0" w:evenHBand="0" w:firstRowFirstColumn="0" w:firstRowLastColumn="0" w:lastRowFirstColumn="0" w:lastRowLastColumn="0"/>
            <w:tcW w:w="6045" w:type="dxa"/>
            <w:noWrap/>
            <w:hideMark/>
          </w:tcPr>
          <w:p w14:paraId="3EAE3B47" w14:textId="77777777" w:rsidR="007876AE" w:rsidRPr="00FA4804" w:rsidRDefault="007876AE" w:rsidP="007876AE">
            <w:pPr>
              <w:spacing w:before="0"/>
              <w:jc w:val="left"/>
              <w:rPr>
                <w:rFonts w:eastAsia="Times New Roman" w:cstheme="minorHAnsi"/>
              </w:rPr>
            </w:pPr>
            <w:r w:rsidRPr="00FA4804">
              <w:rPr>
                <w:rFonts w:eastAsia="Times New Roman" w:cstheme="minorHAnsi"/>
              </w:rPr>
              <w:t>Породични и домски смештај, прихватилишта и друге врсте смештаја</w:t>
            </w:r>
          </w:p>
        </w:tc>
        <w:tc>
          <w:tcPr>
            <w:tcW w:w="1765" w:type="dxa"/>
            <w:noWrap/>
            <w:hideMark/>
          </w:tcPr>
          <w:p w14:paraId="3D24D67E" w14:textId="763060E9" w:rsidR="007876AE" w:rsidRPr="00FA4804" w:rsidRDefault="007876AE" w:rsidP="007876A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FA4804">
              <w:rPr>
                <w:rFonts w:eastAsia="Times New Roman" w:cstheme="minorHAnsi"/>
                <w:color w:val="000000"/>
              </w:rPr>
              <w:t>100</w:t>
            </w:r>
            <w:r w:rsidR="007463E4" w:rsidRPr="00FA4804">
              <w:rPr>
                <w:rFonts w:eastAsia="Times New Roman" w:cstheme="minorHAnsi"/>
                <w:color w:val="000000"/>
              </w:rPr>
              <w:t>.</w:t>
            </w:r>
            <w:r w:rsidRPr="00FA4804">
              <w:rPr>
                <w:rFonts w:eastAsia="Times New Roman" w:cstheme="minorHAnsi"/>
                <w:color w:val="000000"/>
              </w:rPr>
              <w:t>000</w:t>
            </w:r>
          </w:p>
        </w:tc>
        <w:tc>
          <w:tcPr>
            <w:tcW w:w="1766" w:type="dxa"/>
            <w:noWrap/>
            <w:hideMark/>
          </w:tcPr>
          <w:p w14:paraId="49456AB4" w14:textId="37F0DDD3" w:rsidR="007876AE" w:rsidRPr="00FA4804" w:rsidRDefault="007876AE" w:rsidP="007876A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FA4804">
              <w:rPr>
                <w:rFonts w:eastAsia="Times New Roman" w:cstheme="minorHAnsi"/>
                <w:color w:val="000000"/>
              </w:rPr>
              <w:t>100</w:t>
            </w:r>
            <w:r w:rsidR="007463E4" w:rsidRPr="00FA4804">
              <w:rPr>
                <w:rFonts w:eastAsia="Times New Roman" w:cstheme="minorHAnsi"/>
                <w:color w:val="000000"/>
              </w:rPr>
              <w:t>.</w:t>
            </w:r>
            <w:r w:rsidRPr="00FA4804">
              <w:rPr>
                <w:rFonts w:eastAsia="Times New Roman" w:cstheme="minorHAnsi"/>
                <w:color w:val="000000"/>
              </w:rPr>
              <w:t>000</w:t>
            </w:r>
          </w:p>
        </w:tc>
      </w:tr>
      <w:tr w:rsidR="007876AE" w:rsidRPr="00FA4804" w14:paraId="7634D4F8" w14:textId="77777777" w:rsidTr="007876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45" w:type="dxa"/>
            <w:noWrap/>
            <w:hideMark/>
          </w:tcPr>
          <w:p w14:paraId="3C90A1E7" w14:textId="484BC2F9" w:rsidR="007876AE" w:rsidRPr="00FA4804" w:rsidRDefault="007876AE" w:rsidP="007876AE">
            <w:pPr>
              <w:spacing w:before="0"/>
              <w:jc w:val="left"/>
              <w:rPr>
                <w:rFonts w:eastAsia="Times New Roman" w:cstheme="minorHAnsi"/>
              </w:rPr>
            </w:pPr>
            <w:r w:rsidRPr="00FA4804">
              <w:rPr>
                <w:rFonts w:eastAsia="Times New Roman" w:cstheme="minorHAnsi"/>
              </w:rPr>
              <w:t>Дневне услуге у заједници</w:t>
            </w:r>
          </w:p>
        </w:tc>
        <w:tc>
          <w:tcPr>
            <w:tcW w:w="1765" w:type="dxa"/>
            <w:noWrap/>
            <w:hideMark/>
          </w:tcPr>
          <w:p w14:paraId="139FEB52" w14:textId="3DFCAE37" w:rsidR="007876AE" w:rsidRPr="00FA4804" w:rsidRDefault="007876AE" w:rsidP="007876A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FA4804">
              <w:rPr>
                <w:rFonts w:eastAsia="Times New Roman" w:cstheme="minorHAnsi"/>
                <w:color w:val="000000"/>
              </w:rPr>
              <w:t>3</w:t>
            </w:r>
            <w:r w:rsidR="007463E4" w:rsidRPr="00FA4804">
              <w:rPr>
                <w:rFonts w:eastAsia="Times New Roman" w:cstheme="minorHAnsi"/>
                <w:color w:val="000000"/>
              </w:rPr>
              <w:t>.</w:t>
            </w:r>
            <w:r w:rsidRPr="00FA4804">
              <w:rPr>
                <w:rFonts w:eastAsia="Times New Roman" w:cstheme="minorHAnsi"/>
                <w:color w:val="000000"/>
              </w:rPr>
              <w:t>500</w:t>
            </w:r>
            <w:r w:rsidR="007463E4" w:rsidRPr="00FA4804">
              <w:rPr>
                <w:rFonts w:eastAsia="Times New Roman" w:cstheme="minorHAnsi"/>
                <w:color w:val="000000"/>
              </w:rPr>
              <w:t>.</w:t>
            </w:r>
            <w:r w:rsidRPr="00FA4804">
              <w:rPr>
                <w:rFonts w:eastAsia="Times New Roman" w:cstheme="minorHAnsi"/>
                <w:color w:val="000000"/>
              </w:rPr>
              <w:t>000</w:t>
            </w:r>
          </w:p>
        </w:tc>
        <w:tc>
          <w:tcPr>
            <w:tcW w:w="1766" w:type="dxa"/>
            <w:noWrap/>
            <w:hideMark/>
          </w:tcPr>
          <w:p w14:paraId="79135871" w14:textId="1C6265B8" w:rsidR="007876AE" w:rsidRPr="00FA4804" w:rsidRDefault="007876AE" w:rsidP="007876A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FA4804">
              <w:rPr>
                <w:rFonts w:eastAsia="Times New Roman" w:cstheme="minorHAnsi"/>
                <w:color w:val="000000"/>
              </w:rPr>
              <w:t>4</w:t>
            </w:r>
            <w:r w:rsidR="007463E4" w:rsidRPr="00FA4804">
              <w:rPr>
                <w:rFonts w:eastAsia="Times New Roman" w:cstheme="minorHAnsi"/>
                <w:color w:val="000000"/>
              </w:rPr>
              <w:t>.</w:t>
            </w:r>
            <w:r w:rsidRPr="00FA4804">
              <w:rPr>
                <w:rFonts w:eastAsia="Times New Roman" w:cstheme="minorHAnsi"/>
                <w:color w:val="000000"/>
              </w:rPr>
              <w:t>000</w:t>
            </w:r>
            <w:r w:rsidR="007463E4" w:rsidRPr="00FA4804">
              <w:rPr>
                <w:rFonts w:eastAsia="Times New Roman" w:cstheme="minorHAnsi"/>
                <w:color w:val="000000"/>
              </w:rPr>
              <w:t>.</w:t>
            </w:r>
            <w:r w:rsidRPr="00FA4804">
              <w:rPr>
                <w:rFonts w:eastAsia="Times New Roman" w:cstheme="minorHAnsi"/>
                <w:color w:val="000000"/>
              </w:rPr>
              <w:t>000</w:t>
            </w:r>
          </w:p>
        </w:tc>
      </w:tr>
      <w:tr w:rsidR="007876AE" w:rsidRPr="00FA4804" w14:paraId="2B75B5D3" w14:textId="77777777" w:rsidTr="007876AE">
        <w:trPr>
          <w:trHeight w:val="300"/>
        </w:trPr>
        <w:tc>
          <w:tcPr>
            <w:cnfStyle w:val="001000000000" w:firstRow="0" w:lastRow="0" w:firstColumn="1" w:lastColumn="0" w:oddVBand="0" w:evenVBand="0" w:oddHBand="0" w:evenHBand="0" w:firstRowFirstColumn="0" w:firstRowLastColumn="0" w:lastRowFirstColumn="0" w:lastRowLastColumn="0"/>
            <w:tcW w:w="6045" w:type="dxa"/>
            <w:noWrap/>
            <w:hideMark/>
          </w:tcPr>
          <w:p w14:paraId="63DB19EA" w14:textId="77777777" w:rsidR="007876AE" w:rsidRPr="00FA4804" w:rsidRDefault="007876AE" w:rsidP="007876AE">
            <w:pPr>
              <w:spacing w:before="0"/>
              <w:jc w:val="left"/>
              <w:rPr>
                <w:rFonts w:eastAsia="Times New Roman" w:cstheme="minorHAnsi"/>
              </w:rPr>
            </w:pPr>
            <w:r w:rsidRPr="00FA4804">
              <w:rPr>
                <w:rFonts w:eastAsia="Times New Roman" w:cstheme="minorHAnsi"/>
              </w:rPr>
              <w:t>Подршка особама са инвалидитетом</w:t>
            </w:r>
          </w:p>
        </w:tc>
        <w:tc>
          <w:tcPr>
            <w:tcW w:w="1765" w:type="dxa"/>
            <w:noWrap/>
            <w:hideMark/>
          </w:tcPr>
          <w:p w14:paraId="677E0E88" w14:textId="23C329F0" w:rsidR="007876AE" w:rsidRPr="00FA4804" w:rsidRDefault="007876AE" w:rsidP="007876A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FA4804">
              <w:rPr>
                <w:rFonts w:eastAsia="Times New Roman" w:cstheme="minorHAnsi"/>
                <w:color w:val="000000"/>
              </w:rPr>
              <w:t>31</w:t>
            </w:r>
            <w:r w:rsidR="007463E4" w:rsidRPr="00FA4804">
              <w:rPr>
                <w:rFonts w:eastAsia="Times New Roman" w:cstheme="minorHAnsi"/>
                <w:color w:val="000000"/>
              </w:rPr>
              <w:t>.</w:t>
            </w:r>
            <w:r w:rsidRPr="00FA4804">
              <w:rPr>
                <w:rFonts w:eastAsia="Times New Roman" w:cstheme="minorHAnsi"/>
                <w:color w:val="000000"/>
              </w:rPr>
              <w:t>800</w:t>
            </w:r>
            <w:r w:rsidR="007463E4" w:rsidRPr="00FA4804">
              <w:rPr>
                <w:rFonts w:eastAsia="Times New Roman" w:cstheme="minorHAnsi"/>
                <w:color w:val="000000"/>
              </w:rPr>
              <w:t>.</w:t>
            </w:r>
            <w:r w:rsidRPr="00FA4804">
              <w:rPr>
                <w:rFonts w:eastAsia="Times New Roman" w:cstheme="minorHAnsi"/>
                <w:color w:val="000000"/>
              </w:rPr>
              <w:t>000</w:t>
            </w:r>
          </w:p>
        </w:tc>
        <w:tc>
          <w:tcPr>
            <w:tcW w:w="1766" w:type="dxa"/>
            <w:noWrap/>
            <w:hideMark/>
          </w:tcPr>
          <w:p w14:paraId="6A006027" w14:textId="5BFB3184" w:rsidR="007876AE" w:rsidRPr="00FA4804" w:rsidRDefault="007876AE" w:rsidP="007876A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FA4804">
              <w:rPr>
                <w:rFonts w:eastAsia="Times New Roman" w:cstheme="minorHAnsi"/>
                <w:color w:val="000000"/>
              </w:rPr>
              <w:t>24</w:t>
            </w:r>
            <w:r w:rsidR="007463E4" w:rsidRPr="00FA4804">
              <w:rPr>
                <w:rFonts w:eastAsia="Times New Roman" w:cstheme="minorHAnsi"/>
                <w:color w:val="000000"/>
              </w:rPr>
              <w:t>.</w:t>
            </w:r>
            <w:r w:rsidRPr="00FA4804">
              <w:rPr>
                <w:rFonts w:eastAsia="Times New Roman" w:cstheme="minorHAnsi"/>
                <w:color w:val="000000"/>
              </w:rPr>
              <w:t>700</w:t>
            </w:r>
            <w:r w:rsidR="007463E4" w:rsidRPr="00FA4804">
              <w:rPr>
                <w:rFonts w:eastAsia="Times New Roman" w:cstheme="minorHAnsi"/>
                <w:color w:val="000000"/>
              </w:rPr>
              <w:t>.</w:t>
            </w:r>
            <w:r w:rsidRPr="00FA4804">
              <w:rPr>
                <w:rFonts w:eastAsia="Times New Roman" w:cstheme="minorHAnsi"/>
                <w:color w:val="000000"/>
              </w:rPr>
              <w:t>000</w:t>
            </w:r>
          </w:p>
        </w:tc>
      </w:tr>
      <w:tr w:rsidR="007876AE" w:rsidRPr="00FA4804" w14:paraId="3AA172B6" w14:textId="77777777" w:rsidTr="007876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45" w:type="dxa"/>
            <w:noWrap/>
            <w:hideMark/>
          </w:tcPr>
          <w:p w14:paraId="5DCD2A94" w14:textId="77777777" w:rsidR="007876AE" w:rsidRPr="00FA4804" w:rsidRDefault="007876AE" w:rsidP="007876AE">
            <w:pPr>
              <w:spacing w:before="0"/>
              <w:jc w:val="left"/>
              <w:rPr>
                <w:rFonts w:eastAsia="Times New Roman" w:cstheme="minorHAnsi"/>
              </w:rPr>
            </w:pPr>
            <w:r w:rsidRPr="00FA4804">
              <w:rPr>
                <w:rFonts w:eastAsia="Times New Roman" w:cstheme="minorHAnsi"/>
              </w:rPr>
              <w:t>Саветодавно-терапијске и социјално-едукативне услуге</w:t>
            </w:r>
          </w:p>
        </w:tc>
        <w:tc>
          <w:tcPr>
            <w:tcW w:w="1765" w:type="dxa"/>
            <w:noWrap/>
            <w:hideMark/>
          </w:tcPr>
          <w:p w14:paraId="22E7622F" w14:textId="1BA89ECD" w:rsidR="007876AE" w:rsidRPr="00FA4804" w:rsidRDefault="007876AE" w:rsidP="007876A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FA4804">
              <w:rPr>
                <w:rFonts w:eastAsia="Times New Roman" w:cstheme="minorHAnsi"/>
                <w:color w:val="000000"/>
              </w:rPr>
              <w:t>8</w:t>
            </w:r>
            <w:r w:rsidR="007463E4" w:rsidRPr="00FA4804">
              <w:rPr>
                <w:rFonts w:eastAsia="Times New Roman" w:cstheme="minorHAnsi"/>
                <w:color w:val="000000"/>
              </w:rPr>
              <w:t>.</w:t>
            </w:r>
            <w:r w:rsidRPr="00FA4804">
              <w:rPr>
                <w:rFonts w:eastAsia="Times New Roman" w:cstheme="minorHAnsi"/>
                <w:color w:val="000000"/>
              </w:rPr>
              <w:t>200</w:t>
            </w:r>
            <w:r w:rsidR="007463E4" w:rsidRPr="00FA4804">
              <w:rPr>
                <w:rFonts w:eastAsia="Times New Roman" w:cstheme="minorHAnsi"/>
                <w:color w:val="000000"/>
              </w:rPr>
              <w:t>.</w:t>
            </w:r>
            <w:r w:rsidRPr="00FA4804">
              <w:rPr>
                <w:rFonts w:eastAsia="Times New Roman" w:cstheme="minorHAnsi"/>
                <w:color w:val="000000"/>
              </w:rPr>
              <w:t>000</w:t>
            </w:r>
          </w:p>
        </w:tc>
        <w:tc>
          <w:tcPr>
            <w:tcW w:w="1766" w:type="dxa"/>
            <w:noWrap/>
            <w:hideMark/>
          </w:tcPr>
          <w:p w14:paraId="21AE6690" w14:textId="50DDA3B9" w:rsidR="007876AE" w:rsidRPr="00FA4804" w:rsidRDefault="007876AE" w:rsidP="007876A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FA4804">
              <w:rPr>
                <w:rFonts w:eastAsia="Times New Roman" w:cstheme="minorHAnsi"/>
                <w:color w:val="000000"/>
              </w:rPr>
              <w:t>14</w:t>
            </w:r>
            <w:r w:rsidR="007463E4" w:rsidRPr="00FA4804">
              <w:rPr>
                <w:rFonts w:eastAsia="Times New Roman" w:cstheme="minorHAnsi"/>
                <w:color w:val="000000"/>
              </w:rPr>
              <w:t>.</w:t>
            </w:r>
            <w:r w:rsidRPr="00FA4804">
              <w:rPr>
                <w:rFonts w:eastAsia="Times New Roman" w:cstheme="minorHAnsi"/>
                <w:color w:val="000000"/>
              </w:rPr>
              <w:t>300</w:t>
            </w:r>
            <w:r w:rsidR="007463E4" w:rsidRPr="00FA4804">
              <w:rPr>
                <w:rFonts w:eastAsia="Times New Roman" w:cstheme="minorHAnsi"/>
                <w:color w:val="000000"/>
              </w:rPr>
              <w:t>.</w:t>
            </w:r>
            <w:r w:rsidRPr="00FA4804">
              <w:rPr>
                <w:rFonts w:eastAsia="Times New Roman" w:cstheme="minorHAnsi"/>
                <w:color w:val="000000"/>
              </w:rPr>
              <w:t>000</w:t>
            </w:r>
          </w:p>
        </w:tc>
      </w:tr>
      <w:tr w:rsidR="007876AE" w:rsidRPr="00FA4804" w14:paraId="74545B0B" w14:textId="77777777" w:rsidTr="007876AE">
        <w:trPr>
          <w:trHeight w:val="300"/>
        </w:trPr>
        <w:tc>
          <w:tcPr>
            <w:cnfStyle w:val="001000000000" w:firstRow="0" w:lastRow="0" w:firstColumn="1" w:lastColumn="0" w:oddVBand="0" w:evenVBand="0" w:oddHBand="0" w:evenHBand="0" w:firstRowFirstColumn="0" w:firstRowLastColumn="0" w:lastRowFirstColumn="0" w:lastRowLastColumn="0"/>
            <w:tcW w:w="6045" w:type="dxa"/>
            <w:noWrap/>
            <w:hideMark/>
          </w:tcPr>
          <w:p w14:paraId="5EBA8622" w14:textId="628745FC" w:rsidR="000868A3" w:rsidRPr="00FA4804" w:rsidRDefault="007876AE" w:rsidP="007876AE">
            <w:pPr>
              <w:spacing w:before="0"/>
              <w:jc w:val="left"/>
              <w:rPr>
                <w:rFonts w:eastAsia="Times New Roman" w:cstheme="minorHAnsi"/>
                <w:b w:val="0"/>
                <w:bCs w:val="0"/>
              </w:rPr>
            </w:pPr>
            <w:r w:rsidRPr="00FA4804">
              <w:rPr>
                <w:rFonts w:eastAsia="Times New Roman" w:cstheme="minorHAnsi"/>
              </w:rPr>
              <w:t>Подршка реализацији програма Црвеног крста</w:t>
            </w:r>
          </w:p>
        </w:tc>
        <w:tc>
          <w:tcPr>
            <w:tcW w:w="1765" w:type="dxa"/>
            <w:noWrap/>
            <w:hideMark/>
          </w:tcPr>
          <w:p w14:paraId="34B8B446" w14:textId="5FC12494" w:rsidR="007876AE" w:rsidRPr="00FA4804" w:rsidRDefault="007876AE" w:rsidP="007876A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FA4804">
              <w:rPr>
                <w:rFonts w:eastAsia="Times New Roman" w:cstheme="minorHAnsi"/>
                <w:color w:val="000000"/>
              </w:rPr>
              <w:t>23</w:t>
            </w:r>
            <w:r w:rsidR="007463E4" w:rsidRPr="00FA4804">
              <w:rPr>
                <w:rFonts w:eastAsia="Times New Roman" w:cstheme="minorHAnsi"/>
                <w:color w:val="000000"/>
              </w:rPr>
              <w:t>.</w:t>
            </w:r>
            <w:r w:rsidRPr="00FA4804">
              <w:rPr>
                <w:rFonts w:eastAsia="Times New Roman" w:cstheme="minorHAnsi"/>
                <w:color w:val="000000"/>
              </w:rPr>
              <w:t>000</w:t>
            </w:r>
            <w:r w:rsidR="007463E4" w:rsidRPr="00FA4804">
              <w:rPr>
                <w:rFonts w:eastAsia="Times New Roman" w:cstheme="minorHAnsi"/>
                <w:color w:val="000000"/>
              </w:rPr>
              <w:t>.</w:t>
            </w:r>
            <w:r w:rsidRPr="00FA4804">
              <w:rPr>
                <w:rFonts w:eastAsia="Times New Roman" w:cstheme="minorHAnsi"/>
                <w:color w:val="000000"/>
              </w:rPr>
              <w:t>000</w:t>
            </w:r>
          </w:p>
        </w:tc>
        <w:tc>
          <w:tcPr>
            <w:tcW w:w="1766" w:type="dxa"/>
            <w:noWrap/>
            <w:hideMark/>
          </w:tcPr>
          <w:p w14:paraId="2CE8A6D1" w14:textId="44B17609" w:rsidR="007876AE" w:rsidRPr="00FA4804" w:rsidRDefault="007876AE" w:rsidP="007876A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FA4804">
              <w:rPr>
                <w:rFonts w:eastAsia="Times New Roman" w:cstheme="minorHAnsi"/>
                <w:color w:val="000000"/>
              </w:rPr>
              <w:t>23</w:t>
            </w:r>
            <w:r w:rsidR="007463E4" w:rsidRPr="00FA4804">
              <w:rPr>
                <w:rFonts w:eastAsia="Times New Roman" w:cstheme="minorHAnsi"/>
                <w:color w:val="000000"/>
              </w:rPr>
              <w:t>.</w:t>
            </w:r>
            <w:r w:rsidRPr="00FA4804">
              <w:rPr>
                <w:rFonts w:eastAsia="Times New Roman" w:cstheme="minorHAnsi"/>
                <w:color w:val="000000"/>
              </w:rPr>
              <w:t>000</w:t>
            </w:r>
            <w:r w:rsidR="007463E4" w:rsidRPr="00FA4804">
              <w:rPr>
                <w:rFonts w:eastAsia="Times New Roman" w:cstheme="minorHAnsi"/>
                <w:color w:val="000000"/>
              </w:rPr>
              <w:t>.</w:t>
            </w:r>
            <w:r w:rsidRPr="00FA4804">
              <w:rPr>
                <w:rFonts w:eastAsia="Times New Roman" w:cstheme="minorHAnsi"/>
                <w:color w:val="000000"/>
              </w:rPr>
              <w:t>000</w:t>
            </w:r>
          </w:p>
        </w:tc>
      </w:tr>
      <w:tr w:rsidR="007876AE" w:rsidRPr="00FA4804" w14:paraId="7330A66C" w14:textId="77777777" w:rsidTr="007876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45" w:type="dxa"/>
            <w:noWrap/>
            <w:hideMark/>
          </w:tcPr>
          <w:p w14:paraId="63359AE6" w14:textId="77777777" w:rsidR="007876AE" w:rsidRPr="00FA4804" w:rsidRDefault="007876AE" w:rsidP="007876AE">
            <w:pPr>
              <w:spacing w:before="0"/>
              <w:jc w:val="left"/>
              <w:rPr>
                <w:rFonts w:eastAsia="Times New Roman" w:cstheme="minorHAnsi"/>
              </w:rPr>
            </w:pPr>
            <w:r w:rsidRPr="00FA4804">
              <w:rPr>
                <w:rFonts w:eastAsia="Times New Roman" w:cstheme="minorHAnsi"/>
              </w:rPr>
              <w:t>Подршка рађању и родитељству</w:t>
            </w:r>
          </w:p>
        </w:tc>
        <w:tc>
          <w:tcPr>
            <w:tcW w:w="1765" w:type="dxa"/>
            <w:noWrap/>
            <w:hideMark/>
          </w:tcPr>
          <w:p w14:paraId="1A844498" w14:textId="0D32C899" w:rsidR="007876AE" w:rsidRPr="00FA4804" w:rsidRDefault="007876AE" w:rsidP="007876A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FA4804">
              <w:rPr>
                <w:rFonts w:eastAsia="Times New Roman" w:cstheme="minorHAnsi"/>
                <w:color w:val="000000"/>
              </w:rPr>
              <w:t>18</w:t>
            </w:r>
            <w:r w:rsidR="007463E4" w:rsidRPr="00FA4804">
              <w:rPr>
                <w:rFonts w:eastAsia="Times New Roman" w:cstheme="minorHAnsi"/>
                <w:color w:val="000000"/>
              </w:rPr>
              <w:t>.</w:t>
            </w:r>
            <w:r w:rsidRPr="00FA4804">
              <w:rPr>
                <w:rFonts w:eastAsia="Times New Roman" w:cstheme="minorHAnsi"/>
                <w:color w:val="000000"/>
              </w:rPr>
              <w:t>000</w:t>
            </w:r>
            <w:r w:rsidR="007463E4" w:rsidRPr="00FA4804">
              <w:rPr>
                <w:rFonts w:eastAsia="Times New Roman" w:cstheme="minorHAnsi"/>
                <w:color w:val="000000"/>
              </w:rPr>
              <w:t>.</w:t>
            </w:r>
            <w:r w:rsidRPr="00FA4804">
              <w:rPr>
                <w:rFonts w:eastAsia="Times New Roman" w:cstheme="minorHAnsi"/>
                <w:color w:val="000000"/>
              </w:rPr>
              <w:t>000</w:t>
            </w:r>
          </w:p>
        </w:tc>
        <w:tc>
          <w:tcPr>
            <w:tcW w:w="1766" w:type="dxa"/>
            <w:noWrap/>
            <w:hideMark/>
          </w:tcPr>
          <w:p w14:paraId="5F48494B" w14:textId="4ED1DFD3" w:rsidR="007876AE" w:rsidRPr="00FA4804" w:rsidRDefault="007876AE" w:rsidP="007876A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FA4804">
              <w:rPr>
                <w:rFonts w:eastAsia="Times New Roman" w:cstheme="minorHAnsi"/>
                <w:color w:val="000000"/>
              </w:rPr>
              <w:t>19</w:t>
            </w:r>
            <w:r w:rsidR="007463E4" w:rsidRPr="00FA4804">
              <w:rPr>
                <w:rFonts w:eastAsia="Times New Roman" w:cstheme="minorHAnsi"/>
                <w:color w:val="000000"/>
              </w:rPr>
              <w:t>.</w:t>
            </w:r>
            <w:r w:rsidRPr="00FA4804">
              <w:rPr>
                <w:rFonts w:eastAsia="Times New Roman" w:cstheme="minorHAnsi"/>
                <w:color w:val="000000"/>
              </w:rPr>
              <w:t>000</w:t>
            </w:r>
            <w:r w:rsidR="007463E4" w:rsidRPr="00FA4804">
              <w:rPr>
                <w:rFonts w:eastAsia="Times New Roman" w:cstheme="minorHAnsi"/>
                <w:color w:val="000000"/>
              </w:rPr>
              <w:t>.</w:t>
            </w:r>
            <w:r w:rsidRPr="00FA4804">
              <w:rPr>
                <w:rFonts w:eastAsia="Times New Roman" w:cstheme="minorHAnsi"/>
                <w:color w:val="000000"/>
              </w:rPr>
              <w:t>000</w:t>
            </w:r>
          </w:p>
        </w:tc>
      </w:tr>
      <w:tr w:rsidR="007876AE" w:rsidRPr="00FA4804" w14:paraId="6A44AFBA" w14:textId="77777777" w:rsidTr="007876AE">
        <w:trPr>
          <w:trHeight w:val="300"/>
        </w:trPr>
        <w:tc>
          <w:tcPr>
            <w:cnfStyle w:val="001000000000" w:firstRow="0" w:lastRow="0" w:firstColumn="1" w:lastColumn="0" w:oddVBand="0" w:evenVBand="0" w:oddHBand="0" w:evenHBand="0" w:firstRowFirstColumn="0" w:firstRowLastColumn="0" w:lastRowFirstColumn="0" w:lastRowLastColumn="0"/>
            <w:tcW w:w="6045" w:type="dxa"/>
            <w:noWrap/>
            <w:hideMark/>
          </w:tcPr>
          <w:p w14:paraId="2C6D77D2" w14:textId="77777777" w:rsidR="007876AE" w:rsidRPr="00FA4804" w:rsidRDefault="007876AE" w:rsidP="007876AE">
            <w:pPr>
              <w:spacing w:before="0"/>
              <w:jc w:val="left"/>
              <w:rPr>
                <w:rFonts w:eastAsia="Times New Roman" w:cstheme="minorHAnsi"/>
              </w:rPr>
            </w:pPr>
            <w:r w:rsidRPr="00FA4804">
              <w:rPr>
                <w:rFonts w:eastAsia="Times New Roman" w:cstheme="minorHAnsi"/>
              </w:rPr>
              <w:t>Подршка деци и породицама са децом</w:t>
            </w:r>
          </w:p>
        </w:tc>
        <w:tc>
          <w:tcPr>
            <w:tcW w:w="1765" w:type="dxa"/>
            <w:noWrap/>
            <w:hideMark/>
          </w:tcPr>
          <w:p w14:paraId="7E9A6D0E" w14:textId="19E63F2A" w:rsidR="007876AE" w:rsidRPr="00FA4804" w:rsidRDefault="007876AE" w:rsidP="007876A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FA4804">
              <w:rPr>
                <w:rFonts w:eastAsia="Times New Roman" w:cstheme="minorHAnsi"/>
                <w:color w:val="000000"/>
              </w:rPr>
              <w:t>18</w:t>
            </w:r>
            <w:r w:rsidR="007463E4" w:rsidRPr="00FA4804">
              <w:rPr>
                <w:rFonts w:eastAsia="Times New Roman" w:cstheme="minorHAnsi"/>
                <w:color w:val="000000"/>
              </w:rPr>
              <w:t>.</w:t>
            </w:r>
            <w:r w:rsidRPr="00FA4804">
              <w:rPr>
                <w:rFonts w:eastAsia="Times New Roman" w:cstheme="minorHAnsi"/>
                <w:color w:val="000000"/>
              </w:rPr>
              <w:t>130</w:t>
            </w:r>
            <w:r w:rsidR="007463E4" w:rsidRPr="00FA4804">
              <w:rPr>
                <w:rFonts w:eastAsia="Times New Roman" w:cstheme="minorHAnsi"/>
                <w:color w:val="000000"/>
              </w:rPr>
              <w:t>.</w:t>
            </w:r>
            <w:r w:rsidRPr="00FA4804">
              <w:rPr>
                <w:rFonts w:eastAsia="Times New Roman" w:cstheme="minorHAnsi"/>
                <w:color w:val="000000"/>
              </w:rPr>
              <w:t>000</w:t>
            </w:r>
          </w:p>
        </w:tc>
        <w:tc>
          <w:tcPr>
            <w:tcW w:w="1766" w:type="dxa"/>
            <w:noWrap/>
            <w:hideMark/>
          </w:tcPr>
          <w:p w14:paraId="0556B404" w14:textId="3D4D3D0C" w:rsidR="007876AE" w:rsidRPr="00FA4804" w:rsidRDefault="007876AE" w:rsidP="007876A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FA4804">
              <w:rPr>
                <w:rFonts w:eastAsia="Times New Roman" w:cstheme="minorHAnsi"/>
                <w:color w:val="000000"/>
              </w:rPr>
              <w:t>27</w:t>
            </w:r>
            <w:r w:rsidR="007463E4" w:rsidRPr="00FA4804">
              <w:rPr>
                <w:rFonts w:eastAsia="Times New Roman" w:cstheme="minorHAnsi"/>
                <w:color w:val="000000"/>
              </w:rPr>
              <w:t>.</w:t>
            </w:r>
            <w:r w:rsidRPr="00FA4804">
              <w:rPr>
                <w:rFonts w:eastAsia="Times New Roman" w:cstheme="minorHAnsi"/>
                <w:color w:val="000000"/>
              </w:rPr>
              <w:t>905</w:t>
            </w:r>
            <w:r w:rsidR="007463E4" w:rsidRPr="00FA4804">
              <w:rPr>
                <w:rFonts w:eastAsia="Times New Roman" w:cstheme="minorHAnsi"/>
                <w:color w:val="000000"/>
              </w:rPr>
              <w:t>.</w:t>
            </w:r>
            <w:r w:rsidRPr="00FA4804">
              <w:rPr>
                <w:rFonts w:eastAsia="Times New Roman" w:cstheme="minorHAnsi"/>
                <w:color w:val="000000"/>
              </w:rPr>
              <w:t>000</w:t>
            </w:r>
          </w:p>
        </w:tc>
      </w:tr>
      <w:tr w:rsidR="007876AE" w:rsidRPr="00FA4804" w14:paraId="004B0D1A" w14:textId="77777777" w:rsidTr="007876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45" w:type="dxa"/>
            <w:noWrap/>
            <w:hideMark/>
          </w:tcPr>
          <w:p w14:paraId="68166E33" w14:textId="77777777" w:rsidR="007876AE" w:rsidRPr="00FA4804" w:rsidRDefault="007876AE" w:rsidP="007876AE">
            <w:pPr>
              <w:spacing w:before="0"/>
              <w:jc w:val="left"/>
              <w:rPr>
                <w:rFonts w:eastAsia="Times New Roman" w:cstheme="minorHAnsi"/>
              </w:rPr>
            </w:pPr>
            <w:r w:rsidRPr="00FA4804">
              <w:rPr>
                <w:rFonts w:eastAsia="Times New Roman" w:cstheme="minorHAnsi"/>
              </w:rPr>
              <w:t>Једнократне помоћи и други облици помоћи</w:t>
            </w:r>
          </w:p>
        </w:tc>
        <w:tc>
          <w:tcPr>
            <w:tcW w:w="1765" w:type="dxa"/>
            <w:noWrap/>
            <w:hideMark/>
          </w:tcPr>
          <w:p w14:paraId="3F8E8F7E" w14:textId="7835D84B" w:rsidR="007876AE" w:rsidRPr="00FA4804" w:rsidRDefault="007876AE" w:rsidP="007876A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FA4804">
              <w:rPr>
                <w:rFonts w:eastAsia="Times New Roman" w:cstheme="minorHAnsi"/>
                <w:color w:val="000000"/>
              </w:rPr>
              <w:t>12</w:t>
            </w:r>
            <w:r w:rsidR="007463E4" w:rsidRPr="00FA4804">
              <w:rPr>
                <w:rFonts w:eastAsia="Times New Roman" w:cstheme="minorHAnsi"/>
                <w:color w:val="000000"/>
              </w:rPr>
              <w:t>.</w:t>
            </w:r>
            <w:r w:rsidRPr="00FA4804">
              <w:rPr>
                <w:rFonts w:eastAsia="Times New Roman" w:cstheme="minorHAnsi"/>
                <w:color w:val="000000"/>
              </w:rPr>
              <w:t>000</w:t>
            </w:r>
            <w:r w:rsidR="007463E4" w:rsidRPr="00FA4804">
              <w:rPr>
                <w:rFonts w:eastAsia="Times New Roman" w:cstheme="minorHAnsi"/>
                <w:color w:val="000000"/>
              </w:rPr>
              <w:t>.</w:t>
            </w:r>
            <w:r w:rsidRPr="00FA4804">
              <w:rPr>
                <w:rFonts w:eastAsia="Times New Roman" w:cstheme="minorHAnsi"/>
                <w:color w:val="000000"/>
              </w:rPr>
              <w:t>000</w:t>
            </w:r>
          </w:p>
        </w:tc>
        <w:tc>
          <w:tcPr>
            <w:tcW w:w="1766" w:type="dxa"/>
            <w:noWrap/>
            <w:hideMark/>
          </w:tcPr>
          <w:p w14:paraId="5B239D01" w14:textId="2A0B0240" w:rsidR="007876AE" w:rsidRPr="00FA4804" w:rsidRDefault="007876AE" w:rsidP="007876A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FA4804">
              <w:rPr>
                <w:rFonts w:eastAsia="Times New Roman" w:cstheme="minorHAnsi"/>
                <w:color w:val="000000"/>
              </w:rPr>
              <w:t>17</w:t>
            </w:r>
            <w:r w:rsidR="007463E4" w:rsidRPr="00FA4804">
              <w:rPr>
                <w:rFonts w:eastAsia="Times New Roman" w:cstheme="minorHAnsi"/>
                <w:color w:val="000000"/>
              </w:rPr>
              <w:t>.</w:t>
            </w:r>
            <w:r w:rsidRPr="00FA4804">
              <w:rPr>
                <w:rFonts w:eastAsia="Times New Roman" w:cstheme="minorHAnsi"/>
                <w:color w:val="000000"/>
              </w:rPr>
              <w:t>000</w:t>
            </w:r>
            <w:r w:rsidR="007463E4" w:rsidRPr="00FA4804">
              <w:rPr>
                <w:rFonts w:eastAsia="Times New Roman" w:cstheme="minorHAnsi"/>
                <w:color w:val="000000"/>
              </w:rPr>
              <w:t>.</w:t>
            </w:r>
            <w:r w:rsidRPr="00FA4804">
              <w:rPr>
                <w:rFonts w:eastAsia="Times New Roman" w:cstheme="minorHAnsi"/>
                <w:color w:val="000000"/>
              </w:rPr>
              <w:t>000</w:t>
            </w:r>
          </w:p>
        </w:tc>
      </w:tr>
      <w:tr w:rsidR="007876AE" w:rsidRPr="00FA4804" w14:paraId="099E6483" w14:textId="77777777" w:rsidTr="007876AE">
        <w:trPr>
          <w:trHeight w:val="300"/>
        </w:trPr>
        <w:tc>
          <w:tcPr>
            <w:cnfStyle w:val="001000000000" w:firstRow="0" w:lastRow="0" w:firstColumn="1" w:lastColumn="0" w:oddVBand="0" w:evenVBand="0" w:oddHBand="0" w:evenHBand="0" w:firstRowFirstColumn="0" w:firstRowLastColumn="0" w:lastRowFirstColumn="0" w:lastRowLastColumn="0"/>
            <w:tcW w:w="6045" w:type="dxa"/>
            <w:noWrap/>
            <w:hideMark/>
          </w:tcPr>
          <w:p w14:paraId="5A425AD6" w14:textId="61F5F5A0" w:rsidR="007876AE" w:rsidRPr="00FA4804" w:rsidRDefault="007876AE" w:rsidP="007876AE">
            <w:pPr>
              <w:spacing w:before="0"/>
              <w:jc w:val="left"/>
              <w:rPr>
                <w:rFonts w:eastAsia="Times New Roman" w:cstheme="minorHAnsi"/>
              </w:rPr>
            </w:pPr>
            <w:r w:rsidRPr="00FA4804">
              <w:rPr>
                <w:rFonts w:eastAsia="Times New Roman" w:cstheme="minorHAnsi"/>
              </w:rPr>
              <w:t>Дневне услуге у заједници</w:t>
            </w:r>
          </w:p>
        </w:tc>
        <w:tc>
          <w:tcPr>
            <w:tcW w:w="1765" w:type="dxa"/>
            <w:noWrap/>
            <w:hideMark/>
          </w:tcPr>
          <w:p w14:paraId="3EA3AD05" w14:textId="6B9FAF74" w:rsidR="007876AE" w:rsidRPr="00FA4804" w:rsidRDefault="007876AE" w:rsidP="007876A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FA4804">
              <w:rPr>
                <w:rFonts w:eastAsia="Times New Roman" w:cstheme="minorHAnsi"/>
                <w:color w:val="000000"/>
              </w:rPr>
              <w:t>4</w:t>
            </w:r>
            <w:r w:rsidR="007463E4" w:rsidRPr="00FA4804">
              <w:rPr>
                <w:rFonts w:eastAsia="Times New Roman" w:cstheme="minorHAnsi"/>
                <w:color w:val="000000"/>
              </w:rPr>
              <w:t>.</w:t>
            </w:r>
            <w:r w:rsidRPr="00FA4804">
              <w:rPr>
                <w:rFonts w:eastAsia="Times New Roman" w:cstheme="minorHAnsi"/>
                <w:color w:val="000000"/>
              </w:rPr>
              <w:t>300</w:t>
            </w:r>
            <w:r w:rsidR="007463E4" w:rsidRPr="00FA4804">
              <w:rPr>
                <w:rFonts w:eastAsia="Times New Roman" w:cstheme="minorHAnsi"/>
                <w:color w:val="000000"/>
              </w:rPr>
              <w:t>.</w:t>
            </w:r>
            <w:r w:rsidRPr="00FA4804">
              <w:rPr>
                <w:rFonts w:eastAsia="Times New Roman" w:cstheme="minorHAnsi"/>
                <w:color w:val="000000"/>
              </w:rPr>
              <w:t>000</w:t>
            </w:r>
          </w:p>
        </w:tc>
        <w:tc>
          <w:tcPr>
            <w:tcW w:w="1766" w:type="dxa"/>
            <w:noWrap/>
            <w:hideMark/>
          </w:tcPr>
          <w:p w14:paraId="2831628C" w14:textId="0E324EEC" w:rsidR="007876AE" w:rsidRPr="00FA4804" w:rsidRDefault="007876AE" w:rsidP="007876A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FA4804">
              <w:rPr>
                <w:rFonts w:eastAsia="Times New Roman" w:cstheme="minorHAnsi"/>
                <w:color w:val="000000"/>
              </w:rPr>
              <w:t>3</w:t>
            </w:r>
            <w:r w:rsidR="007463E4" w:rsidRPr="00FA4804">
              <w:rPr>
                <w:rFonts w:eastAsia="Times New Roman" w:cstheme="minorHAnsi"/>
                <w:color w:val="000000"/>
              </w:rPr>
              <w:t>.</w:t>
            </w:r>
            <w:r w:rsidRPr="00FA4804">
              <w:rPr>
                <w:rFonts w:eastAsia="Times New Roman" w:cstheme="minorHAnsi"/>
                <w:color w:val="000000"/>
              </w:rPr>
              <w:t>000</w:t>
            </w:r>
            <w:r w:rsidR="007463E4" w:rsidRPr="00FA4804">
              <w:rPr>
                <w:rFonts w:eastAsia="Times New Roman" w:cstheme="minorHAnsi"/>
                <w:color w:val="000000"/>
              </w:rPr>
              <w:t>.</w:t>
            </w:r>
            <w:r w:rsidRPr="00FA4804">
              <w:rPr>
                <w:rFonts w:eastAsia="Times New Roman" w:cstheme="minorHAnsi"/>
                <w:color w:val="000000"/>
              </w:rPr>
              <w:t>000</w:t>
            </w:r>
          </w:p>
        </w:tc>
      </w:tr>
      <w:tr w:rsidR="007876AE" w:rsidRPr="00FA4804" w14:paraId="2BA449A7" w14:textId="77777777" w:rsidTr="007876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45" w:type="dxa"/>
            <w:noWrap/>
            <w:hideMark/>
          </w:tcPr>
          <w:p w14:paraId="1C82AC4A" w14:textId="77777777" w:rsidR="007876AE" w:rsidRPr="00FA4804" w:rsidRDefault="007876AE" w:rsidP="007876AE">
            <w:pPr>
              <w:spacing w:before="0"/>
              <w:jc w:val="right"/>
              <w:rPr>
                <w:rFonts w:eastAsia="Times New Roman" w:cstheme="minorHAnsi"/>
              </w:rPr>
            </w:pPr>
            <w:r w:rsidRPr="00FA4804">
              <w:rPr>
                <w:rFonts w:eastAsia="Times New Roman" w:cstheme="minorHAnsi"/>
              </w:rPr>
              <w:t>Укупно социјална заштита:</w:t>
            </w:r>
          </w:p>
        </w:tc>
        <w:tc>
          <w:tcPr>
            <w:tcW w:w="1765" w:type="dxa"/>
            <w:noWrap/>
            <w:hideMark/>
          </w:tcPr>
          <w:p w14:paraId="5C185D49" w14:textId="0B39B48B" w:rsidR="007876AE" w:rsidRPr="00FA4804" w:rsidRDefault="007876AE" w:rsidP="007876A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FA4804">
              <w:rPr>
                <w:rFonts w:eastAsia="Times New Roman" w:cstheme="minorHAnsi"/>
                <w:color w:val="000000"/>
              </w:rPr>
              <w:t>147</w:t>
            </w:r>
            <w:r w:rsidR="007463E4" w:rsidRPr="00FA4804">
              <w:rPr>
                <w:rFonts w:eastAsia="Times New Roman" w:cstheme="minorHAnsi"/>
                <w:color w:val="000000"/>
              </w:rPr>
              <w:t>.</w:t>
            </w:r>
            <w:r w:rsidRPr="00FA4804">
              <w:rPr>
                <w:rFonts w:eastAsia="Times New Roman" w:cstheme="minorHAnsi"/>
                <w:color w:val="000000"/>
              </w:rPr>
              <w:t>329</w:t>
            </w:r>
            <w:r w:rsidR="007463E4" w:rsidRPr="00FA4804">
              <w:rPr>
                <w:rFonts w:eastAsia="Times New Roman" w:cstheme="minorHAnsi"/>
                <w:color w:val="000000"/>
              </w:rPr>
              <w:t>.</w:t>
            </w:r>
            <w:r w:rsidRPr="00FA4804">
              <w:rPr>
                <w:rFonts w:eastAsia="Times New Roman" w:cstheme="minorHAnsi"/>
                <w:color w:val="000000"/>
              </w:rPr>
              <w:t>173</w:t>
            </w:r>
          </w:p>
        </w:tc>
        <w:tc>
          <w:tcPr>
            <w:tcW w:w="1766" w:type="dxa"/>
            <w:noWrap/>
            <w:hideMark/>
          </w:tcPr>
          <w:p w14:paraId="2DBFA185" w14:textId="5BF2E1EA" w:rsidR="007876AE" w:rsidRPr="00FA4804" w:rsidRDefault="007876AE" w:rsidP="007876A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FA4804">
              <w:rPr>
                <w:rFonts w:eastAsia="Times New Roman" w:cstheme="minorHAnsi"/>
                <w:color w:val="000000"/>
              </w:rPr>
              <w:t>163</w:t>
            </w:r>
            <w:r w:rsidR="007463E4" w:rsidRPr="00FA4804">
              <w:rPr>
                <w:rFonts w:eastAsia="Times New Roman" w:cstheme="minorHAnsi"/>
                <w:color w:val="000000"/>
              </w:rPr>
              <w:t>.</w:t>
            </w:r>
            <w:r w:rsidRPr="00FA4804">
              <w:rPr>
                <w:rFonts w:eastAsia="Times New Roman" w:cstheme="minorHAnsi"/>
                <w:color w:val="000000"/>
              </w:rPr>
              <w:t>636</w:t>
            </w:r>
            <w:r w:rsidR="007463E4" w:rsidRPr="00FA4804">
              <w:rPr>
                <w:rFonts w:eastAsia="Times New Roman" w:cstheme="minorHAnsi"/>
                <w:color w:val="000000"/>
              </w:rPr>
              <w:t>.</w:t>
            </w:r>
            <w:r w:rsidRPr="00FA4804">
              <w:rPr>
                <w:rFonts w:eastAsia="Times New Roman" w:cstheme="minorHAnsi"/>
                <w:color w:val="000000"/>
              </w:rPr>
              <w:t>000</w:t>
            </w:r>
          </w:p>
        </w:tc>
      </w:tr>
    </w:tbl>
    <w:p w14:paraId="35A44CFD" w14:textId="1C00CAF1" w:rsidR="007876AE" w:rsidRPr="00B21A33" w:rsidRDefault="001F1842" w:rsidP="008B6641">
      <w:pPr>
        <w:shd w:val="clear" w:color="auto" w:fill="FFFFFF"/>
        <w:rPr>
          <w:rFonts w:eastAsia="Times New Roman" w:cstheme="minorHAnsi"/>
          <w:i/>
          <w:iCs/>
          <w:sz w:val="20"/>
          <w:szCs w:val="20"/>
        </w:rPr>
      </w:pPr>
      <w:r w:rsidRPr="00B21A33">
        <w:rPr>
          <w:rFonts w:eastAsia="Times New Roman" w:cstheme="minorHAnsi"/>
          <w:i/>
          <w:iCs/>
          <w:sz w:val="20"/>
          <w:szCs w:val="20"/>
        </w:rPr>
        <w:t>Извор: Усвојени буџети Града Сомбора за 2018. и 2019. годину</w:t>
      </w:r>
    </w:p>
    <w:p w14:paraId="5B0C6AC5" w14:textId="77777777" w:rsidR="006D5ED8" w:rsidRPr="00FA4804" w:rsidRDefault="006D5ED8" w:rsidP="008E2136">
      <w:pPr>
        <w:pStyle w:val="Default"/>
        <w:spacing w:before="120"/>
        <w:jc w:val="both"/>
        <w:rPr>
          <w:rFonts w:asciiTheme="minorHAnsi" w:hAnsiTheme="minorHAnsi" w:cstheme="minorHAnsi"/>
          <w:bCs/>
          <w:color w:val="000000" w:themeColor="text1"/>
          <w:sz w:val="22"/>
          <w:szCs w:val="22"/>
          <w:lang w:val="sr-Cyrl-RS"/>
        </w:rPr>
      </w:pPr>
    </w:p>
    <w:p w14:paraId="6289499D" w14:textId="70648342" w:rsidR="008E2136" w:rsidRPr="00FA4804" w:rsidRDefault="000868A3" w:rsidP="008E2136">
      <w:pPr>
        <w:pStyle w:val="Default"/>
        <w:spacing w:before="120"/>
        <w:jc w:val="both"/>
        <w:rPr>
          <w:rFonts w:asciiTheme="minorHAnsi" w:hAnsiTheme="minorHAnsi" w:cstheme="minorHAnsi"/>
          <w:bCs/>
          <w:color w:val="000000" w:themeColor="text1"/>
          <w:sz w:val="22"/>
          <w:szCs w:val="22"/>
          <w:lang w:val="sr-Cyrl-RS"/>
        </w:rPr>
      </w:pPr>
      <w:r w:rsidRPr="00FA4804">
        <w:rPr>
          <w:rFonts w:asciiTheme="minorHAnsi" w:hAnsiTheme="minorHAnsi" w:cstheme="minorHAnsi"/>
          <w:bCs/>
          <w:color w:val="000000" w:themeColor="text1"/>
          <w:sz w:val="22"/>
          <w:szCs w:val="22"/>
          <w:lang w:val="sr-Cyrl-RS"/>
        </w:rPr>
        <w:t xml:space="preserve">Програм подршке Црвеном крсту укључује и средства неопходна за функционисање народне кухиње, за коју се издваја 20 милиона динара годишње. </w:t>
      </w:r>
      <w:r w:rsidR="008E2136" w:rsidRPr="00FA4804">
        <w:rPr>
          <w:rFonts w:asciiTheme="minorHAnsi" w:hAnsiTheme="minorHAnsi" w:cstheme="minorHAnsi"/>
          <w:bCs/>
          <w:color w:val="000000" w:themeColor="text1"/>
          <w:sz w:val="22"/>
          <w:szCs w:val="22"/>
          <w:lang w:val="sr-Cyrl-RS"/>
        </w:rPr>
        <w:t xml:space="preserve">На подручју </w:t>
      </w:r>
      <w:r w:rsidR="003D2383" w:rsidRPr="00FA4804">
        <w:rPr>
          <w:rFonts w:asciiTheme="minorHAnsi" w:hAnsiTheme="minorHAnsi" w:cstheme="minorHAnsi"/>
          <w:bCs/>
          <w:color w:val="000000" w:themeColor="text1"/>
          <w:sz w:val="22"/>
          <w:szCs w:val="22"/>
          <w:lang w:val="sr-Cyrl-RS"/>
        </w:rPr>
        <w:t>града Сомбора постоји једна</w:t>
      </w:r>
      <w:r w:rsidR="008E2136" w:rsidRPr="00FA4804">
        <w:rPr>
          <w:rFonts w:asciiTheme="minorHAnsi" w:hAnsiTheme="minorHAnsi" w:cstheme="minorHAnsi"/>
          <w:bCs/>
          <w:color w:val="000000" w:themeColor="text1"/>
          <w:sz w:val="22"/>
          <w:szCs w:val="22"/>
          <w:lang w:val="sr-Cyrl-RS"/>
        </w:rPr>
        <w:t xml:space="preserve"> народн</w:t>
      </w:r>
      <w:r w:rsidR="003D2383" w:rsidRPr="00FA4804">
        <w:rPr>
          <w:rFonts w:asciiTheme="minorHAnsi" w:hAnsiTheme="minorHAnsi" w:cstheme="minorHAnsi"/>
          <w:bCs/>
          <w:color w:val="000000" w:themeColor="text1"/>
          <w:sz w:val="22"/>
          <w:szCs w:val="22"/>
          <w:lang w:val="sr-Cyrl-RS"/>
        </w:rPr>
        <w:t>а</w:t>
      </w:r>
      <w:r w:rsidR="008E2136" w:rsidRPr="00FA4804">
        <w:rPr>
          <w:rFonts w:asciiTheme="minorHAnsi" w:hAnsiTheme="minorHAnsi" w:cstheme="minorHAnsi"/>
          <w:bCs/>
          <w:color w:val="000000" w:themeColor="text1"/>
          <w:sz w:val="22"/>
          <w:szCs w:val="22"/>
          <w:lang w:val="sr-Cyrl-RS"/>
        </w:rPr>
        <w:t xml:space="preserve"> кухиња. Просечан број корисника месечно за године 2016, 2017, 2018</w:t>
      </w:r>
      <w:r w:rsidR="003D2383" w:rsidRPr="00FA4804">
        <w:rPr>
          <w:rFonts w:asciiTheme="minorHAnsi" w:hAnsiTheme="minorHAnsi" w:cstheme="minorHAnsi"/>
          <w:bCs/>
          <w:color w:val="000000" w:themeColor="text1"/>
          <w:sz w:val="22"/>
          <w:szCs w:val="22"/>
          <w:lang w:val="sr-Cyrl-RS"/>
        </w:rPr>
        <w:t xml:space="preserve"> и 2019 ј</w:t>
      </w:r>
      <w:r w:rsidR="008E2136" w:rsidRPr="00FA4804">
        <w:rPr>
          <w:rFonts w:asciiTheme="minorHAnsi" w:hAnsiTheme="minorHAnsi" w:cstheme="minorHAnsi"/>
          <w:bCs/>
          <w:color w:val="000000" w:themeColor="text1"/>
          <w:sz w:val="22"/>
          <w:szCs w:val="22"/>
          <w:lang w:val="sr-Cyrl-RS"/>
        </w:rPr>
        <w:t>е износио:</w:t>
      </w:r>
    </w:p>
    <w:p w14:paraId="1087CF31" w14:textId="4B215F54" w:rsidR="008E2136" w:rsidRPr="00FA4804" w:rsidRDefault="008E2136" w:rsidP="004C6938">
      <w:pPr>
        <w:pStyle w:val="ListParagraph"/>
        <w:numPr>
          <w:ilvl w:val="0"/>
          <w:numId w:val="4"/>
        </w:numPr>
        <w:shd w:val="clear" w:color="auto" w:fill="FFFFFF"/>
        <w:rPr>
          <w:rFonts w:eastAsia="Times New Roman" w:cstheme="minorHAnsi"/>
          <w:color w:val="000000" w:themeColor="text1"/>
        </w:rPr>
      </w:pPr>
      <w:r w:rsidRPr="00FA4804">
        <w:rPr>
          <w:rFonts w:eastAsia="Times New Roman" w:cstheme="minorHAnsi"/>
          <w:color w:val="000000" w:themeColor="text1"/>
        </w:rPr>
        <w:t>2016. године -</w:t>
      </w:r>
      <w:r w:rsidR="003D2383" w:rsidRPr="00FA4804">
        <w:rPr>
          <w:rFonts w:eastAsia="Times New Roman" w:cstheme="minorHAnsi"/>
          <w:color w:val="000000" w:themeColor="text1"/>
        </w:rPr>
        <w:t xml:space="preserve"> 242</w:t>
      </w:r>
      <w:r w:rsidRPr="00FA4804">
        <w:rPr>
          <w:rFonts w:eastAsia="Times New Roman" w:cstheme="minorHAnsi"/>
          <w:color w:val="000000" w:themeColor="text1"/>
        </w:rPr>
        <w:t xml:space="preserve"> корисника</w:t>
      </w:r>
    </w:p>
    <w:p w14:paraId="45244C96" w14:textId="7BDF08C5" w:rsidR="008E2136" w:rsidRPr="00FA4804" w:rsidRDefault="008E2136" w:rsidP="004C6938">
      <w:pPr>
        <w:pStyle w:val="ListParagraph"/>
        <w:numPr>
          <w:ilvl w:val="0"/>
          <w:numId w:val="4"/>
        </w:numPr>
        <w:shd w:val="clear" w:color="auto" w:fill="FFFFFF"/>
        <w:rPr>
          <w:rFonts w:eastAsia="Times New Roman" w:cstheme="minorHAnsi"/>
          <w:color w:val="000000" w:themeColor="text1"/>
        </w:rPr>
      </w:pPr>
      <w:r w:rsidRPr="00FA4804">
        <w:rPr>
          <w:rFonts w:eastAsia="Times New Roman" w:cstheme="minorHAnsi"/>
          <w:color w:val="000000" w:themeColor="text1"/>
        </w:rPr>
        <w:t xml:space="preserve">2017. године </w:t>
      </w:r>
      <w:r w:rsidR="00983279" w:rsidRPr="00FA4804">
        <w:rPr>
          <w:rFonts w:eastAsia="Times New Roman" w:cstheme="minorHAnsi"/>
          <w:color w:val="000000" w:themeColor="text1"/>
        </w:rPr>
        <w:t xml:space="preserve"> - 2</w:t>
      </w:r>
      <w:r w:rsidR="002D5C52" w:rsidRPr="00FA4804">
        <w:rPr>
          <w:rFonts w:eastAsia="Times New Roman" w:cstheme="minorHAnsi"/>
          <w:color w:val="000000" w:themeColor="text1"/>
        </w:rPr>
        <w:t>50</w:t>
      </w:r>
      <w:r w:rsidR="00983279" w:rsidRPr="00FA4804">
        <w:rPr>
          <w:rFonts w:eastAsia="Times New Roman" w:cstheme="minorHAnsi"/>
          <w:color w:val="000000" w:themeColor="text1"/>
        </w:rPr>
        <w:t xml:space="preserve"> корисника</w:t>
      </w:r>
    </w:p>
    <w:p w14:paraId="60172D99" w14:textId="4152E145" w:rsidR="00983279" w:rsidRPr="00FA4804" w:rsidRDefault="008E2136" w:rsidP="004C6938">
      <w:pPr>
        <w:pStyle w:val="ListParagraph"/>
        <w:numPr>
          <w:ilvl w:val="0"/>
          <w:numId w:val="4"/>
        </w:numPr>
        <w:shd w:val="clear" w:color="auto" w:fill="FFFFFF"/>
        <w:rPr>
          <w:rFonts w:eastAsia="Times New Roman" w:cstheme="minorHAnsi"/>
          <w:color w:val="000000" w:themeColor="text1"/>
        </w:rPr>
      </w:pPr>
      <w:r w:rsidRPr="00FA4804">
        <w:rPr>
          <w:rFonts w:eastAsia="Times New Roman" w:cstheme="minorHAnsi"/>
          <w:color w:val="000000" w:themeColor="text1"/>
        </w:rPr>
        <w:t xml:space="preserve">2018. године </w:t>
      </w:r>
      <w:r w:rsidR="00983279" w:rsidRPr="00FA4804">
        <w:rPr>
          <w:rFonts w:eastAsia="Times New Roman" w:cstheme="minorHAnsi"/>
          <w:color w:val="000000" w:themeColor="text1"/>
        </w:rPr>
        <w:t xml:space="preserve"> - 2</w:t>
      </w:r>
      <w:r w:rsidR="002D5C52" w:rsidRPr="00FA4804">
        <w:rPr>
          <w:rFonts w:eastAsia="Times New Roman" w:cstheme="minorHAnsi"/>
          <w:color w:val="000000" w:themeColor="text1"/>
        </w:rPr>
        <w:t>38</w:t>
      </w:r>
      <w:r w:rsidR="00983279" w:rsidRPr="00FA4804">
        <w:rPr>
          <w:rFonts w:eastAsia="Times New Roman" w:cstheme="minorHAnsi"/>
          <w:color w:val="000000" w:themeColor="text1"/>
        </w:rPr>
        <w:t xml:space="preserve"> корисника</w:t>
      </w:r>
    </w:p>
    <w:p w14:paraId="0F29FA4E" w14:textId="3C19D865" w:rsidR="003D2383" w:rsidRPr="00FA4804" w:rsidRDefault="003D2383" w:rsidP="004C6938">
      <w:pPr>
        <w:pStyle w:val="ListParagraph"/>
        <w:numPr>
          <w:ilvl w:val="0"/>
          <w:numId w:val="4"/>
        </w:numPr>
        <w:shd w:val="clear" w:color="auto" w:fill="FFFFFF"/>
        <w:rPr>
          <w:rFonts w:eastAsia="Times New Roman" w:cstheme="minorHAnsi"/>
          <w:color w:val="000000" w:themeColor="text1"/>
        </w:rPr>
      </w:pPr>
      <w:r w:rsidRPr="00FA4804">
        <w:rPr>
          <w:rFonts w:eastAsia="Times New Roman" w:cstheme="minorHAnsi"/>
          <w:color w:val="000000" w:themeColor="text1"/>
        </w:rPr>
        <w:t>201</w:t>
      </w:r>
      <w:r w:rsidR="000C6AAA" w:rsidRPr="00FA4804">
        <w:rPr>
          <w:rFonts w:eastAsia="Times New Roman" w:cstheme="minorHAnsi"/>
          <w:color w:val="000000" w:themeColor="text1"/>
        </w:rPr>
        <w:t>9</w:t>
      </w:r>
      <w:r w:rsidRPr="00FA4804">
        <w:rPr>
          <w:rFonts w:eastAsia="Times New Roman" w:cstheme="minorHAnsi"/>
          <w:color w:val="000000" w:themeColor="text1"/>
        </w:rPr>
        <w:t xml:space="preserve">. године </w:t>
      </w:r>
      <w:r w:rsidR="00983279" w:rsidRPr="00FA4804">
        <w:rPr>
          <w:rFonts w:eastAsia="Times New Roman" w:cstheme="minorHAnsi"/>
          <w:color w:val="000000" w:themeColor="text1"/>
        </w:rPr>
        <w:t xml:space="preserve"> - 2</w:t>
      </w:r>
      <w:r w:rsidR="002D5C52" w:rsidRPr="00FA4804">
        <w:rPr>
          <w:rFonts w:eastAsia="Times New Roman" w:cstheme="minorHAnsi"/>
          <w:color w:val="000000" w:themeColor="text1"/>
        </w:rPr>
        <w:t>6</w:t>
      </w:r>
      <w:r w:rsidR="00983279" w:rsidRPr="00FA4804">
        <w:rPr>
          <w:rFonts w:eastAsia="Times New Roman" w:cstheme="minorHAnsi"/>
          <w:color w:val="000000" w:themeColor="text1"/>
        </w:rPr>
        <w:t>2 корисника</w:t>
      </w:r>
    </w:p>
    <w:p w14:paraId="7256F040" w14:textId="7ABC0F02" w:rsidR="002D5C52" w:rsidRPr="00FA4804" w:rsidRDefault="000868A3" w:rsidP="008E2136">
      <w:pPr>
        <w:pStyle w:val="Default"/>
        <w:spacing w:before="120"/>
        <w:jc w:val="both"/>
        <w:rPr>
          <w:rFonts w:asciiTheme="minorHAnsi" w:hAnsiTheme="minorHAnsi" w:cstheme="minorHAnsi"/>
          <w:bCs/>
          <w:color w:val="auto"/>
          <w:sz w:val="22"/>
          <w:szCs w:val="22"/>
          <w:lang w:val="sr-Cyrl-RS"/>
        </w:rPr>
      </w:pPr>
      <w:r w:rsidRPr="00FA4804">
        <w:rPr>
          <w:rFonts w:asciiTheme="minorHAnsi" w:hAnsiTheme="minorHAnsi" w:cstheme="minorHAnsi"/>
          <w:bCs/>
          <w:color w:val="auto"/>
          <w:sz w:val="22"/>
          <w:szCs w:val="22"/>
          <w:lang w:val="sr-Cyrl-RS"/>
        </w:rPr>
        <w:t>У оквиру дневних услуга заједници издвајају се средства ОЦД за спровођење мера предвиђених ЛАП-ом за унапређење положаја Рома. У 2018. је за ове намене издвојено 4</w:t>
      </w:r>
      <w:r w:rsidR="007463E4" w:rsidRPr="00FA4804">
        <w:rPr>
          <w:rFonts w:asciiTheme="minorHAnsi" w:hAnsiTheme="minorHAnsi" w:cstheme="minorHAnsi"/>
          <w:bCs/>
          <w:color w:val="auto"/>
          <w:sz w:val="22"/>
          <w:szCs w:val="22"/>
          <w:lang w:val="sr-Cyrl-RS"/>
        </w:rPr>
        <w:t>,</w:t>
      </w:r>
      <w:r w:rsidRPr="00FA4804">
        <w:rPr>
          <w:rFonts w:asciiTheme="minorHAnsi" w:hAnsiTheme="minorHAnsi" w:cstheme="minorHAnsi"/>
          <w:bCs/>
          <w:color w:val="auto"/>
          <w:sz w:val="22"/>
          <w:szCs w:val="22"/>
          <w:lang w:val="sr-Cyrl-RS"/>
        </w:rPr>
        <w:t>3 милиона динара, а у 2019. години 3 милиона динара.</w:t>
      </w:r>
    </w:p>
    <w:p w14:paraId="6B0AFD38" w14:textId="16958FCA" w:rsidR="001F1842" w:rsidRPr="00FA4804" w:rsidRDefault="008E2136" w:rsidP="001F1842">
      <w:pPr>
        <w:pStyle w:val="Default"/>
        <w:spacing w:before="120"/>
        <w:jc w:val="both"/>
        <w:rPr>
          <w:rFonts w:asciiTheme="minorHAnsi" w:hAnsiTheme="minorHAnsi" w:cstheme="minorHAnsi"/>
          <w:bCs/>
          <w:color w:val="auto"/>
          <w:sz w:val="22"/>
          <w:szCs w:val="22"/>
          <w:lang w:val="sr-Cyrl-RS"/>
        </w:rPr>
      </w:pPr>
      <w:r w:rsidRPr="00FA4804">
        <w:rPr>
          <w:rFonts w:asciiTheme="minorHAnsi" w:hAnsiTheme="minorHAnsi" w:cstheme="minorHAnsi"/>
          <w:bCs/>
          <w:color w:val="auto"/>
          <w:sz w:val="22"/>
          <w:szCs w:val="22"/>
          <w:lang w:val="sr-Cyrl-RS"/>
        </w:rPr>
        <w:t xml:space="preserve">На подручју </w:t>
      </w:r>
      <w:r w:rsidR="000868A3" w:rsidRPr="00FA4804">
        <w:rPr>
          <w:rFonts w:asciiTheme="minorHAnsi" w:hAnsiTheme="minorHAnsi" w:cstheme="minorHAnsi"/>
          <w:bCs/>
          <w:color w:val="auto"/>
          <w:sz w:val="22"/>
          <w:szCs w:val="22"/>
          <w:lang w:val="sr-Cyrl-RS"/>
        </w:rPr>
        <w:t xml:space="preserve">града Сомбора </w:t>
      </w:r>
      <w:r w:rsidRPr="00FA4804">
        <w:rPr>
          <w:rFonts w:asciiTheme="minorHAnsi" w:hAnsiTheme="minorHAnsi" w:cstheme="minorHAnsi"/>
          <w:bCs/>
          <w:color w:val="auto"/>
          <w:sz w:val="22"/>
          <w:szCs w:val="22"/>
          <w:lang w:val="sr-Cyrl-RS"/>
        </w:rPr>
        <w:t xml:space="preserve">није </w:t>
      </w:r>
      <w:r w:rsidR="000868A3" w:rsidRPr="00FA4804">
        <w:rPr>
          <w:rFonts w:asciiTheme="minorHAnsi" w:hAnsiTheme="minorHAnsi" w:cstheme="minorHAnsi"/>
          <w:bCs/>
          <w:color w:val="auto"/>
          <w:sz w:val="22"/>
          <w:szCs w:val="22"/>
          <w:lang w:val="sr-Cyrl-RS"/>
        </w:rPr>
        <w:t>спровођен</w:t>
      </w:r>
      <w:r w:rsidR="001F1842" w:rsidRPr="00FA4804">
        <w:rPr>
          <w:rFonts w:asciiTheme="minorHAnsi" w:hAnsiTheme="minorHAnsi" w:cstheme="minorHAnsi"/>
          <w:bCs/>
          <w:color w:val="auto"/>
          <w:sz w:val="22"/>
          <w:szCs w:val="22"/>
          <w:lang w:val="sr-Cyrl-RS"/>
        </w:rPr>
        <w:t>а</w:t>
      </w:r>
      <w:r w:rsidRPr="00FA4804">
        <w:rPr>
          <w:rFonts w:asciiTheme="minorHAnsi" w:hAnsiTheme="minorHAnsi" w:cstheme="minorHAnsi"/>
          <w:bCs/>
          <w:color w:val="auto"/>
          <w:sz w:val="22"/>
          <w:szCs w:val="22"/>
          <w:lang w:val="sr-Cyrl-RS"/>
        </w:rPr>
        <w:t xml:space="preserve"> анализа потреба Рома/Ромкиња за услугама социјалне заштите. </w:t>
      </w:r>
    </w:p>
    <w:p w14:paraId="02B9E3EC" w14:textId="77777777" w:rsidR="001F1842" w:rsidRPr="00FA4804" w:rsidRDefault="001F1842" w:rsidP="001F1842">
      <w:pPr>
        <w:pStyle w:val="Default"/>
        <w:spacing w:before="120"/>
        <w:jc w:val="both"/>
        <w:rPr>
          <w:rFonts w:asciiTheme="majorHAnsi" w:eastAsiaTheme="majorEastAsia" w:hAnsiTheme="majorHAnsi" w:cstheme="majorBidi"/>
          <w:b/>
          <w:bCs/>
          <w:color w:val="4F81BD" w:themeColor="accent1"/>
          <w:lang w:val="sr-Cyrl-RS"/>
        </w:rPr>
      </w:pPr>
    </w:p>
    <w:p w14:paraId="135D0205" w14:textId="77777777" w:rsidR="00377EAA" w:rsidRPr="00FA4804" w:rsidRDefault="00377EAA">
      <w:pPr>
        <w:spacing w:before="0" w:after="200" w:line="276" w:lineRule="auto"/>
        <w:jc w:val="left"/>
        <w:rPr>
          <w:rFonts w:asciiTheme="majorHAnsi" w:eastAsiaTheme="majorEastAsia" w:hAnsiTheme="majorHAnsi" w:cstheme="majorBidi"/>
          <w:b/>
          <w:bCs/>
          <w:color w:val="4F81BD" w:themeColor="accent1"/>
        </w:rPr>
      </w:pPr>
      <w:r w:rsidRPr="00FA4804">
        <w:br w:type="page"/>
      </w:r>
    </w:p>
    <w:p w14:paraId="5D33C2DE" w14:textId="25FDC436" w:rsidR="008E2136" w:rsidRPr="00FA4804" w:rsidRDefault="00DC574F" w:rsidP="00330812">
      <w:pPr>
        <w:pStyle w:val="Heading3"/>
      </w:pPr>
      <w:bookmarkStart w:id="21" w:name="_Toc59721970"/>
      <w:r w:rsidRPr="00FA4804">
        <w:lastRenderedPageBreak/>
        <w:t>Пројектне иницијативе на локалном нивоу</w:t>
      </w:r>
      <w:bookmarkEnd w:id="21"/>
    </w:p>
    <w:p w14:paraId="3DC0BC1F" w14:textId="77777777" w:rsidR="00377EAA" w:rsidRPr="00FA4804" w:rsidRDefault="00377EAA" w:rsidP="00DC574F"/>
    <w:p w14:paraId="25C7A2FB" w14:textId="6C66C5D7" w:rsidR="00DC574F" w:rsidRPr="00FA4804" w:rsidRDefault="00DC574F" w:rsidP="00DC574F">
      <w:r w:rsidRPr="00FA4804">
        <w:t>У следећој табели су наведени пројекти који су од 2015. године до данас реализовани од стране организација цивилног друштва, а који су се бавили решавањем проблема Рома (у различитим областима - образовање, запошљавање, становање, здравствена заштита, социјална заштита, култура, информисање и сл.). То су најчешће пројекти који су финансирани од стране ЈЛС, а такође наведени су и неки од пројеката финансираних и из других извора, за које је ЈЛС имала информације.</w:t>
      </w:r>
    </w:p>
    <w:p w14:paraId="76C432F9" w14:textId="77777777" w:rsidR="00DC574F" w:rsidRPr="00FA4804" w:rsidRDefault="00DC574F" w:rsidP="00DC574F"/>
    <w:p w14:paraId="5FE478B6" w14:textId="77777777" w:rsidR="00DC574F" w:rsidRPr="00FA4804" w:rsidRDefault="00DC574F">
      <w:pPr>
        <w:spacing w:before="0" w:after="200" w:line="276" w:lineRule="auto"/>
        <w:jc w:val="left"/>
      </w:pPr>
      <w:r w:rsidRPr="00FA4804">
        <w:br w:type="page"/>
      </w:r>
    </w:p>
    <w:p w14:paraId="5AF7BA81" w14:textId="77777777" w:rsidR="00DC574F" w:rsidRPr="00FA4804" w:rsidRDefault="00DC574F" w:rsidP="00DC574F">
      <w:pPr>
        <w:sectPr w:rsidR="00DC574F" w:rsidRPr="00FA4804" w:rsidSect="002023A4">
          <w:footerReference w:type="default" r:id="rId12"/>
          <w:pgSz w:w="12240" w:h="15840"/>
          <w:pgMar w:top="1440" w:right="1440" w:bottom="1440" w:left="1440" w:header="720" w:footer="720" w:gutter="0"/>
          <w:cols w:space="720"/>
          <w:titlePg/>
          <w:docGrid w:linePitch="360"/>
        </w:sectPr>
      </w:pPr>
    </w:p>
    <w:p w14:paraId="0C872E84" w14:textId="4D4D6606" w:rsidR="00DC574F" w:rsidRPr="00B21A33" w:rsidRDefault="00DC574F" w:rsidP="00DC574F">
      <w:pPr>
        <w:rPr>
          <w:i/>
          <w:iCs/>
          <w:sz w:val="20"/>
          <w:szCs w:val="20"/>
        </w:rPr>
      </w:pPr>
      <w:r w:rsidRPr="00B21A33">
        <w:rPr>
          <w:b/>
          <w:bCs/>
          <w:i/>
          <w:iCs/>
          <w:sz w:val="20"/>
          <w:szCs w:val="20"/>
        </w:rPr>
        <w:lastRenderedPageBreak/>
        <w:t>Табела</w:t>
      </w:r>
      <w:r w:rsidR="00B21A33" w:rsidRPr="00B21A33">
        <w:rPr>
          <w:b/>
          <w:bCs/>
          <w:i/>
          <w:iCs/>
          <w:sz w:val="20"/>
          <w:szCs w:val="20"/>
          <w:lang w:val="en-US"/>
        </w:rPr>
        <w:t xml:space="preserve"> 12</w:t>
      </w:r>
      <w:r w:rsidRPr="00B21A33">
        <w:rPr>
          <w:b/>
          <w:bCs/>
          <w:i/>
          <w:iCs/>
          <w:sz w:val="20"/>
          <w:szCs w:val="20"/>
        </w:rPr>
        <w:t>:</w:t>
      </w:r>
      <w:r w:rsidRPr="00B21A33">
        <w:rPr>
          <w:i/>
          <w:iCs/>
          <w:sz w:val="20"/>
          <w:szCs w:val="20"/>
        </w:rPr>
        <w:t xml:space="preserve"> Пројектне иницијативе на локалном нивоу</w:t>
      </w:r>
    </w:p>
    <w:tbl>
      <w:tblPr>
        <w:tblStyle w:val="TableGrid"/>
        <w:tblW w:w="13230" w:type="dxa"/>
        <w:tblInd w:w="18" w:type="dxa"/>
        <w:tblLayout w:type="fixed"/>
        <w:tblLook w:val="04A0" w:firstRow="1" w:lastRow="0" w:firstColumn="1" w:lastColumn="0" w:noHBand="0" w:noVBand="1"/>
      </w:tblPr>
      <w:tblGrid>
        <w:gridCol w:w="1800"/>
        <w:gridCol w:w="1710"/>
        <w:gridCol w:w="990"/>
        <w:gridCol w:w="1260"/>
        <w:gridCol w:w="2610"/>
        <w:gridCol w:w="990"/>
        <w:gridCol w:w="1170"/>
        <w:gridCol w:w="1080"/>
        <w:gridCol w:w="720"/>
        <w:gridCol w:w="900"/>
      </w:tblGrid>
      <w:tr w:rsidR="006A16BA" w:rsidRPr="00FA4804" w14:paraId="3F736DDD" w14:textId="77777777" w:rsidTr="006A16BA">
        <w:trPr>
          <w:tblHeader/>
        </w:trPr>
        <w:tc>
          <w:tcPr>
            <w:tcW w:w="1800" w:type="dxa"/>
            <w:vMerge w:val="restart"/>
            <w:shd w:val="clear" w:color="auto" w:fill="8DB3E2" w:themeFill="text2" w:themeFillTint="66"/>
            <w:vAlign w:val="center"/>
          </w:tcPr>
          <w:p w14:paraId="3CA701BF" w14:textId="77777777" w:rsidR="005235E2" w:rsidRPr="00FA4804" w:rsidRDefault="005235E2" w:rsidP="0050333E">
            <w:pPr>
              <w:spacing w:before="60" w:after="60"/>
              <w:jc w:val="left"/>
              <w:rPr>
                <w:rFonts w:cstheme="minorHAnsi"/>
                <w:b/>
                <w:sz w:val="18"/>
                <w:szCs w:val="18"/>
              </w:rPr>
            </w:pPr>
            <w:r w:rsidRPr="00FA4804">
              <w:rPr>
                <w:rFonts w:cstheme="minorHAnsi"/>
                <w:b/>
                <w:sz w:val="18"/>
                <w:szCs w:val="18"/>
              </w:rPr>
              <w:t>Назив пројекта</w:t>
            </w:r>
          </w:p>
        </w:tc>
        <w:tc>
          <w:tcPr>
            <w:tcW w:w="1710" w:type="dxa"/>
            <w:vMerge w:val="restart"/>
            <w:shd w:val="clear" w:color="auto" w:fill="8DB3E2" w:themeFill="text2" w:themeFillTint="66"/>
            <w:vAlign w:val="center"/>
          </w:tcPr>
          <w:p w14:paraId="6DFAD241" w14:textId="77777777" w:rsidR="005235E2" w:rsidRPr="00FA4804" w:rsidRDefault="005235E2" w:rsidP="0050333E">
            <w:pPr>
              <w:spacing w:before="60" w:after="60"/>
              <w:jc w:val="left"/>
              <w:rPr>
                <w:rFonts w:cstheme="minorHAnsi"/>
                <w:b/>
                <w:sz w:val="18"/>
                <w:szCs w:val="18"/>
              </w:rPr>
            </w:pPr>
            <w:r w:rsidRPr="00FA4804">
              <w:rPr>
                <w:rFonts w:cstheme="minorHAnsi"/>
                <w:b/>
                <w:sz w:val="18"/>
                <w:szCs w:val="18"/>
              </w:rPr>
              <w:t>Носилац</w:t>
            </w:r>
          </w:p>
        </w:tc>
        <w:tc>
          <w:tcPr>
            <w:tcW w:w="990" w:type="dxa"/>
            <w:vMerge w:val="restart"/>
            <w:shd w:val="clear" w:color="auto" w:fill="8DB3E2" w:themeFill="text2" w:themeFillTint="66"/>
            <w:vAlign w:val="center"/>
          </w:tcPr>
          <w:p w14:paraId="4A60E799" w14:textId="77777777" w:rsidR="005235E2" w:rsidRPr="00FA4804" w:rsidRDefault="005235E2" w:rsidP="0050333E">
            <w:pPr>
              <w:spacing w:before="60" w:after="60"/>
              <w:jc w:val="left"/>
              <w:rPr>
                <w:rFonts w:cstheme="minorHAnsi"/>
                <w:b/>
                <w:sz w:val="18"/>
                <w:szCs w:val="18"/>
              </w:rPr>
            </w:pPr>
            <w:r w:rsidRPr="00FA4804">
              <w:rPr>
                <w:rFonts w:cstheme="minorHAnsi"/>
                <w:b/>
                <w:sz w:val="18"/>
                <w:szCs w:val="18"/>
              </w:rPr>
              <w:t>Партнери</w:t>
            </w:r>
          </w:p>
        </w:tc>
        <w:tc>
          <w:tcPr>
            <w:tcW w:w="1260" w:type="dxa"/>
            <w:vMerge w:val="restart"/>
            <w:shd w:val="clear" w:color="auto" w:fill="8DB3E2" w:themeFill="text2" w:themeFillTint="66"/>
            <w:vAlign w:val="center"/>
          </w:tcPr>
          <w:p w14:paraId="02A1A649" w14:textId="77777777" w:rsidR="005235E2" w:rsidRPr="00FA4804" w:rsidRDefault="005235E2" w:rsidP="0050333E">
            <w:pPr>
              <w:spacing w:before="60" w:after="60"/>
              <w:jc w:val="left"/>
              <w:rPr>
                <w:rFonts w:cstheme="minorHAnsi"/>
                <w:b/>
                <w:sz w:val="18"/>
                <w:szCs w:val="18"/>
              </w:rPr>
            </w:pPr>
            <w:r w:rsidRPr="00FA4804">
              <w:rPr>
                <w:rFonts w:cstheme="minorHAnsi"/>
                <w:b/>
                <w:sz w:val="18"/>
                <w:szCs w:val="18"/>
              </w:rPr>
              <w:t>Период реализације</w:t>
            </w:r>
          </w:p>
        </w:tc>
        <w:tc>
          <w:tcPr>
            <w:tcW w:w="2610" w:type="dxa"/>
            <w:vMerge w:val="restart"/>
            <w:shd w:val="clear" w:color="auto" w:fill="8DB3E2" w:themeFill="text2" w:themeFillTint="66"/>
            <w:vAlign w:val="center"/>
          </w:tcPr>
          <w:p w14:paraId="0E74FFDC" w14:textId="77777777" w:rsidR="005235E2" w:rsidRPr="00FA4804" w:rsidRDefault="005235E2" w:rsidP="0050333E">
            <w:pPr>
              <w:spacing w:before="60" w:after="60"/>
              <w:jc w:val="left"/>
              <w:rPr>
                <w:rFonts w:cstheme="minorHAnsi"/>
                <w:b/>
                <w:sz w:val="18"/>
                <w:szCs w:val="18"/>
              </w:rPr>
            </w:pPr>
            <w:r w:rsidRPr="00FA4804">
              <w:rPr>
                <w:rFonts w:cstheme="minorHAnsi"/>
                <w:b/>
                <w:sz w:val="18"/>
                <w:szCs w:val="18"/>
              </w:rPr>
              <w:t>Циљ</w:t>
            </w:r>
          </w:p>
        </w:tc>
        <w:tc>
          <w:tcPr>
            <w:tcW w:w="4860" w:type="dxa"/>
            <w:gridSpan w:val="5"/>
            <w:shd w:val="clear" w:color="auto" w:fill="8DB3E2" w:themeFill="text2" w:themeFillTint="66"/>
            <w:vAlign w:val="center"/>
          </w:tcPr>
          <w:p w14:paraId="39885D63" w14:textId="77777777" w:rsidR="005235E2" w:rsidRPr="00FA4804" w:rsidRDefault="005235E2" w:rsidP="006A16BA">
            <w:pPr>
              <w:spacing w:before="60" w:after="60"/>
              <w:jc w:val="left"/>
              <w:rPr>
                <w:rFonts w:cstheme="minorHAnsi"/>
                <w:b/>
                <w:sz w:val="18"/>
                <w:szCs w:val="18"/>
              </w:rPr>
            </w:pPr>
            <w:r w:rsidRPr="00FA4804">
              <w:rPr>
                <w:rFonts w:cstheme="minorHAnsi"/>
                <w:b/>
                <w:sz w:val="18"/>
                <w:szCs w:val="18"/>
              </w:rPr>
              <w:t>Вредност пројекта и извори</w:t>
            </w:r>
          </w:p>
        </w:tc>
      </w:tr>
      <w:tr w:rsidR="006A16BA" w:rsidRPr="00FA4804" w14:paraId="2274D2E1" w14:textId="77777777" w:rsidTr="006A16BA">
        <w:trPr>
          <w:tblHeader/>
        </w:trPr>
        <w:tc>
          <w:tcPr>
            <w:tcW w:w="1800" w:type="dxa"/>
            <w:vMerge/>
            <w:shd w:val="clear" w:color="auto" w:fill="8DB3E2" w:themeFill="text2" w:themeFillTint="66"/>
            <w:vAlign w:val="center"/>
          </w:tcPr>
          <w:p w14:paraId="4A4A9B64" w14:textId="77777777" w:rsidR="006A16BA" w:rsidRPr="00FA4804" w:rsidRDefault="006A16BA" w:rsidP="0050333E">
            <w:pPr>
              <w:spacing w:before="60" w:after="60"/>
              <w:jc w:val="left"/>
              <w:rPr>
                <w:rFonts w:cstheme="minorHAnsi"/>
                <w:b/>
                <w:sz w:val="18"/>
                <w:szCs w:val="18"/>
              </w:rPr>
            </w:pPr>
          </w:p>
        </w:tc>
        <w:tc>
          <w:tcPr>
            <w:tcW w:w="1710" w:type="dxa"/>
            <w:vMerge/>
            <w:shd w:val="clear" w:color="auto" w:fill="8DB3E2" w:themeFill="text2" w:themeFillTint="66"/>
            <w:vAlign w:val="center"/>
          </w:tcPr>
          <w:p w14:paraId="2B381895" w14:textId="77777777" w:rsidR="006A16BA" w:rsidRPr="00FA4804" w:rsidRDefault="006A16BA" w:rsidP="0050333E">
            <w:pPr>
              <w:spacing w:before="60" w:after="60"/>
              <w:jc w:val="left"/>
              <w:rPr>
                <w:rFonts w:cstheme="minorHAnsi"/>
                <w:b/>
                <w:sz w:val="18"/>
                <w:szCs w:val="18"/>
              </w:rPr>
            </w:pPr>
          </w:p>
        </w:tc>
        <w:tc>
          <w:tcPr>
            <w:tcW w:w="990" w:type="dxa"/>
            <w:vMerge/>
            <w:shd w:val="clear" w:color="auto" w:fill="8DB3E2" w:themeFill="text2" w:themeFillTint="66"/>
            <w:vAlign w:val="center"/>
          </w:tcPr>
          <w:p w14:paraId="2213CA06" w14:textId="77777777" w:rsidR="006A16BA" w:rsidRPr="00FA4804" w:rsidRDefault="006A16BA" w:rsidP="0050333E">
            <w:pPr>
              <w:spacing w:before="60" w:after="60"/>
              <w:jc w:val="left"/>
              <w:rPr>
                <w:rFonts w:cstheme="minorHAnsi"/>
                <w:b/>
                <w:sz w:val="18"/>
                <w:szCs w:val="18"/>
              </w:rPr>
            </w:pPr>
          </w:p>
        </w:tc>
        <w:tc>
          <w:tcPr>
            <w:tcW w:w="1260" w:type="dxa"/>
            <w:vMerge/>
            <w:shd w:val="clear" w:color="auto" w:fill="8DB3E2" w:themeFill="text2" w:themeFillTint="66"/>
            <w:vAlign w:val="center"/>
          </w:tcPr>
          <w:p w14:paraId="6C39FD00" w14:textId="77777777" w:rsidR="006A16BA" w:rsidRPr="00FA4804" w:rsidRDefault="006A16BA" w:rsidP="0050333E">
            <w:pPr>
              <w:spacing w:before="60" w:after="60"/>
              <w:jc w:val="left"/>
              <w:rPr>
                <w:rFonts w:cstheme="minorHAnsi"/>
                <w:b/>
                <w:sz w:val="18"/>
                <w:szCs w:val="18"/>
              </w:rPr>
            </w:pPr>
          </w:p>
        </w:tc>
        <w:tc>
          <w:tcPr>
            <w:tcW w:w="2610" w:type="dxa"/>
            <w:vMerge/>
            <w:shd w:val="clear" w:color="auto" w:fill="8DB3E2" w:themeFill="text2" w:themeFillTint="66"/>
            <w:vAlign w:val="center"/>
          </w:tcPr>
          <w:p w14:paraId="07ABEB61" w14:textId="77777777" w:rsidR="006A16BA" w:rsidRPr="00FA4804" w:rsidRDefault="006A16BA" w:rsidP="0050333E">
            <w:pPr>
              <w:spacing w:before="60" w:after="60"/>
              <w:jc w:val="left"/>
              <w:rPr>
                <w:rFonts w:cstheme="minorHAnsi"/>
                <w:b/>
                <w:sz w:val="18"/>
                <w:szCs w:val="18"/>
              </w:rPr>
            </w:pPr>
          </w:p>
        </w:tc>
        <w:tc>
          <w:tcPr>
            <w:tcW w:w="990" w:type="dxa"/>
            <w:shd w:val="clear" w:color="auto" w:fill="8DB3E2" w:themeFill="text2" w:themeFillTint="66"/>
            <w:vAlign w:val="center"/>
          </w:tcPr>
          <w:p w14:paraId="69719DCF" w14:textId="4DBB7B02" w:rsidR="006A16BA" w:rsidRPr="00FA4804" w:rsidRDefault="006A16BA" w:rsidP="006A16BA">
            <w:pPr>
              <w:spacing w:before="60" w:after="60"/>
              <w:jc w:val="left"/>
              <w:rPr>
                <w:rFonts w:cstheme="minorHAnsi"/>
                <w:b/>
                <w:sz w:val="18"/>
                <w:szCs w:val="18"/>
              </w:rPr>
            </w:pPr>
            <w:r w:rsidRPr="00FA4804">
              <w:rPr>
                <w:b/>
                <w:sz w:val="18"/>
                <w:szCs w:val="18"/>
              </w:rPr>
              <w:t>РСД/ ЕУР/ УСД</w:t>
            </w:r>
          </w:p>
        </w:tc>
        <w:tc>
          <w:tcPr>
            <w:tcW w:w="1170" w:type="dxa"/>
            <w:shd w:val="clear" w:color="auto" w:fill="8DB3E2" w:themeFill="text2" w:themeFillTint="66"/>
            <w:vAlign w:val="center"/>
          </w:tcPr>
          <w:p w14:paraId="46C00988" w14:textId="1B50592D" w:rsidR="006A16BA" w:rsidRPr="00FA4804" w:rsidRDefault="006A16BA" w:rsidP="006A16BA">
            <w:pPr>
              <w:spacing w:before="60" w:after="60"/>
              <w:jc w:val="left"/>
              <w:rPr>
                <w:rFonts w:cstheme="minorHAnsi"/>
                <w:b/>
                <w:sz w:val="18"/>
                <w:szCs w:val="18"/>
              </w:rPr>
            </w:pPr>
            <w:r w:rsidRPr="00FA4804">
              <w:rPr>
                <w:b/>
                <w:sz w:val="18"/>
                <w:szCs w:val="18"/>
              </w:rPr>
              <w:t>Ук. вред.</w:t>
            </w:r>
          </w:p>
        </w:tc>
        <w:tc>
          <w:tcPr>
            <w:tcW w:w="1080" w:type="dxa"/>
            <w:shd w:val="clear" w:color="auto" w:fill="8DB3E2" w:themeFill="text2" w:themeFillTint="66"/>
            <w:vAlign w:val="center"/>
          </w:tcPr>
          <w:p w14:paraId="503A7F7F" w14:textId="00208F11" w:rsidR="006A16BA" w:rsidRPr="00FA4804" w:rsidRDefault="006A16BA" w:rsidP="006A16BA">
            <w:pPr>
              <w:spacing w:before="60" w:after="60"/>
              <w:jc w:val="left"/>
              <w:rPr>
                <w:rFonts w:cstheme="minorHAnsi"/>
                <w:b/>
                <w:sz w:val="18"/>
                <w:szCs w:val="18"/>
              </w:rPr>
            </w:pPr>
            <w:r w:rsidRPr="00FA4804">
              <w:rPr>
                <w:b/>
                <w:sz w:val="18"/>
                <w:szCs w:val="18"/>
              </w:rPr>
              <w:t>Учешће ЈЛС</w:t>
            </w:r>
          </w:p>
        </w:tc>
        <w:tc>
          <w:tcPr>
            <w:tcW w:w="720" w:type="dxa"/>
            <w:shd w:val="clear" w:color="auto" w:fill="8DB3E2" w:themeFill="text2" w:themeFillTint="66"/>
            <w:vAlign w:val="center"/>
          </w:tcPr>
          <w:p w14:paraId="6F3A03D9" w14:textId="08F8EDA7" w:rsidR="006A16BA" w:rsidRPr="00FA4804" w:rsidRDefault="006A16BA" w:rsidP="006A16BA">
            <w:pPr>
              <w:spacing w:before="60" w:after="60"/>
              <w:jc w:val="left"/>
              <w:rPr>
                <w:rFonts w:cstheme="minorHAnsi"/>
                <w:b/>
                <w:sz w:val="18"/>
                <w:szCs w:val="18"/>
              </w:rPr>
            </w:pPr>
            <w:r w:rsidRPr="00FA4804">
              <w:rPr>
                <w:b/>
                <w:sz w:val="18"/>
                <w:szCs w:val="18"/>
              </w:rPr>
              <w:t>Други извор</w:t>
            </w:r>
          </w:p>
        </w:tc>
        <w:tc>
          <w:tcPr>
            <w:tcW w:w="900" w:type="dxa"/>
            <w:shd w:val="clear" w:color="auto" w:fill="8DB3E2" w:themeFill="text2" w:themeFillTint="66"/>
            <w:vAlign w:val="center"/>
          </w:tcPr>
          <w:p w14:paraId="1FB29E6F" w14:textId="37D0B87A" w:rsidR="006A16BA" w:rsidRPr="00FA4804" w:rsidRDefault="006A16BA" w:rsidP="006A16BA">
            <w:pPr>
              <w:spacing w:before="60" w:after="60"/>
              <w:jc w:val="left"/>
              <w:rPr>
                <w:rFonts w:cstheme="minorHAnsi"/>
                <w:b/>
                <w:sz w:val="18"/>
                <w:szCs w:val="18"/>
              </w:rPr>
            </w:pPr>
            <w:r w:rsidRPr="00FA4804">
              <w:rPr>
                <w:b/>
                <w:sz w:val="18"/>
                <w:szCs w:val="18"/>
              </w:rPr>
              <w:t>Учешће др. извора</w:t>
            </w:r>
          </w:p>
        </w:tc>
      </w:tr>
      <w:tr w:rsidR="006A16BA" w:rsidRPr="00FA4804" w14:paraId="6E1D56C8" w14:textId="77777777" w:rsidTr="00DE574F">
        <w:trPr>
          <w:trHeight w:val="818"/>
        </w:trPr>
        <w:tc>
          <w:tcPr>
            <w:tcW w:w="1800" w:type="dxa"/>
            <w:vAlign w:val="center"/>
          </w:tcPr>
          <w:p w14:paraId="76CAD14F" w14:textId="77777777" w:rsidR="005235E2" w:rsidRPr="00FA4804" w:rsidRDefault="005235E2" w:rsidP="0050333E">
            <w:pPr>
              <w:spacing w:before="60" w:after="60"/>
              <w:jc w:val="left"/>
              <w:rPr>
                <w:rFonts w:cstheme="minorHAnsi"/>
                <w:sz w:val="18"/>
                <w:szCs w:val="18"/>
              </w:rPr>
            </w:pPr>
            <w:bookmarkStart w:id="22" w:name="_Hlk9423388"/>
            <w:r w:rsidRPr="00FA4804">
              <w:rPr>
                <w:rFonts w:cstheme="minorHAnsi"/>
                <w:sz w:val="18"/>
                <w:szCs w:val="18"/>
              </w:rPr>
              <w:t>“Школски прибор за основце”</w:t>
            </w:r>
          </w:p>
        </w:tc>
        <w:tc>
          <w:tcPr>
            <w:tcW w:w="1710" w:type="dxa"/>
            <w:vAlign w:val="center"/>
          </w:tcPr>
          <w:p w14:paraId="5DCCC027" w14:textId="77777777" w:rsidR="005235E2" w:rsidRPr="00FA4804" w:rsidRDefault="005235E2" w:rsidP="0050333E">
            <w:pPr>
              <w:spacing w:before="60" w:after="60"/>
              <w:jc w:val="left"/>
              <w:rPr>
                <w:rFonts w:cstheme="minorHAnsi"/>
                <w:sz w:val="18"/>
                <w:szCs w:val="18"/>
              </w:rPr>
            </w:pPr>
            <w:r w:rsidRPr="00FA4804">
              <w:rPr>
                <w:rFonts w:cstheme="minorHAnsi"/>
                <w:sz w:val="18"/>
                <w:szCs w:val="18"/>
              </w:rPr>
              <w:t>Савез ромских НВО Западнобачког округа</w:t>
            </w:r>
          </w:p>
        </w:tc>
        <w:tc>
          <w:tcPr>
            <w:tcW w:w="990" w:type="dxa"/>
            <w:vAlign w:val="center"/>
          </w:tcPr>
          <w:p w14:paraId="12F48D22" w14:textId="77777777" w:rsidR="005235E2" w:rsidRPr="00FA4804" w:rsidRDefault="005235E2" w:rsidP="0050333E">
            <w:pPr>
              <w:spacing w:before="60" w:after="60"/>
              <w:jc w:val="left"/>
              <w:rPr>
                <w:rFonts w:cstheme="minorHAnsi"/>
                <w:sz w:val="18"/>
                <w:szCs w:val="18"/>
              </w:rPr>
            </w:pPr>
          </w:p>
        </w:tc>
        <w:tc>
          <w:tcPr>
            <w:tcW w:w="1260" w:type="dxa"/>
            <w:vAlign w:val="center"/>
          </w:tcPr>
          <w:p w14:paraId="4AD71995" w14:textId="77777777" w:rsidR="005235E2" w:rsidRPr="00FA4804" w:rsidRDefault="005235E2" w:rsidP="0050333E">
            <w:pPr>
              <w:spacing w:before="60" w:after="60"/>
              <w:jc w:val="left"/>
              <w:rPr>
                <w:rFonts w:cstheme="minorHAnsi"/>
                <w:sz w:val="18"/>
                <w:szCs w:val="18"/>
              </w:rPr>
            </w:pPr>
            <w:r w:rsidRPr="00FA4804">
              <w:rPr>
                <w:rFonts w:cstheme="minorHAnsi"/>
                <w:sz w:val="18"/>
                <w:szCs w:val="18"/>
              </w:rPr>
              <w:t>2016.</w:t>
            </w:r>
          </w:p>
          <w:p w14:paraId="38FD46DD" w14:textId="77777777" w:rsidR="005235E2" w:rsidRPr="00FA4804" w:rsidRDefault="005235E2" w:rsidP="0050333E">
            <w:pPr>
              <w:spacing w:before="60" w:after="60"/>
              <w:jc w:val="left"/>
              <w:rPr>
                <w:rFonts w:cstheme="minorHAnsi"/>
                <w:sz w:val="18"/>
                <w:szCs w:val="18"/>
              </w:rPr>
            </w:pPr>
            <w:r w:rsidRPr="00FA4804">
              <w:rPr>
                <w:rFonts w:cstheme="minorHAnsi"/>
                <w:sz w:val="18"/>
                <w:szCs w:val="18"/>
              </w:rPr>
              <w:t>2017.</w:t>
            </w:r>
          </w:p>
        </w:tc>
        <w:tc>
          <w:tcPr>
            <w:tcW w:w="2610" w:type="dxa"/>
            <w:vAlign w:val="center"/>
          </w:tcPr>
          <w:p w14:paraId="67946F0A" w14:textId="77777777" w:rsidR="005235E2" w:rsidRPr="00FA4804" w:rsidRDefault="005235E2" w:rsidP="0050333E">
            <w:pPr>
              <w:spacing w:before="60" w:after="60"/>
              <w:jc w:val="left"/>
              <w:rPr>
                <w:rFonts w:cstheme="minorHAnsi"/>
                <w:sz w:val="18"/>
                <w:szCs w:val="18"/>
              </w:rPr>
            </w:pPr>
            <w:r w:rsidRPr="00FA4804">
              <w:rPr>
                <w:rFonts w:cstheme="minorHAnsi"/>
                <w:sz w:val="18"/>
                <w:szCs w:val="18"/>
              </w:rPr>
              <w:t>Обезбеђивање школског прибора ученицима ромске националне мањине</w:t>
            </w:r>
          </w:p>
        </w:tc>
        <w:tc>
          <w:tcPr>
            <w:tcW w:w="990" w:type="dxa"/>
            <w:vAlign w:val="center"/>
          </w:tcPr>
          <w:p w14:paraId="4474BBE8" w14:textId="548BEF62" w:rsidR="005235E2" w:rsidRPr="00FA4804" w:rsidRDefault="007463E4" w:rsidP="00307AB6">
            <w:pPr>
              <w:spacing w:before="60" w:after="60"/>
              <w:rPr>
                <w:rFonts w:cstheme="minorHAnsi"/>
                <w:sz w:val="18"/>
                <w:szCs w:val="18"/>
              </w:rPr>
            </w:pPr>
            <w:r w:rsidRPr="00FA4804">
              <w:rPr>
                <w:rFonts w:cstheme="minorHAnsi"/>
                <w:sz w:val="18"/>
                <w:szCs w:val="18"/>
              </w:rPr>
              <w:t>РСД</w:t>
            </w:r>
          </w:p>
        </w:tc>
        <w:tc>
          <w:tcPr>
            <w:tcW w:w="1170" w:type="dxa"/>
          </w:tcPr>
          <w:p w14:paraId="185A7D6C" w14:textId="77777777" w:rsidR="006A16BA" w:rsidRPr="00FA4804" w:rsidRDefault="005235E2" w:rsidP="00DE574F">
            <w:pPr>
              <w:spacing w:before="60" w:after="60"/>
              <w:jc w:val="left"/>
              <w:rPr>
                <w:rFonts w:cstheme="minorHAnsi"/>
                <w:sz w:val="18"/>
                <w:szCs w:val="18"/>
              </w:rPr>
            </w:pPr>
            <w:r w:rsidRPr="00FA4804">
              <w:rPr>
                <w:rFonts w:cstheme="minorHAnsi"/>
                <w:sz w:val="18"/>
                <w:szCs w:val="18"/>
              </w:rPr>
              <w:t>2016.</w:t>
            </w:r>
          </w:p>
          <w:p w14:paraId="4D5994FD" w14:textId="1A8C6DBC" w:rsidR="005235E2" w:rsidRPr="00FA4804" w:rsidRDefault="005235E2" w:rsidP="00DE574F">
            <w:pPr>
              <w:spacing w:before="60" w:after="60"/>
              <w:jc w:val="left"/>
              <w:rPr>
                <w:rFonts w:cstheme="minorHAnsi"/>
                <w:sz w:val="18"/>
                <w:szCs w:val="18"/>
              </w:rPr>
            </w:pPr>
            <w:r w:rsidRPr="00FA4804">
              <w:rPr>
                <w:rFonts w:cstheme="minorHAnsi"/>
                <w:sz w:val="18"/>
                <w:szCs w:val="18"/>
              </w:rPr>
              <w:t>395.000,00</w:t>
            </w:r>
          </w:p>
          <w:p w14:paraId="00B5825C" w14:textId="77777777" w:rsidR="005235E2" w:rsidRPr="00FA4804" w:rsidRDefault="005235E2" w:rsidP="00DE574F">
            <w:pPr>
              <w:spacing w:before="60" w:after="60"/>
              <w:jc w:val="left"/>
              <w:rPr>
                <w:rFonts w:cstheme="minorHAnsi"/>
                <w:sz w:val="18"/>
                <w:szCs w:val="18"/>
              </w:rPr>
            </w:pPr>
          </w:p>
          <w:p w14:paraId="1DF9B40B" w14:textId="77777777" w:rsidR="006A16BA" w:rsidRPr="00FA4804" w:rsidRDefault="005235E2" w:rsidP="00DE574F">
            <w:pPr>
              <w:spacing w:before="60" w:after="60"/>
              <w:jc w:val="left"/>
              <w:rPr>
                <w:rFonts w:cstheme="minorHAnsi"/>
                <w:sz w:val="18"/>
                <w:szCs w:val="18"/>
              </w:rPr>
            </w:pPr>
            <w:r w:rsidRPr="00FA4804">
              <w:rPr>
                <w:rFonts w:cstheme="minorHAnsi"/>
                <w:sz w:val="18"/>
                <w:szCs w:val="18"/>
              </w:rPr>
              <w:t>2017.</w:t>
            </w:r>
          </w:p>
          <w:p w14:paraId="4E56ABBC" w14:textId="6ECF338E" w:rsidR="005235E2" w:rsidRPr="00FA4804" w:rsidRDefault="005235E2" w:rsidP="00DE574F">
            <w:pPr>
              <w:spacing w:before="60" w:after="60"/>
              <w:jc w:val="left"/>
              <w:rPr>
                <w:rFonts w:cstheme="minorHAnsi"/>
                <w:sz w:val="18"/>
                <w:szCs w:val="18"/>
              </w:rPr>
            </w:pPr>
            <w:r w:rsidRPr="00FA4804">
              <w:rPr>
                <w:rFonts w:eastAsia="Calibri" w:cstheme="minorHAnsi"/>
                <w:sz w:val="18"/>
                <w:szCs w:val="18"/>
              </w:rPr>
              <w:t xml:space="preserve">410.000,00 </w:t>
            </w:r>
            <w:r w:rsidRPr="00FA4804">
              <w:rPr>
                <w:rFonts w:cstheme="minorHAnsi"/>
                <w:sz w:val="18"/>
                <w:szCs w:val="18"/>
              </w:rPr>
              <w:t xml:space="preserve"> </w:t>
            </w:r>
          </w:p>
        </w:tc>
        <w:tc>
          <w:tcPr>
            <w:tcW w:w="1080" w:type="dxa"/>
          </w:tcPr>
          <w:p w14:paraId="6E071A7F" w14:textId="75460572" w:rsidR="005235E2" w:rsidRPr="00FA4804" w:rsidRDefault="005235E2" w:rsidP="00DE574F">
            <w:pPr>
              <w:spacing w:before="60" w:after="60"/>
              <w:jc w:val="left"/>
              <w:rPr>
                <w:rFonts w:cstheme="minorHAnsi"/>
                <w:sz w:val="18"/>
                <w:szCs w:val="18"/>
              </w:rPr>
            </w:pPr>
            <w:r w:rsidRPr="00FA4804">
              <w:rPr>
                <w:rFonts w:cstheme="minorHAnsi"/>
                <w:sz w:val="18"/>
                <w:szCs w:val="18"/>
              </w:rPr>
              <w:t>2016</w:t>
            </w:r>
            <w:r w:rsidR="006A16BA" w:rsidRPr="00FA4804">
              <w:rPr>
                <w:rFonts w:cstheme="minorHAnsi"/>
                <w:sz w:val="18"/>
                <w:szCs w:val="18"/>
              </w:rPr>
              <w:t>:</w:t>
            </w:r>
          </w:p>
          <w:p w14:paraId="21905F38" w14:textId="77777777" w:rsidR="005235E2" w:rsidRPr="00FA4804" w:rsidRDefault="005235E2" w:rsidP="00DE574F">
            <w:pPr>
              <w:spacing w:before="60" w:after="60"/>
              <w:jc w:val="left"/>
              <w:rPr>
                <w:rFonts w:cstheme="minorHAnsi"/>
                <w:sz w:val="18"/>
                <w:szCs w:val="18"/>
              </w:rPr>
            </w:pPr>
            <w:r w:rsidRPr="00FA4804">
              <w:rPr>
                <w:rFonts w:cstheme="minorHAnsi"/>
                <w:sz w:val="18"/>
                <w:szCs w:val="18"/>
              </w:rPr>
              <w:t>395.000,00</w:t>
            </w:r>
          </w:p>
          <w:p w14:paraId="1A9B9BB5" w14:textId="77777777" w:rsidR="006A16BA" w:rsidRPr="00FA4804" w:rsidRDefault="005235E2" w:rsidP="00DE574F">
            <w:pPr>
              <w:spacing w:before="60" w:after="60"/>
              <w:jc w:val="left"/>
              <w:rPr>
                <w:rFonts w:cstheme="minorHAnsi"/>
                <w:sz w:val="18"/>
                <w:szCs w:val="18"/>
              </w:rPr>
            </w:pPr>
            <w:r w:rsidRPr="00FA4804">
              <w:rPr>
                <w:rFonts w:cstheme="minorHAnsi"/>
                <w:sz w:val="18"/>
                <w:szCs w:val="18"/>
              </w:rPr>
              <w:t>2017</w:t>
            </w:r>
            <w:r w:rsidR="006A16BA" w:rsidRPr="00FA4804">
              <w:rPr>
                <w:rFonts w:cstheme="minorHAnsi"/>
                <w:sz w:val="18"/>
                <w:szCs w:val="18"/>
              </w:rPr>
              <w:t>:</w:t>
            </w:r>
          </w:p>
          <w:p w14:paraId="64F0F9A2" w14:textId="3EECB9AB" w:rsidR="005235E2" w:rsidRPr="00FA4804" w:rsidRDefault="005235E2" w:rsidP="00DE574F">
            <w:pPr>
              <w:spacing w:before="60" w:after="60"/>
              <w:jc w:val="left"/>
              <w:rPr>
                <w:rFonts w:cstheme="minorHAnsi"/>
                <w:sz w:val="18"/>
                <w:szCs w:val="18"/>
              </w:rPr>
            </w:pPr>
            <w:r w:rsidRPr="00FA4804">
              <w:rPr>
                <w:rFonts w:eastAsia="Calibri" w:cstheme="minorHAnsi"/>
                <w:sz w:val="18"/>
                <w:szCs w:val="18"/>
              </w:rPr>
              <w:t xml:space="preserve">410.000,00 </w:t>
            </w:r>
            <w:r w:rsidRPr="00FA4804">
              <w:rPr>
                <w:rFonts w:cstheme="minorHAnsi"/>
                <w:sz w:val="18"/>
                <w:szCs w:val="18"/>
              </w:rPr>
              <w:t xml:space="preserve"> </w:t>
            </w:r>
          </w:p>
        </w:tc>
        <w:tc>
          <w:tcPr>
            <w:tcW w:w="720" w:type="dxa"/>
          </w:tcPr>
          <w:p w14:paraId="0BA597CB" w14:textId="77777777" w:rsidR="005235E2" w:rsidRPr="00FA4804" w:rsidRDefault="005235E2" w:rsidP="00DE574F">
            <w:pPr>
              <w:spacing w:before="60" w:after="60"/>
              <w:jc w:val="left"/>
              <w:rPr>
                <w:rFonts w:cstheme="minorHAnsi"/>
                <w:sz w:val="18"/>
                <w:szCs w:val="18"/>
              </w:rPr>
            </w:pPr>
          </w:p>
        </w:tc>
        <w:tc>
          <w:tcPr>
            <w:tcW w:w="900" w:type="dxa"/>
            <w:vAlign w:val="center"/>
          </w:tcPr>
          <w:p w14:paraId="6ABCF559" w14:textId="77777777" w:rsidR="005235E2" w:rsidRPr="00FA4804" w:rsidRDefault="005235E2" w:rsidP="00307AB6">
            <w:pPr>
              <w:spacing w:before="60" w:after="60"/>
              <w:rPr>
                <w:rFonts w:cstheme="minorHAnsi"/>
                <w:sz w:val="18"/>
                <w:szCs w:val="18"/>
              </w:rPr>
            </w:pPr>
          </w:p>
        </w:tc>
      </w:tr>
      <w:bookmarkEnd w:id="22"/>
      <w:tr w:rsidR="006A16BA" w:rsidRPr="00FA4804" w14:paraId="2CB64DC7" w14:textId="77777777" w:rsidTr="0082431D">
        <w:trPr>
          <w:trHeight w:val="818"/>
        </w:trPr>
        <w:tc>
          <w:tcPr>
            <w:tcW w:w="1800" w:type="dxa"/>
            <w:vAlign w:val="center"/>
          </w:tcPr>
          <w:p w14:paraId="769735BB" w14:textId="77777777" w:rsidR="005235E2" w:rsidRPr="00FA4804" w:rsidRDefault="005235E2" w:rsidP="0050333E">
            <w:pPr>
              <w:spacing w:before="60" w:after="60"/>
              <w:jc w:val="left"/>
              <w:rPr>
                <w:rFonts w:cstheme="minorHAnsi"/>
                <w:sz w:val="18"/>
                <w:szCs w:val="18"/>
              </w:rPr>
            </w:pPr>
            <w:r w:rsidRPr="00FA4804">
              <w:rPr>
                <w:rFonts w:eastAsia="Calibri" w:cstheme="minorHAnsi"/>
                <w:sz w:val="18"/>
                <w:szCs w:val="18"/>
              </w:rPr>
              <w:t>„ЕДУКАТИВНЕ РАДИОНИЦЕ“</w:t>
            </w:r>
          </w:p>
        </w:tc>
        <w:tc>
          <w:tcPr>
            <w:tcW w:w="1710" w:type="dxa"/>
            <w:vAlign w:val="center"/>
          </w:tcPr>
          <w:p w14:paraId="21F54989" w14:textId="77777777" w:rsidR="005235E2" w:rsidRPr="00FA4804" w:rsidRDefault="005235E2" w:rsidP="0050333E">
            <w:pPr>
              <w:spacing w:before="60" w:after="60"/>
              <w:jc w:val="left"/>
              <w:rPr>
                <w:rFonts w:cstheme="minorHAnsi"/>
                <w:sz w:val="18"/>
                <w:szCs w:val="18"/>
              </w:rPr>
            </w:pPr>
            <w:r w:rsidRPr="00FA4804">
              <w:rPr>
                <w:rFonts w:cstheme="minorHAnsi"/>
                <w:sz w:val="18"/>
                <w:szCs w:val="18"/>
              </w:rPr>
              <w:t>Удружење Рома „Бели голуб“</w:t>
            </w:r>
          </w:p>
        </w:tc>
        <w:tc>
          <w:tcPr>
            <w:tcW w:w="990" w:type="dxa"/>
            <w:vAlign w:val="center"/>
          </w:tcPr>
          <w:p w14:paraId="5A12D752" w14:textId="77777777" w:rsidR="005235E2" w:rsidRPr="00FA4804" w:rsidRDefault="005235E2" w:rsidP="0050333E">
            <w:pPr>
              <w:spacing w:before="60" w:after="60"/>
              <w:jc w:val="left"/>
              <w:rPr>
                <w:rFonts w:cstheme="minorHAnsi"/>
                <w:sz w:val="18"/>
                <w:szCs w:val="18"/>
              </w:rPr>
            </w:pPr>
          </w:p>
        </w:tc>
        <w:tc>
          <w:tcPr>
            <w:tcW w:w="1260" w:type="dxa"/>
            <w:vAlign w:val="center"/>
          </w:tcPr>
          <w:p w14:paraId="1FDB5ABA" w14:textId="77777777" w:rsidR="005235E2" w:rsidRPr="00FA4804" w:rsidRDefault="005235E2" w:rsidP="0050333E">
            <w:pPr>
              <w:spacing w:before="60" w:after="60"/>
              <w:jc w:val="left"/>
              <w:rPr>
                <w:rFonts w:cstheme="minorHAnsi"/>
                <w:sz w:val="18"/>
                <w:szCs w:val="18"/>
              </w:rPr>
            </w:pPr>
            <w:r w:rsidRPr="00FA4804">
              <w:rPr>
                <w:rFonts w:cstheme="minorHAnsi"/>
                <w:sz w:val="18"/>
                <w:szCs w:val="18"/>
              </w:rPr>
              <w:t>2016.</w:t>
            </w:r>
          </w:p>
        </w:tc>
        <w:tc>
          <w:tcPr>
            <w:tcW w:w="2610" w:type="dxa"/>
            <w:vAlign w:val="center"/>
          </w:tcPr>
          <w:p w14:paraId="3D3467AA" w14:textId="77777777" w:rsidR="005235E2" w:rsidRPr="00FA4804" w:rsidRDefault="005235E2" w:rsidP="0050333E">
            <w:pPr>
              <w:spacing w:before="60" w:after="60"/>
              <w:jc w:val="left"/>
              <w:rPr>
                <w:rFonts w:cstheme="minorHAnsi"/>
                <w:sz w:val="18"/>
                <w:szCs w:val="18"/>
              </w:rPr>
            </w:pPr>
            <w:r w:rsidRPr="00FA4804">
              <w:rPr>
                <w:rFonts w:cstheme="minorHAnsi"/>
                <w:sz w:val="18"/>
                <w:szCs w:val="18"/>
              </w:rPr>
              <w:t>Реализација радионица о значају образовања</w:t>
            </w:r>
          </w:p>
        </w:tc>
        <w:tc>
          <w:tcPr>
            <w:tcW w:w="990" w:type="dxa"/>
            <w:vAlign w:val="center"/>
          </w:tcPr>
          <w:p w14:paraId="1E79B349" w14:textId="4BFD92E5" w:rsidR="005235E2" w:rsidRPr="00FA4804" w:rsidRDefault="0082431D" w:rsidP="00307AB6">
            <w:pPr>
              <w:spacing w:before="60" w:after="60"/>
              <w:rPr>
                <w:rFonts w:cstheme="minorHAnsi"/>
                <w:sz w:val="18"/>
                <w:szCs w:val="18"/>
              </w:rPr>
            </w:pPr>
            <w:r w:rsidRPr="00FA4804">
              <w:rPr>
                <w:rFonts w:cstheme="minorHAnsi"/>
                <w:sz w:val="18"/>
                <w:szCs w:val="18"/>
              </w:rPr>
              <w:t>РСД</w:t>
            </w:r>
          </w:p>
        </w:tc>
        <w:tc>
          <w:tcPr>
            <w:tcW w:w="1170" w:type="dxa"/>
            <w:vAlign w:val="center"/>
          </w:tcPr>
          <w:p w14:paraId="3DDFB8C8"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220.800,00</w:t>
            </w:r>
          </w:p>
        </w:tc>
        <w:tc>
          <w:tcPr>
            <w:tcW w:w="1080" w:type="dxa"/>
            <w:vAlign w:val="center"/>
          </w:tcPr>
          <w:p w14:paraId="4AC0B283"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220.800,00</w:t>
            </w:r>
          </w:p>
        </w:tc>
        <w:tc>
          <w:tcPr>
            <w:tcW w:w="720" w:type="dxa"/>
            <w:vAlign w:val="center"/>
          </w:tcPr>
          <w:p w14:paraId="5D8D2DF8" w14:textId="77777777" w:rsidR="005235E2" w:rsidRPr="00FA4804" w:rsidRDefault="005235E2" w:rsidP="0082431D">
            <w:pPr>
              <w:spacing w:before="60" w:after="60"/>
              <w:jc w:val="left"/>
              <w:rPr>
                <w:rFonts w:cstheme="minorHAnsi"/>
                <w:sz w:val="18"/>
                <w:szCs w:val="18"/>
              </w:rPr>
            </w:pPr>
          </w:p>
        </w:tc>
        <w:tc>
          <w:tcPr>
            <w:tcW w:w="900" w:type="dxa"/>
            <w:vAlign w:val="center"/>
          </w:tcPr>
          <w:p w14:paraId="0C296FE5" w14:textId="77777777" w:rsidR="005235E2" w:rsidRPr="00FA4804" w:rsidRDefault="005235E2" w:rsidP="0082431D">
            <w:pPr>
              <w:spacing w:before="60" w:after="60"/>
              <w:jc w:val="left"/>
              <w:rPr>
                <w:rFonts w:cstheme="minorHAnsi"/>
                <w:sz w:val="18"/>
                <w:szCs w:val="18"/>
              </w:rPr>
            </w:pPr>
          </w:p>
        </w:tc>
      </w:tr>
      <w:tr w:rsidR="006A16BA" w:rsidRPr="00FA4804" w14:paraId="67DE600C" w14:textId="77777777" w:rsidTr="00DE574F">
        <w:trPr>
          <w:trHeight w:val="692"/>
        </w:trPr>
        <w:tc>
          <w:tcPr>
            <w:tcW w:w="1800" w:type="dxa"/>
            <w:vAlign w:val="center"/>
          </w:tcPr>
          <w:p w14:paraId="68D29DDD" w14:textId="77777777" w:rsidR="005235E2" w:rsidRPr="00FA4804" w:rsidRDefault="005235E2" w:rsidP="0050333E">
            <w:pPr>
              <w:spacing w:before="60" w:after="60"/>
              <w:jc w:val="left"/>
              <w:rPr>
                <w:rFonts w:cstheme="minorHAnsi"/>
                <w:sz w:val="18"/>
                <w:szCs w:val="18"/>
              </w:rPr>
            </w:pPr>
            <w:r w:rsidRPr="00FA4804">
              <w:rPr>
                <w:rFonts w:cstheme="minorHAnsi"/>
                <w:sz w:val="18"/>
                <w:szCs w:val="18"/>
              </w:rPr>
              <w:t xml:space="preserve">„Наградна </w:t>
            </w:r>
            <w:r w:rsidRPr="00FA4804">
              <w:rPr>
                <w:rFonts w:eastAsia="Calibri" w:cstheme="minorHAnsi"/>
                <w:sz w:val="18"/>
                <w:szCs w:val="18"/>
              </w:rPr>
              <w:t>ЕКСКУРЗИЈА ЗА ученике</w:t>
            </w:r>
            <w:r w:rsidRPr="00FA4804">
              <w:rPr>
                <w:rFonts w:cstheme="minorHAnsi"/>
                <w:sz w:val="18"/>
                <w:szCs w:val="18"/>
              </w:rPr>
              <w:t>“</w:t>
            </w:r>
          </w:p>
        </w:tc>
        <w:tc>
          <w:tcPr>
            <w:tcW w:w="1710" w:type="dxa"/>
            <w:vAlign w:val="center"/>
          </w:tcPr>
          <w:p w14:paraId="72FF0791" w14:textId="77777777" w:rsidR="005235E2" w:rsidRPr="00FA4804" w:rsidRDefault="005235E2" w:rsidP="0050333E">
            <w:pPr>
              <w:spacing w:before="60" w:after="60"/>
              <w:jc w:val="left"/>
              <w:rPr>
                <w:rFonts w:cstheme="minorHAnsi"/>
                <w:sz w:val="18"/>
                <w:szCs w:val="18"/>
              </w:rPr>
            </w:pPr>
            <w:r w:rsidRPr="00FA4804">
              <w:rPr>
                <w:rFonts w:cstheme="minorHAnsi"/>
                <w:sz w:val="18"/>
                <w:szCs w:val="18"/>
              </w:rPr>
              <w:t>УГ „Барањка“</w:t>
            </w:r>
          </w:p>
        </w:tc>
        <w:tc>
          <w:tcPr>
            <w:tcW w:w="990" w:type="dxa"/>
            <w:vAlign w:val="center"/>
          </w:tcPr>
          <w:p w14:paraId="3CD22F2D" w14:textId="77777777" w:rsidR="005235E2" w:rsidRPr="00FA4804" w:rsidRDefault="005235E2" w:rsidP="0050333E">
            <w:pPr>
              <w:spacing w:before="60" w:after="60"/>
              <w:jc w:val="left"/>
              <w:rPr>
                <w:rFonts w:cstheme="minorHAnsi"/>
                <w:sz w:val="18"/>
                <w:szCs w:val="18"/>
              </w:rPr>
            </w:pPr>
          </w:p>
        </w:tc>
        <w:tc>
          <w:tcPr>
            <w:tcW w:w="1260" w:type="dxa"/>
            <w:vAlign w:val="center"/>
          </w:tcPr>
          <w:p w14:paraId="6668A198" w14:textId="77777777" w:rsidR="005235E2" w:rsidRPr="00FA4804" w:rsidRDefault="005235E2" w:rsidP="0050333E">
            <w:pPr>
              <w:spacing w:before="60" w:after="60"/>
              <w:jc w:val="left"/>
              <w:rPr>
                <w:rFonts w:cstheme="minorHAnsi"/>
                <w:sz w:val="18"/>
                <w:szCs w:val="18"/>
              </w:rPr>
            </w:pPr>
            <w:r w:rsidRPr="00FA4804">
              <w:rPr>
                <w:rFonts w:cstheme="minorHAnsi"/>
                <w:sz w:val="18"/>
                <w:szCs w:val="18"/>
              </w:rPr>
              <w:t>2016.</w:t>
            </w:r>
          </w:p>
          <w:p w14:paraId="570C32A9" w14:textId="77777777" w:rsidR="005235E2" w:rsidRPr="00FA4804" w:rsidRDefault="005235E2" w:rsidP="0050333E">
            <w:pPr>
              <w:spacing w:before="60" w:after="60"/>
              <w:jc w:val="left"/>
              <w:rPr>
                <w:rFonts w:cstheme="minorHAnsi"/>
                <w:sz w:val="18"/>
                <w:szCs w:val="18"/>
              </w:rPr>
            </w:pPr>
            <w:r w:rsidRPr="00FA4804">
              <w:rPr>
                <w:rFonts w:cstheme="minorHAnsi"/>
                <w:sz w:val="18"/>
                <w:szCs w:val="18"/>
              </w:rPr>
              <w:t>2017.</w:t>
            </w:r>
          </w:p>
          <w:p w14:paraId="0A00738F" w14:textId="77777777" w:rsidR="005235E2" w:rsidRPr="00FA4804" w:rsidRDefault="005235E2" w:rsidP="0050333E">
            <w:pPr>
              <w:spacing w:before="60" w:after="60"/>
              <w:jc w:val="left"/>
              <w:rPr>
                <w:rFonts w:cstheme="minorHAnsi"/>
                <w:sz w:val="18"/>
                <w:szCs w:val="18"/>
              </w:rPr>
            </w:pPr>
            <w:r w:rsidRPr="00FA4804">
              <w:rPr>
                <w:rFonts w:cstheme="minorHAnsi"/>
                <w:sz w:val="18"/>
                <w:szCs w:val="18"/>
              </w:rPr>
              <w:t>2018.</w:t>
            </w:r>
          </w:p>
          <w:p w14:paraId="4E5DF995" w14:textId="77777777" w:rsidR="005235E2" w:rsidRPr="00FA4804" w:rsidRDefault="005235E2" w:rsidP="0050333E">
            <w:pPr>
              <w:spacing w:before="60" w:after="60"/>
              <w:jc w:val="left"/>
              <w:rPr>
                <w:rFonts w:cstheme="minorHAnsi"/>
                <w:sz w:val="18"/>
                <w:szCs w:val="18"/>
              </w:rPr>
            </w:pPr>
            <w:r w:rsidRPr="00FA4804">
              <w:rPr>
                <w:rFonts w:cstheme="minorHAnsi"/>
                <w:sz w:val="18"/>
                <w:szCs w:val="18"/>
              </w:rPr>
              <w:t>2019.</w:t>
            </w:r>
          </w:p>
        </w:tc>
        <w:tc>
          <w:tcPr>
            <w:tcW w:w="2610" w:type="dxa"/>
            <w:vAlign w:val="center"/>
          </w:tcPr>
          <w:p w14:paraId="063CB1A8" w14:textId="741BC6A6" w:rsidR="005235E2" w:rsidRPr="00FA4804" w:rsidRDefault="005235E2" w:rsidP="0050333E">
            <w:pPr>
              <w:spacing w:before="60" w:after="60"/>
              <w:jc w:val="left"/>
              <w:rPr>
                <w:rFonts w:cstheme="minorHAnsi"/>
                <w:sz w:val="18"/>
                <w:szCs w:val="18"/>
              </w:rPr>
            </w:pPr>
            <w:r w:rsidRPr="00FA4804">
              <w:rPr>
                <w:rFonts w:cstheme="minorHAnsi"/>
                <w:sz w:val="18"/>
                <w:szCs w:val="18"/>
              </w:rPr>
              <w:t>Реализација наградн</w:t>
            </w:r>
            <w:r w:rsidR="0051204C" w:rsidRPr="00FA4804">
              <w:rPr>
                <w:rFonts w:cstheme="minorHAnsi"/>
                <w:sz w:val="18"/>
                <w:szCs w:val="18"/>
              </w:rPr>
              <w:t xml:space="preserve">е </w:t>
            </w:r>
            <w:r w:rsidRPr="00FA4804">
              <w:rPr>
                <w:rFonts w:cstheme="minorHAnsi"/>
                <w:sz w:val="18"/>
                <w:szCs w:val="18"/>
              </w:rPr>
              <w:t>екскурзије за ромске ученике ОШ, који су постигли најбољи успех</w:t>
            </w:r>
          </w:p>
        </w:tc>
        <w:tc>
          <w:tcPr>
            <w:tcW w:w="990" w:type="dxa"/>
            <w:vAlign w:val="center"/>
          </w:tcPr>
          <w:p w14:paraId="61783C6A" w14:textId="4B5CC415" w:rsidR="005235E2" w:rsidRPr="00FA4804" w:rsidRDefault="0082431D" w:rsidP="00307AB6">
            <w:pPr>
              <w:spacing w:before="60" w:after="60"/>
              <w:rPr>
                <w:rFonts w:cstheme="minorHAnsi"/>
                <w:sz w:val="18"/>
                <w:szCs w:val="18"/>
              </w:rPr>
            </w:pPr>
            <w:r w:rsidRPr="00FA4804">
              <w:rPr>
                <w:rFonts w:cstheme="minorHAnsi"/>
                <w:sz w:val="18"/>
                <w:szCs w:val="18"/>
              </w:rPr>
              <w:t>РСД</w:t>
            </w:r>
          </w:p>
        </w:tc>
        <w:tc>
          <w:tcPr>
            <w:tcW w:w="1170" w:type="dxa"/>
          </w:tcPr>
          <w:p w14:paraId="3F2D2040" w14:textId="77777777" w:rsidR="006A16BA" w:rsidRPr="00FA4804" w:rsidRDefault="005235E2" w:rsidP="00DE574F">
            <w:pPr>
              <w:spacing w:before="60" w:after="60"/>
              <w:jc w:val="left"/>
              <w:rPr>
                <w:rFonts w:cstheme="minorHAnsi"/>
                <w:sz w:val="18"/>
                <w:szCs w:val="18"/>
              </w:rPr>
            </w:pPr>
            <w:r w:rsidRPr="00FA4804">
              <w:rPr>
                <w:rFonts w:cstheme="minorHAnsi"/>
                <w:sz w:val="18"/>
                <w:szCs w:val="18"/>
              </w:rPr>
              <w:t>2016.</w:t>
            </w:r>
          </w:p>
          <w:p w14:paraId="5CB2AC29" w14:textId="0F7CBB61" w:rsidR="005235E2" w:rsidRPr="00FA4804" w:rsidRDefault="005235E2" w:rsidP="00DE574F">
            <w:pPr>
              <w:spacing w:before="60" w:after="60"/>
              <w:jc w:val="left"/>
              <w:rPr>
                <w:rFonts w:cstheme="minorHAnsi"/>
                <w:sz w:val="18"/>
                <w:szCs w:val="18"/>
              </w:rPr>
            </w:pPr>
            <w:r w:rsidRPr="00FA4804">
              <w:rPr>
                <w:rFonts w:cstheme="minorHAnsi"/>
                <w:sz w:val="18"/>
                <w:szCs w:val="18"/>
              </w:rPr>
              <w:t>249.850,00</w:t>
            </w:r>
          </w:p>
          <w:p w14:paraId="4D839230" w14:textId="77777777" w:rsidR="005235E2" w:rsidRPr="00FA4804" w:rsidRDefault="005235E2" w:rsidP="00DE574F">
            <w:pPr>
              <w:spacing w:before="60" w:after="60"/>
              <w:jc w:val="left"/>
              <w:rPr>
                <w:rFonts w:cstheme="minorHAnsi"/>
                <w:sz w:val="18"/>
                <w:szCs w:val="18"/>
              </w:rPr>
            </w:pPr>
            <w:r w:rsidRPr="00FA4804">
              <w:rPr>
                <w:rFonts w:cstheme="minorHAnsi"/>
                <w:sz w:val="18"/>
                <w:szCs w:val="18"/>
              </w:rPr>
              <w:t>2017.</w:t>
            </w:r>
          </w:p>
          <w:p w14:paraId="4B8C077D" w14:textId="77777777" w:rsidR="005235E2" w:rsidRPr="00FA4804" w:rsidRDefault="005235E2" w:rsidP="00DE574F">
            <w:pPr>
              <w:spacing w:before="60" w:after="60"/>
              <w:jc w:val="left"/>
              <w:rPr>
                <w:rFonts w:cstheme="minorHAnsi"/>
                <w:sz w:val="18"/>
                <w:szCs w:val="18"/>
              </w:rPr>
            </w:pPr>
            <w:r w:rsidRPr="00FA4804">
              <w:rPr>
                <w:rFonts w:eastAsia="Calibri" w:cstheme="minorHAnsi"/>
                <w:sz w:val="18"/>
                <w:szCs w:val="18"/>
              </w:rPr>
              <w:t>250.400,00</w:t>
            </w:r>
          </w:p>
          <w:p w14:paraId="56082E42" w14:textId="77777777" w:rsidR="005235E2" w:rsidRPr="00FA4804" w:rsidRDefault="005235E2" w:rsidP="00DE574F">
            <w:pPr>
              <w:spacing w:before="60" w:after="60"/>
              <w:jc w:val="left"/>
              <w:rPr>
                <w:rFonts w:cstheme="minorHAnsi"/>
                <w:sz w:val="18"/>
                <w:szCs w:val="18"/>
              </w:rPr>
            </w:pPr>
            <w:r w:rsidRPr="00FA4804">
              <w:rPr>
                <w:rFonts w:cstheme="minorHAnsi"/>
                <w:sz w:val="18"/>
                <w:szCs w:val="18"/>
              </w:rPr>
              <w:t>2018.</w:t>
            </w:r>
          </w:p>
          <w:p w14:paraId="12E390BE" w14:textId="77777777" w:rsidR="005235E2" w:rsidRPr="00FA4804" w:rsidRDefault="005235E2" w:rsidP="00DE574F">
            <w:pPr>
              <w:spacing w:before="60" w:after="60"/>
              <w:jc w:val="left"/>
              <w:rPr>
                <w:rFonts w:cstheme="minorHAnsi"/>
                <w:sz w:val="18"/>
                <w:szCs w:val="18"/>
              </w:rPr>
            </w:pPr>
            <w:r w:rsidRPr="00FA4804">
              <w:rPr>
                <w:rFonts w:eastAsia="Calibri" w:cstheme="minorHAnsi"/>
                <w:sz w:val="18"/>
                <w:szCs w:val="18"/>
              </w:rPr>
              <w:t>214.000,00</w:t>
            </w:r>
          </w:p>
          <w:p w14:paraId="3F3478AE" w14:textId="77777777" w:rsidR="005235E2" w:rsidRPr="00FA4804" w:rsidRDefault="005235E2" w:rsidP="00DE574F">
            <w:pPr>
              <w:spacing w:before="60" w:after="60"/>
              <w:jc w:val="left"/>
              <w:rPr>
                <w:rFonts w:cstheme="minorHAnsi"/>
                <w:sz w:val="18"/>
                <w:szCs w:val="18"/>
              </w:rPr>
            </w:pPr>
            <w:r w:rsidRPr="00FA4804">
              <w:rPr>
                <w:rFonts w:cstheme="minorHAnsi"/>
                <w:sz w:val="18"/>
                <w:szCs w:val="18"/>
              </w:rPr>
              <w:t>2019.</w:t>
            </w:r>
          </w:p>
          <w:p w14:paraId="5B0672C4" w14:textId="77777777" w:rsidR="005235E2" w:rsidRPr="00FA4804" w:rsidRDefault="005235E2" w:rsidP="00DE574F">
            <w:pPr>
              <w:spacing w:before="60" w:after="60"/>
              <w:jc w:val="left"/>
              <w:rPr>
                <w:rFonts w:cstheme="minorHAnsi"/>
                <w:sz w:val="18"/>
                <w:szCs w:val="18"/>
              </w:rPr>
            </w:pPr>
            <w:r w:rsidRPr="00FA4804">
              <w:rPr>
                <w:rFonts w:cstheme="minorHAnsi"/>
                <w:sz w:val="18"/>
                <w:szCs w:val="18"/>
              </w:rPr>
              <w:t>180.000,00</w:t>
            </w:r>
          </w:p>
        </w:tc>
        <w:tc>
          <w:tcPr>
            <w:tcW w:w="1080" w:type="dxa"/>
          </w:tcPr>
          <w:p w14:paraId="216DB4F4" w14:textId="77777777" w:rsidR="005235E2" w:rsidRPr="00FA4804" w:rsidRDefault="005235E2" w:rsidP="00DE574F">
            <w:pPr>
              <w:spacing w:before="60" w:after="60"/>
              <w:jc w:val="left"/>
              <w:rPr>
                <w:rFonts w:cstheme="minorHAnsi"/>
                <w:sz w:val="18"/>
                <w:szCs w:val="18"/>
              </w:rPr>
            </w:pPr>
            <w:r w:rsidRPr="00FA4804">
              <w:rPr>
                <w:rFonts w:cstheme="minorHAnsi"/>
                <w:sz w:val="18"/>
                <w:szCs w:val="18"/>
              </w:rPr>
              <w:t>2016.</w:t>
            </w:r>
          </w:p>
          <w:p w14:paraId="08C3AFC3" w14:textId="77777777" w:rsidR="005235E2" w:rsidRPr="00FA4804" w:rsidRDefault="005235E2" w:rsidP="00DE574F">
            <w:pPr>
              <w:spacing w:before="60" w:after="60"/>
              <w:jc w:val="left"/>
              <w:rPr>
                <w:rFonts w:cstheme="minorHAnsi"/>
                <w:sz w:val="18"/>
                <w:szCs w:val="18"/>
              </w:rPr>
            </w:pPr>
            <w:r w:rsidRPr="00FA4804">
              <w:rPr>
                <w:rFonts w:cstheme="minorHAnsi"/>
                <w:sz w:val="18"/>
                <w:szCs w:val="18"/>
              </w:rPr>
              <w:t>249.850,00</w:t>
            </w:r>
          </w:p>
          <w:p w14:paraId="563A8B61" w14:textId="77777777" w:rsidR="005235E2" w:rsidRPr="00FA4804" w:rsidRDefault="005235E2" w:rsidP="00DE574F">
            <w:pPr>
              <w:spacing w:before="60" w:after="60"/>
              <w:jc w:val="left"/>
              <w:rPr>
                <w:rFonts w:cstheme="minorHAnsi"/>
                <w:sz w:val="18"/>
                <w:szCs w:val="18"/>
              </w:rPr>
            </w:pPr>
            <w:r w:rsidRPr="00FA4804">
              <w:rPr>
                <w:rFonts w:cstheme="minorHAnsi"/>
                <w:sz w:val="18"/>
                <w:szCs w:val="18"/>
              </w:rPr>
              <w:t>2017.</w:t>
            </w:r>
          </w:p>
          <w:p w14:paraId="1F01E347" w14:textId="77777777" w:rsidR="005235E2" w:rsidRPr="00FA4804" w:rsidRDefault="005235E2" w:rsidP="00DE574F">
            <w:pPr>
              <w:spacing w:before="60" w:after="60"/>
              <w:jc w:val="left"/>
              <w:rPr>
                <w:rFonts w:cstheme="minorHAnsi"/>
                <w:sz w:val="18"/>
                <w:szCs w:val="18"/>
              </w:rPr>
            </w:pPr>
            <w:r w:rsidRPr="00FA4804">
              <w:rPr>
                <w:rFonts w:eastAsia="Calibri" w:cstheme="minorHAnsi"/>
                <w:sz w:val="18"/>
                <w:szCs w:val="18"/>
              </w:rPr>
              <w:t>250.400,00</w:t>
            </w:r>
          </w:p>
          <w:p w14:paraId="2678E8DF" w14:textId="77777777" w:rsidR="005235E2" w:rsidRPr="00FA4804" w:rsidRDefault="005235E2" w:rsidP="00DE574F">
            <w:pPr>
              <w:spacing w:before="60" w:after="60"/>
              <w:jc w:val="left"/>
              <w:rPr>
                <w:rFonts w:cstheme="minorHAnsi"/>
                <w:sz w:val="18"/>
                <w:szCs w:val="18"/>
              </w:rPr>
            </w:pPr>
            <w:r w:rsidRPr="00FA4804">
              <w:rPr>
                <w:rFonts w:cstheme="minorHAnsi"/>
                <w:sz w:val="18"/>
                <w:szCs w:val="18"/>
              </w:rPr>
              <w:t>2018.</w:t>
            </w:r>
          </w:p>
          <w:p w14:paraId="078A70D5" w14:textId="77777777" w:rsidR="005235E2" w:rsidRPr="00FA4804" w:rsidRDefault="005235E2" w:rsidP="00DE574F">
            <w:pPr>
              <w:spacing w:before="60" w:after="60"/>
              <w:jc w:val="left"/>
              <w:rPr>
                <w:rFonts w:eastAsia="Calibri" w:cstheme="minorHAnsi"/>
                <w:sz w:val="18"/>
                <w:szCs w:val="18"/>
              </w:rPr>
            </w:pPr>
            <w:r w:rsidRPr="00FA4804">
              <w:rPr>
                <w:rFonts w:eastAsia="Calibri" w:cstheme="minorHAnsi"/>
                <w:sz w:val="18"/>
                <w:szCs w:val="18"/>
              </w:rPr>
              <w:t>214.000,00</w:t>
            </w:r>
          </w:p>
          <w:p w14:paraId="6517493C" w14:textId="77777777" w:rsidR="005235E2" w:rsidRPr="00FA4804" w:rsidRDefault="005235E2" w:rsidP="00DE574F">
            <w:pPr>
              <w:spacing w:before="60" w:after="60"/>
              <w:jc w:val="left"/>
              <w:rPr>
                <w:rFonts w:cstheme="minorHAnsi"/>
                <w:sz w:val="18"/>
                <w:szCs w:val="18"/>
              </w:rPr>
            </w:pPr>
            <w:r w:rsidRPr="00FA4804">
              <w:rPr>
                <w:rFonts w:cstheme="minorHAnsi"/>
                <w:sz w:val="18"/>
                <w:szCs w:val="18"/>
              </w:rPr>
              <w:t>2019.</w:t>
            </w:r>
          </w:p>
          <w:p w14:paraId="50625EAB" w14:textId="59F94870" w:rsidR="005235E2" w:rsidRPr="00FA4804" w:rsidRDefault="005235E2" w:rsidP="00DE574F">
            <w:pPr>
              <w:spacing w:before="60" w:after="60"/>
              <w:jc w:val="left"/>
              <w:rPr>
                <w:rFonts w:cstheme="minorHAnsi"/>
                <w:sz w:val="18"/>
                <w:szCs w:val="18"/>
              </w:rPr>
            </w:pPr>
            <w:r w:rsidRPr="00FA4804">
              <w:rPr>
                <w:rFonts w:cstheme="minorHAnsi"/>
                <w:sz w:val="18"/>
                <w:szCs w:val="18"/>
              </w:rPr>
              <w:t>180.000,00</w:t>
            </w:r>
          </w:p>
        </w:tc>
        <w:tc>
          <w:tcPr>
            <w:tcW w:w="720" w:type="dxa"/>
          </w:tcPr>
          <w:p w14:paraId="68D6B3D0" w14:textId="77777777" w:rsidR="005235E2" w:rsidRPr="00FA4804" w:rsidRDefault="005235E2" w:rsidP="00DE574F">
            <w:pPr>
              <w:spacing w:before="60" w:after="60"/>
              <w:jc w:val="left"/>
              <w:rPr>
                <w:rFonts w:cstheme="minorHAnsi"/>
                <w:sz w:val="18"/>
                <w:szCs w:val="18"/>
              </w:rPr>
            </w:pPr>
          </w:p>
        </w:tc>
        <w:tc>
          <w:tcPr>
            <w:tcW w:w="900" w:type="dxa"/>
            <w:vAlign w:val="center"/>
          </w:tcPr>
          <w:p w14:paraId="0FBD2FC5" w14:textId="77777777" w:rsidR="005235E2" w:rsidRPr="00FA4804" w:rsidRDefault="005235E2" w:rsidP="00307AB6">
            <w:pPr>
              <w:spacing w:before="60" w:after="60"/>
              <w:rPr>
                <w:rFonts w:cstheme="minorHAnsi"/>
                <w:sz w:val="18"/>
                <w:szCs w:val="18"/>
              </w:rPr>
            </w:pPr>
          </w:p>
        </w:tc>
      </w:tr>
      <w:tr w:rsidR="006A16BA" w:rsidRPr="00FA4804" w14:paraId="5C74C2B2" w14:textId="77777777" w:rsidTr="0082431D">
        <w:trPr>
          <w:trHeight w:val="800"/>
        </w:trPr>
        <w:tc>
          <w:tcPr>
            <w:tcW w:w="1800" w:type="dxa"/>
            <w:vAlign w:val="center"/>
          </w:tcPr>
          <w:p w14:paraId="59179123"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-Умеће родитељства</w:t>
            </w:r>
          </w:p>
          <w:p w14:paraId="7827D151"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-Дајте ми шансу</w:t>
            </w:r>
          </w:p>
        </w:tc>
        <w:tc>
          <w:tcPr>
            <w:tcW w:w="1710" w:type="dxa"/>
            <w:vAlign w:val="center"/>
          </w:tcPr>
          <w:p w14:paraId="2A95F5F5"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УРБ „Румунка</w:t>
            </w:r>
          </w:p>
        </w:tc>
        <w:tc>
          <w:tcPr>
            <w:tcW w:w="990" w:type="dxa"/>
            <w:vAlign w:val="center"/>
          </w:tcPr>
          <w:p w14:paraId="56097046" w14:textId="77777777" w:rsidR="005235E2" w:rsidRPr="00FA4804" w:rsidRDefault="005235E2" w:rsidP="0082431D">
            <w:pPr>
              <w:spacing w:before="60" w:after="60"/>
              <w:jc w:val="left"/>
              <w:rPr>
                <w:rFonts w:cstheme="minorHAnsi"/>
                <w:sz w:val="18"/>
                <w:szCs w:val="18"/>
              </w:rPr>
            </w:pPr>
          </w:p>
        </w:tc>
        <w:tc>
          <w:tcPr>
            <w:tcW w:w="1260" w:type="dxa"/>
            <w:vAlign w:val="center"/>
          </w:tcPr>
          <w:p w14:paraId="43251714"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2017.</w:t>
            </w:r>
          </w:p>
          <w:p w14:paraId="00F33874"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2019.</w:t>
            </w:r>
          </w:p>
        </w:tc>
        <w:tc>
          <w:tcPr>
            <w:tcW w:w="2610" w:type="dxa"/>
            <w:vAlign w:val="center"/>
          </w:tcPr>
          <w:p w14:paraId="0DC979FC" w14:textId="68A0CC55" w:rsidR="005235E2" w:rsidRPr="00FA4804" w:rsidRDefault="005235E2" w:rsidP="0082431D">
            <w:pPr>
              <w:spacing w:before="60" w:after="60"/>
              <w:jc w:val="left"/>
              <w:rPr>
                <w:rFonts w:cstheme="minorHAnsi"/>
                <w:sz w:val="18"/>
                <w:szCs w:val="18"/>
              </w:rPr>
            </w:pPr>
            <w:r w:rsidRPr="00FA4804">
              <w:rPr>
                <w:rFonts w:cstheme="minorHAnsi"/>
                <w:sz w:val="18"/>
                <w:szCs w:val="18"/>
              </w:rPr>
              <w:t>Р</w:t>
            </w:r>
            <w:r w:rsidR="0051204C" w:rsidRPr="00FA4804">
              <w:rPr>
                <w:rFonts w:cstheme="minorHAnsi"/>
                <w:sz w:val="18"/>
                <w:szCs w:val="18"/>
              </w:rPr>
              <w:t>а</w:t>
            </w:r>
            <w:r w:rsidRPr="00FA4804">
              <w:rPr>
                <w:rFonts w:cstheme="minorHAnsi"/>
                <w:sz w:val="18"/>
                <w:szCs w:val="18"/>
              </w:rPr>
              <w:t xml:space="preserve">дионице са родитељима и децом, опремање играонице за ромску децу </w:t>
            </w:r>
          </w:p>
        </w:tc>
        <w:tc>
          <w:tcPr>
            <w:tcW w:w="990" w:type="dxa"/>
            <w:vAlign w:val="center"/>
          </w:tcPr>
          <w:p w14:paraId="055962BD" w14:textId="40DB39D6" w:rsidR="005235E2" w:rsidRPr="00FA4804" w:rsidRDefault="0082431D" w:rsidP="0082431D">
            <w:pPr>
              <w:spacing w:before="60" w:after="60"/>
              <w:jc w:val="left"/>
              <w:rPr>
                <w:rFonts w:cstheme="minorHAnsi"/>
                <w:sz w:val="18"/>
                <w:szCs w:val="18"/>
              </w:rPr>
            </w:pPr>
            <w:r w:rsidRPr="00FA4804">
              <w:rPr>
                <w:rFonts w:cstheme="minorHAnsi"/>
                <w:sz w:val="18"/>
                <w:szCs w:val="18"/>
              </w:rPr>
              <w:t>РСД</w:t>
            </w:r>
          </w:p>
        </w:tc>
        <w:tc>
          <w:tcPr>
            <w:tcW w:w="1170" w:type="dxa"/>
            <w:vAlign w:val="center"/>
          </w:tcPr>
          <w:p w14:paraId="1205B14A" w14:textId="77777777" w:rsidR="006A16BA" w:rsidRPr="00FA4804" w:rsidRDefault="005235E2" w:rsidP="0082431D">
            <w:pPr>
              <w:spacing w:before="60" w:after="60"/>
              <w:jc w:val="left"/>
              <w:rPr>
                <w:rFonts w:cstheme="minorHAnsi"/>
                <w:sz w:val="18"/>
                <w:szCs w:val="18"/>
              </w:rPr>
            </w:pPr>
            <w:r w:rsidRPr="00FA4804">
              <w:rPr>
                <w:rFonts w:cstheme="minorHAnsi"/>
                <w:sz w:val="18"/>
                <w:szCs w:val="18"/>
              </w:rPr>
              <w:t>2017.</w:t>
            </w:r>
          </w:p>
          <w:p w14:paraId="512D8F64" w14:textId="413B10F0" w:rsidR="005235E2" w:rsidRPr="00FA4804" w:rsidRDefault="005235E2" w:rsidP="0082431D">
            <w:pPr>
              <w:spacing w:before="60" w:after="60"/>
              <w:jc w:val="left"/>
              <w:rPr>
                <w:rFonts w:cstheme="minorHAnsi"/>
                <w:sz w:val="18"/>
                <w:szCs w:val="18"/>
              </w:rPr>
            </w:pPr>
            <w:r w:rsidRPr="00FA4804">
              <w:rPr>
                <w:rFonts w:cstheme="minorHAnsi"/>
                <w:sz w:val="18"/>
                <w:szCs w:val="18"/>
              </w:rPr>
              <w:t>157.700,00</w:t>
            </w:r>
          </w:p>
          <w:p w14:paraId="5BE2BD4A"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2019</w:t>
            </w:r>
          </w:p>
          <w:p w14:paraId="2484ACD5"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70.000,00</w:t>
            </w:r>
          </w:p>
        </w:tc>
        <w:tc>
          <w:tcPr>
            <w:tcW w:w="1080" w:type="dxa"/>
            <w:vAlign w:val="center"/>
          </w:tcPr>
          <w:p w14:paraId="4D163C1F" w14:textId="77777777" w:rsidR="006A16BA" w:rsidRPr="00FA4804" w:rsidRDefault="005235E2" w:rsidP="0082431D">
            <w:pPr>
              <w:spacing w:before="60" w:after="60"/>
              <w:jc w:val="left"/>
              <w:rPr>
                <w:rFonts w:cstheme="minorHAnsi"/>
                <w:sz w:val="18"/>
                <w:szCs w:val="18"/>
              </w:rPr>
            </w:pPr>
            <w:r w:rsidRPr="00FA4804">
              <w:rPr>
                <w:rFonts w:cstheme="minorHAnsi"/>
                <w:sz w:val="18"/>
                <w:szCs w:val="18"/>
              </w:rPr>
              <w:t>2017.</w:t>
            </w:r>
          </w:p>
          <w:p w14:paraId="10E71EE7" w14:textId="5EB12646" w:rsidR="005235E2" w:rsidRPr="00FA4804" w:rsidRDefault="005235E2" w:rsidP="0082431D">
            <w:pPr>
              <w:spacing w:before="60" w:after="60"/>
              <w:jc w:val="left"/>
              <w:rPr>
                <w:rFonts w:cstheme="minorHAnsi"/>
                <w:sz w:val="18"/>
                <w:szCs w:val="18"/>
              </w:rPr>
            </w:pPr>
            <w:r w:rsidRPr="00FA4804">
              <w:rPr>
                <w:rFonts w:cstheme="minorHAnsi"/>
                <w:sz w:val="18"/>
                <w:szCs w:val="18"/>
              </w:rPr>
              <w:t>157.700,00</w:t>
            </w:r>
          </w:p>
          <w:p w14:paraId="0D994E40"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2019</w:t>
            </w:r>
          </w:p>
          <w:p w14:paraId="4D5BA7EB"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70.000,00</w:t>
            </w:r>
          </w:p>
        </w:tc>
        <w:tc>
          <w:tcPr>
            <w:tcW w:w="720" w:type="dxa"/>
            <w:vAlign w:val="center"/>
          </w:tcPr>
          <w:p w14:paraId="5045C4D4" w14:textId="77777777" w:rsidR="005235E2" w:rsidRPr="00FA4804" w:rsidRDefault="005235E2" w:rsidP="0082431D">
            <w:pPr>
              <w:spacing w:before="60" w:after="60"/>
              <w:jc w:val="left"/>
              <w:rPr>
                <w:rFonts w:cstheme="minorHAnsi"/>
                <w:sz w:val="18"/>
                <w:szCs w:val="18"/>
              </w:rPr>
            </w:pPr>
          </w:p>
        </w:tc>
        <w:tc>
          <w:tcPr>
            <w:tcW w:w="900" w:type="dxa"/>
            <w:vAlign w:val="center"/>
          </w:tcPr>
          <w:p w14:paraId="1F9CC66B" w14:textId="77777777" w:rsidR="005235E2" w:rsidRPr="00FA4804" w:rsidRDefault="005235E2" w:rsidP="0082431D">
            <w:pPr>
              <w:spacing w:before="60" w:after="60"/>
              <w:jc w:val="left"/>
              <w:rPr>
                <w:rFonts w:cstheme="minorHAnsi"/>
                <w:sz w:val="18"/>
                <w:szCs w:val="18"/>
              </w:rPr>
            </w:pPr>
          </w:p>
        </w:tc>
      </w:tr>
      <w:tr w:rsidR="006A16BA" w:rsidRPr="00FA4804" w14:paraId="14C687F0" w14:textId="77777777" w:rsidTr="0082431D">
        <w:trPr>
          <w:trHeight w:val="818"/>
        </w:trPr>
        <w:tc>
          <w:tcPr>
            <w:tcW w:w="1800" w:type="dxa"/>
            <w:vAlign w:val="center"/>
          </w:tcPr>
          <w:p w14:paraId="065E1FFA"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„Треће доба“</w:t>
            </w:r>
          </w:p>
        </w:tc>
        <w:tc>
          <w:tcPr>
            <w:tcW w:w="1710" w:type="dxa"/>
            <w:vAlign w:val="center"/>
          </w:tcPr>
          <w:p w14:paraId="63FD7037"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Удружење Рома Дорослово</w:t>
            </w:r>
          </w:p>
        </w:tc>
        <w:tc>
          <w:tcPr>
            <w:tcW w:w="990" w:type="dxa"/>
            <w:vAlign w:val="center"/>
          </w:tcPr>
          <w:p w14:paraId="0CC6E93E" w14:textId="77777777" w:rsidR="005235E2" w:rsidRPr="00FA4804" w:rsidRDefault="005235E2" w:rsidP="0082431D">
            <w:pPr>
              <w:spacing w:before="60" w:after="60"/>
              <w:jc w:val="left"/>
              <w:rPr>
                <w:rFonts w:cstheme="minorHAnsi"/>
                <w:sz w:val="18"/>
                <w:szCs w:val="18"/>
              </w:rPr>
            </w:pPr>
          </w:p>
        </w:tc>
        <w:tc>
          <w:tcPr>
            <w:tcW w:w="1260" w:type="dxa"/>
            <w:vAlign w:val="center"/>
          </w:tcPr>
          <w:p w14:paraId="45EE9B48"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2017.</w:t>
            </w:r>
          </w:p>
        </w:tc>
        <w:tc>
          <w:tcPr>
            <w:tcW w:w="2610" w:type="dxa"/>
            <w:vAlign w:val="center"/>
          </w:tcPr>
          <w:p w14:paraId="6DC7F5FD"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Радионице и округли столови о здрављу Рома</w:t>
            </w:r>
          </w:p>
        </w:tc>
        <w:tc>
          <w:tcPr>
            <w:tcW w:w="990" w:type="dxa"/>
            <w:vAlign w:val="center"/>
          </w:tcPr>
          <w:p w14:paraId="2B34ED23" w14:textId="3546A946" w:rsidR="005235E2" w:rsidRPr="00FA4804" w:rsidRDefault="0082431D" w:rsidP="0082431D">
            <w:pPr>
              <w:spacing w:before="60" w:after="60"/>
              <w:jc w:val="left"/>
              <w:rPr>
                <w:rFonts w:cstheme="minorHAnsi"/>
                <w:sz w:val="18"/>
                <w:szCs w:val="18"/>
              </w:rPr>
            </w:pPr>
            <w:r w:rsidRPr="00FA4804">
              <w:rPr>
                <w:rFonts w:cstheme="minorHAnsi"/>
                <w:sz w:val="18"/>
                <w:szCs w:val="18"/>
              </w:rPr>
              <w:t>РСД</w:t>
            </w:r>
          </w:p>
        </w:tc>
        <w:tc>
          <w:tcPr>
            <w:tcW w:w="1170" w:type="dxa"/>
            <w:vAlign w:val="center"/>
          </w:tcPr>
          <w:p w14:paraId="287A25DE" w14:textId="77777777" w:rsidR="005235E2" w:rsidRPr="00FA4804" w:rsidRDefault="005235E2" w:rsidP="0082431D">
            <w:pPr>
              <w:spacing w:before="60" w:after="60"/>
              <w:jc w:val="left"/>
              <w:rPr>
                <w:rFonts w:cstheme="minorHAnsi"/>
                <w:sz w:val="18"/>
                <w:szCs w:val="18"/>
              </w:rPr>
            </w:pPr>
            <w:r w:rsidRPr="00FA4804">
              <w:rPr>
                <w:rFonts w:eastAsia="Calibri" w:cstheme="minorHAnsi"/>
                <w:sz w:val="18"/>
                <w:szCs w:val="18"/>
              </w:rPr>
              <w:t>253.800,00</w:t>
            </w:r>
          </w:p>
        </w:tc>
        <w:tc>
          <w:tcPr>
            <w:tcW w:w="1080" w:type="dxa"/>
            <w:vAlign w:val="center"/>
          </w:tcPr>
          <w:p w14:paraId="710B7A6E" w14:textId="77777777" w:rsidR="005235E2" w:rsidRPr="00FA4804" w:rsidRDefault="005235E2" w:rsidP="0082431D">
            <w:pPr>
              <w:spacing w:before="60" w:after="60"/>
              <w:jc w:val="left"/>
              <w:rPr>
                <w:rFonts w:cstheme="minorHAnsi"/>
                <w:sz w:val="18"/>
                <w:szCs w:val="18"/>
              </w:rPr>
            </w:pPr>
            <w:r w:rsidRPr="00FA4804">
              <w:rPr>
                <w:rFonts w:eastAsia="Calibri" w:cstheme="minorHAnsi"/>
                <w:sz w:val="18"/>
                <w:szCs w:val="18"/>
              </w:rPr>
              <w:t>253.800,00</w:t>
            </w:r>
          </w:p>
        </w:tc>
        <w:tc>
          <w:tcPr>
            <w:tcW w:w="720" w:type="dxa"/>
            <w:vAlign w:val="center"/>
          </w:tcPr>
          <w:p w14:paraId="6064C46C" w14:textId="77777777" w:rsidR="005235E2" w:rsidRPr="00FA4804" w:rsidRDefault="005235E2" w:rsidP="0082431D">
            <w:pPr>
              <w:spacing w:before="60" w:after="60"/>
              <w:jc w:val="left"/>
              <w:rPr>
                <w:rFonts w:cstheme="minorHAnsi"/>
                <w:sz w:val="18"/>
                <w:szCs w:val="18"/>
              </w:rPr>
            </w:pPr>
          </w:p>
        </w:tc>
        <w:tc>
          <w:tcPr>
            <w:tcW w:w="900" w:type="dxa"/>
            <w:vAlign w:val="center"/>
          </w:tcPr>
          <w:p w14:paraId="14D043D2" w14:textId="77777777" w:rsidR="005235E2" w:rsidRPr="00FA4804" w:rsidRDefault="005235E2" w:rsidP="0082431D">
            <w:pPr>
              <w:spacing w:before="60" w:after="60"/>
              <w:jc w:val="left"/>
              <w:rPr>
                <w:rFonts w:cstheme="minorHAnsi"/>
                <w:sz w:val="18"/>
                <w:szCs w:val="18"/>
              </w:rPr>
            </w:pPr>
          </w:p>
        </w:tc>
      </w:tr>
      <w:tr w:rsidR="006A16BA" w:rsidRPr="00FA4804" w14:paraId="5C9FC85F" w14:textId="77777777" w:rsidTr="0082431D">
        <w:trPr>
          <w:trHeight w:val="818"/>
        </w:trPr>
        <w:tc>
          <w:tcPr>
            <w:tcW w:w="1800" w:type="dxa"/>
            <w:vAlign w:val="center"/>
          </w:tcPr>
          <w:p w14:paraId="1F59C1F4"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Едукативне радионице</w:t>
            </w:r>
          </w:p>
        </w:tc>
        <w:tc>
          <w:tcPr>
            <w:tcW w:w="1710" w:type="dxa"/>
            <w:vAlign w:val="center"/>
          </w:tcPr>
          <w:p w14:paraId="51727738"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Удружење Рома Бачки Моноштор</w:t>
            </w:r>
          </w:p>
        </w:tc>
        <w:tc>
          <w:tcPr>
            <w:tcW w:w="990" w:type="dxa"/>
            <w:vAlign w:val="center"/>
          </w:tcPr>
          <w:p w14:paraId="2F54876C" w14:textId="77777777" w:rsidR="005235E2" w:rsidRPr="00FA4804" w:rsidRDefault="005235E2" w:rsidP="0082431D">
            <w:pPr>
              <w:spacing w:before="60" w:after="60"/>
              <w:jc w:val="left"/>
              <w:rPr>
                <w:rFonts w:cstheme="minorHAnsi"/>
                <w:sz w:val="18"/>
                <w:szCs w:val="18"/>
              </w:rPr>
            </w:pPr>
          </w:p>
        </w:tc>
        <w:tc>
          <w:tcPr>
            <w:tcW w:w="1260" w:type="dxa"/>
            <w:vAlign w:val="center"/>
          </w:tcPr>
          <w:p w14:paraId="58DBF92C"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2017.</w:t>
            </w:r>
          </w:p>
          <w:p w14:paraId="09F2FD01"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2018.</w:t>
            </w:r>
          </w:p>
        </w:tc>
        <w:tc>
          <w:tcPr>
            <w:tcW w:w="2610" w:type="dxa"/>
            <w:vAlign w:val="center"/>
          </w:tcPr>
          <w:p w14:paraId="49E0D80B"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Радионице о значају образовања</w:t>
            </w:r>
          </w:p>
        </w:tc>
        <w:tc>
          <w:tcPr>
            <w:tcW w:w="990" w:type="dxa"/>
            <w:vAlign w:val="center"/>
          </w:tcPr>
          <w:p w14:paraId="51CCFF2D" w14:textId="38D0D748" w:rsidR="005235E2" w:rsidRPr="00FA4804" w:rsidRDefault="0082431D" w:rsidP="0082431D">
            <w:pPr>
              <w:spacing w:before="60" w:after="60"/>
              <w:jc w:val="left"/>
              <w:rPr>
                <w:rFonts w:cstheme="minorHAnsi"/>
                <w:sz w:val="18"/>
                <w:szCs w:val="18"/>
              </w:rPr>
            </w:pPr>
            <w:r w:rsidRPr="00FA4804">
              <w:rPr>
                <w:rFonts w:cstheme="minorHAnsi"/>
                <w:sz w:val="18"/>
                <w:szCs w:val="18"/>
              </w:rPr>
              <w:t>РСД</w:t>
            </w:r>
          </w:p>
        </w:tc>
        <w:tc>
          <w:tcPr>
            <w:tcW w:w="1170" w:type="dxa"/>
            <w:vAlign w:val="center"/>
          </w:tcPr>
          <w:p w14:paraId="406651BE" w14:textId="77777777" w:rsidR="005235E2" w:rsidRPr="00FA4804" w:rsidRDefault="005235E2" w:rsidP="0082431D">
            <w:pPr>
              <w:spacing w:before="60" w:after="60"/>
              <w:jc w:val="left"/>
              <w:rPr>
                <w:rFonts w:eastAsia="Calibri" w:cstheme="minorHAnsi"/>
                <w:sz w:val="18"/>
                <w:szCs w:val="18"/>
              </w:rPr>
            </w:pPr>
            <w:r w:rsidRPr="00FA4804">
              <w:rPr>
                <w:rFonts w:eastAsia="Calibri" w:cstheme="minorHAnsi"/>
                <w:sz w:val="18"/>
                <w:szCs w:val="18"/>
              </w:rPr>
              <w:t>2017.</w:t>
            </w:r>
          </w:p>
          <w:p w14:paraId="305AAB2F" w14:textId="77777777" w:rsidR="005235E2" w:rsidRPr="00FA4804" w:rsidRDefault="005235E2" w:rsidP="0082431D">
            <w:pPr>
              <w:spacing w:before="60" w:after="60"/>
              <w:jc w:val="left"/>
              <w:rPr>
                <w:rFonts w:eastAsia="Calibri" w:cstheme="minorHAnsi"/>
                <w:sz w:val="18"/>
                <w:szCs w:val="18"/>
              </w:rPr>
            </w:pPr>
            <w:r w:rsidRPr="00FA4804">
              <w:rPr>
                <w:rFonts w:eastAsia="Calibri" w:cstheme="minorHAnsi"/>
                <w:sz w:val="18"/>
                <w:szCs w:val="18"/>
              </w:rPr>
              <w:t>165.300,00</w:t>
            </w:r>
          </w:p>
          <w:p w14:paraId="2165F6A7" w14:textId="77777777" w:rsidR="005235E2" w:rsidRPr="00FA4804" w:rsidRDefault="005235E2" w:rsidP="0082431D">
            <w:pPr>
              <w:spacing w:before="60" w:after="60"/>
              <w:jc w:val="left"/>
              <w:rPr>
                <w:rFonts w:eastAsia="Calibri" w:cstheme="minorHAnsi"/>
                <w:sz w:val="18"/>
                <w:szCs w:val="18"/>
              </w:rPr>
            </w:pPr>
            <w:r w:rsidRPr="00FA4804">
              <w:rPr>
                <w:rFonts w:eastAsia="Calibri" w:cstheme="minorHAnsi"/>
                <w:sz w:val="18"/>
                <w:szCs w:val="18"/>
              </w:rPr>
              <w:t>2018.</w:t>
            </w:r>
          </w:p>
          <w:p w14:paraId="5FB43092" w14:textId="77777777" w:rsidR="005235E2" w:rsidRPr="00FA4804" w:rsidRDefault="005235E2" w:rsidP="0082431D">
            <w:pPr>
              <w:spacing w:before="60" w:after="60"/>
              <w:jc w:val="left"/>
              <w:rPr>
                <w:rFonts w:cstheme="minorHAnsi"/>
                <w:sz w:val="18"/>
                <w:szCs w:val="18"/>
              </w:rPr>
            </w:pPr>
            <w:r w:rsidRPr="00FA4804">
              <w:rPr>
                <w:rFonts w:eastAsia="Calibri" w:cstheme="minorHAnsi"/>
                <w:sz w:val="18"/>
                <w:szCs w:val="18"/>
              </w:rPr>
              <w:t>147.300</w:t>
            </w:r>
          </w:p>
        </w:tc>
        <w:tc>
          <w:tcPr>
            <w:tcW w:w="1080" w:type="dxa"/>
            <w:vAlign w:val="center"/>
          </w:tcPr>
          <w:p w14:paraId="1EB82AF5" w14:textId="77777777" w:rsidR="005235E2" w:rsidRPr="00FA4804" w:rsidRDefault="005235E2" w:rsidP="0082431D">
            <w:pPr>
              <w:spacing w:before="60" w:after="60"/>
              <w:jc w:val="left"/>
              <w:rPr>
                <w:rFonts w:eastAsia="Calibri" w:cstheme="minorHAnsi"/>
                <w:sz w:val="18"/>
                <w:szCs w:val="18"/>
              </w:rPr>
            </w:pPr>
            <w:r w:rsidRPr="00FA4804">
              <w:rPr>
                <w:rFonts w:eastAsia="Calibri" w:cstheme="minorHAnsi"/>
                <w:sz w:val="18"/>
                <w:szCs w:val="18"/>
              </w:rPr>
              <w:t>2017.</w:t>
            </w:r>
          </w:p>
          <w:p w14:paraId="1A54AB49" w14:textId="77777777" w:rsidR="005235E2" w:rsidRPr="00FA4804" w:rsidRDefault="005235E2" w:rsidP="0082431D">
            <w:pPr>
              <w:spacing w:before="60" w:after="60"/>
              <w:jc w:val="left"/>
              <w:rPr>
                <w:rFonts w:eastAsia="Calibri" w:cstheme="minorHAnsi"/>
                <w:sz w:val="18"/>
                <w:szCs w:val="18"/>
              </w:rPr>
            </w:pPr>
            <w:r w:rsidRPr="00FA4804">
              <w:rPr>
                <w:rFonts w:eastAsia="Calibri" w:cstheme="minorHAnsi"/>
                <w:sz w:val="18"/>
                <w:szCs w:val="18"/>
              </w:rPr>
              <w:t>165.300,00</w:t>
            </w:r>
          </w:p>
          <w:p w14:paraId="3D3BBE6D" w14:textId="77777777" w:rsidR="005235E2" w:rsidRPr="00FA4804" w:rsidRDefault="005235E2" w:rsidP="0082431D">
            <w:pPr>
              <w:spacing w:before="60" w:after="60"/>
              <w:jc w:val="left"/>
              <w:rPr>
                <w:rFonts w:eastAsia="Calibri" w:cstheme="minorHAnsi"/>
                <w:sz w:val="18"/>
                <w:szCs w:val="18"/>
              </w:rPr>
            </w:pPr>
            <w:r w:rsidRPr="00FA4804">
              <w:rPr>
                <w:rFonts w:eastAsia="Calibri" w:cstheme="minorHAnsi"/>
                <w:sz w:val="18"/>
                <w:szCs w:val="18"/>
              </w:rPr>
              <w:t>2018.</w:t>
            </w:r>
          </w:p>
          <w:p w14:paraId="38052A33" w14:textId="77777777" w:rsidR="005235E2" w:rsidRPr="00FA4804" w:rsidRDefault="005235E2" w:rsidP="0082431D">
            <w:pPr>
              <w:spacing w:before="60" w:after="60"/>
              <w:jc w:val="left"/>
              <w:rPr>
                <w:rFonts w:cstheme="minorHAnsi"/>
                <w:sz w:val="18"/>
                <w:szCs w:val="18"/>
              </w:rPr>
            </w:pPr>
            <w:r w:rsidRPr="00FA4804">
              <w:rPr>
                <w:rFonts w:eastAsia="Calibri" w:cstheme="minorHAnsi"/>
                <w:sz w:val="18"/>
                <w:szCs w:val="18"/>
              </w:rPr>
              <w:t>147.300</w:t>
            </w:r>
          </w:p>
        </w:tc>
        <w:tc>
          <w:tcPr>
            <w:tcW w:w="720" w:type="dxa"/>
            <w:vAlign w:val="center"/>
          </w:tcPr>
          <w:p w14:paraId="3930AEC2" w14:textId="77777777" w:rsidR="005235E2" w:rsidRPr="00FA4804" w:rsidRDefault="005235E2" w:rsidP="0082431D">
            <w:pPr>
              <w:spacing w:before="60" w:after="60"/>
              <w:jc w:val="left"/>
              <w:rPr>
                <w:rFonts w:cstheme="minorHAnsi"/>
                <w:sz w:val="18"/>
                <w:szCs w:val="18"/>
              </w:rPr>
            </w:pPr>
          </w:p>
        </w:tc>
        <w:tc>
          <w:tcPr>
            <w:tcW w:w="900" w:type="dxa"/>
            <w:vAlign w:val="center"/>
          </w:tcPr>
          <w:p w14:paraId="1BAD2637" w14:textId="77777777" w:rsidR="005235E2" w:rsidRPr="00FA4804" w:rsidRDefault="005235E2" w:rsidP="0082431D">
            <w:pPr>
              <w:spacing w:before="60" w:after="60"/>
              <w:jc w:val="left"/>
              <w:rPr>
                <w:rFonts w:cstheme="minorHAnsi"/>
                <w:sz w:val="18"/>
                <w:szCs w:val="18"/>
              </w:rPr>
            </w:pPr>
          </w:p>
        </w:tc>
      </w:tr>
      <w:tr w:rsidR="006A16BA" w:rsidRPr="00FA4804" w14:paraId="2D74BB38" w14:textId="77777777" w:rsidTr="0082431D">
        <w:trPr>
          <w:trHeight w:val="692"/>
        </w:trPr>
        <w:tc>
          <w:tcPr>
            <w:tcW w:w="1800" w:type="dxa"/>
            <w:vAlign w:val="center"/>
          </w:tcPr>
          <w:p w14:paraId="78D6CDC8"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lastRenderedPageBreak/>
              <w:t>„Можемо ли боље“</w:t>
            </w:r>
          </w:p>
        </w:tc>
        <w:tc>
          <w:tcPr>
            <w:tcW w:w="1710" w:type="dxa"/>
            <w:vAlign w:val="center"/>
          </w:tcPr>
          <w:p w14:paraId="63A179B9"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УГ „Ромска кућа“</w:t>
            </w:r>
          </w:p>
        </w:tc>
        <w:tc>
          <w:tcPr>
            <w:tcW w:w="990" w:type="dxa"/>
            <w:vAlign w:val="center"/>
          </w:tcPr>
          <w:p w14:paraId="44C7A904" w14:textId="77777777" w:rsidR="005235E2" w:rsidRPr="00FA4804" w:rsidRDefault="005235E2" w:rsidP="0082431D">
            <w:pPr>
              <w:spacing w:before="60" w:after="60"/>
              <w:jc w:val="left"/>
              <w:rPr>
                <w:rFonts w:cstheme="minorHAnsi"/>
                <w:sz w:val="18"/>
                <w:szCs w:val="18"/>
              </w:rPr>
            </w:pPr>
          </w:p>
        </w:tc>
        <w:tc>
          <w:tcPr>
            <w:tcW w:w="1260" w:type="dxa"/>
            <w:vAlign w:val="center"/>
          </w:tcPr>
          <w:p w14:paraId="3AABCD21"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2017.</w:t>
            </w:r>
          </w:p>
        </w:tc>
        <w:tc>
          <w:tcPr>
            <w:tcW w:w="2610" w:type="dxa"/>
            <w:vAlign w:val="center"/>
          </w:tcPr>
          <w:p w14:paraId="6BE93A2F"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Округли столови о тренутном стању ромске заједнице, предлози за даље кораке</w:t>
            </w:r>
          </w:p>
        </w:tc>
        <w:tc>
          <w:tcPr>
            <w:tcW w:w="990" w:type="dxa"/>
            <w:vAlign w:val="center"/>
          </w:tcPr>
          <w:p w14:paraId="6D6A1D0D" w14:textId="3EDFB4F5" w:rsidR="005235E2" w:rsidRPr="00FA4804" w:rsidRDefault="0082431D" w:rsidP="0082431D">
            <w:pPr>
              <w:spacing w:before="60" w:after="60"/>
              <w:jc w:val="left"/>
              <w:rPr>
                <w:rFonts w:cstheme="minorHAnsi"/>
                <w:sz w:val="18"/>
                <w:szCs w:val="18"/>
              </w:rPr>
            </w:pPr>
            <w:r w:rsidRPr="00FA4804">
              <w:rPr>
                <w:rFonts w:cstheme="minorHAnsi"/>
                <w:sz w:val="18"/>
                <w:szCs w:val="18"/>
              </w:rPr>
              <w:t>-</w:t>
            </w:r>
          </w:p>
        </w:tc>
        <w:tc>
          <w:tcPr>
            <w:tcW w:w="1170" w:type="dxa"/>
            <w:vAlign w:val="center"/>
          </w:tcPr>
          <w:p w14:paraId="1AE95EDB" w14:textId="272DDFA4" w:rsidR="005235E2" w:rsidRPr="00FA4804" w:rsidRDefault="0082431D" w:rsidP="0082431D">
            <w:pPr>
              <w:spacing w:before="60" w:after="60"/>
              <w:jc w:val="left"/>
              <w:rPr>
                <w:rFonts w:cstheme="minorHAnsi"/>
                <w:sz w:val="18"/>
                <w:szCs w:val="18"/>
              </w:rPr>
            </w:pPr>
            <w:r w:rsidRPr="00FA4804">
              <w:rPr>
                <w:rFonts w:cstheme="minorHAnsi"/>
                <w:sz w:val="18"/>
                <w:szCs w:val="18"/>
              </w:rPr>
              <w:t>-</w:t>
            </w:r>
          </w:p>
        </w:tc>
        <w:tc>
          <w:tcPr>
            <w:tcW w:w="1080" w:type="dxa"/>
            <w:vAlign w:val="center"/>
          </w:tcPr>
          <w:p w14:paraId="05E8B707" w14:textId="25E958BE" w:rsidR="005235E2" w:rsidRPr="00FA4804" w:rsidRDefault="0082431D" w:rsidP="0082431D">
            <w:pPr>
              <w:spacing w:before="60" w:after="60"/>
              <w:jc w:val="left"/>
              <w:rPr>
                <w:rFonts w:cstheme="minorHAnsi"/>
                <w:sz w:val="18"/>
                <w:szCs w:val="18"/>
              </w:rPr>
            </w:pPr>
            <w:r w:rsidRPr="00FA4804">
              <w:rPr>
                <w:rFonts w:cstheme="minorHAnsi"/>
                <w:sz w:val="18"/>
                <w:szCs w:val="18"/>
              </w:rPr>
              <w:t>-</w:t>
            </w:r>
          </w:p>
        </w:tc>
        <w:tc>
          <w:tcPr>
            <w:tcW w:w="720" w:type="dxa"/>
            <w:vAlign w:val="center"/>
          </w:tcPr>
          <w:p w14:paraId="4BC23540" w14:textId="03FE336A" w:rsidR="005235E2" w:rsidRPr="00FA4804" w:rsidRDefault="0082431D" w:rsidP="0082431D">
            <w:pPr>
              <w:spacing w:before="60" w:after="60"/>
              <w:jc w:val="left"/>
              <w:rPr>
                <w:rFonts w:cstheme="minorHAnsi"/>
                <w:sz w:val="18"/>
                <w:szCs w:val="18"/>
              </w:rPr>
            </w:pPr>
            <w:r w:rsidRPr="00FA4804">
              <w:rPr>
                <w:rFonts w:cstheme="minorHAnsi"/>
                <w:sz w:val="18"/>
                <w:szCs w:val="18"/>
              </w:rPr>
              <w:t>-</w:t>
            </w:r>
          </w:p>
        </w:tc>
        <w:tc>
          <w:tcPr>
            <w:tcW w:w="900" w:type="dxa"/>
            <w:vAlign w:val="center"/>
          </w:tcPr>
          <w:p w14:paraId="7481AA72" w14:textId="4A071A70" w:rsidR="005235E2" w:rsidRPr="00FA4804" w:rsidRDefault="0082431D" w:rsidP="0082431D">
            <w:pPr>
              <w:spacing w:before="60" w:after="60"/>
              <w:jc w:val="left"/>
              <w:rPr>
                <w:rFonts w:cstheme="minorHAnsi"/>
                <w:sz w:val="18"/>
                <w:szCs w:val="18"/>
              </w:rPr>
            </w:pPr>
            <w:r w:rsidRPr="00FA4804">
              <w:rPr>
                <w:rFonts w:cstheme="minorHAnsi"/>
                <w:sz w:val="18"/>
                <w:szCs w:val="18"/>
              </w:rPr>
              <w:t>-</w:t>
            </w:r>
          </w:p>
        </w:tc>
      </w:tr>
      <w:tr w:rsidR="006A16BA" w:rsidRPr="00FA4804" w14:paraId="426672BE" w14:textId="77777777" w:rsidTr="0082431D">
        <w:trPr>
          <w:trHeight w:val="800"/>
        </w:trPr>
        <w:tc>
          <w:tcPr>
            <w:tcW w:w="1800" w:type="dxa"/>
            <w:vAlign w:val="center"/>
          </w:tcPr>
          <w:p w14:paraId="723F2B15"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„Знам да могу“</w:t>
            </w:r>
          </w:p>
        </w:tc>
        <w:tc>
          <w:tcPr>
            <w:tcW w:w="1710" w:type="dxa"/>
            <w:vAlign w:val="center"/>
          </w:tcPr>
          <w:p w14:paraId="7C64B95D"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Удружење Рома Дорослово</w:t>
            </w:r>
          </w:p>
        </w:tc>
        <w:tc>
          <w:tcPr>
            <w:tcW w:w="990" w:type="dxa"/>
            <w:vAlign w:val="center"/>
          </w:tcPr>
          <w:p w14:paraId="3F2824FD" w14:textId="77777777" w:rsidR="005235E2" w:rsidRPr="00FA4804" w:rsidRDefault="005235E2" w:rsidP="0082431D">
            <w:pPr>
              <w:spacing w:before="60" w:after="60"/>
              <w:jc w:val="left"/>
              <w:rPr>
                <w:rFonts w:cstheme="minorHAnsi"/>
                <w:sz w:val="18"/>
                <w:szCs w:val="18"/>
              </w:rPr>
            </w:pPr>
          </w:p>
        </w:tc>
        <w:tc>
          <w:tcPr>
            <w:tcW w:w="1260" w:type="dxa"/>
            <w:vAlign w:val="center"/>
          </w:tcPr>
          <w:p w14:paraId="021FCFA9"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2017.</w:t>
            </w:r>
          </w:p>
        </w:tc>
        <w:tc>
          <w:tcPr>
            <w:tcW w:w="2610" w:type="dxa"/>
            <w:vAlign w:val="center"/>
          </w:tcPr>
          <w:p w14:paraId="196E4064" w14:textId="7BCBC6CC" w:rsidR="005235E2" w:rsidRPr="00FA4804" w:rsidRDefault="005235E2" w:rsidP="0082431D">
            <w:pPr>
              <w:spacing w:before="60" w:after="60"/>
              <w:jc w:val="left"/>
              <w:rPr>
                <w:rFonts w:cstheme="minorHAnsi"/>
                <w:sz w:val="18"/>
                <w:szCs w:val="18"/>
              </w:rPr>
            </w:pPr>
            <w:r w:rsidRPr="00FA4804">
              <w:rPr>
                <w:rFonts w:cstheme="minorHAnsi"/>
                <w:sz w:val="18"/>
                <w:szCs w:val="18"/>
              </w:rPr>
              <w:t>Радионице са ромском дец</w:t>
            </w:r>
            <w:r w:rsidR="0051204C" w:rsidRPr="00FA4804">
              <w:rPr>
                <w:rFonts w:cstheme="minorHAnsi"/>
                <w:sz w:val="18"/>
                <w:szCs w:val="18"/>
              </w:rPr>
              <w:t>о</w:t>
            </w:r>
            <w:r w:rsidRPr="00FA4804">
              <w:rPr>
                <w:rFonts w:cstheme="minorHAnsi"/>
                <w:sz w:val="18"/>
                <w:szCs w:val="18"/>
              </w:rPr>
              <w:t>м о  значају образовања, представљање примера добре праксе</w:t>
            </w:r>
          </w:p>
        </w:tc>
        <w:tc>
          <w:tcPr>
            <w:tcW w:w="990" w:type="dxa"/>
            <w:vAlign w:val="center"/>
          </w:tcPr>
          <w:p w14:paraId="35A9066F" w14:textId="0D8E059F" w:rsidR="005235E2" w:rsidRPr="00FA4804" w:rsidRDefault="0082431D" w:rsidP="0082431D">
            <w:pPr>
              <w:spacing w:before="60" w:after="60"/>
              <w:jc w:val="left"/>
              <w:rPr>
                <w:rFonts w:cstheme="minorHAnsi"/>
                <w:sz w:val="18"/>
                <w:szCs w:val="18"/>
              </w:rPr>
            </w:pPr>
            <w:r w:rsidRPr="00FA4804">
              <w:rPr>
                <w:rFonts w:cstheme="minorHAnsi"/>
                <w:sz w:val="18"/>
                <w:szCs w:val="18"/>
              </w:rPr>
              <w:t>-</w:t>
            </w:r>
          </w:p>
        </w:tc>
        <w:tc>
          <w:tcPr>
            <w:tcW w:w="1170" w:type="dxa"/>
            <w:vAlign w:val="center"/>
          </w:tcPr>
          <w:p w14:paraId="3068B375" w14:textId="1C7A4A74" w:rsidR="005235E2" w:rsidRPr="00FA4804" w:rsidRDefault="0082431D" w:rsidP="0082431D">
            <w:pPr>
              <w:spacing w:before="60" w:after="60"/>
              <w:jc w:val="left"/>
              <w:rPr>
                <w:rFonts w:cstheme="minorHAnsi"/>
                <w:sz w:val="18"/>
                <w:szCs w:val="18"/>
              </w:rPr>
            </w:pPr>
            <w:r w:rsidRPr="00FA4804">
              <w:rPr>
                <w:rFonts w:cstheme="minorHAnsi"/>
                <w:sz w:val="18"/>
                <w:szCs w:val="18"/>
              </w:rPr>
              <w:t>-</w:t>
            </w:r>
          </w:p>
        </w:tc>
        <w:tc>
          <w:tcPr>
            <w:tcW w:w="1080" w:type="dxa"/>
            <w:vAlign w:val="center"/>
          </w:tcPr>
          <w:p w14:paraId="3BB94EE5" w14:textId="1A8705A1" w:rsidR="005235E2" w:rsidRPr="00FA4804" w:rsidRDefault="0082431D" w:rsidP="0082431D">
            <w:pPr>
              <w:spacing w:before="60" w:after="60"/>
              <w:jc w:val="left"/>
              <w:rPr>
                <w:rFonts w:cstheme="minorHAnsi"/>
                <w:sz w:val="18"/>
                <w:szCs w:val="18"/>
              </w:rPr>
            </w:pPr>
            <w:r w:rsidRPr="00FA4804">
              <w:rPr>
                <w:rFonts w:cstheme="minorHAnsi"/>
                <w:sz w:val="18"/>
                <w:szCs w:val="18"/>
              </w:rPr>
              <w:t>-</w:t>
            </w:r>
          </w:p>
        </w:tc>
        <w:tc>
          <w:tcPr>
            <w:tcW w:w="720" w:type="dxa"/>
            <w:vAlign w:val="center"/>
          </w:tcPr>
          <w:p w14:paraId="4F14744B" w14:textId="48EFC1E3" w:rsidR="005235E2" w:rsidRPr="00FA4804" w:rsidRDefault="0082431D" w:rsidP="0082431D">
            <w:pPr>
              <w:spacing w:before="60" w:after="60"/>
              <w:jc w:val="left"/>
              <w:rPr>
                <w:rFonts w:cstheme="minorHAnsi"/>
                <w:sz w:val="18"/>
                <w:szCs w:val="18"/>
              </w:rPr>
            </w:pPr>
            <w:r w:rsidRPr="00FA4804">
              <w:rPr>
                <w:rFonts w:cstheme="minorHAnsi"/>
                <w:sz w:val="18"/>
                <w:szCs w:val="18"/>
              </w:rPr>
              <w:t>-</w:t>
            </w:r>
          </w:p>
        </w:tc>
        <w:tc>
          <w:tcPr>
            <w:tcW w:w="900" w:type="dxa"/>
            <w:vAlign w:val="center"/>
          </w:tcPr>
          <w:p w14:paraId="5EBE3790" w14:textId="30EDF77C" w:rsidR="005235E2" w:rsidRPr="00FA4804" w:rsidRDefault="0082431D" w:rsidP="0082431D">
            <w:pPr>
              <w:spacing w:before="60" w:after="60"/>
              <w:jc w:val="left"/>
              <w:rPr>
                <w:rFonts w:cstheme="minorHAnsi"/>
                <w:sz w:val="18"/>
                <w:szCs w:val="18"/>
              </w:rPr>
            </w:pPr>
            <w:r w:rsidRPr="00FA4804">
              <w:rPr>
                <w:rFonts w:cstheme="minorHAnsi"/>
                <w:sz w:val="18"/>
                <w:szCs w:val="18"/>
              </w:rPr>
              <w:t>-</w:t>
            </w:r>
          </w:p>
        </w:tc>
      </w:tr>
      <w:tr w:rsidR="006A16BA" w:rsidRPr="00FA4804" w14:paraId="44D6B652" w14:textId="77777777" w:rsidTr="0082431D">
        <w:trPr>
          <w:trHeight w:val="818"/>
        </w:trPr>
        <w:tc>
          <w:tcPr>
            <w:tcW w:w="1800" w:type="dxa"/>
            <w:vAlign w:val="center"/>
          </w:tcPr>
          <w:p w14:paraId="6F4CBE49"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„Образовањем до успеха“</w:t>
            </w:r>
          </w:p>
        </w:tc>
        <w:tc>
          <w:tcPr>
            <w:tcW w:w="1710" w:type="dxa"/>
            <w:vAlign w:val="center"/>
          </w:tcPr>
          <w:p w14:paraId="6E2CD97F"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Удружење Рома „Бели голуб“</w:t>
            </w:r>
          </w:p>
        </w:tc>
        <w:tc>
          <w:tcPr>
            <w:tcW w:w="990" w:type="dxa"/>
            <w:vAlign w:val="center"/>
          </w:tcPr>
          <w:p w14:paraId="49A0DB64" w14:textId="77777777" w:rsidR="005235E2" w:rsidRPr="00FA4804" w:rsidRDefault="005235E2" w:rsidP="0082431D">
            <w:pPr>
              <w:spacing w:before="60" w:after="60"/>
              <w:jc w:val="left"/>
              <w:rPr>
                <w:rFonts w:cstheme="minorHAnsi"/>
                <w:sz w:val="18"/>
                <w:szCs w:val="18"/>
              </w:rPr>
            </w:pPr>
          </w:p>
        </w:tc>
        <w:tc>
          <w:tcPr>
            <w:tcW w:w="1260" w:type="dxa"/>
            <w:vAlign w:val="center"/>
          </w:tcPr>
          <w:p w14:paraId="3B0D67B7"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2018.</w:t>
            </w:r>
          </w:p>
        </w:tc>
        <w:tc>
          <w:tcPr>
            <w:tcW w:w="2610" w:type="dxa"/>
            <w:vAlign w:val="center"/>
          </w:tcPr>
          <w:p w14:paraId="0C50AFE6"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Радионице са ромским ученицима и родитељима у циљу афирмисања за наставак школовања и информисања о упису у школе по афирмативним мерама</w:t>
            </w:r>
          </w:p>
        </w:tc>
        <w:tc>
          <w:tcPr>
            <w:tcW w:w="990" w:type="dxa"/>
            <w:vAlign w:val="center"/>
          </w:tcPr>
          <w:p w14:paraId="0E78CAEC" w14:textId="343C179B" w:rsidR="005235E2" w:rsidRPr="00FA4804" w:rsidRDefault="0082431D" w:rsidP="0082431D">
            <w:pPr>
              <w:spacing w:before="60" w:after="60"/>
              <w:jc w:val="left"/>
              <w:rPr>
                <w:rFonts w:cstheme="minorHAnsi"/>
                <w:sz w:val="18"/>
                <w:szCs w:val="18"/>
              </w:rPr>
            </w:pPr>
            <w:r w:rsidRPr="00FA4804">
              <w:rPr>
                <w:rFonts w:cstheme="minorHAnsi"/>
                <w:sz w:val="18"/>
                <w:szCs w:val="18"/>
              </w:rPr>
              <w:t>РСД</w:t>
            </w:r>
          </w:p>
        </w:tc>
        <w:tc>
          <w:tcPr>
            <w:tcW w:w="1170" w:type="dxa"/>
            <w:vAlign w:val="center"/>
          </w:tcPr>
          <w:p w14:paraId="4B0D7455" w14:textId="77777777" w:rsidR="005235E2" w:rsidRPr="00FA4804" w:rsidRDefault="005235E2" w:rsidP="0082431D">
            <w:pPr>
              <w:spacing w:before="60" w:after="60"/>
              <w:jc w:val="left"/>
              <w:rPr>
                <w:rFonts w:cstheme="minorHAnsi"/>
                <w:sz w:val="18"/>
                <w:szCs w:val="18"/>
              </w:rPr>
            </w:pPr>
            <w:r w:rsidRPr="00FA4804">
              <w:rPr>
                <w:rFonts w:eastAsia="Calibri" w:cstheme="minorHAnsi"/>
                <w:sz w:val="18"/>
                <w:szCs w:val="18"/>
              </w:rPr>
              <w:t>245.000,00</w:t>
            </w:r>
          </w:p>
        </w:tc>
        <w:tc>
          <w:tcPr>
            <w:tcW w:w="1080" w:type="dxa"/>
            <w:vAlign w:val="center"/>
          </w:tcPr>
          <w:p w14:paraId="5E34CE59" w14:textId="77777777" w:rsidR="005235E2" w:rsidRPr="00FA4804" w:rsidRDefault="005235E2" w:rsidP="0082431D">
            <w:pPr>
              <w:spacing w:before="60" w:after="60"/>
              <w:jc w:val="left"/>
              <w:rPr>
                <w:rFonts w:cstheme="minorHAnsi"/>
                <w:sz w:val="18"/>
                <w:szCs w:val="18"/>
              </w:rPr>
            </w:pPr>
            <w:r w:rsidRPr="00FA4804">
              <w:rPr>
                <w:rFonts w:eastAsia="Calibri" w:cstheme="minorHAnsi"/>
                <w:sz w:val="18"/>
                <w:szCs w:val="18"/>
              </w:rPr>
              <w:t>245.000,00</w:t>
            </w:r>
          </w:p>
        </w:tc>
        <w:tc>
          <w:tcPr>
            <w:tcW w:w="720" w:type="dxa"/>
            <w:vAlign w:val="center"/>
          </w:tcPr>
          <w:p w14:paraId="2ADD14A2" w14:textId="23090F29" w:rsidR="005235E2" w:rsidRPr="00FA4804" w:rsidRDefault="00AD0190" w:rsidP="0082431D">
            <w:pPr>
              <w:spacing w:before="60" w:after="60"/>
              <w:jc w:val="left"/>
              <w:rPr>
                <w:rFonts w:cstheme="minorHAnsi"/>
                <w:sz w:val="18"/>
                <w:szCs w:val="18"/>
              </w:rPr>
            </w:pPr>
            <w:r w:rsidRPr="00FA4804">
              <w:rPr>
                <w:rFonts w:cstheme="minorHAnsi"/>
                <w:sz w:val="18"/>
                <w:szCs w:val="18"/>
              </w:rPr>
              <w:t>-</w:t>
            </w:r>
          </w:p>
        </w:tc>
        <w:tc>
          <w:tcPr>
            <w:tcW w:w="900" w:type="dxa"/>
            <w:vAlign w:val="center"/>
          </w:tcPr>
          <w:p w14:paraId="7E6D5EB1" w14:textId="2D97557D" w:rsidR="005235E2" w:rsidRPr="00FA4804" w:rsidRDefault="00AD0190" w:rsidP="0082431D">
            <w:pPr>
              <w:spacing w:before="60" w:after="60"/>
              <w:jc w:val="left"/>
              <w:rPr>
                <w:rFonts w:cstheme="minorHAnsi"/>
                <w:sz w:val="18"/>
                <w:szCs w:val="18"/>
              </w:rPr>
            </w:pPr>
            <w:r w:rsidRPr="00FA4804">
              <w:rPr>
                <w:rFonts w:cstheme="minorHAnsi"/>
                <w:sz w:val="18"/>
                <w:szCs w:val="18"/>
              </w:rPr>
              <w:t>-</w:t>
            </w:r>
          </w:p>
        </w:tc>
      </w:tr>
      <w:tr w:rsidR="006A16BA" w:rsidRPr="00FA4804" w14:paraId="6FA77462" w14:textId="77777777" w:rsidTr="0082431D">
        <w:trPr>
          <w:trHeight w:val="692"/>
        </w:trPr>
        <w:tc>
          <w:tcPr>
            <w:tcW w:w="1800" w:type="dxa"/>
            <w:vAlign w:val="center"/>
          </w:tcPr>
          <w:p w14:paraId="7C1D31BD"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„Материјална подршка ромској заједници“</w:t>
            </w:r>
          </w:p>
        </w:tc>
        <w:tc>
          <w:tcPr>
            <w:tcW w:w="1710" w:type="dxa"/>
            <w:vAlign w:val="center"/>
          </w:tcPr>
          <w:p w14:paraId="070A2A95"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Савез ромских НВО ЗБО</w:t>
            </w:r>
          </w:p>
        </w:tc>
        <w:tc>
          <w:tcPr>
            <w:tcW w:w="990" w:type="dxa"/>
            <w:vAlign w:val="center"/>
          </w:tcPr>
          <w:p w14:paraId="2C10409D" w14:textId="77777777" w:rsidR="005235E2" w:rsidRPr="00FA4804" w:rsidRDefault="005235E2" w:rsidP="0082431D">
            <w:pPr>
              <w:spacing w:before="60" w:after="60"/>
              <w:jc w:val="left"/>
              <w:rPr>
                <w:rFonts w:cstheme="minorHAnsi"/>
                <w:sz w:val="18"/>
                <w:szCs w:val="18"/>
              </w:rPr>
            </w:pPr>
          </w:p>
        </w:tc>
        <w:tc>
          <w:tcPr>
            <w:tcW w:w="1260" w:type="dxa"/>
            <w:vAlign w:val="center"/>
          </w:tcPr>
          <w:p w14:paraId="068BA081"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2018.</w:t>
            </w:r>
          </w:p>
          <w:p w14:paraId="359923B2"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2019.</w:t>
            </w:r>
          </w:p>
        </w:tc>
        <w:tc>
          <w:tcPr>
            <w:tcW w:w="2610" w:type="dxa"/>
            <w:vAlign w:val="center"/>
          </w:tcPr>
          <w:p w14:paraId="4EFB2B4C"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Активности у циљу  материјалне подршке р омској заједници (додела прехрамбених и хигијенских пакета, најугроженијима</w:t>
            </w:r>
          </w:p>
        </w:tc>
        <w:tc>
          <w:tcPr>
            <w:tcW w:w="990" w:type="dxa"/>
            <w:vAlign w:val="center"/>
          </w:tcPr>
          <w:p w14:paraId="14B8CEF7" w14:textId="00625AB2" w:rsidR="005235E2" w:rsidRPr="00FA4804" w:rsidRDefault="0082431D" w:rsidP="0082431D">
            <w:pPr>
              <w:spacing w:before="60" w:after="60"/>
              <w:jc w:val="left"/>
              <w:rPr>
                <w:rFonts w:cstheme="minorHAnsi"/>
                <w:sz w:val="18"/>
                <w:szCs w:val="18"/>
              </w:rPr>
            </w:pPr>
            <w:r w:rsidRPr="00FA4804">
              <w:rPr>
                <w:rFonts w:cstheme="minorHAnsi"/>
                <w:sz w:val="18"/>
                <w:szCs w:val="18"/>
              </w:rPr>
              <w:t>РСД</w:t>
            </w:r>
          </w:p>
        </w:tc>
        <w:tc>
          <w:tcPr>
            <w:tcW w:w="1170" w:type="dxa"/>
            <w:vAlign w:val="center"/>
          </w:tcPr>
          <w:p w14:paraId="10E890BB"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510.000,00</w:t>
            </w:r>
          </w:p>
        </w:tc>
        <w:tc>
          <w:tcPr>
            <w:tcW w:w="1080" w:type="dxa"/>
            <w:vAlign w:val="center"/>
          </w:tcPr>
          <w:p w14:paraId="450515D9"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510.000,00</w:t>
            </w:r>
          </w:p>
        </w:tc>
        <w:tc>
          <w:tcPr>
            <w:tcW w:w="720" w:type="dxa"/>
            <w:vAlign w:val="center"/>
          </w:tcPr>
          <w:p w14:paraId="6F23FD59" w14:textId="749FBA31" w:rsidR="005235E2" w:rsidRPr="00FA4804" w:rsidRDefault="00AD0190" w:rsidP="0082431D">
            <w:pPr>
              <w:spacing w:before="60" w:after="60"/>
              <w:jc w:val="left"/>
              <w:rPr>
                <w:rFonts w:cstheme="minorHAnsi"/>
                <w:sz w:val="18"/>
                <w:szCs w:val="18"/>
              </w:rPr>
            </w:pPr>
            <w:r w:rsidRPr="00FA4804">
              <w:rPr>
                <w:rFonts w:cstheme="minorHAnsi"/>
                <w:sz w:val="18"/>
                <w:szCs w:val="18"/>
              </w:rPr>
              <w:t>-</w:t>
            </w:r>
          </w:p>
        </w:tc>
        <w:tc>
          <w:tcPr>
            <w:tcW w:w="900" w:type="dxa"/>
            <w:vAlign w:val="center"/>
          </w:tcPr>
          <w:p w14:paraId="52BB1F2A" w14:textId="5CC7B60B" w:rsidR="005235E2" w:rsidRPr="00FA4804" w:rsidRDefault="00AD0190" w:rsidP="0082431D">
            <w:pPr>
              <w:spacing w:before="60" w:after="60"/>
              <w:jc w:val="left"/>
              <w:rPr>
                <w:rFonts w:cstheme="minorHAnsi"/>
                <w:sz w:val="18"/>
                <w:szCs w:val="18"/>
              </w:rPr>
            </w:pPr>
            <w:r w:rsidRPr="00FA4804">
              <w:rPr>
                <w:rFonts w:cstheme="minorHAnsi"/>
                <w:sz w:val="18"/>
                <w:szCs w:val="18"/>
              </w:rPr>
              <w:t>-</w:t>
            </w:r>
          </w:p>
        </w:tc>
      </w:tr>
      <w:tr w:rsidR="006A16BA" w:rsidRPr="00FA4804" w14:paraId="3C887B5A" w14:textId="77777777" w:rsidTr="0082431D">
        <w:trPr>
          <w:trHeight w:val="800"/>
        </w:trPr>
        <w:tc>
          <w:tcPr>
            <w:tcW w:w="1800" w:type="dxa"/>
            <w:vAlign w:val="center"/>
          </w:tcPr>
          <w:p w14:paraId="0628C38C"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„Укључи се на време“</w:t>
            </w:r>
          </w:p>
        </w:tc>
        <w:tc>
          <w:tcPr>
            <w:tcW w:w="1710" w:type="dxa"/>
            <w:vAlign w:val="center"/>
          </w:tcPr>
          <w:p w14:paraId="64E293B8"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„Удружење Рома Бачки Моноштор“</w:t>
            </w:r>
          </w:p>
        </w:tc>
        <w:tc>
          <w:tcPr>
            <w:tcW w:w="990" w:type="dxa"/>
            <w:vAlign w:val="center"/>
          </w:tcPr>
          <w:p w14:paraId="6349ED15" w14:textId="77777777" w:rsidR="005235E2" w:rsidRPr="00FA4804" w:rsidRDefault="005235E2" w:rsidP="0082431D">
            <w:pPr>
              <w:spacing w:before="60" w:after="60"/>
              <w:jc w:val="left"/>
              <w:rPr>
                <w:rFonts w:cstheme="minorHAnsi"/>
                <w:sz w:val="18"/>
                <w:szCs w:val="18"/>
              </w:rPr>
            </w:pPr>
          </w:p>
        </w:tc>
        <w:tc>
          <w:tcPr>
            <w:tcW w:w="1260" w:type="dxa"/>
            <w:vAlign w:val="center"/>
          </w:tcPr>
          <w:p w14:paraId="26192668"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2019.</w:t>
            </w:r>
          </w:p>
        </w:tc>
        <w:tc>
          <w:tcPr>
            <w:tcW w:w="2610" w:type="dxa"/>
            <w:vAlign w:val="center"/>
          </w:tcPr>
          <w:p w14:paraId="2DE32D36"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Рад са ромском заједницом поводом промовисања и подизања свести о значају предшколског образовања у циљу укључивања ромске деце у исто</w:t>
            </w:r>
          </w:p>
        </w:tc>
        <w:tc>
          <w:tcPr>
            <w:tcW w:w="990" w:type="dxa"/>
            <w:vAlign w:val="center"/>
          </w:tcPr>
          <w:p w14:paraId="7F4A4AC1" w14:textId="583A245D" w:rsidR="005235E2" w:rsidRPr="00FA4804" w:rsidRDefault="0082431D" w:rsidP="0082431D">
            <w:pPr>
              <w:spacing w:before="60" w:after="60"/>
              <w:jc w:val="left"/>
              <w:rPr>
                <w:rFonts w:cstheme="minorHAnsi"/>
                <w:sz w:val="18"/>
                <w:szCs w:val="18"/>
              </w:rPr>
            </w:pPr>
            <w:r w:rsidRPr="00FA4804">
              <w:rPr>
                <w:rFonts w:cstheme="minorHAnsi"/>
                <w:sz w:val="18"/>
                <w:szCs w:val="18"/>
              </w:rPr>
              <w:t>РСД</w:t>
            </w:r>
          </w:p>
        </w:tc>
        <w:tc>
          <w:tcPr>
            <w:tcW w:w="1170" w:type="dxa"/>
            <w:vAlign w:val="center"/>
          </w:tcPr>
          <w:p w14:paraId="6022BBA8"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100.000,00</w:t>
            </w:r>
          </w:p>
        </w:tc>
        <w:tc>
          <w:tcPr>
            <w:tcW w:w="1080" w:type="dxa"/>
            <w:vAlign w:val="center"/>
          </w:tcPr>
          <w:p w14:paraId="2F860B73"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100.000,00</w:t>
            </w:r>
          </w:p>
        </w:tc>
        <w:tc>
          <w:tcPr>
            <w:tcW w:w="720" w:type="dxa"/>
            <w:vAlign w:val="center"/>
          </w:tcPr>
          <w:p w14:paraId="44721870" w14:textId="2EB6EB6E" w:rsidR="005235E2" w:rsidRPr="00FA4804" w:rsidRDefault="00AD0190" w:rsidP="0082431D">
            <w:pPr>
              <w:spacing w:before="60" w:after="60"/>
              <w:jc w:val="left"/>
              <w:rPr>
                <w:rFonts w:cstheme="minorHAnsi"/>
                <w:sz w:val="18"/>
                <w:szCs w:val="18"/>
              </w:rPr>
            </w:pPr>
            <w:r w:rsidRPr="00FA4804">
              <w:rPr>
                <w:rFonts w:cstheme="minorHAnsi"/>
                <w:sz w:val="18"/>
                <w:szCs w:val="18"/>
              </w:rPr>
              <w:t>-</w:t>
            </w:r>
          </w:p>
        </w:tc>
        <w:tc>
          <w:tcPr>
            <w:tcW w:w="900" w:type="dxa"/>
            <w:vAlign w:val="center"/>
          </w:tcPr>
          <w:p w14:paraId="68205C79" w14:textId="3A7297BA" w:rsidR="005235E2" w:rsidRPr="00FA4804" w:rsidRDefault="00AD0190" w:rsidP="0082431D">
            <w:pPr>
              <w:spacing w:before="60" w:after="60"/>
              <w:jc w:val="left"/>
              <w:rPr>
                <w:rFonts w:cstheme="minorHAnsi"/>
                <w:sz w:val="18"/>
                <w:szCs w:val="18"/>
              </w:rPr>
            </w:pPr>
            <w:r w:rsidRPr="00FA4804">
              <w:rPr>
                <w:rFonts w:cstheme="minorHAnsi"/>
                <w:sz w:val="18"/>
                <w:szCs w:val="18"/>
              </w:rPr>
              <w:t>-</w:t>
            </w:r>
          </w:p>
        </w:tc>
      </w:tr>
      <w:tr w:rsidR="006A16BA" w:rsidRPr="00FA4804" w14:paraId="45360C91" w14:textId="77777777" w:rsidTr="0082431D">
        <w:trPr>
          <w:trHeight w:val="818"/>
        </w:trPr>
        <w:tc>
          <w:tcPr>
            <w:tcW w:w="1800" w:type="dxa"/>
            <w:vAlign w:val="center"/>
          </w:tcPr>
          <w:p w14:paraId="5AF10D07"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„Школски прибор за основце“</w:t>
            </w:r>
          </w:p>
        </w:tc>
        <w:tc>
          <w:tcPr>
            <w:tcW w:w="1710" w:type="dxa"/>
            <w:vAlign w:val="center"/>
          </w:tcPr>
          <w:p w14:paraId="6C8D9D82"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Удружење  Рома „Бели голуб“</w:t>
            </w:r>
          </w:p>
        </w:tc>
        <w:tc>
          <w:tcPr>
            <w:tcW w:w="990" w:type="dxa"/>
            <w:vAlign w:val="center"/>
          </w:tcPr>
          <w:p w14:paraId="0FE06783" w14:textId="77777777" w:rsidR="005235E2" w:rsidRPr="00FA4804" w:rsidRDefault="005235E2" w:rsidP="0082431D">
            <w:pPr>
              <w:spacing w:before="60" w:after="60"/>
              <w:jc w:val="left"/>
              <w:rPr>
                <w:rFonts w:cstheme="minorHAnsi"/>
                <w:sz w:val="18"/>
                <w:szCs w:val="18"/>
              </w:rPr>
            </w:pPr>
          </w:p>
        </w:tc>
        <w:tc>
          <w:tcPr>
            <w:tcW w:w="1260" w:type="dxa"/>
            <w:vAlign w:val="center"/>
          </w:tcPr>
          <w:p w14:paraId="2EEFB3A1"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2019.</w:t>
            </w:r>
          </w:p>
        </w:tc>
        <w:tc>
          <w:tcPr>
            <w:tcW w:w="2610" w:type="dxa"/>
            <w:vAlign w:val="center"/>
          </w:tcPr>
          <w:p w14:paraId="3CCAF351"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Обезбеђивање школског прибора за ромске ученике ОШ</w:t>
            </w:r>
          </w:p>
        </w:tc>
        <w:tc>
          <w:tcPr>
            <w:tcW w:w="990" w:type="dxa"/>
            <w:vAlign w:val="center"/>
          </w:tcPr>
          <w:p w14:paraId="50E53D5F" w14:textId="4991DAA0" w:rsidR="005235E2" w:rsidRPr="00FA4804" w:rsidRDefault="0082431D" w:rsidP="0082431D">
            <w:pPr>
              <w:spacing w:before="60" w:after="60"/>
              <w:jc w:val="left"/>
              <w:rPr>
                <w:rFonts w:cstheme="minorHAnsi"/>
                <w:sz w:val="18"/>
                <w:szCs w:val="18"/>
              </w:rPr>
            </w:pPr>
            <w:r w:rsidRPr="00FA4804">
              <w:rPr>
                <w:rFonts w:cstheme="minorHAnsi"/>
                <w:sz w:val="18"/>
                <w:szCs w:val="18"/>
              </w:rPr>
              <w:t>РСД</w:t>
            </w:r>
          </w:p>
        </w:tc>
        <w:tc>
          <w:tcPr>
            <w:tcW w:w="1170" w:type="dxa"/>
            <w:vAlign w:val="center"/>
          </w:tcPr>
          <w:p w14:paraId="05704247"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220.000,00</w:t>
            </w:r>
          </w:p>
        </w:tc>
        <w:tc>
          <w:tcPr>
            <w:tcW w:w="1080" w:type="dxa"/>
            <w:vAlign w:val="center"/>
          </w:tcPr>
          <w:p w14:paraId="3EAB4C53"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220.000,00</w:t>
            </w:r>
          </w:p>
        </w:tc>
        <w:tc>
          <w:tcPr>
            <w:tcW w:w="720" w:type="dxa"/>
            <w:vAlign w:val="center"/>
          </w:tcPr>
          <w:p w14:paraId="4C9BDE46" w14:textId="2C9A5D41" w:rsidR="005235E2" w:rsidRPr="00FA4804" w:rsidRDefault="00AD0190" w:rsidP="0082431D">
            <w:pPr>
              <w:spacing w:before="60" w:after="60"/>
              <w:jc w:val="left"/>
              <w:rPr>
                <w:rFonts w:cstheme="minorHAnsi"/>
                <w:sz w:val="18"/>
                <w:szCs w:val="18"/>
              </w:rPr>
            </w:pPr>
            <w:r w:rsidRPr="00FA4804">
              <w:rPr>
                <w:rFonts w:cstheme="minorHAnsi"/>
                <w:sz w:val="18"/>
                <w:szCs w:val="18"/>
              </w:rPr>
              <w:t>-</w:t>
            </w:r>
          </w:p>
        </w:tc>
        <w:tc>
          <w:tcPr>
            <w:tcW w:w="900" w:type="dxa"/>
            <w:vAlign w:val="center"/>
          </w:tcPr>
          <w:p w14:paraId="12AB0045" w14:textId="5933A052" w:rsidR="005235E2" w:rsidRPr="00FA4804" w:rsidRDefault="00AD0190" w:rsidP="0082431D">
            <w:pPr>
              <w:spacing w:before="60" w:after="60"/>
              <w:jc w:val="left"/>
              <w:rPr>
                <w:rFonts w:cstheme="minorHAnsi"/>
                <w:sz w:val="18"/>
                <w:szCs w:val="18"/>
              </w:rPr>
            </w:pPr>
            <w:r w:rsidRPr="00FA4804">
              <w:rPr>
                <w:rFonts w:cstheme="minorHAnsi"/>
                <w:sz w:val="18"/>
                <w:szCs w:val="18"/>
              </w:rPr>
              <w:t>-</w:t>
            </w:r>
          </w:p>
        </w:tc>
      </w:tr>
      <w:tr w:rsidR="006A16BA" w:rsidRPr="00FA4804" w14:paraId="1A97CE51" w14:textId="77777777" w:rsidTr="0082431D">
        <w:trPr>
          <w:trHeight w:val="692"/>
        </w:trPr>
        <w:tc>
          <w:tcPr>
            <w:tcW w:w="1800" w:type="dxa"/>
            <w:vAlign w:val="center"/>
          </w:tcPr>
          <w:p w14:paraId="458CE4AD"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„Сесија здравља“</w:t>
            </w:r>
          </w:p>
        </w:tc>
        <w:tc>
          <w:tcPr>
            <w:tcW w:w="1710" w:type="dxa"/>
            <w:vAlign w:val="center"/>
          </w:tcPr>
          <w:p w14:paraId="492D9E0F"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УГ „Ромска кућа“</w:t>
            </w:r>
          </w:p>
        </w:tc>
        <w:tc>
          <w:tcPr>
            <w:tcW w:w="990" w:type="dxa"/>
            <w:vAlign w:val="center"/>
          </w:tcPr>
          <w:p w14:paraId="76157DC9" w14:textId="77777777" w:rsidR="005235E2" w:rsidRPr="00FA4804" w:rsidRDefault="005235E2" w:rsidP="0082431D">
            <w:pPr>
              <w:spacing w:before="60" w:after="60"/>
              <w:jc w:val="left"/>
              <w:rPr>
                <w:rFonts w:cstheme="minorHAnsi"/>
                <w:sz w:val="18"/>
                <w:szCs w:val="18"/>
              </w:rPr>
            </w:pPr>
          </w:p>
        </w:tc>
        <w:tc>
          <w:tcPr>
            <w:tcW w:w="1260" w:type="dxa"/>
            <w:vAlign w:val="center"/>
          </w:tcPr>
          <w:p w14:paraId="31878E24"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2019.</w:t>
            </w:r>
          </w:p>
        </w:tc>
        <w:tc>
          <w:tcPr>
            <w:tcW w:w="2610" w:type="dxa"/>
            <w:vAlign w:val="center"/>
          </w:tcPr>
          <w:p w14:paraId="3864DA50"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Радионице о здрављу Рома</w:t>
            </w:r>
          </w:p>
        </w:tc>
        <w:tc>
          <w:tcPr>
            <w:tcW w:w="990" w:type="dxa"/>
            <w:vAlign w:val="center"/>
          </w:tcPr>
          <w:p w14:paraId="101803BC" w14:textId="7B7D19F7" w:rsidR="005235E2" w:rsidRPr="00FA4804" w:rsidRDefault="0082431D" w:rsidP="0082431D">
            <w:pPr>
              <w:spacing w:before="60" w:after="60"/>
              <w:jc w:val="left"/>
              <w:rPr>
                <w:rFonts w:cstheme="minorHAnsi"/>
                <w:sz w:val="18"/>
                <w:szCs w:val="18"/>
              </w:rPr>
            </w:pPr>
            <w:r w:rsidRPr="00FA4804">
              <w:rPr>
                <w:rFonts w:cstheme="minorHAnsi"/>
                <w:sz w:val="18"/>
                <w:szCs w:val="18"/>
              </w:rPr>
              <w:t>РСД</w:t>
            </w:r>
          </w:p>
        </w:tc>
        <w:tc>
          <w:tcPr>
            <w:tcW w:w="1170" w:type="dxa"/>
            <w:vAlign w:val="center"/>
          </w:tcPr>
          <w:p w14:paraId="04540084"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100.000,00</w:t>
            </w:r>
          </w:p>
        </w:tc>
        <w:tc>
          <w:tcPr>
            <w:tcW w:w="1080" w:type="dxa"/>
            <w:vAlign w:val="center"/>
          </w:tcPr>
          <w:p w14:paraId="25A48ACB" w14:textId="77777777" w:rsidR="005235E2" w:rsidRPr="00FA4804" w:rsidRDefault="005235E2" w:rsidP="0082431D">
            <w:pPr>
              <w:spacing w:before="60" w:after="60"/>
              <w:jc w:val="left"/>
              <w:rPr>
                <w:rFonts w:cstheme="minorHAnsi"/>
                <w:sz w:val="18"/>
                <w:szCs w:val="18"/>
              </w:rPr>
            </w:pPr>
            <w:r w:rsidRPr="00FA4804">
              <w:rPr>
                <w:rFonts w:cstheme="minorHAnsi"/>
                <w:sz w:val="18"/>
                <w:szCs w:val="18"/>
              </w:rPr>
              <w:t>100.000,00</w:t>
            </w:r>
          </w:p>
        </w:tc>
        <w:tc>
          <w:tcPr>
            <w:tcW w:w="720" w:type="dxa"/>
            <w:vAlign w:val="center"/>
          </w:tcPr>
          <w:p w14:paraId="346D421F" w14:textId="38F85CEE" w:rsidR="005235E2" w:rsidRPr="00FA4804" w:rsidRDefault="00AD0190" w:rsidP="0082431D">
            <w:pPr>
              <w:spacing w:before="60" w:after="60"/>
              <w:jc w:val="left"/>
              <w:rPr>
                <w:rFonts w:cstheme="minorHAnsi"/>
                <w:sz w:val="18"/>
                <w:szCs w:val="18"/>
              </w:rPr>
            </w:pPr>
            <w:r w:rsidRPr="00FA4804">
              <w:rPr>
                <w:rFonts w:cstheme="minorHAnsi"/>
                <w:sz w:val="18"/>
                <w:szCs w:val="18"/>
              </w:rPr>
              <w:t>-</w:t>
            </w:r>
          </w:p>
        </w:tc>
        <w:tc>
          <w:tcPr>
            <w:tcW w:w="900" w:type="dxa"/>
            <w:vAlign w:val="center"/>
          </w:tcPr>
          <w:p w14:paraId="5E8E77D3" w14:textId="2B11F9E4" w:rsidR="005235E2" w:rsidRPr="00FA4804" w:rsidRDefault="00AD0190" w:rsidP="0082431D">
            <w:pPr>
              <w:spacing w:before="60" w:after="60"/>
              <w:jc w:val="left"/>
              <w:rPr>
                <w:rFonts w:cstheme="minorHAnsi"/>
                <w:sz w:val="18"/>
                <w:szCs w:val="18"/>
              </w:rPr>
            </w:pPr>
            <w:r w:rsidRPr="00FA4804">
              <w:rPr>
                <w:rFonts w:cstheme="minorHAnsi"/>
                <w:sz w:val="18"/>
                <w:szCs w:val="18"/>
              </w:rPr>
              <w:t>-</w:t>
            </w:r>
          </w:p>
        </w:tc>
      </w:tr>
    </w:tbl>
    <w:p w14:paraId="29CE9B37" w14:textId="4F305705" w:rsidR="005235E2" w:rsidRPr="00FA4804" w:rsidRDefault="005235E2" w:rsidP="00DC574F">
      <w:pPr>
        <w:rPr>
          <w:color w:val="0070C0"/>
        </w:rPr>
        <w:sectPr w:rsidR="005235E2" w:rsidRPr="00FA4804" w:rsidSect="00DC574F">
          <w:pgSz w:w="15840" w:h="12240" w:orient="landscape"/>
          <w:pgMar w:top="1440" w:right="1440" w:bottom="1440" w:left="1440" w:header="720" w:footer="720" w:gutter="0"/>
          <w:cols w:space="720"/>
          <w:docGrid w:linePitch="360"/>
        </w:sectPr>
      </w:pPr>
    </w:p>
    <w:p w14:paraId="0F34CE06" w14:textId="6909BCC5" w:rsidR="00DC574F" w:rsidRPr="00FA4804" w:rsidRDefault="00162B91" w:rsidP="00162B91">
      <w:pPr>
        <w:pStyle w:val="Heading1"/>
      </w:pPr>
      <w:bookmarkStart w:id="23" w:name="_Toc59721971"/>
      <w:r w:rsidRPr="00FA4804">
        <w:lastRenderedPageBreak/>
        <w:t xml:space="preserve">SWOT </w:t>
      </w:r>
      <w:r w:rsidR="0075389B" w:rsidRPr="00FA4804">
        <w:t>АНАЛИЗА</w:t>
      </w:r>
      <w:bookmarkEnd w:id="23"/>
    </w:p>
    <w:p w14:paraId="2E400BE0" w14:textId="2B041B52" w:rsidR="00162B91" w:rsidRPr="00FA4804" w:rsidRDefault="00162B91" w:rsidP="00162B91"/>
    <w:p w14:paraId="4DD8EE25" w14:textId="017D5332" w:rsidR="00952724" w:rsidRPr="00FA4804" w:rsidRDefault="00D51795" w:rsidP="00D51795">
      <w:r w:rsidRPr="00FA4804">
        <w:rPr>
          <w:i/>
          <w:iCs/>
        </w:rPr>
        <w:t>SWOT</w:t>
      </w:r>
      <w:r w:rsidRPr="00FA4804">
        <w:t xml:space="preserve"> анализа </w:t>
      </w:r>
      <w:r w:rsidR="006168BA" w:rsidRPr="00FA4804">
        <w:t>je и</w:t>
      </w:r>
      <w:r w:rsidR="00952724" w:rsidRPr="00FA4804">
        <w:t>нструмент стратегијског планирања који има широку примену у планирању корпоративног, институционалног, личног, али и у планирању развоја заједнице (града/општине)</w:t>
      </w:r>
    </w:p>
    <w:p w14:paraId="1634D716" w14:textId="6EE1410D" w:rsidR="00952724" w:rsidRPr="00FA4804" w:rsidRDefault="006168BA" w:rsidP="006168BA">
      <w:r w:rsidRPr="00FA4804">
        <w:rPr>
          <w:i/>
          <w:iCs/>
        </w:rPr>
        <w:t>SWOT</w:t>
      </w:r>
      <w:r w:rsidR="00952724" w:rsidRPr="00FA4804">
        <w:rPr>
          <w:i/>
          <w:iCs/>
        </w:rPr>
        <w:t xml:space="preserve"> </w:t>
      </w:r>
      <w:r w:rsidR="00952724" w:rsidRPr="00FA4804">
        <w:t xml:space="preserve">анализа је једноставна техника за идентификовање и разумевање </w:t>
      </w:r>
      <w:r w:rsidR="00952724" w:rsidRPr="00FA4804">
        <w:rPr>
          <w:b/>
          <w:bCs/>
        </w:rPr>
        <w:t>унутрашњих</w:t>
      </w:r>
      <w:r w:rsidR="00952724" w:rsidRPr="00FA4804">
        <w:t xml:space="preserve"> снага и слабости организације (било које организације, укључујући и ЈЛС) и за идентификовање </w:t>
      </w:r>
      <w:r w:rsidR="00952724" w:rsidRPr="00FA4804">
        <w:rPr>
          <w:b/>
          <w:bCs/>
        </w:rPr>
        <w:t>спољашњих</w:t>
      </w:r>
      <w:r w:rsidR="00952724" w:rsidRPr="00FA4804">
        <w:t xml:space="preserve"> могућности (шанси) и претњи са којима се организација суочава.</w:t>
      </w:r>
    </w:p>
    <w:p w14:paraId="7640CD1E" w14:textId="77777777" w:rsidR="006168BA" w:rsidRPr="00FA4804" w:rsidRDefault="006168BA" w:rsidP="006168BA"/>
    <w:p w14:paraId="7F307EBA" w14:textId="603CBD68" w:rsidR="006168BA" w:rsidRPr="00FA4804" w:rsidRDefault="006168BA" w:rsidP="006168BA">
      <w:r w:rsidRPr="00FA4804">
        <w:rPr>
          <w:b/>
          <w:bCs/>
        </w:rPr>
        <w:t xml:space="preserve">Циљеви </w:t>
      </w:r>
      <w:r w:rsidR="007059EA" w:rsidRPr="00FA4804">
        <w:rPr>
          <w:i/>
          <w:iCs/>
        </w:rPr>
        <w:t>SWOT</w:t>
      </w:r>
      <w:r w:rsidRPr="00FA4804">
        <w:t xml:space="preserve"> анализе су:</w:t>
      </w:r>
    </w:p>
    <w:p w14:paraId="027AA9AC" w14:textId="460FF6EC" w:rsidR="006168BA" w:rsidRPr="00FA4804" w:rsidRDefault="006168BA" w:rsidP="004C6938">
      <w:pPr>
        <w:pStyle w:val="ListParagraph"/>
        <w:numPr>
          <w:ilvl w:val="0"/>
          <w:numId w:val="20"/>
        </w:numPr>
      </w:pPr>
      <w:r w:rsidRPr="00FA4804">
        <w:t>Боље разумевање тренутне ситуације/проблема у којој се налазимо,</w:t>
      </w:r>
    </w:p>
    <w:p w14:paraId="36CBE7F4" w14:textId="5CB97BE8" w:rsidR="006168BA" w:rsidRPr="00FA4804" w:rsidRDefault="006168BA" w:rsidP="004C6938">
      <w:pPr>
        <w:pStyle w:val="ListParagraph"/>
        <w:numPr>
          <w:ilvl w:val="0"/>
          <w:numId w:val="20"/>
        </w:numPr>
      </w:pPr>
      <w:r w:rsidRPr="00FA4804">
        <w:t>Планирање развоја на ефикасном искоришћавању ресурса, снага и предности којима располажемо, и на минимизирању утицаја слабости и мана које нас оптерећују,</w:t>
      </w:r>
    </w:p>
    <w:p w14:paraId="478E4586" w14:textId="2D1D6BB3" w:rsidR="006168BA" w:rsidRPr="00FA4804" w:rsidRDefault="006168BA" w:rsidP="004C6938">
      <w:pPr>
        <w:pStyle w:val="ListParagraph"/>
        <w:numPr>
          <w:ilvl w:val="0"/>
          <w:numId w:val="20"/>
        </w:numPr>
      </w:pPr>
      <w:r w:rsidRPr="00FA4804">
        <w:t>Откривање шанси и могућности на којима можемо засновати развојну стратегију,</w:t>
      </w:r>
    </w:p>
    <w:p w14:paraId="380DF3E8" w14:textId="02F1BBDD" w:rsidR="006168BA" w:rsidRPr="00FA4804" w:rsidRDefault="006168BA" w:rsidP="004C6938">
      <w:pPr>
        <w:pStyle w:val="ListParagraph"/>
        <w:numPr>
          <w:ilvl w:val="0"/>
          <w:numId w:val="20"/>
        </w:numPr>
      </w:pPr>
      <w:r w:rsidRPr="00FA4804">
        <w:t>Идентификација спољашњих претњи и ризика које нам могу пореметити планове, као и планирање смањења њиховог утицаја.</w:t>
      </w:r>
    </w:p>
    <w:p w14:paraId="29E7CCFE" w14:textId="77777777" w:rsidR="006168BA" w:rsidRPr="00FA4804" w:rsidRDefault="006168BA" w:rsidP="006168BA"/>
    <w:p w14:paraId="2FA2E72C" w14:textId="1B3CEE9F" w:rsidR="006168BA" w:rsidRPr="00FA4804" w:rsidRDefault="006168BA" w:rsidP="006168BA">
      <w:r w:rsidRPr="00FA4804">
        <w:rPr>
          <w:b/>
          <w:bCs/>
        </w:rPr>
        <w:t xml:space="preserve">Елементи </w:t>
      </w:r>
      <w:r w:rsidR="007059EA" w:rsidRPr="00FA4804">
        <w:rPr>
          <w:i/>
          <w:iCs/>
        </w:rPr>
        <w:t>SWOT</w:t>
      </w:r>
      <w:r w:rsidRPr="00FA4804">
        <w:t xml:space="preserve"> анализе су:</w:t>
      </w:r>
    </w:p>
    <w:p w14:paraId="178B53AF" w14:textId="77777777" w:rsidR="006168BA" w:rsidRPr="00FA4804" w:rsidRDefault="006168BA" w:rsidP="004C6938">
      <w:pPr>
        <w:pStyle w:val="ListParagraph"/>
        <w:numPr>
          <w:ilvl w:val="0"/>
          <w:numId w:val="21"/>
        </w:numPr>
      </w:pPr>
      <w:r w:rsidRPr="00FA4804">
        <w:t>Унутрашњи фактори: СНАГЕ и СЛАБОСТИ које одликују локалну заједницу. ЈЛС има утицаја на ове факторе.</w:t>
      </w:r>
    </w:p>
    <w:p w14:paraId="57162C1A" w14:textId="77777777" w:rsidR="006168BA" w:rsidRPr="00FA4804" w:rsidRDefault="006168BA" w:rsidP="004C6938">
      <w:pPr>
        <w:pStyle w:val="ListParagraph"/>
        <w:numPr>
          <w:ilvl w:val="0"/>
          <w:numId w:val="21"/>
        </w:numPr>
      </w:pPr>
      <w:r w:rsidRPr="00FA4804">
        <w:t>Спољашњи фактори: ШАНСЕ и ПРЕТЊЕ које стоје на располагању или могу да угрозе спровођење стратегије. ЈЛС нема утицаја на ове факторе.</w:t>
      </w:r>
    </w:p>
    <w:p w14:paraId="46C50545" w14:textId="77777777" w:rsidR="006168BA" w:rsidRPr="00FA4804" w:rsidRDefault="006168BA" w:rsidP="006168BA"/>
    <w:p w14:paraId="7AEC57D0" w14:textId="6E18E4EA" w:rsidR="00276D8E" w:rsidRPr="00FA4804" w:rsidRDefault="006168BA" w:rsidP="00276D8E">
      <w:r w:rsidRPr="00FA4804">
        <w:t>Објективно идентификоване снаге чине одличну основу за развој, те је битно знати чиме располажемо и шта од тога можемо још боље да искористимо.</w:t>
      </w:r>
      <w:r w:rsidR="00276D8E" w:rsidRPr="00FA4804">
        <w:t xml:space="preserve"> Објективно идентификоване слабости ће нам помоћи да сагледамо начине како да минимизујемо њихов утицај на даљи развој заједнице, јер на њих можемо да утичемо.</w:t>
      </w:r>
    </w:p>
    <w:p w14:paraId="3BE8D05D" w14:textId="232F5DB0" w:rsidR="006168BA" w:rsidRPr="00FA4804" w:rsidRDefault="006168BA" w:rsidP="006168BA">
      <w:r w:rsidRPr="00FA4804">
        <w:t>Добра анализа постојећих шанси нам може помоћи у сагледавању прилика из спољашњег окружења које можемо искористити за бржи развој. Добра анализа претњи ће нам помоћи у сагледавању  ризика који могу да угрозе наше планове развоја  и у изради алтернатива/решења како бисмо се са њима изборили.</w:t>
      </w:r>
    </w:p>
    <w:p w14:paraId="5FA9C967" w14:textId="77777777" w:rsidR="00276D8E" w:rsidRPr="00FA4804" w:rsidRDefault="00276D8E" w:rsidP="006168BA"/>
    <w:p w14:paraId="12EBF26A" w14:textId="199546EF" w:rsidR="00D51795" w:rsidRPr="00FA4804" w:rsidRDefault="00D51795" w:rsidP="00B31F6C">
      <w:r w:rsidRPr="00FA4804">
        <w:t>SWOT анализа</w:t>
      </w:r>
      <w:r w:rsidR="006168BA" w:rsidRPr="00FA4804">
        <w:t xml:space="preserve"> представљена у наставку</w:t>
      </w:r>
      <w:r w:rsidRPr="00FA4804">
        <w:t xml:space="preserve"> је резултат радионица које су одржане са представницима заинтересованих страна</w:t>
      </w:r>
      <w:r w:rsidR="006168BA" w:rsidRPr="00FA4804">
        <w:t xml:space="preserve">. </w:t>
      </w:r>
      <w:r w:rsidRPr="00FA4804">
        <w:t>Заснована је на анализи доступних статистичких података</w:t>
      </w:r>
      <w:r w:rsidR="006168BA" w:rsidRPr="00FA4804">
        <w:t xml:space="preserve">, </w:t>
      </w:r>
      <w:r w:rsidRPr="00FA4804">
        <w:t xml:space="preserve">који су </w:t>
      </w:r>
      <w:r w:rsidR="006168BA" w:rsidRPr="00FA4804">
        <w:t>представљени</w:t>
      </w:r>
      <w:r w:rsidRPr="00FA4804">
        <w:t xml:space="preserve"> у овом документу, и на проценама представни</w:t>
      </w:r>
      <w:r w:rsidR="006168BA" w:rsidRPr="00FA4804">
        <w:t>ка</w:t>
      </w:r>
      <w:r w:rsidRPr="00FA4804">
        <w:t xml:space="preserve"> заинтересованих страна.</w:t>
      </w:r>
      <w:r w:rsidR="0076059D" w:rsidRPr="00FA4804">
        <w:t xml:space="preserve"> Резултати анализе су представљени посебно за сваку област у фокусу овог локалног акционог плана: образовање, запошљавање, становање, здравство и социјална заштита.</w:t>
      </w:r>
    </w:p>
    <w:p w14:paraId="162FA0EC" w14:textId="77777777" w:rsidR="00D51795" w:rsidRPr="00FA4804" w:rsidRDefault="00D51795" w:rsidP="00B31F6C"/>
    <w:p w14:paraId="49263A7E" w14:textId="77777777" w:rsidR="00952724" w:rsidRPr="00FA4804" w:rsidRDefault="00952724" w:rsidP="00162B91"/>
    <w:p w14:paraId="2CA5ECDE" w14:textId="09EB24CF" w:rsidR="00162B91" w:rsidRPr="00FA4804" w:rsidRDefault="00162B91" w:rsidP="00162B91">
      <w:pPr>
        <w:pStyle w:val="Heading2"/>
      </w:pPr>
      <w:bookmarkStart w:id="24" w:name="_Toc59721972"/>
      <w:r w:rsidRPr="00FA4804">
        <w:lastRenderedPageBreak/>
        <w:t>Образовање</w:t>
      </w:r>
      <w:bookmarkEnd w:id="24"/>
    </w:p>
    <w:p w14:paraId="1CEFD73E" w14:textId="24EECEEB" w:rsidR="00162B91" w:rsidRPr="00FA4804" w:rsidRDefault="00162B91" w:rsidP="00162B91"/>
    <w:p w14:paraId="7884DCA5" w14:textId="1C119D88" w:rsidR="00052989" w:rsidRPr="00FA4804" w:rsidRDefault="00052989" w:rsidP="00052989">
      <w:pPr>
        <w:spacing w:before="0"/>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E5F1" w:themeFill="accent1" w:themeFillTint="33"/>
        <w:tblLook w:val="04A0" w:firstRow="1" w:lastRow="0" w:firstColumn="1" w:lastColumn="0" w:noHBand="0" w:noVBand="1"/>
      </w:tblPr>
      <w:tblGrid>
        <w:gridCol w:w="4788"/>
        <w:gridCol w:w="4788"/>
      </w:tblGrid>
      <w:tr w:rsidR="00052989" w:rsidRPr="00FA4804" w14:paraId="41CA483C" w14:textId="77777777" w:rsidTr="006F23C0">
        <w:tc>
          <w:tcPr>
            <w:tcW w:w="4788" w:type="dxa"/>
            <w:shd w:val="clear" w:color="auto" w:fill="365F91" w:themeFill="accent1" w:themeFillShade="BF"/>
            <w:vAlign w:val="center"/>
          </w:tcPr>
          <w:p w14:paraId="052746D0" w14:textId="77777777" w:rsidR="00052989" w:rsidRPr="00FA4804" w:rsidRDefault="00052989" w:rsidP="00052989">
            <w:pPr>
              <w:spacing w:before="0"/>
              <w:jc w:val="center"/>
              <w:rPr>
                <w:b/>
                <w:bCs/>
                <w:color w:val="FFFFFF" w:themeColor="background1"/>
                <w:sz w:val="32"/>
                <w:szCs w:val="32"/>
              </w:rPr>
            </w:pPr>
            <w:r w:rsidRPr="00FA4804">
              <w:rPr>
                <w:b/>
                <w:bCs/>
                <w:color w:val="FFFFFF" w:themeColor="background1"/>
                <w:sz w:val="32"/>
                <w:szCs w:val="32"/>
              </w:rPr>
              <w:t>СНАГЕ</w:t>
            </w:r>
          </w:p>
        </w:tc>
        <w:tc>
          <w:tcPr>
            <w:tcW w:w="4788" w:type="dxa"/>
            <w:shd w:val="clear" w:color="auto" w:fill="365F91" w:themeFill="accent1" w:themeFillShade="BF"/>
            <w:vAlign w:val="center"/>
          </w:tcPr>
          <w:p w14:paraId="4ED44E3D" w14:textId="77777777" w:rsidR="00052989" w:rsidRPr="00FA4804" w:rsidRDefault="00052989" w:rsidP="00052989">
            <w:pPr>
              <w:spacing w:before="0"/>
              <w:jc w:val="center"/>
              <w:rPr>
                <w:b/>
                <w:bCs/>
                <w:color w:val="FFFFFF" w:themeColor="background1"/>
                <w:sz w:val="32"/>
                <w:szCs w:val="32"/>
              </w:rPr>
            </w:pPr>
            <w:r w:rsidRPr="00FA4804">
              <w:rPr>
                <w:b/>
                <w:bCs/>
                <w:color w:val="FFFFFF" w:themeColor="background1"/>
                <w:sz w:val="32"/>
                <w:szCs w:val="32"/>
              </w:rPr>
              <w:t>СЛАБОСТИ</w:t>
            </w:r>
          </w:p>
        </w:tc>
      </w:tr>
      <w:tr w:rsidR="00052989" w:rsidRPr="00FA4804" w14:paraId="0DFCF20A" w14:textId="77777777" w:rsidTr="006F23C0">
        <w:tc>
          <w:tcPr>
            <w:tcW w:w="4788" w:type="dxa"/>
            <w:shd w:val="clear" w:color="auto" w:fill="DBE5F1" w:themeFill="accent1" w:themeFillTint="33"/>
          </w:tcPr>
          <w:p w14:paraId="7C9B8E87" w14:textId="77777777" w:rsidR="002F3AE2" w:rsidRPr="00FA4804" w:rsidRDefault="002F3AE2" w:rsidP="002F3AE2">
            <w:pPr>
              <w:numPr>
                <w:ilvl w:val="0"/>
                <w:numId w:val="19"/>
              </w:numPr>
              <w:spacing w:before="0"/>
              <w:jc w:val="left"/>
              <w:rPr>
                <w:sz w:val="20"/>
                <w:szCs w:val="20"/>
              </w:rPr>
            </w:pPr>
            <w:r w:rsidRPr="00FA4804">
              <w:rPr>
                <w:sz w:val="20"/>
                <w:szCs w:val="20"/>
              </w:rPr>
              <w:t>Рана обухваћеност и останак у систему образовања (од 3 године)</w:t>
            </w:r>
          </w:p>
          <w:p w14:paraId="104AF7E2" w14:textId="58009E9F" w:rsidR="007C4EE4" w:rsidRPr="00FA4804" w:rsidRDefault="007059EA" w:rsidP="004C6938">
            <w:pPr>
              <w:numPr>
                <w:ilvl w:val="0"/>
                <w:numId w:val="19"/>
              </w:numPr>
              <w:spacing w:before="0"/>
              <w:jc w:val="left"/>
              <w:rPr>
                <w:sz w:val="20"/>
                <w:szCs w:val="20"/>
              </w:rPr>
            </w:pPr>
            <w:r w:rsidRPr="00FA4804">
              <w:rPr>
                <w:sz w:val="20"/>
                <w:szCs w:val="20"/>
              </w:rPr>
              <w:t>Постојање адекватних људских капацитета - с</w:t>
            </w:r>
            <w:r w:rsidR="007C4EE4" w:rsidRPr="00FA4804">
              <w:rPr>
                <w:sz w:val="20"/>
                <w:szCs w:val="20"/>
              </w:rPr>
              <w:t xml:space="preserve">тручан кадар </w:t>
            </w:r>
            <w:r w:rsidRPr="00FA4804">
              <w:rPr>
                <w:sz w:val="20"/>
                <w:szCs w:val="20"/>
              </w:rPr>
              <w:t>(</w:t>
            </w:r>
            <w:r w:rsidR="007C4EE4" w:rsidRPr="00FA4804">
              <w:rPr>
                <w:sz w:val="20"/>
                <w:szCs w:val="20"/>
              </w:rPr>
              <w:t>наставници, васпитачи, педагози, психолози</w:t>
            </w:r>
            <w:r w:rsidRPr="00FA4804">
              <w:rPr>
                <w:sz w:val="20"/>
                <w:szCs w:val="20"/>
              </w:rPr>
              <w:t>)</w:t>
            </w:r>
          </w:p>
          <w:p w14:paraId="4F9CC904" w14:textId="624F60AA" w:rsidR="007C4EE4" w:rsidRPr="00FA4804" w:rsidRDefault="007059EA" w:rsidP="004C6938">
            <w:pPr>
              <w:numPr>
                <w:ilvl w:val="0"/>
                <w:numId w:val="19"/>
              </w:numPr>
              <w:spacing w:before="0"/>
              <w:jc w:val="left"/>
              <w:rPr>
                <w:sz w:val="20"/>
                <w:szCs w:val="20"/>
              </w:rPr>
            </w:pPr>
            <w:r w:rsidRPr="00FA4804">
              <w:rPr>
                <w:sz w:val="20"/>
                <w:szCs w:val="20"/>
              </w:rPr>
              <w:t>Постојање и</w:t>
            </w:r>
            <w:r w:rsidR="007C4EE4" w:rsidRPr="00FA4804">
              <w:rPr>
                <w:sz w:val="20"/>
                <w:szCs w:val="20"/>
              </w:rPr>
              <w:t>граоница за ромску децу у предшколској установи</w:t>
            </w:r>
          </w:p>
          <w:p w14:paraId="5F8AE96D" w14:textId="2F49A0A9" w:rsidR="002F3AE2" w:rsidRPr="00FA4804" w:rsidRDefault="002F3AE2" w:rsidP="002F3AE2">
            <w:pPr>
              <w:numPr>
                <w:ilvl w:val="0"/>
                <w:numId w:val="19"/>
              </w:numPr>
              <w:spacing w:before="0"/>
              <w:jc w:val="left"/>
              <w:rPr>
                <w:sz w:val="20"/>
                <w:szCs w:val="20"/>
              </w:rPr>
            </w:pPr>
            <w:r w:rsidRPr="00FA4804">
              <w:rPr>
                <w:sz w:val="20"/>
                <w:szCs w:val="20"/>
              </w:rPr>
              <w:t>Мултикултуралност средине</w:t>
            </w:r>
          </w:p>
          <w:p w14:paraId="36A55241" w14:textId="78F10CB0" w:rsidR="00172B6F" w:rsidRPr="00FA4804" w:rsidRDefault="00172B6F" w:rsidP="002F3AE2">
            <w:pPr>
              <w:numPr>
                <w:ilvl w:val="0"/>
                <w:numId w:val="19"/>
              </w:numPr>
              <w:spacing w:before="0"/>
              <w:jc w:val="left"/>
              <w:rPr>
                <w:sz w:val="20"/>
                <w:szCs w:val="20"/>
              </w:rPr>
            </w:pPr>
            <w:r w:rsidRPr="00FA4804">
              <w:rPr>
                <w:sz w:val="20"/>
                <w:szCs w:val="20"/>
              </w:rPr>
              <w:t>Успостављени механизми за инклузију Рома у локалној средини – мобилни тим, координатор за ромска питања</w:t>
            </w:r>
          </w:p>
          <w:p w14:paraId="18905A4F" w14:textId="77777777" w:rsidR="002F3AE2" w:rsidRPr="00FA4804" w:rsidRDefault="002F3AE2" w:rsidP="002F3AE2">
            <w:pPr>
              <w:numPr>
                <w:ilvl w:val="0"/>
                <w:numId w:val="19"/>
              </w:numPr>
              <w:spacing w:before="0"/>
              <w:jc w:val="left"/>
              <w:rPr>
                <w:sz w:val="20"/>
                <w:szCs w:val="20"/>
              </w:rPr>
            </w:pPr>
            <w:r w:rsidRPr="00FA4804">
              <w:rPr>
                <w:sz w:val="20"/>
                <w:szCs w:val="20"/>
              </w:rPr>
              <w:t>Добра међусекторска сарадња - мобилни тим, савет за образовање, Интер-ресорна комисија, тим за унапређење предшколског васпитања и образовања (ПВО)</w:t>
            </w:r>
          </w:p>
          <w:p w14:paraId="0746F943" w14:textId="77777777" w:rsidR="002F3AE2" w:rsidRPr="00FA4804" w:rsidRDefault="002F3AE2" w:rsidP="002F3AE2">
            <w:pPr>
              <w:numPr>
                <w:ilvl w:val="0"/>
                <w:numId w:val="19"/>
              </w:numPr>
              <w:spacing w:before="0"/>
              <w:jc w:val="left"/>
              <w:rPr>
                <w:sz w:val="20"/>
                <w:szCs w:val="20"/>
              </w:rPr>
            </w:pPr>
            <w:r w:rsidRPr="00FA4804">
              <w:rPr>
                <w:sz w:val="20"/>
                <w:szCs w:val="20"/>
              </w:rPr>
              <w:t>Постојање додатне подршке инклузији -продуженог боравка у предшколској установи, као и топлог оброка</w:t>
            </w:r>
          </w:p>
          <w:p w14:paraId="4CD8828F" w14:textId="538BBBB8" w:rsidR="007C4EE4" w:rsidRPr="00FA4804" w:rsidRDefault="007059EA" w:rsidP="004C6938">
            <w:pPr>
              <w:numPr>
                <w:ilvl w:val="0"/>
                <w:numId w:val="19"/>
              </w:numPr>
              <w:spacing w:before="0"/>
              <w:jc w:val="left"/>
              <w:rPr>
                <w:sz w:val="20"/>
                <w:szCs w:val="20"/>
              </w:rPr>
            </w:pPr>
            <w:r w:rsidRPr="00FA4804">
              <w:rPr>
                <w:sz w:val="20"/>
                <w:szCs w:val="20"/>
              </w:rPr>
              <w:t>Постојање ол</w:t>
            </w:r>
            <w:r w:rsidR="007C4EE4" w:rsidRPr="00FA4804">
              <w:rPr>
                <w:sz w:val="20"/>
                <w:szCs w:val="20"/>
              </w:rPr>
              <w:t>акши</w:t>
            </w:r>
            <w:r w:rsidRPr="00FA4804">
              <w:rPr>
                <w:sz w:val="20"/>
                <w:szCs w:val="20"/>
              </w:rPr>
              <w:t>ца</w:t>
            </w:r>
            <w:r w:rsidR="007C4EE4" w:rsidRPr="00FA4804">
              <w:rPr>
                <w:sz w:val="20"/>
                <w:szCs w:val="20"/>
              </w:rPr>
              <w:t xml:space="preserve"> породицама са више деце (3 и 4)</w:t>
            </w:r>
          </w:p>
          <w:p w14:paraId="620A18D8" w14:textId="791C7AA5" w:rsidR="007C4EE4" w:rsidRPr="00FA4804" w:rsidRDefault="002F3AE2" w:rsidP="004C6938">
            <w:pPr>
              <w:numPr>
                <w:ilvl w:val="0"/>
                <w:numId w:val="19"/>
              </w:numPr>
              <w:spacing w:before="0"/>
              <w:jc w:val="left"/>
              <w:rPr>
                <w:sz w:val="20"/>
                <w:szCs w:val="20"/>
              </w:rPr>
            </w:pPr>
            <w:r w:rsidRPr="00FA4804">
              <w:rPr>
                <w:sz w:val="20"/>
                <w:szCs w:val="20"/>
              </w:rPr>
              <w:t>Постојање широког спектра в</w:t>
            </w:r>
            <w:r w:rsidR="007C4EE4" w:rsidRPr="00FA4804">
              <w:rPr>
                <w:sz w:val="20"/>
                <w:szCs w:val="20"/>
              </w:rPr>
              <w:t>аннаставн</w:t>
            </w:r>
            <w:r w:rsidRPr="00FA4804">
              <w:rPr>
                <w:sz w:val="20"/>
                <w:szCs w:val="20"/>
              </w:rPr>
              <w:t>их</w:t>
            </w:r>
            <w:r w:rsidR="007C4EE4" w:rsidRPr="00FA4804">
              <w:rPr>
                <w:sz w:val="20"/>
                <w:szCs w:val="20"/>
              </w:rPr>
              <w:t xml:space="preserve"> активности и пројек</w:t>
            </w:r>
            <w:r w:rsidRPr="00FA4804">
              <w:rPr>
                <w:sz w:val="20"/>
                <w:szCs w:val="20"/>
              </w:rPr>
              <w:t>ата</w:t>
            </w:r>
          </w:p>
          <w:p w14:paraId="2DAACDC4" w14:textId="2D18F5DE" w:rsidR="00052989" w:rsidRPr="00FA4804" w:rsidRDefault="007C4EE4" w:rsidP="004C6938">
            <w:pPr>
              <w:numPr>
                <w:ilvl w:val="0"/>
                <w:numId w:val="19"/>
              </w:numPr>
              <w:spacing w:before="0"/>
              <w:jc w:val="left"/>
              <w:rPr>
                <w:sz w:val="20"/>
                <w:szCs w:val="20"/>
              </w:rPr>
            </w:pPr>
            <w:r w:rsidRPr="00FA4804">
              <w:rPr>
                <w:sz w:val="20"/>
                <w:szCs w:val="20"/>
              </w:rPr>
              <w:t>Постојање</w:t>
            </w:r>
            <w:r w:rsidR="002F3AE2" w:rsidRPr="00FA4804">
              <w:rPr>
                <w:sz w:val="20"/>
                <w:szCs w:val="20"/>
              </w:rPr>
              <w:t xml:space="preserve"> индивидуалних образовних п</w:t>
            </w:r>
            <w:r w:rsidR="00A57E80" w:rsidRPr="00FA4804">
              <w:rPr>
                <w:sz w:val="20"/>
                <w:szCs w:val="20"/>
              </w:rPr>
              <w:t>ланов</w:t>
            </w:r>
            <w:r w:rsidR="002F3AE2" w:rsidRPr="00FA4804">
              <w:rPr>
                <w:sz w:val="20"/>
                <w:szCs w:val="20"/>
              </w:rPr>
              <w:t>а</w:t>
            </w:r>
            <w:r w:rsidR="00A57E80" w:rsidRPr="00FA4804">
              <w:rPr>
                <w:sz w:val="20"/>
                <w:szCs w:val="20"/>
              </w:rPr>
              <w:t xml:space="preserve"> (ИОП)</w:t>
            </w:r>
          </w:p>
        </w:tc>
        <w:tc>
          <w:tcPr>
            <w:tcW w:w="4788" w:type="dxa"/>
            <w:shd w:val="clear" w:color="auto" w:fill="DBE5F1" w:themeFill="accent1" w:themeFillTint="33"/>
          </w:tcPr>
          <w:p w14:paraId="55E9F2F2" w14:textId="77777777" w:rsidR="001C454D" w:rsidRPr="00FA4804" w:rsidRDefault="001C454D" w:rsidP="001C454D">
            <w:pPr>
              <w:numPr>
                <w:ilvl w:val="0"/>
                <w:numId w:val="19"/>
              </w:numPr>
              <w:spacing w:before="0"/>
              <w:jc w:val="left"/>
              <w:rPr>
                <w:sz w:val="20"/>
                <w:szCs w:val="20"/>
              </w:rPr>
            </w:pPr>
            <w:r w:rsidRPr="00FA4804">
              <w:rPr>
                <w:sz w:val="20"/>
                <w:szCs w:val="20"/>
              </w:rPr>
              <w:t>Слаба сарадња са родитељима</w:t>
            </w:r>
          </w:p>
          <w:p w14:paraId="56DBD183" w14:textId="77777777" w:rsidR="001C454D" w:rsidRPr="00FA4804" w:rsidRDefault="001C454D" w:rsidP="001C454D">
            <w:pPr>
              <w:numPr>
                <w:ilvl w:val="0"/>
                <w:numId w:val="19"/>
              </w:numPr>
              <w:spacing w:before="0"/>
              <w:jc w:val="left"/>
              <w:rPr>
                <w:sz w:val="20"/>
                <w:szCs w:val="20"/>
              </w:rPr>
            </w:pPr>
            <w:r w:rsidRPr="00FA4804">
              <w:rPr>
                <w:sz w:val="20"/>
                <w:szCs w:val="20"/>
              </w:rPr>
              <w:t>Мали број педагошких асистената, а посебно у основним школама и предшколским установама</w:t>
            </w:r>
          </w:p>
          <w:p w14:paraId="345A70AD" w14:textId="77777777" w:rsidR="007C4EE4" w:rsidRPr="00FA4804" w:rsidRDefault="007C4EE4" w:rsidP="004C6938">
            <w:pPr>
              <w:numPr>
                <w:ilvl w:val="0"/>
                <w:numId w:val="19"/>
              </w:numPr>
              <w:spacing w:before="0"/>
              <w:jc w:val="left"/>
              <w:rPr>
                <w:sz w:val="20"/>
                <w:szCs w:val="20"/>
              </w:rPr>
            </w:pPr>
            <w:r w:rsidRPr="00FA4804">
              <w:rPr>
                <w:sz w:val="20"/>
                <w:szCs w:val="20"/>
              </w:rPr>
              <w:t>Слаба информисаност родитеља о важности раног развоја</w:t>
            </w:r>
          </w:p>
          <w:p w14:paraId="28111E18" w14:textId="7170FFD2" w:rsidR="007C4EE4" w:rsidRPr="00FA4804" w:rsidRDefault="007C4EE4" w:rsidP="004C6938">
            <w:pPr>
              <w:numPr>
                <w:ilvl w:val="0"/>
                <w:numId w:val="19"/>
              </w:numPr>
              <w:spacing w:before="0"/>
              <w:jc w:val="left"/>
              <w:rPr>
                <w:sz w:val="20"/>
                <w:szCs w:val="20"/>
              </w:rPr>
            </w:pPr>
            <w:r w:rsidRPr="00FA4804">
              <w:rPr>
                <w:sz w:val="20"/>
                <w:szCs w:val="20"/>
              </w:rPr>
              <w:t>Не</w:t>
            </w:r>
            <w:r w:rsidR="00DE0983" w:rsidRPr="00FA4804">
              <w:rPr>
                <w:sz w:val="20"/>
                <w:szCs w:val="20"/>
              </w:rPr>
              <w:t xml:space="preserve"> постоји</w:t>
            </w:r>
            <w:r w:rsidRPr="00FA4804">
              <w:rPr>
                <w:sz w:val="20"/>
                <w:szCs w:val="20"/>
              </w:rPr>
              <w:t xml:space="preserve"> евиденциј</w:t>
            </w:r>
            <w:r w:rsidR="00DE0983" w:rsidRPr="00FA4804">
              <w:rPr>
                <w:sz w:val="20"/>
                <w:szCs w:val="20"/>
              </w:rPr>
              <w:t>а</w:t>
            </w:r>
            <w:r w:rsidRPr="00FA4804">
              <w:rPr>
                <w:sz w:val="20"/>
                <w:szCs w:val="20"/>
              </w:rPr>
              <w:t xml:space="preserve"> деце ромске етничке припадности</w:t>
            </w:r>
          </w:p>
          <w:p w14:paraId="33BC594F" w14:textId="28D8FA2B" w:rsidR="007C4EE4" w:rsidRPr="00FA4804" w:rsidRDefault="00DE0983" w:rsidP="004C6938">
            <w:pPr>
              <w:numPr>
                <w:ilvl w:val="0"/>
                <w:numId w:val="19"/>
              </w:numPr>
              <w:spacing w:before="0"/>
              <w:jc w:val="left"/>
              <w:rPr>
                <w:sz w:val="20"/>
                <w:szCs w:val="20"/>
              </w:rPr>
            </w:pPr>
            <w:r w:rsidRPr="00FA4804">
              <w:rPr>
                <w:sz w:val="20"/>
                <w:szCs w:val="20"/>
              </w:rPr>
              <w:t>О</w:t>
            </w:r>
            <w:r w:rsidR="007C4EE4" w:rsidRPr="00FA4804">
              <w:rPr>
                <w:sz w:val="20"/>
                <w:szCs w:val="20"/>
              </w:rPr>
              <w:t>бухват деце</w:t>
            </w:r>
            <w:r w:rsidRPr="00FA4804">
              <w:rPr>
                <w:sz w:val="20"/>
                <w:szCs w:val="20"/>
              </w:rPr>
              <w:t xml:space="preserve"> ромске националности предшколским образовањем и васпитањем није потпун</w:t>
            </w:r>
          </w:p>
          <w:p w14:paraId="5BBAF654" w14:textId="4530BBC9" w:rsidR="007C4EE4" w:rsidRPr="00FA4804" w:rsidRDefault="007C4EE4" w:rsidP="004C6938">
            <w:pPr>
              <w:numPr>
                <w:ilvl w:val="0"/>
                <w:numId w:val="19"/>
              </w:numPr>
              <w:spacing w:before="0"/>
              <w:jc w:val="left"/>
              <w:rPr>
                <w:sz w:val="20"/>
                <w:szCs w:val="20"/>
              </w:rPr>
            </w:pPr>
            <w:r w:rsidRPr="00FA4804">
              <w:rPr>
                <w:sz w:val="20"/>
                <w:szCs w:val="20"/>
              </w:rPr>
              <w:t>Језичка баријера</w:t>
            </w:r>
            <w:r w:rsidR="00DE0983" w:rsidRPr="00FA4804">
              <w:rPr>
                <w:sz w:val="20"/>
                <w:szCs w:val="20"/>
              </w:rPr>
              <w:t xml:space="preserve"> при уласку ромске деце у образовни систем</w:t>
            </w:r>
          </w:p>
          <w:p w14:paraId="50E2D06C" w14:textId="4297373C" w:rsidR="007C4EE4" w:rsidRPr="00FA4804" w:rsidRDefault="00DE0983" w:rsidP="004C6938">
            <w:pPr>
              <w:numPr>
                <w:ilvl w:val="0"/>
                <w:numId w:val="19"/>
              </w:numPr>
              <w:spacing w:before="0"/>
              <w:jc w:val="left"/>
              <w:rPr>
                <w:sz w:val="20"/>
                <w:szCs w:val="20"/>
              </w:rPr>
            </w:pPr>
            <w:r w:rsidRPr="00FA4804">
              <w:rPr>
                <w:sz w:val="20"/>
                <w:szCs w:val="20"/>
              </w:rPr>
              <w:t>Низак ниво додатног с</w:t>
            </w:r>
            <w:r w:rsidR="007C4EE4" w:rsidRPr="00FA4804">
              <w:rPr>
                <w:sz w:val="20"/>
                <w:szCs w:val="20"/>
              </w:rPr>
              <w:t>тручно</w:t>
            </w:r>
            <w:r w:rsidRPr="00FA4804">
              <w:rPr>
                <w:sz w:val="20"/>
                <w:szCs w:val="20"/>
              </w:rPr>
              <w:t>г</w:t>
            </w:r>
            <w:r w:rsidR="007C4EE4" w:rsidRPr="00FA4804">
              <w:rPr>
                <w:sz w:val="20"/>
                <w:szCs w:val="20"/>
              </w:rPr>
              <w:t xml:space="preserve"> усавршавањ</w:t>
            </w:r>
            <w:r w:rsidRPr="00FA4804">
              <w:rPr>
                <w:sz w:val="20"/>
                <w:szCs w:val="20"/>
              </w:rPr>
              <w:t>а</w:t>
            </w:r>
            <w:r w:rsidR="007C4EE4" w:rsidRPr="00FA4804">
              <w:rPr>
                <w:sz w:val="20"/>
                <w:szCs w:val="20"/>
              </w:rPr>
              <w:t xml:space="preserve"> у области рада са родитељима</w:t>
            </w:r>
          </w:p>
          <w:p w14:paraId="28628E23" w14:textId="7C7B8900" w:rsidR="007C4EE4" w:rsidRPr="00FA4804" w:rsidRDefault="00DE0983" w:rsidP="004C6938">
            <w:pPr>
              <w:numPr>
                <w:ilvl w:val="0"/>
                <w:numId w:val="19"/>
              </w:numPr>
              <w:spacing w:before="0"/>
              <w:jc w:val="left"/>
              <w:rPr>
                <w:sz w:val="20"/>
                <w:szCs w:val="20"/>
              </w:rPr>
            </w:pPr>
            <w:r w:rsidRPr="00FA4804">
              <w:rPr>
                <w:sz w:val="20"/>
                <w:szCs w:val="20"/>
              </w:rPr>
              <w:t>Неадекватна и недовољна о</w:t>
            </w:r>
            <w:r w:rsidR="007C4EE4" w:rsidRPr="00FA4804">
              <w:rPr>
                <w:sz w:val="20"/>
                <w:szCs w:val="20"/>
              </w:rPr>
              <w:t>премљеност продуженог боравка</w:t>
            </w:r>
          </w:p>
          <w:p w14:paraId="67F39274" w14:textId="43863BB5" w:rsidR="007C4EE4" w:rsidRPr="00FA4804" w:rsidRDefault="00DE0983" w:rsidP="004C6938">
            <w:pPr>
              <w:numPr>
                <w:ilvl w:val="0"/>
                <w:numId w:val="19"/>
              </w:numPr>
              <w:spacing w:before="0"/>
              <w:jc w:val="left"/>
              <w:rPr>
                <w:sz w:val="20"/>
                <w:szCs w:val="20"/>
              </w:rPr>
            </w:pPr>
            <w:r w:rsidRPr="00FA4804">
              <w:rPr>
                <w:sz w:val="20"/>
                <w:szCs w:val="20"/>
              </w:rPr>
              <w:t>Недостатак финансијских средстава за н</w:t>
            </w:r>
            <w:r w:rsidR="007C4EE4" w:rsidRPr="00FA4804">
              <w:rPr>
                <w:sz w:val="20"/>
                <w:szCs w:val="20"/>
              </w:rPr>
              <w:t>абавк</w:t>
            </w:r>
            <w:r w:rsidRPr="00FA4804">
              <w:rPr>
                <w:sz w:val="20"/>
                <w:szCs w:val="20"/>
              </w:rPr>
              <w:t>у</w:t>
            </w:r>
            <w:r w:rsidR="007C4EE4" w:rsidRPr="00FA4804">
              <w:rPr>
                <w:sz w:val="20"/>
                <w:szCs w:val="20"/>
              </w:rPr>
              <w:t xml:space="preserve"> уџбеника и одеће</w:t>
            </w:r>
            <w:r w:rsidRPr="00FA4804">
              <w:rPr>
                <w:sz w:val="20"/>
                <w:szCs w:val="20"/>
              </w:rPr>
              <w:t xml:space="preserve"> за децу ромске националности</w:t>
            </w:r>
          </w:p>
          <w:p w14:paraId="06465FC2" w14:textId="640BA1AD" w:rsidR="007C4EE4" w:rsidRPr="00FA4804" w:rsidRDefault="00A57E80" w:rsidP="004C6938">
            <w:pPr>
              <w:numPr>
                <w:ilvl w:val="0"/>
                <w:numId w:val="19"/>
              </w:numPr>
              <w:spacing w:before="0"/>
              <w:jc w:val="left"/>
              <w:rPr>
                <w:sz w:val="20"/>
                <w:szCs w:val="20"/>
              </w:rPr>
            </w:pPr>
            <w:r w:rsidRPr="00FA4804">
              <w:rPr>
                <w:sz w:val="20"/>
                <w:szCs w:val="20"/>
              </w:rPr>
              <w:t>Б</w:t>
            </w:r>
            <w:r w:rsidR="007C4EE4" w:rsidRPr="00FA4804">
              <w:rPr>
                <w:sz w:val="20"/>
                <w:szCs w:val="20"/>
              </w:rPr>
              <w:t>рој деце у васпитним групама (</w:t>
            </w:r>
            <w:r w:rsidRPr="00FA4804">
              <w:rPr>
                <w:sz w:val="20"/>
                <w:szCs w:val="20"/>
              </w:rPr>
              <w:t>у г</w:t>
            </w:r>
            <w:r w:rsidR="007C4EE4" w:rsidRPr="00FA4804">
              <w:rPr>
                <w:sz w:val="20"/>
                <w:szCs w:val="20"/>
              </w:rPr>
              <w:t>рад</w:t>
            </w:r>
            <w:r w:rsidRPr="00FA4804">
              <w:rPr>
                <w:sz w:val="20"/>
                <w:szCs w:val="20"/>
              </w:rPr>
              <w:t>с</w:t>
            </w:r>
            <w:r w:rsidR="00596C7D" w:rsidRPr="00FA4804">
              <w:rPr>
                <w:sz w:val="20"/>
                <w:szCs w:val="20"/>
              </w:rPr>
              <w:t>к</w:t>
            </w:r>
            <w:r w:rsidRPr="00FA4804">
              <w:rPr>
                <w:sz w:val="20"/>
                <w:szCs w:val="20"/>
              </w:rPr>
              <w:t>ом насељу</w:t>
            </w:r>
            <w:r w:rsidR="007C4EE4" w:rsidRPr="00FA4804">
              <w:rPr>
                <w:sz w:val="20"/>
                <w:szCs w:val="20"/>
              </w:rPr>
              <w:t>)</w:t>
            </w:r>
            <w:r w:rsidRPr="00FA4804">
              <w:rPr>
                <w:sz w:val="20"/>
                <w:szCs w:val="20"/>
              </w:rPr>
              <w:t xml:space="preserve"> је виши од оптималног</w:t>
            </w:r>
          </w:p>
          <w:p w14:paraId="54D4535E" w14:textId="0C831EC3" w:rsidR="007C4EE4" w:rsidRPr="00FA4804" w:rsidRDefault="007C4EE4" w:rsidP="004C6938">
            <w:pPr>
              <w:numPr>
                <w:ilvl w:val="0"/>
                <w:numId w:val="19"/>
              </w:numPr>
              <w:spacing w:before="0"/>
              <w:jc w:val="left"/>
              <w:rPr>
                <w:sz w:val="20"/>
                <w:szCs w:val="20"/>
              </w:rPr>
            </w:pPr>
            <w:r w:rsidRPr="00FA4804">
              <w:rPr>
                <w:sz w:val="20"/>
                <w:szCs w:val="20"/>
              </w:rPr>
              <w:t>рано запошљавање</w:t>
            </w:r>
            <w:r w:rsidR="00495685">
              <w:rPr>
                <w:sz w:val="20"/>
                <w:szCs w:val="20"/>
              </w:rPr>
              <w:t xml:space="preserve"> пре завршетка образовања, ангажовање на сезонским пословима</w:t>
            </w:r>
            <w:r w:rsidR="00DE0983" w:rsidRPr="00FA4804">
              <w:rPr>
                <w:sz w:val="20"/>
                <w:szCs w:val="20"/>
              </w:rPr>
              <w:t>)</w:t>
            </w:r>
          </w:p>
          <w:p w14:paraId="4830AA2A" w14:textId="6E8E498A" w:rsidR="00052989" w:rsidRPr="00FA4804" w:rsidRDefault="00A57E80" w:rsidP="004C6938">
            <w:pPr>
              <w:numPr>
                <w:ilvl w:val="0"/>
                <w:numId w:val="19"/>
              </w:numPr>
              <w:spacing w:before="0"/>
              <w:jc w:val="left"/>
              <w:rPr>
                <w:sz w:val="20"/>
                <w:szCs w:val="20"/>
              </w:rPr>
            </w:pPr>
            <w:r w:rsidRPr="00FA4804">
              <w:rPr>
                <w:sz w:val="20"/>
                <w:szCs w:val="20"/>
              </w:rPr>
              <w:t xml:space="preserve">Низак ниво имплементације и </w:t>
            </w:r>
            <w:r w:rsidR="007C4EE4" w:rsidRPr="00FA4804">
              <w:rPr>
                <w:sz w:val="20"/>
                <w:szCs w:val="20"/>
              </w:rPr>
              <w:t xml:space="preserve">компликована имплементација </w:t>
            </w:r>
            <w:r w:rsidRPr="00FA4804">
              <w:rPr>
                <w:sz w:val="20"/>
                <w:szCs w:val="20"/>
              </w:rPr>
              <w:t>индивидуалних образовних планова</w:t>
            </w:r>
            <w:r w:rsidR="001C454D" w:rsidRPr="00FA4804">
              <w:rPr>
                <w:sz w:val="20"/>
                <w:szCs w:val="20"/>
              </w:rPr>
              <w:t xml:space="preserve"> (ИОП)</w:t>
            </w:r>
          </w:p>
        </w:tc>
      </w:tr>
      <w:tr w:rsidR="00052989" w:rsidRPr="00FA4804" w14:paraId="37CA04B1" w14:textId="77777777" w:rsidTr="006F23C0">
        <w:tc>
          <w:tcPr>
            <w:tcW w:w="4788" w:type="dxa"/>
            <w:shd w:val="clear" w:color="auto" w:fill="365F91" w:themeFill="accent1" w:themeFillShade="BF"/>
            <w:vAlign w:val="center"/>
          </w:tcPr>
          <w:p w14:paraId="3BDE28DF" w14:textId="77777777" w:rsidR="00052989" w:rsidRPr="00FA4804" w:rsidRDefault="00052989" w:rsidP="00052989">
            <w:pPr>
              <w:spacing w:before="0"/>
              <w:jc w:val="center"/>
              <w:rPr>
                <w:b/>
                <w:bCs/>
                <w:color w:val="FFFFFF" w:themeColor="background1"/>
                <w:sz w:val="32"/>
                <w:szCs w:val="32"/>
              </w:rPr>
            </w:pPr>
            <w:r w:rsidRPr="00FA4804">
              <w:rPr>
                <w:b/>
                <w:bCs/>
                <w:color w:val="FFFFFF" w:themeColor="background1"/>
                <w:sz w:val="32"/>
                <w:szCs w:val="32"/>
              </w:rPr>
              <w:t>ШАНСЕ</w:t>
            </w:r>
          </w:p>
        </w:tc>
        <w:tc>
          <w:tcPr>
            <w:tcW w:w="4788" w:type="dxa"/>
            <w:shd w:val="clear" w:color="auto" w:fill="365F91" w:themeFill="accent1" w:themeFillShade="BF"/>
            <w:vAlign w:val="center"/>
          </w:tcPr>
          <w:p w14:paraId="54D2D88A" w14:textId="77777777" w:rsidR="00052989" w:rsidRPr="00FA4804" w:rsidRDefault="00052989" w:rsidP="00052989">
            <w:pPr>
              <w:spacing w:before="0"/>
              <w:jc w:val="center"/>
              <w:rPr>
                <w:b/>
                <w:bCs/>
                <w:color w:val="FFFFFF" w:themeColor="background1"/>
                <w:sz w:val="32"/>
                <w:szCs w:val="32"/>
              </w:rPr>
            </w:pPr>
            <w:r w:rsidRPr="00FA4804">
              <w:rPr>
                <w:b/>
                <w:bCs/>
                <w:color w:val="FFFFFF" w:themeColor="background1"/>
                <w:sz w:val="32"/>
                <w:szCs w:val="32"/>
              </w:rPr>
              <w:t>ПРЕТЊЕ</w:t>
            </w:r>
          </w:p>
        </w:tc>
      </w:tr>
      <w:tr w:rsidR="00052989" w:rsidRPr="00FA4804" w14:paraId="4D81BF38" w14:textId="77777777" w:rsidTr="006F23C0">
        <w:tc>
          <w:tcPr>
            <w:tcW w:w="4788" w:type="dxa"/>
            <w:shd w:val="clear" w:color="auto" w:fill="DBE5F1" w:themeFill="accent1" w:themeFillTint="33"/>
          </w:tcPr>
          <w:p w14:paraId="296D7D33" w14:textId="172A0349" w:rsidR="007C4EE4" w:rsidRPr="00FA4804" w:rsidRDefault="00DE0CD4" w:rsidP="004C6938">
            <w:pPr>
              <w:numPr>
                <w:ilvl w:val="0"/>
                <w:numId w:val="19"/>
              </w:numPr>
              <w:spacing w:before="0"/>
              <w:jc w:val="left"/>
              <w:rPr>
                <w:sz w:val="20"/>
                <w:szCs w:val="20"/>
              </w:rPr>
            </w:pPr>
            <w:r w:rsidRPr="00FA4804">
              <w:rPr>
                <w:sz w:val="20"/>
                <w:szCs w:val="20"/>
              </w:rPr>
              <w:t>Унапређивање доступности, квалитета и праведности предшколског васпитања и образовања - учешће Града у п</w:t>
            </w:r>
            <w:r w:rsidR="007C4EE4" w:rsidRPr="00FA4804">
              <w:rPr>
                <w:sz w:val="20"/>
                <w:szCs w:val="20"/>
              </w:rPr>
              <w:t>ројект</w:t>
            </w:r>
            <w:r w:rsidRPr="00FA4804">
              <w:rPr>
                <w:sz w:val="20"/>
                <w:szCs w:val="20"/>
              </w:rPr>
              <w:t>у</w:t>
            </w:r>
            <w:r w:rsidR="007C4EE4" w:rsidRPr="00FA4804">
              <w:rPr>
                <w:sz w:val="20"/>
                <w:szCs w:val="20"/>
              </w:rPr>
              <w:t xml:space="preserve"> </w:t>
            </w:r>
            <w:r w:rsidRPr="00FA4804">
              <w:rPr>
                <w:sz w:val="20"/>
                <w:szCs w:val="20"/>
              </w:rPr>
              <w:t xml:space="preserve">„Инклузивно предшколско васпитање и образовање“ и другим сличним програмима </w:t>
            </w:r>
          </w:p>
          <w:p w14:paraId="6868DAB4" w14:textId="1AE67A37" w:rsidR="007C4EE4" w:rsidRPr="00FA4804" w:rsidRDefault="00DE0CD4" w:rsidP="004C6938">
            <w:pPr>
              <w:numPr>
                <w:ilvl w:val="0"/>
                <w:numId w:val="19"/>
              </w:numPr>
              <w:spacing w:before="0"/>
              <w:jc w:val="left"/>
              <w:rPr>
                <w:sz w:val="20"/>
                <w:szCs w:val="20"/>
              </w:rPr>
            </w:pPr>
            <w:r w:rsidRPr="00FA4804">
              <w:rPr>
                <w:sz w:val="20"/>
                <w:szCs w:val="20"/>
              </w:rPr>
              <w:t>Успостављање п</w:t>
            </w:r>
            <w:r w:rsidR="007C4EE4" w:rsidRPr="00FA4804">
              <w:rPr>
                <w:sz w:val="20"/>
                <w:szCs w:val="20"/>
              </w:rPr>
              <w:t>одстицајн</w:t>
            </w:r>
            <w:r w:rsidRPr="00FA4804">
              <w:rPr>
                <w:sz w:val="20"/>
                <w:szCs w:val="20"/>
              </w:rPr>
              <w:t>их</w:t>
            </w:r>
            <w:r w:rsidR="007C4EE4" w:rsidRPr="00FA4804">
              <w:rPr>
                <w:sz w:val="20"/>
                <w:szCs w:val="20"/>
              </w:rPr>
              <w:t xml:space="preserve"> средст</w:t>
            </w:r>
            <w:r w:rsidRPr="00FA4804">
              <w:rPr>
                <w:sz w:val="20"/>
                <w:szCs w:val="20"/>
              </w:rPr>
              <w:t>а</w:t>
            </w:r>
            <w:r w:rsidR="007C4EE4" w:rsidRPr="00FA4804">
              <w:rPr>
                <w:sz w:val="20"/>
                <w:szCs w:val="20"/>
              </w:rPr>
              <w:t>ва и пројек</w:t>
            </w:r>
            <w:r w:rsidRPr="00FA4804">
              <w:rPr>
                <w:sz w:val="20"/>
                <w:szCs w:val="20"/>
              </w:rPr>
              <w:t>а</w:t>
            </w:r>
            <w:r w:rsidR="007C4EE4" w:rsidRPr="00FA4804">
              <w:rPr>
                <w:sz w:val="20"/>
                <w:szCs w:val="20"/>
              </w:rPr>
              <w:t>т</w:t>
            </w:r>
            <w:r w:rsidRPr="00FA4804">
              <w:rPr>
                <w:sz w:val="20"/>
                <w:szCs w:val="20"/>
              </w:rPr>
              <w:t>а</w:t>
            </w:r>
            <w:r w:rsidR="008D128F" w:rsidRPr="00FA4804">
              <w:rPr>
                <w:sz w:val="20"/>
                <w:szCs w:val="20"/>
              </w:rPr>
              <w:t>,</w:t>
            </w:r>
            <w:r w:rsidRPr="00FA4804">
              <w:rPr>
                <w:sz w:val="20"/>
                <w:szCs w:val="20"/>
              </w:rPr>
              <w:t xml:space="preserve"> и боље искориштавање постојећих</w:t>
            </w:r>
          </w:p>
          <w:p w14:paraId="74F6A51B" w14:textId="77777777" w:rsidR="00DE0CD4" w:rsidRPr="00FA4804" w:rsidRDefault="00DE0CD4" w:rsidP="004C6938">
            <w:pPr>
              <w:numPr>
                <w:ilvl w:val="0"/>
                <w:numId w:val="19"/>
              </w:numPr>
              <w:spacing w:before="0"/>
              <w:jc w:val="left"/>
              <w:rPr>
                <w:sz w:val="20"/>
                <w:szCs w:val="20"/>
              </w:rPr>
            </w:pPr>
            <w:r w:rsidRPr="00FA4804">
              <w:rPr>
                <w:sz w:val="20"/>
                <w:szCs w:val="20"/>
              </w:rPr>
              <w:t>Афирмативне мере приликом уписа ученика ромске националности у средње школе и на факултете</w:t>
            </w:r>
          </w:p>
          <w:p w14:paraId="6BA8B427" w14:textId="7D643A44" w:rsidR="007C4EE4" w:rsidRPr="00FA4804" w:rsidRDefault="007C4EE4" w:rsidP="004C6938">
            <w:pPr>
              <w:numPr>
                <w:ilvl w:val="0"/>
                <w:numId w:val="19"/>
              </w:numPr>
              <w:spacing w:before="0"/>
              <w:jc w:val="left"/>
              <w:rPr>
                <w:sz w:val="20"/>
                <w:szCs w:val="20"/>
              </w:rPr>
            </w:pPr>
            <w:r w:rsidRPr="00FA4804">
              <w:rPr>
                <w:sz w:val="20"/>
                <w:szCs w:val="20"/>
              </w:rPr>
              <w:t>Оснаживање родитеља</w:t>
            </w:r>
            <w:r w:rsidR="00265D09" w:rsidRPr="00FA4804">
              <w:rPr>
                <w:sz w:val="20"/>
                <w:szCs w:val="20"/>
              </w:rPr>
              <w:t xml:space="preserve"> и породица ромске националности</w:t>
            </w:r>
            <w:r w:rsidR="00F45F98" w:rsidRPr="00FA4804">
              <w:rPr>
                <w:sz w:val="20"/>
                <w:szCs w:val="20"/>
              </w:rPr>
              <w:t xml:space="preserve"> у области образовања</w:t>
            </w:r>
          </w:p>
          <w:p w14:paraId="2C948566" w14:textId="7D3D3260" w:rsidR="00DE0CD4" w:rsidRPr="00FA4804" w:rsidRDefault="00DE0CD4" w:rsidP="004C6938">
            <w:pPr>
              <w:numPr>
                <w:ilvl w:val="0"/>
                <w:numId w:val="19"/>
              </w:numPr>
              <w:spacing w:before="0"/>
              <w:jc w:val="left"/>
              <w:rPr>
                <w:sz w:val="20"/>
                <w:szCs w:val="20"/>
              </w:rPr>
            </w:pPr>
            <w:r w:rsidRPr="00FA4804">
              <w:rPr>
                <w:sz w:val="20"/>
                <w:szCs w:val="20"/>
              </w:rPr>
              <w:t>Програми доквалификације и преквалификације Рома који су рано напустили школу</w:t>
            </w:r>
          </w:p>
          <w:p w14:paraId="42143E2B" w14:textId="1FD0E459" w:rsidR="007C4EE4" w:rsidRPr="00FA4804" w:rsidRDefault="00DE0CD4" w:rsidP="004C6938">
            <w:pPr>
              <w:numPr>
                <w:ilvl w:val="0"/>
                <w:numId w:val="19"/>
              </w:numPr>
              <w:spacing w:before="0"/>
              <w:jc w:val="left"/>
              <w:rPr>
                <w:sz w:val="20"/>
                <w:szCs w:val="20"/>
              </w:rPr>
            </w:pPr>
            <w:r w:rsidRPr="00FA4804">
              <w:rPr>
                <w:sz w:val="20"/>
                <w:szCs w:val="20"/>
              </w:rPr>
              <w:t>Унапређена образовна и васпитна</w:t>
            </w:r>
            <w:r w:rsidR="007C4EE4" w:rsidRPr="00FA4804">
              <w:rPr>
                <w:sz w:val="20"/>
                <w:szCs w:val="20"/>
              </w:rPr>
              <w:t xml:space="preserve"> инфраструктура и објекти у сваком месту</w:t>
            </w:r>
          </w:p>
          <w:p w14:paraId="1DA1D728" w14:textId="6265A83B" w:rsidR="007C4EE4" w:rsidRPr="00FA4804" w:rsidRDefault="00DE0CD4" w:rsidP="004C6938">
            <w:pPr>
              <w:numPr>
                <w:ilvl w:val="0"/>
                <w:numId w:val="19"/>
              </w:numPr>
              <w:spacing w:before="0"/>
              <w:jc w:val="left"/>
              <w:rPr>
                <w:sz w:val="20"/>
                <w:szCs w:val="20"/>
              </w:rPr>
            </w:pPr>
            <w:r w:rsidRPr="00FA4804">
              <w:rPr>
                <w:sz w:val="20"/>
                <w:szCs w:val="20"/>
              </w:rPr>
              <w:t>Увођење п</w:t>
            </w:r>
            <w:r w:rsidR="007C4EE4" w:rsidRPr="00FA4804">
              <w:rPr>
                <w:sz w:val="20"/>
                <w:szCs w:val="20"/>
              </w:rPr>
              <w:t>родужен</w:t>
            </w:r>
            <w:r w:rsidRPr="00FA4804">
              <w:rPr>
                <w:sz w:val="20"/>
                <w:szCs w:val="20"/>
              </w:rPr>
              <w:t>ог</w:t>
            </w:r>
            <w:r w:rsidR="007C4EE4" w:rsidRPr="00FA4804">
              <w:rPr>
                <w:sz w:val="20"/>
                <w:szCs w:val="20"/>
              </w:rPr>
              <w:t xml:space="preserve"> боравк</w:t>
            </w:r>
            <w:r w:rsidRPr="00FA4804">
              <w:rPr>
                <w:sz w:val="20"/>
                <w:szCs w:val="20"/>
              </w:rPr>
              <w:t>а</w:t>
            </w:r>
            <w:r w:rsidR="007C4EE4" w:rsidRPr="00FA4804">
              <w:rPr>
                <w:sz w:val="20"/>
                <w:szCs w:val="20"/>
              </w:rPr>
              <w:t xml:space="preserve"> за децу и од 3 разреда па на више</w:t>
            </w:r>
          </w:p>
          <w:p w14:paraId="64C7E3B5" w14:textId="36264B92" w:rsidR="007C4EE4" w:rsidRPr="00FA4804" w:rsidRDefault="007C4EE4" w:rsidP="004C6938">
            <w:pPr>
              <w:numPr>
                <w:ilvl w:val="0"/>
                <w:numId w:val="19"/>
              </w:numPr>
              <w:spacing w:before="0"/>
              <w:jc w:val="left"/>
              <w:rPr>
                <w:sz w:val="20"/>
                <w:szCs w:val="20"/>
              </w:rPr>
            </w:pPr>
            <w:r w:rsidRPr="00FA4804">
              <w:rPr>
                <w:sz w:val="20"/>
                <w:szCs w:val="20"/>
              </w:rPr>
              <w:lastRenderedPageBreak/>
              <w:t>Увођење   наставника ромског језика са елементима националне културе</w:t>
            </w:r>
          </w:p>
          <w:p w14:paraId="63779036" w14:textId="67E7ED6C" w:rsidR="007C4EE4" w:rsidRPr="00FA4804" w:rsidRDefault="007C4EE4" w:rsidP="004C6938">
            <w:pPr>
              <w:numPr>
                <w:ilvl w:val="0"/>
                <w:numId w:val="19"/>
              </w:numPr>
              <w:spacing w:before="0"/>
              <w:jc w:val="left"/>
              <w:rPr>
                <w:sz w:val="20"/>
                <w:szCs w:val="20"/>
              </w:rPr>
            </w:pPr>
            <w:r w:rsidRPr="00FA4804">
              <w:rPr>
                <w:sz w:val="20"/>
                <w:szCs w:val="20"/>
              </w:rPr>
              <w:t>Ув</w:t>
            </w:r>
            <w:r w:rsidR="00172B6F" w:rsidRPr="00FA4804">
              <w:rPr>
                <w:sz w:val="20"/>
                <w:szCs w:val="20"/>
              </w:rPr>
              <w:t>ођење</w:t>
            </w:r>
            <w:r w:rsidRPr="00FA4804">
              <w:rPr>
                <w:sz w:val="20"/>
                <w:szCs w:val="20"/>
              </w:rPr>
              <w:t xml:space="preserve"> </w:t>
            </w:r>
            <w:r w:rsidR="00DE0CD4" w:rsidRPr="00FA4804">
              <w:rPr>
                <w:sz w:val="20"/>
                <w:szCs w:val="20"/>
              </w:rPr>
              <w:t xml:space="preserve">олакшица и за породице са више од 4 </w:t>
            </w:r>
            <w:r w:rsidRPr="00FA4804">
              <w:rPr>
                <w:sz w:val="20"/>
                <w:szCs w:val="20"/>
              </w:rPr>
              <w:t>деце</w:t>
            </w:r>
          </w:p>
          <w:p w14:paraId="7CE45250" w14:textId="085472C4" w:rsidR="007C4EE4" w:rsidRPr="00FA4804" w:rsidRDefault="00172B6F" w:rsidP="004C6938">
            <w:pPr>
              <w:numPr>
                <w:ilvl w:val="0"/>
                <w:numId w:val="19"/>
              </w:numPr>
              <w:spacing w:before="0"/>
              <w:jc w:val="left"/>
              <w:rPr>
                <w:sz w:val="20"/>
                <w:szCs w:val="20"/>
              </w:rPr>
            </w:pPr>
            <w:r w:rsidRPr="00FA4804">
              <w:rPr>
                <w:sz w:val="20"/>
                <w:szCs w:val="20"/>
              </w:rPr>
              <w:t xml:space="preserve">Унапређење квалитета </w:t>
            </w:r>
            <w:r w:rsidR="007C4EE4" w:rsidRPr="00FA4804">
              <w:rPr>
                <w:sz w:val="20"/>
                <w:szCs w:val="20"/>
              </w:rPr>
              <w:t>и правовремен</w:t>
            </w:r>
            <w:r w:rsidRPr="00FA4804">
              <w:rPr>
                <w:sz w:val="20"/>
                <w:szCs w:val="20"/>
              </w:rPr>
              <w:t>ости</w:t>
            </w:r>
            <w:r w:rsidR="007C4EE4" w:rsidRPr="00FA4804">
              <w:rPr>
                <w:sz w:val="20"/>
                <w:szCs w:val="20"/>
              </w:rPr>
              <w:t xml:space="preserve"> информиса</w:t>
            </w:r>
            <w:r w:rsidRPr="00FA4804">
              <w:rPr>
                <w:sz w:val="20"/>
                <w:szCs w:val="20"/>
              </w:rPr>
              <w:t>ња локалне заједнице</w:t>
            </w:r>
          </w:p>
          <w:p w14:paraId="5E36BA13" w14:textId="60FB9CAA" w:rsidR="007C4EE4" w:rsidRPr="00FA4804" w:rsidRDefault="00172B6F" w:rsidP="004C6938">
            <w:pPr>
              <w:numPr>
                <w:ilvl w:val="0"/>
                <w:numId w:val="19"/>
              </w:numPr>
              <w:spacing w:before="0"/>
              <w:jc w:val="left"/>
              <w:rPr>
                <w:sz w:val="20"/>
                <w:szCs w:val="20"/>
              </w:rPr>
            </w:pPr>
            <w:r w:rsidRPr="00FA4804">
              <w:rPr>
                <w:sz w:val="20"/>
                <w:szCs w:val="20"/>
              </w:rPr>
              <w:t>Могућност увођења нових</w:t>
            </w:r>
            <w:r w:rsidR="007C4EE4" w:rsidRPr="00FA4804">
              <w:rPr>
                <w:sz w:val="20"/>
                <w:szCs w:val="20"/>
              </w:rPr>
              <w:t xml:space="preserve"> програм</w:t>
            </w:r>
            <w:r w:rsidRPr="00FA4804">
              <w:rPr>
                <w:sz w:val="20"/>
                <w:szCs w:val="20"/>
              </w:rPr>
              <w:t>а</w:t>
            </w:r>
            <w:r w:rsidR="007C4EE4" w:rsidRPr="00FA4804">
              <w:rPr>
                <w:sz w:val="20"/>
                <w:szCs w:val="20"/>
              </w:rPr>
              <w:t xml:space="preserve"> учења (међупредметне компетенције)</w:t>
            </w:r>
          </w:p>
          <w:p w14:paraId="54053CC1" w14:textId="4F2BA480" w:rsidR="003E65E3" w:rsidRPr="00FA4804" w:rsidRDefault="00172B6F" w:rsidP="00265D09">
            <w:pPr>
              <w:numPr>
                <w:ilvl w:val="0"/>
                <w:numId w:val="19"/>
              </w:numPr>
              <w:spacing w:before="0"/>
              <w:jc w:val="left"/>
              <w:rPr>
                <w:sz w:val="20"/>
                <w:szCs w:val="20"/>
              </w:rPr>
            </w:pPr>
            <w:r w:rsidRPr="00FA4804">
              <w:rPr>
                <w:sz w:val="20"/>
                <w:szCs w:val="20"/>
              </w:rPr>
              <w:t>Унапређена подршка п</w:t>
            </w:r>
            <w:r w:rsidR="007C4EE4" w:rsidRPr="00FA4804">
              <w:rPr>
                <w:sz w:val="20"/>
                <w:szCs w:val="20"/>
              </w:rPr>
              <w:t>едагошки</w:t>
            </w:r>
            <w:r w:rsidRPr="00FA4804">
              <w:rPr>
                <w:sz w:val="20"/>
                <w:szCs w:val="20"/>
              </w:rPr>
              <w:t>х</w:t>
            </w:r>
            <w:r w:rsidR="007C4EE4" w:rsidRPr="00FA4804">
              <w:rPr>
                <w:sz w:val="20"/>
                <w:szCs w:val="20"/>
              </w:rPr>
              <w:t xml:space="preserve"> асистент</w:t>
            </w:r>
            <w:r w:rsidRPr="00FA4804">
              <w:rPr>
                <w:sz w:val="20"/>
                <w:szCs w:val="20"/>
              </w:rPr>
              <w:t>а</w:t>
            </w:r>
            <w:r w:rsidR="007C4EE4" w:rsidRPr="00FA4804">
              <w:rPr>
                <w:sz w:val="20"/>
                <w:szCs w:val="20"/>
              </w:rPr>
              <w:t xml:space="preserve"> родитељи</w:t>
            </w:r>
            <w:r w:rsidRPr="00FA4804">
              <w:rPr>
                <w:sz w:val="20"/>
                <w:szCs w:val="20"/>
              </w:rPr>
              <w:t>ма</w:t>
            </w:r>
          </w:p>
        </w:tc>
        <w:tc>
          <w:tcPr>
            <w:tcW w:w="4788" w:type="dxa"/>
            <w:shd w:val="clear" w:color="auto" w:fill="DBE5F1" w:themeFill="accent1" w:themeFillTint="33"/>
          </w:tcPr>
          <w:p w14:paraId="61FEA1CE" w14:textId="03A0FB95" w:rsidR="007C4EE4" w:rsidRPr="00FA4804" w:rsidRDefault="007C4EE4" w:rsidP="004C6938">
            <w:pPr>
              <w:numPr>
                <w:ilvl w:val="0"/>
                <w:numId w:val="19"/>
              </w:numPr>
              <w:spacing w:before="0"/>
              <w:jc w:val="left"/>
              <w:rPr>
                <w:sz w:val="20"/>
                <w:szCs w:val="20"/>
              </w:rPr>
            </w:pPr>
            <w:r w:rsidRPr="00FA4804">
              <w:rPr>
                <w:sz w:val="20"/>
                <w:szCs w:val="20"/>
              </w:rPr>
              <w:lastRenderedPageBreak/>
              <w:t xml:space="preserve">Миграције и осипање </w:t>
            </w:r>
            <w:r w:rsidR="00A1541C" w:rsidRPr="00FA4804">
              <w:rPr>
                <w:sz w:val="20"/>
                <w:szCs w:val="20"/>
              </w:rPr>
              <w:t xml:space="preserve">ромског </w:t>
            </w:r>
            <w:r w:rsidRPr="00FA4804">
              <w:rPr>
                <w:sz w:val="20"/>
                <w:szCs w:val="20"/>
              </w:rPr>
              <w:t>становништва</w:t>
            </w:r>
          </w:p>
          <w:p w14:paraId="0092438A" w14:textId="48F9D43D" w:rsidR="007C4EE4" w:rsidRPr="00FA4804" w:rsidRDefault="007C4EE4" w:rsidP="004C6938">
            <w:pPr>
              <w:numPr>
                <w:ilvl w:val="0"/>
                <w:numId w:val="19"/>
              </w:numPr>
              <w:spacing w:before="0"/>
              <w:jc w:val="left"/>
              <w:rPr>
                <w:sz w:val="20"/>
                <w:szCs w:val="20"/>
              </w:rPr>
            </w:pPr>
            <w:r w:rsidRPr="00FA4804">
              <w:rPr>
                <w:sz w:val="20"/>
                <w:szCs w:val="20"/>
              </w:rPr>
              <w:t>Престанак финансирања</w:t>
            </w:r>
            <w:r w:rsidR="00A1541C" w:rsidRPr="00FA4804">
              <w:rPr>
                <w:sz w:val="20"/>
                <w:szCs w:val="20"/>
              </w:rPr>
              <w:t xml:space="preserve"> активности у вези са </w:t>
            </w:r>
            <w:r w:rsidR="003436DC" w:rsidRPr="00FA4804">
              <w:rPr>
                <w:sz w:val="20"/>
                <w:szCs w:val="20"/>
              </w:rPr>
              <w:t>образовањем</w:t>
            </w:r>
            <w:r w:rsidR="00A1541C" w:rsidRPr="00FA4804">
              <w:rPr>
                <w:sz w:val="20"/>
                <w:szCs w:val="20"/>
              </w:rPr>
              <w:t xml:space="preserve"> Рома </w:t>
            </w:r>
            <w:r w:rsidRPr="00FA4804">
              <w:rPr>
                <w:sz w:val="20"/>
                <w:szCs w:val="20"/>
              </w:rPr>
              <w:t xml:space="preserve">након </w:t>
            </w:r>
            <w:r w:rsidR="00A1541C" w:rsidRPr="00FA4804">
              <w:rPr>
                <w:sz w:val="20"/>
                <w:szCs w:val="20"/>
              </w:rPr>
              <w:t>завршетка појединачних</w:t>
            </w:r>
            <w:r w:rsidRPr="00FA4804">
              <w:rPr>
                <w:sz w:val="20"/>
                <w:szCs w:val="20"/>
              </w:rPr>
              <w:t xml:space="preserve"> пројек</w:t>
            </w:r>
            <w:r w:rsidR="00A1541C" w:rsidRPr="00FA4804">
              <w:rPr>
                <w:sz w:val="20"/>
                <w:szCs w:val="20"/>
              </w:rPr>
              <w:t>а</w:t>
            </w:r>
            <w:r w:rsidRPr="00FA4804">
              <w:rPr>
                <w:sz w:val="20"/>
                <w:szCs w:val="20"/>
              </w:rPr>
              <w:t>та</w:t>
            </w:r>
          </w:p>
          <w:p w14:paraId="0635C799" w14:textId="28984674" w:rsidR="007C4EE4" w:rsidRPr="00FA4804" w:rsidRDefault="007C4EE4" w:rsidP="004C6938">
            <w:pPr>
              <w:numPr>
                <w:ilvl w:val="0"/>
                <w:numId w:val="19"/>
              </w:numPr>
              <w:spacing w:before="0"/>
              <w:jc w:val="left"/>
              <w:rPr>
                <w:sz w:val="20"/>
                <w:szCs w:val="20"/>
              </w:rPr>
            </w:pPr>
            <w:r w:rsidRPr="00FA4804">
              <w:rPr>
                <w:sz w:val="20"/>
                <w:szCs w:val="20"/>
              </w:rPr>
              <w:t>Недостатак средстава за додатну подршку</w:t>
            </w:r>
            <w:r w:rsidR="003436DC" w:rsidRPr="00FA4804">
              <w:rPr>
                <w:sz w:val="20"/>
                <w:szCs w:val="20"/>
              </w:rPr>
              <w:t xml:space="preserve"> образовању рома</w:t>
            </w:r>
          </w:p>
          <w:p w14:paraId="5836F07B" w14:textId="1E482FB4" w:rsidR="007C4EE4" w:rsidRPr="00FA4804" w:rsidRDefault="003436DC" w:rsidP="004C6938">
            <w:pPr>
              <w:numPr>
                <w:ilvl w:val="0"/>
                <w:numId w:val="19"/>
              </w:numPr>
              <w:spacing w:before="0"/>
              <w:jc w:val="left"/>
              <w:rPr>
                <w:sz w:val="20"/>
                <w:szCs w:val="20"/>
              </w:rPr>
            </w:pPr>
            <w:r w:rsidRPr="00FA4804">
              <w:rPr>
                <w:sz w:val="20"/>
                <w:szCs w:val="20"/>
              </w:rPr>
              <w:t>Ниска свест  родитеља деце ромске националности о значају образовања</w:t>
            </w:r>
          </w:p>
          <w:p w14:paraId="4EB470FD" w14:textId="1DBD175E" w:rsidR="007C4EE4" w:rsidRPr="00FA4804" w:rsidRDefault="007C4EE4" w:rsidP="004C6938">
            <w:pPr>
              <w:numPr>
                <w:ilvl w:val="0"/>
                <w:numId w:val="19"/>
              </w:numPr>
              <w:spacing w:before="0"/>
              <w:jc w:val="left"/>
              <w:rPr>
                <w:sz w:val="20"/>
                <w:szCs w:val="20"/>
              </w:rPr>
            </w:pPr>
            <w:r w:rsidRPr="00FA4804">
              <w:rPr>
                <w:sz w:val="20"/>
                <w:szCs w:val="20"/>
              </w:rPr>
              <w:t>Рано ступање у брак</w:t>
            </w:r>
            <w:r w:rsidR="003436DC" w:rsidRPr="00FA4804">
              <w:rPr>
                <w:sz w:val="20"/>
                <w:szCs w:val="20"/>
              </w:rPr>
              <w:t xml:space="preserve"> ромске деце у средњим школама</w:t>
            </w:r>
          </w:p>
          <w:p w14:paraId="7B5F6D61" w14:textId="77777777" w:rsidR="007C4EE4" w:rsidRPr="00FA4804" w:rsidRDefault="007C4EE4" w:rsidP="004C6938">
            <w:pPr>
              <w:numPr>
                <w:ilvl w:val="0"/>
                <w:numId w:val="19"/>
              </w:numPr>
              <w:spacing w:before="0"/>
              <w:jc w:val="left"/>
              <w:rPr>
                <w:sz w:val="20"/>
                <w:szCs w:val="20"/>
              </w:rPr>
            </w:pPr>
            <w:r w:rsidRPr="00FA4804">
              <w:rPr>
                <w:sz w:val="20"/>
                <w:szCs w:val="20"/>
              </w:rPr>
              <w:t>Рано напуштање образовног система</w:t>
            </w:r>
          </w:p>
          <w:p w14:paraId="0D8ED89D" w14:textId="039E4E50" w:rsidR="00052989" w:rsidRPr="00FA4804" w:rsidRDefault="007C4EE4" w:rsidP="004C6938">
            <w:pPr>
              <w:numPr>
                <w:ilvl w:val="0"/>
                <w:numId w:val="19"/>
              </w:numPr>
              <w:spacing w:before="0"/>
              <w:jc w:val="left"/>
              <w:rPr>
                <w:sz w:val="20"/>
                <w:szCs w:val="20"/>
              </w:rPr>
            </w:pPr>
            <w:r w:rsidRPr="00FA4804">
              <w:rPr>
                <w:sz w:val="20"/>
                <w:szCs w:val="20"/>
              </w:rPr>
              <w:t>Злоупотреба афирмативних мера</w:t>
            </w:r>
            <w:r w:rsidR="00AC4FA4">
              <w:rPr>
                <w:sz w:val="20"/>
                <w:szCs w:val="20"/>
              </w:rPr>
              <w:t xml:space="preserve"> (изјашњавање припадника других националности као Рома може довести до смањеног броја доступних места за припаднике ромске националности)</w:t>
            </w:r>
          </w:p>
          <w:p w14:paraId="654CC72C" w14:textId="59E9E805" w:rsidR="003436DC" w:rsidRPr="00FA4804" w:rsidRDefault="003436DC" w:rsidP="004C6938">
            <w:pPr>
              <w:numPr>
                <w:ilvl w:val="0"/>
                <w:numId w:val="19"/>
              </w:numPr>
              <w:spacing w:before="0"/>
              <w:jc w:val="left"/>
              <w:rPr>
                <w:sz w:val="20"/>
                <w:szCs w:val="20"/>
              </w:rPr>
            </w:pPr>
            <w:r w:rsidRPr="00FA4804">
              <w:rPr>
                <w:sz w:val="20"/>
                <w:szCs w:val="20"/>
              </w:rPr>
              <w:t>Неусклађеност образовних профила са потребама тржишта рада</w:t>
            </w:r>
          </w:p>
        </w:tc>
      </w:tr>
    </w:tbl>
    <w:p w14:paraId="6AD519FC" w14:textId="0C52BF80" w:rsidR="00052989" w:rsidRPr="00FA4804" w:rsidRDefault="00052989" w:rsidP="00052989">
      <w:pPr>
        <w:spacing w:before="0"/>
      </w:pPr>
    </w:p>
    <w:p w14:paraId="645C09D1" w14:textId="57022BB4" w:rsidR="002C1CD4" w:rsidRPr="00FA4804" w:rsidRDefault="00B4437A" w:rsidP="002C1CD4">
      <w:pPr>
        <w:spacing w:before="0" w:after="200" w:line="276" w:lineRule="auto"/>
      </w:pPr>
      <w:r w:rsidRPr="00FA4804">
        <w:t>Главне снаге Сомбора у области образовања ромске популације се огледају у квалитетној кадровској оспособљености и сарадњи локалних институција из области образовања, као и ран</w:t>
      </w:r>
      <w:r w:rsidR="0051204C" w:rsidRPr="00FA4804">
        <w:t>и</w:t>
      </w:r>
      <w:r w:rsidRPr="00FA4804">
        <w:t xml:space="preserve"> обухват и останак ромске деце у систему образовања. Међу снагама града су и постојање разних облика додатне подршке инклузији </w:t>
      </w:r>
      <w:r w:rsidR="00E52CE7" w:rsidRPr="00FA4804">
        <w:t xml:space="preserve">Рома </w:t>
      </w:r>
      <w:r w:rsidRPr="00FA4804">
        <w:t>(продужени боравак у предшколској установи, топли оброк, играоница за ромску децу у предшколској установи, широк спектар ваннаставних активности), као и постојање олакшица породицама са више деце (са троје и четворо деце).</w:t>
      </w:r>
      <w:r w:rsidR="002C1CD4" w:rsidRPr="00FA4804">
        <w:t xml:space="preserve"> Као главне слабости идентификоване су слаба сарадња са родитељима и њихова слаба информисаност о важности раног развоја, мали број педагошких асистената (посебно у основним школама и предшколским установама), непотпун обухват деце ромске националности предшколским образовањем и васпитањем, као и непостојање евиденција деце ромске етничке припадности.</w:t>
      </w:r>
    </w:p>
    <w:p w14:paraId="3A820BB6" w14:textId="3289F70D" w:rsidR="008D128F" w:rsidRPr="00FA4804" w:rsidRDefault="008D128F" w:rsidP="008D128F">
      <w:pPr>
        <w:spacing w:before="0" w:after="200" w:line="276" w:lineRule="auto"/>
      </w:pPr>
      <w:r w:rsidRPr="00FA4804">
        <w:t>Највеће шансе за унапређење образовања ромске деце се огледају у унапређивању доступности, квалитета и праведности предшколског васпитања и образовања, боље функционисање подстицајних програма и пројеката, афирмативне мере приликом уписа ученика ромске националности у средње школе и на факултете, оснаживање родитеља и породица ромске националности у области образовања, и програми доквалификације и преквалификације. Основне претње унапређењу положаја Рома у области образовања су миграције и осипање ромског становништва, престанак финансирања активности у вези са образовањем Рома након завршетка појединачних пројеката, недостатак средстава за додатну подршку образовању Рома, и ниска свест  родитеља деце ромске националности о значају образовања.</w:t>
      </w:r>
    </w:p>
    <w:p w14:paraId="4A8B3CCE" w14:textId="39F19315" w:rsidR="002C1CD4" w:rsidRPr="00FA4804" w:rsidRDefault="002C1CD4" w:rsidP="002C1CD4">
      <w:pPr>
        <w:spacing w:before="0" w:after="200" w:line="276" w:lineRule="auto"/>
      </w:pPr>
    </w:p>
    <w:p w14:paraId="48EFC0B1" w14:textId="77777777" w:rsidR="002C1CD4" w:rsidRPr="00FA4804" w:rsidRDefault="002C1CD4" w:rsidP="002C1CD4">
      <w:pPr>
        <w:spacing w:before="0" w:after="200" w:line="276" w:lineRule="auto"/>
      </w:pPr>
    </w:p>
    <w:p w14:paraId="2064BCFD" w14:textId="68D86076" w:rsidR="007C4EE4" w:rsidRPr="00FA4804" w:rsidRDefault="007C4EE4">
      <w:pPr>
        <w:spacing w:before="0" w:after="200" w:line="276" w:lineRule="auto"/>
        <w:jc w:val="left"/>
        <w:rPr>
          <w:rFonts w:asciiTheme="majorHAnsi" w:eastAsiaTheme="majorEastAsia" w:hAnsiTheme="majorHAnsi" w:cstheme="majorBidi"/>
          <w:b/>
          <w:bCs/>
          <w:color w:val="4F81BD" w:themeColor="accent1"/>
          <w:sz w:val="26"/>
          <w:szCs w:val="26"/>
        </w:rPr>
      </w:pPr>
      <w:r w:rsidRPr="00FA4804">
        <w:br w:type="page"/>
      </w:r>
    </w:p>
    <w:p w14:paraId="401FD4CF" w14:textId="2B1A05FE" w:rsidR="00162B91" w:rsidRPr="00FA4804" w:rsidRDefault="00162B91" w:rsidP="00162B91">
      <w:pPr>
        <w:pStyle w:val="Heading2"/>
      </w:pPr>
      <w:bookmarkStart w:id="25" w:name="_Toc59721973"/>
      <w:r w:rsidRPr="00FA4804">
        <w:lastRenderedPageBreak/>
        <w:t>Запошљавање</w:t>
      </w:r>
      <w:bookmarkEnd w:id="25"/>
    </w:p>
    <w:p w14:paraId="02F8AAFF" w14:textId="52DA0F1A" w:rsidR="00162B91" w:rsidRPr="00FA4804" w:rsidRDefault="00162B91" w:rsidP="00162B91"/>
    <w:p w14:paraId="12822FE4" w14:textId="77777777" w:rsidR="00052989" w:rsidRPr="00FA4804" w:rsidRDefault="00052989" w:rsidP="00162B91"/>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E5F1" w:themeFill="accent1" w:themeFillTint="33"/>
        <w:tblLook w:val="04A0" w:firstRow="1" w:lastRow="0" w:firstColumn="1" w:lastColumn="0" w:noHBand="0" w:noVBand="1"/>
      </w:tblPr>
      <w:tblGrid>
        <w:gridCol w:w="4788"/>
        <w:gridCol w:w="4788"/>
      </w:tblGrid>
      <w:tr w:rsidR="00052989" w:rsidRPr="00FA4804" w14:paraId="33F51A02" w14:textId="77777777" w:rsidTr="006F23C0">
        <w:tc>
          <w:tcPr>
            <w:tcW w:w="4788" w:type="dxa"/>
            <w:shd w:val="clear" w:color="auto" w:fill="365F91" w:themeFill="accent1" w:themeFillShade="BF"/>
            <w:vAlign w:val="center"/>
          </w:tcPr>
          <w:p w14:paraId="2B63851B" w14:textId="77777777" w:rsidR="00052989" w:rsidRPr="00FA4804" w:rsidRDefault="00052989" w:rsidP="006F23C0">
            <w:pPr>
              <w:spacing w:before="0"/>
              <w:jc w:val="center"/>
              <w:rPr>
                <w:b/>
                <w:bCs/>
                <w:color w:val="FFFFFF" w:themeColor="background1"/>
                <w:sz w:val="32"/>
                <w:szCs w:val="32"/>
              </w:rPr>
            </w:pPr>
            <w:r w:rsidRPr="00FA4804">
              <w:rPr>
                <w:b/>
                <w:bCs/>
                <w:color w:val="FFFFFF" w:themeColor="background1"/>
                <w:sz w:val="32"/>
                <w:szCs w:val="32"/>
              </w:rPr>
              <w:t>СНАГЕ</w:t>
            </w:r>
          </w:p>
        </w:tc>
        <w:tc>
          <w:tcPr>
            <w:tcW w:w="4788" w:type="dxa"/>
            <w:shd w:val="clear" w:color="auto" w:fill="365F91" w:themeFill="accent1" w:themeFillShade="BF"/>
            <w:vAlign w:val="center"/>
          </w:tcPr>
          <w:p w14:paraId="23F61E4C" w14:textId="77777777" w:rsidR="00052989" w:rsidRPr="00FA4804" w:rsidRDefault="00052989" w:rsidP="006F23C0">
            <w:pPr>
              <w:spacing w:before="0"/>
              <w:jc w:val="center"/>
              <w:rPr>
                <w:b/>
                <w:bCs/>
                <w:color w:val="FFFFFF" w:themeColor="background1"/>
                <w:sz w:val="32"/>
                <w:szCs w:val="32"/>
              </w:rPr>
            </w:pPr>
            <w:r w:rsidRPr="00FA4804">
              <w:rPr>
                <w:b/>
                <w:bCs/>
                <w:color w:val="FFFFFF" w:themeColor="background1"/>
                <w:sz w:val="32"/>
                <w:szCs w:val="32"/>
              </w:rPr>
              <w:t>СЛАБОСТИ</w:t>
            </w:r>
          </w:p>
        </w:tc>
      </w:tr>
      <w:tr w:rsidR="00052989" w:rsidRPr="00FA4804" w14:paraId="59E24B4C" w14:textId="77777777" w:rsidTr="006F23C0">
        <w:tc>
          <w:tcPr>
            <w:tcW w:w="4788" w:type="dxa"/>
            <w:shd w:val="clear" w:color="auto" w:fill="DBE5F1" w:themeFill="accent1" w:themeFillTint="33"/>
          </w:tcPr>
          <w:p w14:paraId="3E7D6E37" w14:textId="7C244E45" w:rsidR="00187E19" w:rsidRPr="00FA4804" w:rsidRDefault="008C0B40" w:rsidP="00A23C56">
            <w:pPr>
              <w:numPr>
                <w:ilvl w:val="0"/>
                <w:numId w:val="19"/>
              </w:numPr>
              <w:spacing w:before="0"/>
              <w:jc w:val="left"/>
              <w:rPr>
                <w:sz w:val="20"/>
                <w:szCs w:val="20"/>
              </w:rPr>
            </w:pPr>
            <w:r w:rsidRPr="00FA4804">
              <w:rPr>
                <w:sz w:val="20"/>
                <w:szCs w:val="20"/>
              </w:rPr>
              <w:t xml:space="preserve">Постојање локалних институција из области запошљавања и њихова добра сарадња (Координатор за ромска питања, Мобилни тим за инклузију Рома, </w:t>
            </w:r>
            <w:r w:rsidR="00187E19" w:rsidRPr="00FA4804">
              <w:rPr>
                <w:sz w:val="20"/>
                <w:szCs w:val="20"/>
              </w:rPr>
              <w:t>Савет за запошљавање</w:t>
            </w:r>
            <w:r w:rsidR="002737BF" w:rsidRPr="00FA4804">
              <w:rPr>
                <w:sz w:val="20"/>
                <w:szCs w:val="20"/>
              </w:rPr>
              <w:t>, НСЗ -  Сомбор</w:t>
            </w:r>
            <w:r w:rsidRPr="00FA4804">
              <w:rPr>
                <w:sz w:val="20"/>
                <w:szCs w:val="20"/>
              </w:rPr>
              <w:t>)</w:t>
            </w:r>
          </w:p>
          <w:p w14:paraId="6CF9FCE2" w14:textId="77777777" w:rsidR="00187E19" w:rsidRPr="00FA4804" w:rsidRDefault="00187E19" w:rsidP="004C6938">
            <w:pPr>
              <w:numPr>
                <w:ilvl w:val="0"/>
                <w:numId w:val="19"/>
              </w:numPr>
              <w:spacing w:before="0"/>
              <w:jc w:val="left"/>
              <w:rPr>
                <w:sz w:val="20"/>
                <w:szCs w:val="20"/>
              </w:rPr>
            </w:pPr>
            <w:r w:rsidRPr="00FA4804">
              <w:rPr>
                <w:sz w:val="20"/>
                <w:szCs w:val="20"/>
              </w:rPr>
              <w:t>Постоји ЛАП за запошљавање</w:t>
            </w:r>
          </w:p>
          <w:p w14:paraId="2492C2E1" w14:textId="2A4C1EA5" w:rsidR="00187E19" w:rsidRPr="00FA4804" w:rsidRDefault="00187E19" w:rsidP="004C6938">
            <w:pPr>
              <w:numPr>
                <w:ilvl w:val="0"/>
                <w:numId w:val="19"/>
              </w:numPr>
              <w:spacing w:before="0"/>
              <w:jc w:val="left"/>
              <w:rPr>
                <w:sz w:val="20"/>
                <w:szCs w:val="20"/>
              </w:rPr>
            </w:pPr>
            <w:r w:rsidRPr="00FA4804">
              <w:rPr>
                <w:sz w:val="20"/>
                <w:szCs w:val="20"/>
              </w:rPr>
              <w:t>Постоји ЛАП за инклузију Рома и Ромкиња</w:t>
            </w:r>
            <w:r w:rsidR="00886334" w:rsidRPr="00FA4804">
              <w:rPr>
                <w:sz w:val="20"/>
                <w:szCs w:val="20"/>
              </w:rPr>
              <w:t xml:space="preserve"> који обухвата и мере везане за запошљавање</w:t>
            </w:r>
          </w:p>
          <w:p w14:paraId="2D4AF3C0" w14:textId="7A66537D" w:rsidR="00187E19" w:rsidRPr="00FA4804" w:rsidRDefault="00886334" w:rsidP="004C6938">
            <w:pPr>
              <w:numPr>
                <w:ilvl w:val="0"/>
                <w:numId w:val="19"/>
              </w:numPr>
              <w:spacing w:before="0"/>
              <w:jc w:val="left"/>
              <w:rPr>
                <w:sz w:val="20"/>
                <w:szCs w:val="20"/>
              </w:rPr>
            </w:pPr>
            <w:r w:rsidRPr="00FA4804">
              <w:rPr>
                <w:sz w:val="20"/>
                <w:szCs w:val="20"/>
              </w:rPr>
              <w:t>Квалитетно и</w:t>
            </w:r>
            <w:r w:rsidR="00187E19" w:rsidRPr="00FA4804">
              <w:rPr>
                <w:sz w:val="20"/>
                <w:szCs w:val="20"/>
              </w:rPr>
              <w:t xml:space="preserve">нформисање </w:t>
            </w:r>
            <w:r w:rsidRPr="00FA4804">
              <w:rPr>
                <w:sz w:val="20"/>
                <w:szCs w:val="20"/>
              </w:rPr>
              <w:t xml:space="preserve">ромске популације </w:t>
            </w:r>
            <w:r w:rsidR="00187E19" w:rsidRPr="00FA4804">
              <w:rPr>
                <w:sz w:val="20"/>
                <w:szCs w:val="20"/>
              </w:rPr>
              <w:t xml:space="preserve">- </w:t>
            </w:r>
            <w:r w:rsidRPr="00FA4804">
              <w:rPr>
                <w:sz w:val="20"/>
                <w:szCs w:val="20"/>
              </w:rPr>
              <w:t>Ш</w:t>
            </w:r>
            <w:r w:rsidR="00187E19" w:rsidRPr="00FA4804">
              <w:rPr>
                <w:sz w:val="20"/>
                <w:szCs w:val="20"/>
              </w:rPr>
              <w:t xml:space="preserve">кола за образовање одраслих </w:t>
            </w:r>
            <w:r w:rsidRPr="00FA4804">
              <w:rPr>
                <w:sz w:val="20"/>
                <w:szCs w:val="20"/>
              </w:rPr>
              <w:t xml:space="preserve">Сомбор </w:t>
            </w:r>
            <w:r w:rsidR="00187E19" w:rsidRPr="00FA4804">
              <w:rPr>
                <w:sz w:val="20"/>
                <w:szCs w:val="20"/>
              </w:rPr>
              <w:t>има активног андрагога који пружа све релевантне информације</w:t>
            </w:r>
          </w:p>
          <w:p w14:paraId="24F8F632" w14:textId="77777777" w:rsidR="00052989" w:rsidRPr="00FA4804" w:rsidRDefault="00187E19" w:rsidP="004C6938">
            <w:pPr>
              <w:numPr>
                <w:ilvl w:val="0"/>
                <w:numId w:val="19"/>
              </w:numPr>
              <w:spacing w:before="0"/>
              <w:jc w:val="left"/>
              <w:rPr>
                <w:sz w:val="20"/>
                <w:szCs w:val="20"/>
              </w:rPr>
            </w:pPr>
            <w:r w:rsidRPr="00FA4804">
              <w:rPr>
                <w:sz w:val="20"/>
                <w:szCs w:val="20"/>
              </w:rPr>
              <w:t xml:space="preserve">Постојање програма </w:t>
            </w:r>
            <w:r w:rsidR="00886334" w:rsidRPr="00FA4804">
              <w:rPr>
                <w:sz w:val="20"/>
                <w:szCs w:val="20"/>
              </w:rPr>
              <w:t>и подстицајних средстава за запошљавање Рома - мере активне политике запошљавања</w:t>
            </w:r>
          </w:p>
          <w:p w14:paraId="5CF394BE" w14:textId="7E099DF3" w:rsidR="006E3C63" w:rsidRPr="00FA4804" w:rsidRDefault="006E3C63" w:rsidP="004C6938">
            <w:pPr>
              <w:numPr>
                <w:ilvl w:val="0"/>
                <w:numId w:val="19"/>
              </w:numPr>
              <w:spacing w:before="0"/>
              <w:jc w:val="left"/>
              <w:rPr>
                <w:sz w:val="20"/>
                <w:szCs w:val="20"/>
              </w:rPr>
            </w:pPr>
            <w:r w:rsidRPr="00FA4804">
              <w:rPr>
                <w:sz w:val="20"/>
                <w:szCs w:val="20"/>
              </w:rPr>
              <w:t>Добра сарадња институција Града Сомбора са Националном службом за запошљавање</w:t>
            </w:r>
          </w:p>
        </w:tc>
        <w:tc>
          <w:tcPr>
            <w:tcW w:w="4788" w:type="dxa"/>
            <w:shd w:val="clear" w:color="auto" w:fill="DBE5F1" w:themeFill="accent1" w:themeFillTint="33"/>
          </w:tcPr>
          <w:p w14:paraId="286FAB86" w14:textId="489E54DC" w:rsidR="00087E11" w:rsidRPr="00FA4804" w:rsidRDefault="00087E11" w:rsidP="004C6938">
            <w:pPr>
              <w:numPr>
                <w:ilvl w:val="0"/>
                <w:numId w:val="19"/>
              </w:numPr>
              <w:spacing w:before="0"/>
              <w:jc w:val="left"/>
              <w:rPr>
                <w:sz w:val="20"/>
                <w:szCs w:val="20"/>
              </w:rPr>
            </w:pPr>
            <w:r w:rsidRPr="00FA4804">
              <w:rPr>
                <w:sz w:val="20"/>
                <w:szCs w:val="20"/>
              </w:rPr>
              <w:t>Мали број корисника мера за активно запошљавање</w:t>
            </w:r>
            <w:r w:rsidR="006F581B" w:rsidRPr="00FA4804">
              <w:rPr>
                <w:sz w:val="20"/>
                <w:szCs w:val="20"/>
              </w:rPr>
              <w:t xml:space="preserve"> и низак ниво њихове информисаности о доступним програмима</w:t>
            </w:r>
          </w:p>
          <w:p w14:paraId="5F14038D" w14:textId="3C8798C3" w:rsidR="00087E11" w:rsidRPr="00FA4804" w:rsidRDefault="00087E11" w:rsidP="004C6938">
            <w:pPr>
              <w:numPr>
                <w:ilvl w:val="0"/>
                <w:numId w:val="19"/>
              </w:numPr>
              <w:spacing w:before="0"/>
              <w:jc w:val="left"/>
              <w:rPr>
                <w:sz w:val="20"/>
                <w:szCs w:val="20"/>
              </w:rPr>
            </w:pPr>
            <w:r w:rsidRPr="00FA4804">
              <w:rPr>
                <w:sz w:val="20"/>
                <w:szCs w:val="20"/>
              </w:rPr>
              <w:t xml:space="preserve">Немогућност </w:t>
            </w:r>
            <w:r w:rsidR="00886334" w:rsidRPr="00FA4804">
              <w:rPr>
                <w:sz w:val="20"/>
                <w:szCs w:val="20"/>
              </w:rPr>
              <w:t>обезбеђења</w:t>
            </w:r>
            <w:r w:rsidRPr="00FA4804">
              <w:rPr>
                <w:sz w:val="20"/>
                <w:szCs w:val="20"/>
              </w:rPr>
              <w:t xml:space="preserve"> осигурања за</w:t>
            </w:r>
            <w:r w:rsidR="0093676D" w:rsidRPr="00FA4804">
              <w:rPr>
                <w:sz w:val="20"/>
                <w:szCs w:val="20"/>
              </w:rPr>
              <w:t xml:space="preserve"> </w:t>
            </w:r>
            <w:r w:rsidRPr="00FA4804">
              <w:rPr>
                <w:sz w:val="20"/>
                <w:szCs w:val="20"/>
              </w:rPr>
              <w:t>средства (жиранти</w:t>
            </w:r>
            <w:r w:rsidR="00886334" w:rsidRPr="00FA4804">
              <w:rPr>
                <w:sz w:val="20"/>
                <w:szCs w:val="20"/>
              </w:rPr>
              <w:t>, хипотеке, гаранције</w:t>
            </w:r>
            <w:r w:rsidRPr="00FA4804">
              <w:rPr>
                <w:sz w:val="20"/>
                <w:szCs w:val="20"/>
              </w:rPr>
              <w:t>)</w:t>
            </w:r>
            <w:r w:rsidR="00886334" w:rsidRPr="00FA4804">
              <w:rPr>
                <w:sz w:val="20"/>
                <w:szCs w:val="20"/>
              </w:rPr>
              <w:t xml:space="preserve"> за отпочињање самосталног пословања</w:t>
            </w:r>
          </w:p>
          <w:p w14:paraId="4050BBB8" w14:textId="77777777" w:rsidR="006F3796" w:rsidRPr="00FA4804" w:rsidRDefault="00087E11" w:rsidP="006F3796">
            <w:pPr>
              <w:numPr>
                <w:ilvl w:val="0"/>
                <w:numId w:val="19"/>
              </w:numPr>
              <w:spacing w:before="0"/>
              <w:jc w:val="left"/>
              <w:rPr>
                <w:sz w:val="20"/>
                <w:szCs w:val="20"/>
              </w:rPr>
            </w:pPr>
            <w:r w:rsidRPr="00FA4804">
              <w:rPr>
                <w:sz w:val="20"/>
                <w:szCs w:val="20"/>
              </w:rPr>
              <w:t xml:space="preserve">Ниска мотивисаност и информисаност </w:t>
            </w:r>
            <w:r w:rsidR="00886334" w:rsidRPr="00FA4804">
              <w:rPr>
                <w:sz w:val="20"/>
                <w:szCs w:val="20"/>
              </w:rPr>
              <w:t xml:space="preserve">ромске популације </w:t>
            </w:r>
            <w:r w:rsidRPr="00FA4804">
              <w:rPr>
                <w:sz w:val="20"/>
                <w:szCs w:val="20"/>
              </w:rPr>
              <w:t>о плану и програму функционалног образовања одраслих</w:t>
            </w:r>
          </w:p>
          <w:p w14:paraId="2E2E4086" w14:textId="6DF1DE69" w:rsidR="006F3796" w:rsidRPr="00FA4804" w:rsidRDefault="006F3796" w:rsidP="006F3796">
            <w:pPr>
              <w:numPr>
                <w:ilvl w:val="0"/>
                <w:numId w:val="19"/>
              </w:numPr>
              <w:spacing w:before="0"/>
              <w:jc w:val="left"/>
              <w:rPr>
                <w:sz w:val="20"/>
                <w:szCs w:val="20"/>
              </w:rPr>
            </w:pPr>
            <w:r w:rsidRPr="00FA4804">
              <w:rPr>
                <w:sz w:val="20"/>
                <w:szCs w:val="20"/>
              </w:rPr>
              <w:t>Недовољно информисаност ромске популације о могућностима запошљавања</w:t>
            </w:r>
          </w:p>
          <w:p w14:paraId="5710E4D2" w14:textId="1F772810" w:rsidR="006F3796" w:rsidRPr="00FA4804" w:rsidRDefault="006F3796" w:rsidP="006F3796">
            <w:pPr>
              <w:numPr>
                <w:ilvl w:val="0"/>
                <w:numId w:val="19"/>
              </w:numPr>
              <w:spacing w:before="0"/>
              <w:jc w:val="left"/>
              <w:rPr>
                <w:sz w:val="20"/>
                <w:szCs w:val="20"/>
              </w:rPr>
            </w:pPr>
            <w:r w:rsidRPr="00FA4804">
              <w:rPr>
                <w:sz w:val="20"/>
                <w:szCs w:val="20"/>
              </w:rPr>
              <w:t>Ниска мотивација ромске популација за запошљавање</w:t>
            </w:r>
          </w:p>
          <w:p w14:paraId="079E2AF2" w14:textId="6C46191F" w:rsidR="002737BF" w:rsidRPr="00FA4804" w:rsidRDefault="002737BF" w:rsidP="004C6938">
            <w:pPr>
              <w:numPr>
                <w:ilvl w:val="0"/>
                <w:numId w:val="19"/>
              </w:numPr>
              <w:spacing w:before="0"/>
              <w:jc w:val="left"/>
              <w:rPr>
                <w:sz w:val="20"/>
                <w:szCs w:val="20"/>
              </w:rPr>
            </w:pPr>
            <w:r w:rsidRPr="00FA4804">
              <w:rPr>
                <w:sz w:val="20"/>
                <w:szCs w:val="20"/>
              </w:rPr>
              <w:t>Ниска квалификациона структура ромске популације</w:t>
            </w:r>
          </w:p>
        </w:tc>
      </w:tr>
      <w:tr w:rsidR="00052989" w:rsidRPr="00FA4804" w14:paraId="66195B03" w14:textId="77777777" w:rsidTr="006F23C0">
        <w:tc>
          <w:tcPr>
            <w:tcW w:w="4788" w:type="dxa"/>
            <w:shd w:val="clear" w:color="auto" w:fill="365F91" w:themeFill="accent1" w:themeFillShade="BF"/>
            <w:vAlign w:val="center"/>
          </w:tcPr>
          <w:p w14:paraId="596F8417" w14:textId="77777777" w:rsidR="00052989" w:rsidRPr="00FA4804" w:rsidRDefault="00052989" w:rsidP="006F23C0">
            <w:pPr>
              <w:spacing w:before="0"/>
              <w:jc w:val="center"/>
              <w:rPr>
                <w:b/>
                <w:bCs/>
                <w:color w:val="FFFFFF" w:themeColor="background1"/>
                <w:sz w:val="32"/>
                <w:szCs w:val="32"/>
              </w:rPr>
            </w:pPr>
            <w:r w:rsidRPr="00FA4804">
              <w:rPr>
                <w:b/>
                <w:bCs/>
                <w:color w:val="FFFFFF" w:themeColor="background1"/>
                <w:sz w:val="32"/>
                <w:szCs w:val="32"/>
              </w:rPr>
              <w:t>ШАНСЕ</w:t>
            </w:r>
          </w:p>
        </w:tc>
        <w:tc>
          <w:tcPr>
            <w:tcW w:w="4788" w:type="dxa"/>
            <w:shd w:val="clear" w:color="auto" w:fill="365F91" w:themeFill="accent1" w:themeFillShade="BF"/>
            <w:vAlign w:val="center"/>
          </w:tcPr>
          <w:p w14:paraId="262B4C43" w14:textId="77777777" w:rsidR="00052989" w:rsidRPr="00FA4804" w:rsidRDefault="00052989" w:rsidP="006F23C0">
            <w:pPr>
              <w:spacing w:before="0"/>
              <w:jc w:val="center"/>
              <w:rPr>
                <w:b/>
                <w:bCs/>
                <w:color w:val="FFFFFF" w:themeColor="background1"/>
                <w:sz w:val="32"/>
                <w:szCs w:val="32"/>
              </w:rPr>
            </w:pPr>
            <w:r w:rsidRPr="00FA4804">
              <w:rPr>
                <w:b/>
                <w:bCs/>
                <w:color w:val="FFFFFF" w:themeColor="background1"/>
                <w:sz w:val="32"/>
                <w:szCs w:val="32"/>
              </w:rPr>
              <w:t>ПРЕТЊЕ</w:t>
            </w:r>
          </w:p>
        </w:tc>
      </w:tr>
      <w:tr w:rsidR="00052989" w:rsidRPr="00FA4804" w14:paraId="2ADF4801" w14:textId="77777777" w:rsidTr="006F23C0">
        <w:tc>
          <w:tcPr>
            <w:tcW w:w="4788" w:type="dxa"/>
            <w:shd w:val="clear" w:color="auto" w:fill="DBE5F1" w:themeFill="accent1" w:themeFillTint="33"/>
          </w:tcPr>
          <w:p w14:paraId="0E49E09E" w14:textId="77777777" w:rsidR="00087E11" w:rsidRPr="00FA4804" w:rsidRDefault="00087E11" w:rsidP="004C6938">
            <w:pPr>
              <w:numPr>
                <w:ilvl w:val="0"/>
                <w:numId w:val="19"/>
              </w:numPr>
              <w:spacing w:before="0"/>
              <w:jc w:val="left"/>
              <w:rPr>
                <w:sz w:val="20"/>
                <w:szCs w:val="20"/>
              </w:rPr>
            </w:pPr>
            <w:r w:rsidRPr="00FA4804">
              <w:rPr>
                <w:sz w:val="20"/>
                <w:szCs w:val="20"/>
              </w:rPr>
              <w:t xml:space="preserve">Субвенције за запошљавање нових радника кроз мере активне политике </w:t>
            </w:r>
          </w:p>
          <w:p w14:paraId="433AB45C" w14:textId="77777777" w:rsidR="00087E11" w:rsidRPr="00FA4804" w:rsidRDefault="00087E11" w:rsidP="004C6938">
            <w:pPr>
              <w:numPr>
                <w:ilvl w:val="0"/>
                <w:numId w:val="19"/>
              </w:numPr>
              <w:spacing w:before="0"/>
              <w:jc w:val="left"/>
              <w:rPr>
                <w:sz w:val="20"/>
                <w:szCs w:val="20"/>
              </w:rPr>
            </w:pPr>
            <w:r w:rsidRPr="00FA4804">
              <w:rPr>
                <w:sz w:val="20"/>
                <w:szCs w:val="20"/>
              </w:rPr>
              <w:t>Обуке за радна места - за тржиште рада, доквалификација, преквалификација</w:t>
            </w:r>
          </w:p>
          <w:p w14:paraId="3E2618A5" w14:textId="2E197328" w:rsidR="00087E11" w:rsidRPr="00FA4804" w:rsidRDefault="006F3796" w:rsidP="004C6938">
            <w:pPr>
              <w:numPr>
                <w:ilvl w:val="0"/>
                <w:numId w:val="19"/>
              </w:numPr>
              <w:spacing w:before="0"/>
              <w:jc w:val="left"/>
              <w:rPr>
                <w:sz w:val="20"/>
                <w:szCs w:val="20"/>
              </w:rPr>
            </w:pPr>
            <w:r w:rsidRPr="00FA4804">
              <w:rPr>
                <w:sz w:val="20"/>
                <w:szCs w:val="20"/>
              </w:rPr>
              <w:t>Програми и с</w:t>
            </w:r>
            <w:r w:rsidR="00087E11" w:rsidRPr="00FA4804">
              <w:rPr>
                <w:sz w:val="20"/>
                <w:szCs w:val="20"/>
              </w:rPr>
              <w:t>убвенциј</w:t>
            </w:r>
            <w:r w:rsidRPr="00FA4804">
              <w:rPr>
                <w:sz w:val="20"/>
                <w:szCs w:val="20"/>
              </w:rPr>
              <w:t>е</w:t>
            </w:r>
            <w:r w:rsidR="00087E11" w:rsidRPr="00FA4804">
              <w:rPr>
                <w:sz w:val="20"/>
                <w:szCs w:val="20"/>
              </w:rPr>
              <w:t xml:space="preserve"> за самозапошљавање</w:t>
            </w:r>
          </w:p>
          <w:p w14:paraId="75C57687" w14:textId="6CEF6B4C" w:rsidR="00052989" w:rsidRPr="00FA4804" w:rsidRDefault="00087E11" w:rsidP="006E3C63">
            <w:pPr>
              <w:numPr>
                <w:ilvl w:val="0"/>
                <w:numId w:val="19"/>
              </w:numPr>
              <w:spacing w:before="0"/>
              <w:jc w:val="left"/>
              <w:rPr>
                <w:sz w:val="20"/>
                <w:szCs w:val="20"/>
              </w:rPr>
            </w:pPr>
            <w:r w:rsidRPr="00FA4804">
              <w:rPr>
                <w:sz w:val="20"/>
                <w:szCs w:val="20"/>
              </w:rPr>
              <w:t>Организације радионица за потребе информисања о развијању предузетничких вештина</w:t>
            </w:r>
          </w:p>
        </w:tc>
        <w:tc>
          <w:tcPr>
            <w:tcW w:w="4788" w:type="dxa"/>
            <w:shd w:val="clear" w:color="auto" w:fill="DBE5F1" w:themeFill="accent1" w:themeFillTint="33"/>
          </w:tcPr>
          <w:p w14:paraId="1955E802" w14:textId="77777777" w:rsidR="00087E11" w:rsidRPr="00FA4804" w:rsidRDefault="00087E11" w:rsidP="004C6938">
            <w:pPr>
              <w:numPr>
                <w:ilvl w:val="0"/>
                <w:numId w:val="19"/>
              </w:numPr>
              <w:spacing w:before="0"/>
              <w:jc w:val="left"/>
              <w:rPr>
                <w:sz w:val="20"/>
                <w:szCs w:val="20"/>
              </w:rPr>
            </w:pPr>
            <w:r w:rsidRPr="00FA4804">
              <w:rPr>
                <w:sz w:val="20"/>
                <w:szCs w:val="20"/>
              </w:rPr>
              <w:t>Могуће смањивање укупног броја доступних радних места. Нестабилност тржишта рада.</w:t>
            </w:r>
          </w:p>
          <w:p w14:paraId="0FB25684" w14:textId="77777777" w:rsidR="00087E11" w:rsidRPr="00FA4804" w:rsidRDefault="00087E11" w:rsidP="004C6938">
            <w:pPr>
              <w:numPr>
                <w:ilvl w:val="0"/>
                <w:numId w:val="19"/>
              </w:numPr>
              <w:spacing w:before="0"/>
              <w:jc w:val="left"/>
              <w:rPr>
                <w:sz w:val="20"/>
                <w:szCs w:val="20"/>
              </w:rPr>
            </w:pPr>
            <w:r w:rsidRPr="00FA4804">
              <w:rPr>
                <w:sz w:val="20"/>
                <w:szCs w:val="20"/>
              </w:rPr>
              <w:t xml:space="preserve">Висока стопа напуштања средњег образовања </w:t>
            </w:r>
          </w:p>
          <w:p w14:paraId="47ADCBDC" w14:textId="77777777" w:rsidR="00087E11" w:rsidRPr="00FA4804" w:rsidRDefault="00087E11" w:rsidP="004C6938">
            <w:pPr>
              <w:numPr>
                <w:ilvl w:val="0"/>
                <w:numId w:val="19"/>
              </w:numPr>
              <w:spacing w:before="0"/>
              <w:jc w:val="left"/>
              <w:rPr>
                <w:sz w:val="20"/>
                <w:szCs w:val="20"/>
              </w:rPr>
            </w:pPr>
            <w:r w:rsidRPr="00FA4804">
              <w:rPr>
                <w:sz w:val="20"/>
                <w:szCs w:val="20"/>
              </w:rPr>
              <w:t>Дискриминација Рома приликом запошљавања</w:t>
            </w:r>
          </w:p>
          <w:p w14:paraId="1E15C826" w14:textId="77777777" w:rsidR="00087E11" w:rsidRPr="00FA4804" w:rsidRDefault="00087E11" w:rsidP="004C6938">
            <w:pPr>
              <w:numPr>
                <w:ilvl w:val="0"/>
                <w:numId w:val="19"/>
              </w:numPr>
              <w:spacing w:before="0"/>
              <w:jc w:val="left"/>
              <w:rPr>
                <w:sz w:val="20"/>
                <w:szCs w:val="20"/>
              </w:rPr>
            </w:pPr>
            <w:r w:rsidRPr="00FA4804">
              <w:rPr>
                <w:sz w:val="20"/>
                <w:szCs w:val="20"/>
              </w:rPr>
              <w:t>Послодавци често не плаћају путне трошкове запосленима, а велик број Рома путује на посао</w:t>
            </w:r>
          </w:p>
          <w:p w14:paraId="3360FD39" w14:textId="44AC1CB7" w:rsidR="00052989" w:rsidRPr="00FA4804" w:rsidRDefault="00087E11" w:rsidP="004C6938">
            <w:pPr>
              <w:numPr>
                <w:ilvl w:val="0"/>
                <w:numId w:val="19"/>
              </w:numPr>
              <w:spacing w:before="0"/>
              <w:jc w:val="left"/>
              <w:rPr>
                <w:sz w:val="20"/>
                <w:szCs w:val="20"/>
              </w:rPr>
            </w:pPr>
            <w:r w:rsidRPr="00FA4804">
              <w:rPr>
                <w:sz w:val="20"/>
                <w:szCs w:val="20"/>
              </w:rPr>
              <w:t>Високе законске пореске обавезе за послодавце</w:t>
            </w:r>
          </w:p>
        </w:tc>
      </w:tr>
    </w:tbl>
    <w:p w14:paraId="579AFA95" w14:textId="6F8C0AFB" w:rsidR="003E10B2" w:rsidRPr="00FA4804" w:rsidRDefault="0093676D" w:rsidP="003E10B2">
      <w:r w:rsidRPr="00FA4804">
        <w:t>Главне снаге Сомбора у области запошљавања ромске популације огледају се у постојање локалних институција из области запошљавања и њихове добра сарадња (Координатор за ромска питања, Мобилни тим за инклузију Рома, Савет за запошљавање, НСЗ -  Сомбор), као и у постојању планске документације на локалном нивоу (ЛАП за запошљавање, ЛАП за инклузију Рома и Ромкиња који обухвата и мере везане за запошљавање). Као снаге града су идентификовани и квалитетно информисање ромске популације у области запошљавања (Школа за образовање одраслих Сомбор има активног андрагога који пружа све релевантне информације), као и постојање програма и подстицајних средстава за запошљавање Рома (мере активне политике запошљавања). Основне слабости града су мали број корисника мера за активно запошљавање и низак ниво њихове информисаности о доступним програмима, немогућност обезбеђења осигурања за подстицајна средства (жиранти, хипотеке, гаранције) за отпочињање самосталног пословања</w:t>
      </w:r>
      <w:r w:rsidR="006E3C63" w:rsidRPr="00FA4804">
        <w:t>, и недовољна информисаност ромске популације о програмима и могућностима везаним за запошљавање. Највеће шансе се огледају у мерама активне политике запошљавања, доквалификацији и преквалификацији ромске популације, као и другим програмима подршке. Највеће идентификоване претње се односе на нестабилност тржишта рада, дискриминацију Рома приликом запошљавања, и високу стопу напуштања средњошколског образовања.</w:t>
      </w:r>
    </w:p>
    <w:p w14:paraId="1C1DF96A" w14:textId="19D67A31" w:rsidR="00162B91" w:rsidRPr="00FA4804" w:rsidRDefault="00162B91" w:rsidP="00162B91">
      <w:pPr>
        <w:pStyle w:val="Heading2"/>
      </w:pPr>
      <w:bookmarkStart w:id="26" w:name="_Toc59721974"/>
      <w:r w:rsidRPr="00FA4804">
        <w:lastRenderedPageBreak/>
        <w:t>Становање</w:t>
      </w:r>
      <w:bookmarkEnd w:id="26"/>
    </w:p>
    <w:p w14:paraId="5B2AF558" w14:textId="1A131381" w:rsidR="00162B91" w:rsidRPr="00FA4804" w:rsidRDefault="00162B91" w:rsidP="00162B91"/>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E5F1" w:themeFill="accent1" w:themeFillTint="33"/>
        <w:tblLook w:val="04A0" w:firstRow="1" w:lastRow="0" w:firstColumn="1" w:lastColumn="0" w:noHBand="0" w:noVBand="1"/>
      </w:tblPr>
      <w:tblGrid>
        <w:gridCol w:w="4788"/>
        <w:gridCol w:w="4788"/>
      </w:tblGrid>
      <w:tr w:rsidR="00052989" w:rsidRPr="00FA4804" w14:paraId="5EA23889" w14:textId="77777777" w:rsidTr="006F23C0">
        <w:tc>
          <w:tcPr>
            <w:tcW w:w="4788" w:type="dxa"/>
            <w:shd w:val="clear" w:color="auto" w:fill="365F91" w:themeFill="accent1" w:themeFillShade="BF"/>
            <w:vAlign w:val="center"/>
          </w:tcPr>
          <w:p w14:paraId="2773F055" w14:textId="77777777" w:rsidR="00052989" w:rsidRPr="00FA4804" w:rsidRDefault="00052989" w:rsidP="006F23C0">
            <w:pPr>
              <w:spacing w:before="0"/>
              <w:jc w:val="center"/>
              <w:rPr>
                <w:b/>
                <w:bCs/>
                <w:color w:val="FFFFFF" w:themeColor="background1"/>
                <w:sz w:val="32"/>
                <w:szCs w:val="32"/>
              </w:rPr>
            </w:pPr>
            <w:r w:rsidRPr="00FA4804">
              <w:rPr>
                <w:b/>
                <w:bCs/>
                <w:color w:val="FFFFFF" w:themeColor="background1"/>
                <w:sz w:val="32"/>
                <w:szCs w:val="32"/>
              </w:rPr>
              <w:t>СНАГЕ</w:t>
            </w:r>
          </w:p>
        </w:tc>
        <w:tc>
          <w:tcPr>
            <w:tcW w:w="4788" w:type="dxa"/>
            <w:shd w:val="clear" w:color="auto" w:fill="365F91" w:themeFill="accent1" w:themeFillShade="BF"/>
            <w:vAlign w:val="center"/>
          </w:tcPr>
          <w:p w14:paraId="25D7B0B1" w14:textId="77777777" w:rsidR="00052989" w:rsidRPr="00FA4804" w:rsidRDefault="00052989" w:rsidP="006F23C0">
            <w:pPr>
              <w:spacing w:before="0"/>
              <w:jc w:val="center"/>
              <w:rPr>
                <w:b/>
                <w:bCs/>
                <w:color w:val="FFFFFF" w:themeColor="background1"/>
                <w:sz w:val="32"/>
                <w:szCs w:val="32"/>
              </w:rPr>
            </w:pPr>
            <w:r w:rsidRPr="00FA4804">
              <w:rPr>
                <w:b/>
                <w:bCs/>
                <w:color w:val="FFFFFF" w:themeColor="background1"/>
                <w:sz w:val="32"/>
                <w:szCs w:val="32"/>
              </w:rPr>
              <w:t>СЛАБОСТИ</w:t>
            </w:r>
          </w:p>
        </w:tc>
      </w:tr>
      <w:tr w:rsidR="00052989" w:rsidRPr="00FA4804" w14:paraId="2CBA3C6F" w14:textId="77777777" w:rsidTr="006F23C0">
        <w:tc>
          <w:tcPr>
            <w:tcW w:w="4788" w:type="dxa"/>
            <w:shd w:val="clear" w:color="auto" w:fill="DBE5F1" w:themeFill="accent1" w:themeFillTint="33"/>
          </w:tcPr>
          <w:p w14:paraId="3A1CFB8D" w14:textId="77777777" w:rsidR="00021BBB" w:rsidRPr="00FA4804" w:rsidRDefault="00021BBB" w:rsidP="00021BBB">
            <w:pPr>
              <w:numPr>
                <w:ilvl w:val="0"/>
                <w:numId w:val="19"/>
              </w:numPr>
              <w:spacing w:before="0"/>
              <w:jc w:val="left"/>
              <w:rPr>
                <w:sz w:val="20"/>
                <w:szCs w:val="20"/>
              </w:rPr>
            </w:pPr>
            <w:r w:rsidRPr="00FA4804">
              <w:rPr>
                <w:sz w:val="20"/>
                <w:szCs w:val="20"/>
              </w:rPr>
              <w:t>Одељење за комуналну делатност и Одељење за просторно планирање, урбанизам и грађевинарство су упознати са проблемима становања ромске заједнице и пружају помоћ у решавању проблема</w:t>
            </w:r>
          </w:p>
          <w:p w14:paraId="32AF9400" w14:textId="73E85B1E" w:rsidR="0045272C" w:rsidRPr="00FA4804" w:rsidRDefault="0045272C" w:rsidP="0045272C">
            <w:pPr>
              <w:numPr>
                <w:ilvl w:val="0"/>
                <w:numId w:val="19"/>
              </w:numPr>
              <w:spacing w:before="0"/>
              <w:jc w:val="left"/>
              <w:rPr>
                <w:sz w:val="20"/>
                <w:szCs w:val="20"/>
              </w:rPr>
            </w:pPr>
            <w:r w:rsidRPr="00FA4804">
              <w:rPr>
                <w:sz w:val="20"/>
                <w:szCs w:val="20"/>
              </w:rPr>
              <w:t>Висока посвећеност Града Сомбора решавању проблема становања, са редовним издвајањем средстава из буџета за ове намене</w:t>
            </w:r>
          </w:p>
          <w:p w14:paraId="3DDBEE89" w14:textId="77777777" w:rsidR="00F51F3D" w:rsidRPr="00FA4804" w:rsidRDefault="00F51F3D" w:rsidP="004C6938">
            <w:pPr>
              <w:numPr>
                <w:ilvl w:val="0"/>
                <w:numId w:val="19"/>
              </w:numPr>
              <w:spacing w:before="0"/>
              <w:jc w:val="left"/>
              <w:rPr>
                <w:sz w:val="20"/>
                <w:szCs w:val="20"/>
              </w:rPr>
            </w:pPr>
            <w:r w:rsidRPr="00FA4804">
              <w:rPr>
                <w:sz w:val="20"/>
                <w:szCs w:val="20"/>
              </w:rPr>
              <w:t>Укљученост припадника ромске заједнице у решавање проблема стамбених питања</w:t>
            </w:r>
          </w:p>
          <w:p w14:paraId="2FC5D993" w14:textId="3B1C01CF" w:rsidR="00052989" w:rsidRPr="00FA4804" w:rsidRDefault="00F51F3D" w:rsidP="004C6938">
            <w:pPr>
              <w:numPr>
                <w:ilvl w:val="0"/>
                <w:numId w:val="19"/>
              </w:numPr>
              <w:spacing w:before="0"/>
              <w:jc w:val="left"/>
              <w:rPr>
                <w:sz w:val="20"/>
                <w:szCs w:val="20"/>
              </w:rPr>
            </w:pPr>
            <w:r w:rsidRPr="00FA4804">
              <w:rPr>
                <w:sz w:val="20"/>
                <w:szCs w:val="20"/>
              </w:rPr>
              <w:t>Постој</w:t>
            </w:r>
            <w:r w:rsidR="00021BBB" w:rsidRPr="00FA4804">
              <w:rPr>
                <w:sz w:val="20"/>
                <w:szCs w:val="20"/>
              </w:rPr>
              <w:t>и</w:t>
            </w:r>
            <w:r w:rsidRPr="00FA4804">
              <w:rPr>
                <w:sz w:val="20"/>
                <w:szCs w:val="20"/>
              </w:rPr>
              <w:t xml:space="preserve"> планск</w:t>
            </w:r>
            <w:r w:rsidR="00021BBB" w:rsidRPr="00FA4804">
              <w:rPr>
                <w:sz w:val="20"/>
                <w:szCs w:val="20"/>
              </w:rPr>
              <w:t>а</w:t>
            </w:r>
            <w:r w:rsidRPr="00FA4804">
              <w:rPr>
                <w:sz w:val="20"/>
                <w:szCs w:val="20"/>
              </w:rPr>
              <w:t xml:space="preserve"> документациј</w:t>
            </w:r>
            <w:r w:rsidR="00021BBB" w:rsidRPr="00FA4804">
              <w:rPr>
                <w:sz w:val="20"/>
                <w:szCs w:val="20"/>
              </w:rPr>
              <w:t>а у ромским насељима – просторни план и план генералне регулације</w:t>
            </w:r>
          </w:p>
          <w:p w14:paraId="105FCF7E" w14:textId="41F903A4" w:rsidR="00F51F3D" w:rsidRPr="00FA4804" w:rsidRDefault="00F51F3D" w:rsidP="004C6938">
            <w:pPr>
              <w:numPr>
                <w:ilvl w:val="0"/>
                <w:numId w:val="19"/>
              </w:numPr>
              <w:spacing w:before="0"/>
              <w:jc w:val="left"/>
              <w:rPr>
                <w:sz w:val="20"/>
                <w:szCs w:val="20"/>
              </w:rPr>
            </w:pPr>
            <w:r w:rsidRPr="00FA4804">
              <w:rPr>
                <w:sz w:val="20"/>
                <w:szCs w:val="20"/>
              </w:rPr>
              <w:t>Постоји локална Стратегија развоја социјалне заштите 2016-2020 која обухвата и социјално становање</w:t>
            </w:r>
          </w:p>
        </w:tc>
        <w:tc>
          <w:tcPr>
            <w:tcW w:w="4788" w:type="dxa"/>
            <w:shd w:val="clear" w:color="auto" w:fill="DBE5F1" w:themeFill="accent1" w:themeFillTint="33"/>
          </w:tcPr>
          <w:p w14:paraId="670B3D62" w14:textId="3FC1E4ED" w:rsidR="008A7CA7" w:rsidRPr="00FA4804" w:rsidRDefault="008A7CA7" w:rsidP="008A7CA7">
            <w:pPr>
              <w:numPr>
                <w:ilvl w:val="0"/>
                <w:numId w:val="19"/>
              </w:numPr>
              <w:spacing w:before="0"/>
              <w:jc w:val="left"/>
              <w:rPr>
                <w:sz w:val="20"/>
                <w:szCs w:val="20"/>
              </w:rPr>
            </w:pPr>
            <w:bookmarkStart w:id="27" w:name="_Hlk41299641"/>
            <w:r w:rsidRPr="00FA4804">
              <w:rPr>
                <w:sz w:val="20"/>
                <w:szCs w:val="20"/>
              </w:rPr>
              <w:t>Нерешени имовинско-правни односи, као предуслов за озакоњење објеката</w:t>
            </w:r>
          </w:p>
          <w:p w14:paraId="481C1598" w14:textId="77777777" w:rsidR="00F51F3D" w:rsidRPr="00FA4804" w:rsidRDefault="00F51F3D" w:rsidP="004C6938">
            <w:pPr>
              <w:numPr>
                <w:ilvl w:val="0"/>
                <w:numId w:val="19"/>
              </w:numPr>
              <w:spacing w:before="0"/>
              <w:jc w:val="left"/>
              <w:rPr>
                <w:sz w:val="20"/>
                <w:szCs w:val="20"/>
              </w:rPr>
            </w:pPr>
            <w:r w:rsidRPr="00FA4804">
              <w:rPr>
                <w:sz w:val="20"/>
                <w:szCs w:val="20"/>
              </w:rPr>
              <w:t>Лоши услови становања неких припадника ромске популације</w:t>
            </w:r>
          </w:p>
          <w:p w14:paraId="6F7B03C6" w14:textId="76CA2EDD" w:rsidR="008A7CA7" w:rsidRPr="00FA4804" w:rsidRDefault="00F51F3D" w:rsidP="008A7CA7">
            <w:pPr>
              <w:numPr>
                <w:ilvl w:val="0"/>
                <w:numId w:val="19"/>
              </w:numPr>
              <w:spacing w:before="0"/>
              <w:jc w:val="left"/>
              <w:rPr>
                <w:sz w:val="20"/>
                <w:szCs w:val="20"/>
              </w:rPr>
            </w:pPr>
            <w:r w:rsidRPr="00FA4804">
              <w:rPr>
                <w:sz w:val="20"/>
                <w:szCs w:val="20"/>
              </w:rPr>
              <w:t xml:space="preserve">Непостојање инфраструктуре у </w:t>
            </w:r>
            <w:r w:rsidR="008A7CA7" w:rsidRPr="00FA4804">
              <w:rPr>
                <w:sz w:val="20"/>
                <w:szCs w:val="20"/>
              </w:rPr>
              <w:t>појединим</w:t>
            </w:r>
            <w:r w:rsidRPr="00FA4804">
              <w:rPr>
                <w:sz w:val="20"/>
                <w:szCs w:val="20"/>
              </w:rPr>
              <w:t xml:space="preserve"> насељима</w:t>
            </w:r>
            <w:r w:rsidR="008A7CA7" w:rsidRPr="00FA4804">
              <w:rPr>
                <w:sz w:val="20"/>
                <w:szCs w:val="20"/>
              </w:rPr>
              <w:t xml:space="preserve"> (посебно канализационе мреже)</w:t>
            </w:r>
          </w:p>
          <w:p w14:paraId="45B34847" w14:textId="368C017A" w:rsidR="00F51F3D" w:rsidRPr="00FA4804" w:rsidRDefault="008A7CA7" w:rsidP="004C6938">
            <w:pPr>
              <w:numPr>
                <w:ilvl w:val="0"/>
                <w:numId w:val="19"/>
              </w:numPr>
              <w:spacing w:before="0"/>
              <w:jc w:val="left"/>
              <w:rPr>
                <w:sz w:val="20"/>
                <w:szCs w:val="20"/>
              </w:rPr>
            </w:pPr>
            <w:r w:rsidRPr="00FA4804">
              <w:rPr>
                <w:sz w:val="20"/>
                <w:szCs w:val="20"/>
              </w:rPr>
              <w:t>Непотпун обухват постојећом инфраструктуром - н</w:t>
            </w:r>
            <w:r w:rsidR="00F51F3D" w:rsidRPr="00FA4804">
              <w:rPr>
                <w:sz w:val="20"/>
                <w:szCs w:val="20"/>
              </w:rPr>
              <w:t>еки станови</w:t>
            </w:r>
            <w:r w:rsidRPr="00FA4804">
              <w:rPr>
                <w:sz w:val="20"/>
                <w:szCs w:val="20"/>
              </w:rPr>
              <w:t>/куће</w:t>
            </w:r>
            <w:r w:rsidR="00F51F3D" w:rsidRPr="00FA4804">
              <w:rPr>
                <w:sz w:val="20"/>
                <w:szCs w:val="20"/>
              </w:rPr>
              <w:t xml:space="preserve"> немају прикључке на основну инфраструктуру</w:t>
            </w:r>
          </w:p>
          <w:p w14:paraId="09E89740" w14:textId="3F0D5BD2" w:rsidR="00F51F3D" w:rsidRPr="00FA4804" w:rsidRDefault="00F51F3D" w:rsidP="004C6938">
            <w:pPr>
              <w:numPr>
                <w:ilvl w:val="0"/>
                <w:numId w:val="19"/>
              </w:numPr>
              <w:spacing w:before="0"/>
              <w:jc w:val="left"/>
              <w:rPr>
                <w:sz w:val="20"/>
                <w:szCs w:val="20"/>
              </w:rPr>
            </w:pPr>
            <w:r w:rsidRPr="00FA4804">
              <w:rPr>
                <w:sz w:val="20"/>
                <w:szCs w:val="20"/>
              </w:rPr>
              <w:t>Није покренут поступак легализације</w:t>
            </w:r>
            <w:r w:rsidR="008A7CA7" w:rsidRPr="00FA4804">
              <w:rPr>
                <w:sz w:val="20"/>
                <w:szCs w:val="20"/>
              </w:rPr>
              <w:t xml:space="preserve"> значајног броја </w:t>
            </w:r>
            <w:r w:rsidRPr="00FA4804">
              <w:rPr>
                <w:sz w:val="20"/>
                <w:szCs w:val="20"/>
              </w:rPr>
              <w:t>објеката - нису поднети за</w:t>
            </w:r>
            <w:r w:rsidR="008A7CA7" w:rsidRPr="00FA4804">
              <w:rPr>
                <w:sz w:val="20"/>
                <w:szCs w:val="20"/>
              </w:rPr>
              <w:t>хтеви за</w:t>
            </w:r>
            <w:r w:rsidRPr="00FA4804">
              <w:rPr>
                <w:sz w:val="20"/>
                <w:szCs w:val="20"/>
              </w:rPr>
              <w:t xml:space="preserve"> легализацију</w:t>
            </w:r>
          </w:p>
          <w:p w14:paraId="3AFF225B" w14:textId="07D134CE" w:rsidR="00F51F3D" w:rsidRPr="00FA4804" w:rsidRDefault="00F51F3D" w:rsidP="004C6938">
            <w:pPr>
              <w:numPr>
                <w:ilvl w:val="0"/>
                <w:numId w:val="19"/>
              </w:numPr>
              <w:spacing w:before="0"/>
              <w:jc w:val="left"/>
              <w:rPr>
                <w:sz w:val="20"/>
                <w:szCs w:val="20"/>
              </w:rPr>
            </w:pPr>
            <w:r w:rsidRPr="00FA4804">
              <w:rPr>
                <w:sz w:val="20"/>
                <w:szCs w:val="20"/>
              </w:rPr>
              <w:t>Неинформисаност припадника ромске заједнице (ван претежно ромских насеља) о могућностима и правима кој</w:t>
            </w:r>
            <w:r w:rsidR="008A7CA7" w:rsidRPr="00FA4804">
              <w:rPr>
                <w:sz w:val="20"/>
                <w:szCs w:val="20"/>
              </w:rPr>
              <w:t>а</w:t>
            </w:r>
            <w:r w:rsidRPr="00FA4804">
              <w:rPr>
                <w:sz w:val="20"/>
                <w:szCs w:val="20"/>
              </w:rPr>
              <w:t xml:space="preserve"> би могл</w:t>
            </w:r>
            <w:r w:rsidR="008A7CA7" w:rsidRPr="00FA4804">
              <w:rPr>
                <w:sz w:val="20"/>
                <w:szCs w:val="20"/>
              </w:rPr>
              <w:t>а</w:t>
            </w:r>
            <w:r w:rsidRPr="00FA4804">
              <w:rPr>
                <w:sz w:val="20"/>
                <w:szCs w:val="20"/>
              </w:rPr>
              <w:t xml:space="preserve"> да побољшају услове становања</w:t>
            </w:r>
          </w:p>
          <w:p w14:paraId="56E67E26" w14:textId="77777777" w:rsidR="00052989" w:rsidRPr="00FA4804" w:rsidRDefault="00F51F3D" w:rsidP="004C6938">
            <w:pPr>
              <w:numPr>
                <w:ilvl w:val="0"/>
                <w:numId w:val="19"/>
              </w:numPr>
              <w:spacing w:before="0"/>
              <w:jc w:val="left"/>
              <w:rPr>
                <w:sz w:val="20"/>
                <w:szCs w:val="20"/>
              </w:rPr>
            </w:pPr>
            <w:r w:rsidRPr="00FA4804">
              <w:rPr>
                <w:sz w:val="20"/>
                <w:szCs w:val="20"/>
              </w:rPr>
              <w:t>Издвојена средства у буџету за побољшање услова живота Рома нису довољна за све потребе</w:t>
            </w:r>
          </w:p>
          <w:p w14:paraId="46A7C195" w14:textId="6782259D" w:rsidR="008A7CA7" w:rsidRPr="00FA4804" w:rsidRDefault="008A7CA7" w:rsidP="004C6938">
            <w:pPr>
              <w:numPr>
                <w:ilvl w:val="0"/>
                <w:numId w:val="19"/>
              </w:numPr>
              <w:spacing w:before="0"/>
              <w:jc w:val="left"/>
              <w:rPr>
                <w:sz w:val="20"/>
                <w:szCs w:val="20"/>
              </w:rPr>
            </w:pPr>
            <w:r w:rsidRPr="00FA4804">
              <w:rPr>
                <w:sz w:val="20"/>
                <w:szCs w:val="20"/>
              </w:rPr>
              <w:t>Непостојање социјалних станова</w:t>
            </w:r>
            <w:bookmarkEnd w:id="27"/>
          </w:p>
        </w:tc>
      </w:tr>
      <w:tr w:rsidR="00052989" w:rsidRPr="00FA4804" w14:paraId="2AF5AB2F" w14:textId="77777777" w:rsidTr="006F23C0">
        <w:tc>
          <w:tcPr>
            <w:tcW w:w="4788" w:type="dxa"/>
            <w:shd w:val="clear" w:color="auto" w:fill="365F91" w:themeFill="accent1" w:themeFillShade="BF"/>
            <w:vAlign w:val="center"/>
          </w:tcPr>
          <w:p w14:paraId="7FAD36DA" w14:textId="77777777" w:rsidR="00052989" w:rsidRPr="00FA4804" w:rsidRDefault="00052989" w:rsidP="006F23C0">
            <w:pPr>
              <w:spacing w:before="0"/>
              <w:jc w:val="center"/>
              <w:rPr>
                <w:b/>
                <w:bCs/>
                <w:color w:val="FFFFFF" w:themeColor="background1"/>
                <w:sz w:val="32"/>
                <w:szCs w:val="32"/>
              </w:rPr>
            </w:pPr>
            <w:r w:rsidRPr="00FA4804">
              <w:rPr>
                <w:b/>
                <w:bCs/>
                <w:color w:val="FFFFFF" w:themeColor="background1"/>
                <w:sz w:val="32"/>
                <w:szCs w:val="32"/>
              </w:rPr>
              <w:t>ШАНСЕ</w:t>
            </w:r>
          </w:p>
        </w:tc>
        <w:tc>
          <w:tcPr>
            <w:tcW w:w="4788" w:type="dxa"/>
            <w:shd w:val="clear" w:color="auto" w:fill="365F91" w:themeFill="accent1" w:themeFillShade="BF"/>
            <w:vAlign w:val="center"/>
          </w:tcPr>
          <w:p w14:paraId="331E42CE" w14:textId="77777777" w:rsidR="00052989" w:rsidRPr="00FA4804" w:rsidRDefault="00052989" w:rsidP="006F23C0">
            <w:pPr>
              <w:spacing w:before="0"/>
              <w:jc w:val="center"/>
              <w:rPr>
                <w:b/>
                <w:bCs/>
                <w:color w:val="FFFFFF" w:themeColor="background1"/>
                <w:sz w:val="32"/>
                <w:szCs w:val="32"/>
              </w:rPr>
            </w:pPr>
            <w:r w:rsidRPr="00FA4804">
              <w:rPr>
                <w:b/>
                <w:bCs/>
                <w:color w:val="FFFFFF" w:themeColor="background1"/>
                <w:sz w:val="32"/>
                <w:szCs w:val="32"/>
              </w:rPr>
              <w:t>ПРЕТЊЕ</w:t>
            </w:r>
          </w:p>
        </w:tc>
      </w:tr>
      <w:tr w:rsidR="00052989" w:rsidRPr="00FA4804" w14:paraId="37588CB4" w14:textId="77777777" w:rsidTr="006F23C0">
        <w:tc>
          <w:tcPr>
            <w:tcW w:w="4788" w:type="dxa"/>
            <w:shd w:val="clear" w:color="auto" w:fill="DBE5F1" w:themeFill="accent1" w:themeFillTint="33"/>
          </w:tcPr>
          <w:p w14:paraId="53B114C5" w14:textId="366DAB57" w:rsidR="00710831" w:rsidRPr="00FA4804" w:rsidRDefault="00710831" w:rsidP="009628A7">
            <w:pPr>
              <w:numPr>
                <w:ilvl w:val="0"/>
                <w:numId w:val="19"/>
              </w:numPr>
              <w:spacing w:before="0"/>
              <w:jc w:val="left"/>
              <w:rPr>
                <w:sz w:val="20"/>
                <w:szCs w:val="20"/>
              </w:rPr>
            </w:pPr>
            <w:r w:rsidRPr="00FA4804">
              <w:rPr>
                <w:sz w:val="20"/>
                <w:szCs w:val="20"/>
              </w:rPr>
              <w:t>Постојање конкурса у оквиру програма ЕУ инклузији Рома у Србији</w:t>
            </w:r>
            <w:r w:rsidR="009628A7" w:rsidRPr="00FA4804">
              <w:rPr>
                <w:sz w:val="20"/>
                <w:szCs w:val="20"/>
              </w:rPr>
              <w:t xml:space="preserve"> – подршка за</w:t>
            </w:r>
            <w:r w:rsidRPr="00FA4804">
              <w:rPr>
                <w:sz w:val="20"/>
                <w:szCs w:val="20"/>
              </w:rPr>
              <w:t xml:space="preserve"> израд</w:t>
            </w:r>
            <w:r w:rsidR="009628A7" w:rsidRPr="00FA4804">
              <w:rPr>
                <w:sz w:val="20"/>
                <w:szCs w:val="20"/>
              </w:rPr>
              <w:t>у</w:t>
            </w:r>
            <w:r w:rsidRPr="00FA4804">
              <w:rPr>
                <w:sz w:val="20"/>
                <w:szCs w:val="20"/>
              </w:rPr>
              <w:t xml:space="preserve"> техничке документације за инфраструктуру</w:t>
            </w:r>
            <w:r w:rsidR="009628A7" w:rsidRPr="00FA4804">
              <w:rPr>
                <w:sz w:val="20"/>
                <w:szCs w:val="20"/>
              </w:rPr>
              <w:t xml:space="preserve">, као и за </w:t>
            </w:r>
            <w:r w:rsidRPr="00FA4804">
              <w:rPr>
                <w:sz w:val="20"/>
                <w:szCs w:val="20"/>
              </w:rPr>
              <w:t>подршк</w:t>
            </w:r>
            <w:r w:rsidR="009628A7" w:rsidRPr="00FA4804">
              <w:rPr>
                <w:sz w:val="20"/>
                <w:szCs w:val="20"/>
              </w:rPr>
              <w:t>у</w:t>
            </w:r>
            <w:r w:rsidRPr="00FA4804">
              <w:rPr>
                <w:sz w:val="20"/>
                <w:szCs w:val="20"/>
              </w:rPr>
              <w:t xml:space="preserve"> у легализацији</w:t>
            </w:r>
          </w:p>
          <w:p w14:paraId="4B76BD1B" w14:textId="77777777" w:rsidR="00710831" w:rsidRPr="00FA4804" w:rsidRDefault="00710831" w:rsidP="004C6938">
            <w:pPr>
              <w:numPr>
                <w:ilvl w:val="0"/>
                <w:numId w:val="19"/>
              </w:numPr>
              <w:spacing w:before="0"/>
              <w:jc w:val="left"/>
              <w:rPr>
                <w:sz w:val="20"/>
                <w:szCs w:val="20"/>
              </w:rPr>
            </w:pPr>
            <w:r w:rsidRPr="00FA4804">
              <w:rPr>
                <w:sz w:val="20"/>
                <w:szCs w:val="20"/>
              </w:rPr>
              <w:t>Постојање конкурса покрајинског Секретаријата за социјалну политику за унапређење услова становања Рома</w:t>
            </w:r>
          </w:p>
          <w:p w14:paraId="25419219" w14:textId="77777777" w:rsidR="00710831" w:rsidRPr="00FA4804" w:rsidRDefault="00710831" w:rsidP="004C6938">
            <w:pPr>
              <w:numPr>
                <w:ilvl w:val="0"/>
                <w:numId w:val="19"/>
              </w:numPr>
              <w:spacing w:before="0"/>
              <w:jc w:val="left"/>
              <w:rPr>
                <w:sz w:val="20"/>
                <w:szCs w:val="20"/>
              </w:rPr>
            </w:pPr>
            <w:r w:rsidRPr="00FA4804">
              <w:rPr>
                <w:sz w:val="20"/>
                <w:szCs w:val="20"/>
              </w:rPr>
              <w:t>Унапређење сарадње са Републичком агенцијом за јавну својину ради решавања имовинско-правних питања</w:t>
            </w:r>
          </w:p>
          <w:p w14:paraId="5F8E8207" w14:textId="77777777" w:rsidR="00710831" w:rsidRPr="00FA4804" w:rsidRDefault="00710831" w:rsidP="004C6938">
            <w:pPr>
              <w:numPr>
                <w:ilvl w:val="0"/>
                <w:numId w:val="19"/>
              </w:numPr>
              <w:spacing w:before="0"/>
              <w:jc w:val="left"/>
              <w:rPr>
                <w:sz w:val="20"/>
                <w:szCs w:val="20"/>
              </w:rPr>
            </w:pPr>
            <w:r w:rsidRPr="00FA4804">
              <w:rPr>
                <w:sz w:val="20"/>
                <w:szCs w:val="20"/>
              </w:rPr>
              <w:t>Међуопштинска сарадња - успостављање сарадње са другим ЈЛС ради решавања имовинско-правних односа у случају јавне својине (државне)</w:t>
            </w:r>
          </w:p>
          <w:p w14:paraId="2DB4F574" w14:textId="24809BB0" w:rsidR="00052989" w:rsidRPr="00FA4804" w:rsidRDefault="00710831" w:rsidP="004C6938">
            <w:pPr>
              <w:numPr>
                <w:ilvl w:val="0"/>
                <w:numId w:val="19"/>
              </w:numPr>
              <w:spacing w:before="0"/>
              <w:jc w:val="left"/>
              <w:rPr>
                <w:sz w:val="20"/>
                <w:szCs w:val="20"/>
              </w:rPr>
            </w:pPr>
            <w:r w:rsidRPr="00FA4804">
              <w:rPr>
                <w:sz w:val="20"/>
                <w:szCs w:val="20"/>
              </w:rPr>
              <w:t>Идентификација имовине где је Центар</w:t>
            </w:r>
            <w:r w:rsidR="00BE2015" w:rsidRPr="00FA4804">
              <w:rPr>
                <w:sz w:val="20"/>
                <w:szCs w:val="20"/>
              </w:rPr>
              <w:t xml:space="preserve"> за социјалну заштиту</w:t>
            </w:r>
            <w:r w:rsidRPr="00FA4804">
              <w:rPr>
                <w:sz w:val="20"/>
                <w:szCs w:val="20"/>
              </w:rPr>
              <w:t xml:space="preserve"> уписан</w:t>
            </w:r>
            <w:r w:rsidR="00BE2015" w:rsidRPr="00FA4804">
              <w:rPr>
                <w:sz w:val="20"/>
                <w:szCs w:val="20"/>
              </w:rPr>
              <w:t>,</w:t>
            </w:r>
            <w:r w:rsidRPr="00FA4804">
              <w:rPr>
                <w:sz w:val="20"/>
                <w:szCs w:val="20"/>
              </w:rPr>
              <w:t xml:space="preserve"> или био уписан</w:t>
            </w:r>
            <w:r w:rsidR="00BE2015" w:rsidRPr="00FA4804">
              <w:rPr>
                <w:sz w:val="20"/>
                <w:szCs w:val="20"/>
              </w:rPr>
              <w:t>,</w:t>
            </w:r>
            <w:r w:rsidRPr="00FA4804">
              <w:rPr>
                <w:sz w:val="20"/>
                <w:szCs w:val="20"/>
              </w:rPr>
              <w:t xml:space="preserve"> као корисник, а </w:t>
            </w:r>
            <w:r w:rsidR="00BE2015" w:rsidRPr="00FA4804">
              <w:rPr>
                <w:sz w:val="20"/>
                <w:szCs w:val="20"/>
              </w:rPr>
              <w:t xml:space="preserve">власништво је </w:t>
            </w:r>
            <w:r w:rsidRPr="00FA4804">
              <w:rPr>
                <w:sz w:val="20"/>
                <w:szCs w:val="20"/>
              </w:rPr>
              <w:t>Републи</w:t>
            </w:r>
            <w:r w:rsidR="00BE2015" w:rsidRPr="00FA4804">
              <w:rPr>
                <w:sz w:val="20"/>
                <w:szCs w:val="20"/>
              </w:rPr>
              <w:t>ке Срби</w:t>
            </w:r>
            <w:r w:rsidRPr="00FA4804">
              <w:rPr>
                <w:sz w:val="20"/>
                <w:szCs w:val="20"/>
              </w:rPr>
              <w:t>је, ради потенцијалног решавања проблема становања</w:t>
            </w:r>
            <w:r w:rsidR="00BE2015" w:rsidRPr="00FA4804">
              <w:rPr>
                <w:sz w:val="20"/>
                <w:szCs w:val="20"/>
              </w:rPr>
              <w:t xml:space="preserve"> Рома</w:t>
            </w:r>
          </w:p>
        </w:tc>
        <w:tc>
          <w:tcPr>
            <w:tcW w:w="4788" w:type="dxa"/>
            <w:shd w:val="clear" w:color="auto" w:fill="DBE5F1" w:themeFill="accent1" w:themeFillTint="33"/>
          </w:tcPr>
          <w:p w14:paraId="32AF998C" w14:textId="77777777" w:rsidR="00710831" w:rsidRPr="00FA4804" w:rsidRDefault="00710831" w:rsidP="004C6938">
            <w:pPr>
              <w:numPr>
                <w:ilvl w:val="0"/>
                <w:numId w:val="19"/>
              </w:numPr>
              <w:spacing w:before="0"/>
              <w:jc w:val="left"/>
              <w:rPr>
                <w:sz w:val="20"/>
                <w:szCs w:val="20"/>
              </w:rPr>
            </w:pPr>
            <w:r w:rsidRPr="00FA4804">
              <w:rPr>
                <w:sz w:val="20"/>
                <w:szCs w:val="20"/>
              </w:rPr>
              <w:t>Наставак изградње нових нелегалних објеката</w:t>
            </w:r>
          </w:p>
          <w:p w14:paraId="15A257B8" w14:textId="77777777" w:rsidR="00710831" w:rsidRPr="00FA4804" w:rsidRDefault="00710831" w:rsidP="004C6938">
            <w:pPr>
              <w:numPr>
                <w:ilvl w:val="0"/>
                <w:numId w:val="19"/>
              </w:numPr>
              <w:spacing w:before="0"/>
              <w:jc w:val="left"/>
              <w:rPr>
                <w:sz w:val="20"/>
                <w:szCs w:val="20"/>
              </w:rPr>
            </w:pPr>
            <w:r w:rsidRPr="00FA4804">
              <w:rPr>
                <w:sz w:val="20"/>
                <w:szCs w:val="20"/>
              </w:rPr>
              <w:t>Неквалитетна градња стамбених објеката</w:t>
            </w:r>
          </w:p>
          <w:p w14:paraId="100BE8BE" w14:textId="77777777" w:rsidR="00710831" w:rsidRPr="00FA4804" w:rsidRDefault="00710831" w:rsidP="004C6938">
            <w:pPr>
              <w:numPr>
                <w:ilvl w:val="0"/>
                <w:numId w:val="19"/>
              </w:numPr>
              <w:spacing w:before="0"/>
              <w:jc w:val="left"/>
              <w:rPr>
                <w:sz w:val="20"/>
                <w:szCs w:val="20"/>
              </w:rPr>
            </w:pPr>
            <w:r w:rsidRPr="00FA4804">
              <w:rPr>
                <w:sz w:val="20"/>
                <w:szCs w:val="20"/>
              </w:rPr>
              <w:t>Климатске промене, елементарне непогоде, атмосферска вода</w:t>
            </w:r>
          </w:p>
          <w:p w14:paraId="33EC6BA9" w14:textId="4F35F563" w:rsidR="00710831" w:rsidRPr="00FA4804" w:rsidRDefault="00710831" w:rsidP="004C6938">
            <w:pPr>
              <w:numPr>
                <w:ilvl w:val="0"/>
                <w:numId w:val="19"/>
              </w:numPr>
              <w:spacing w:before="0"/>
              <w:jc w:val="left"/>
              <w:rPr>
                <w:sz w:val="20"/>
                <w:szCs w:val="20"/>
              </w:rPr>
            </w:pPr>
            <w:r w:rsidRPr="00FA4804">
              <w:rPr>
                <w:sz w:val="20"/>
                <w:szCs w:val="20"/>
              </w:rPr>
              <w:t xml:space="preserve">Измена Закона о легализацији, Планирању и изградњи </w:t>
            </w:r>
            <w:r w:rsidR="00312CA9" w:rsidRPr="00FA4804">
              <w:rPr>
                <w:sz w:val="20"/>
                <w:szCs w:val="20"/>
              </w:rPr>
              <w:t>–</w:t>
            </w:r>
            <w:r w:rsidRPr="00FA4804">
              <w:rPr>
                <w:sz w:val="20"/>
                <w:szCs w:val="20"/>
              </w:rPr>
              <w:t xml:space="preserve"> </w:t>
            </w:r>
            <w:r w:rsidR="00312CA9" w:rsidRPr="00FA4804">
              <w:rPr>
                <w:sz w:val="20"/>
                <w:szCs w:val="20"/>
              </w:rPr>
              <w:t xml:space="preserve">потенцијално </w:t>
            </w:r>
            <w:r w:rsidRPr="00FA4804">
              <w:rPr>
                <w:sz w:val="20"/>
                <w:szCs w:val="20"/>
              </w:rPr>
              <w:t>увођење рестриктивнијих мера од досадашњих</w:t>
            </w:r>
          </w:p>
          <w:p w14:paraId="0FEAF370" w14:textId="7C0E137B" w:rsidR="00710831" w:rsidRPr="00FA4804" w:rsidRDefault="00312CA9" w:rsidP="004C6938">
            <w:pPr>
              <w:numPr>
                <w:ilvl w:val="0"/>
                <w:numId w:val="19"/>
              </w:numPr>
              <w:spacing w:before="0"/>
              <w:jc w:val="left"/>
              <w:rPr>
                <w:sz w:val="20"/>
                <w:szCs w:val="20"/>
              </w:rPr>
            </w:pPr>
            <w:r w:rsidRPr="00FA4804">
              <w:rPr>
                <w:sz w:val="20"/>
                <w:szCs w:val="20"/>
              </w:rPr>
              <w:t>Немогућност</w:t>
            </w:r>
            <w:r w:rsidR="00710831" w:rsidRPr="00FA4804">
              <w:rPr>
                <w:sz w:val="20"/>
                <w:szCs w:val="20"/>
              </w:rPr>
              <w:t xml:space="preserve"> отуђења земљишта у јавној својини</w:t>
            </w:r>
          </w:p>
          <w:p w14:paraId="4389B647" w14:textId="77777777" w:rsidR="00710831" w:rsidRPr="00FA4804" w:rsidRDefault="00710831" w:rsidP="004C6938">
            <w:pPr>
              <w:numPr>
                <w:ilvl w:val="0"/>
                <w:numId w:val="19"/>
              </w:numPr>
              <w:spacing w:before="0"/>
              <w:jc w:val="left"/>
              <w:rPr>
                <w:sz w:val="20"/>
                <w:szCs w:val="20"/>
              </w:rPr>
            </w:pPr>
            <w:r w:rsidRPr="00FA4804">
              <w:rPr>
                <w:sz w:val="20"/>
                <w:szCs w:val="20"/>
              </w:rPr>
              <w:t>Промена државне политике по питању инклузије Рома</w:t>
            </w:r>
          </w:p>
          <w:p w14:paraId="123932A5" w14:textId="0E9FE6EA" w:rsidR="00052989" w:rsidRPr="00FA4804" w:rsidRDefault="00710831" w:rsidP="004C6938">
            <w:pPr>
              <w:numPr>
                <w:ilvl w:val="0"/>
                <w:numId w:val="19"/>
              </w:numPr>
              <w:spacing w:before="0"/>
              <w:jc w:val="left"/>
              <w:rPr>
                <w:sz w:val="20"/>
                <w:szCs w:val="20"/>
              </w:rPr>
            </w:pPr>
            <w:r w:rsidRPr="00FA4804">
              <w:rPr>
                <w:sz w:val="20"/>
                <w:szCs w:val="20"/>
              </w:rPr>
              <w:t xml:space="preserve">Нередовно </w:t>
            </w:r>
            <w:r w:rsidR="00312CA9" w:rsidRPr="00FA4804">
              <w:rPr>
                <w:sz w:val="20"/>
                <w:szCs w:val="20"/>
              </w:rPr>
              <w:t xml:space="preserve">плаћање рачуна за </w:t>
            </w:r>
            <w:r w:rsidRPr="00FA4804">
              <w:rPr>
                <w:sz w:val="20"/>
                <w:szCs w:val="20"/>
              </w:rPr>
              <w:t xml:space="preserve">комуналне </w:t>
            </w:r>
            <w:r w:rsidR="00312CA9" w:rsidRPr="00FA4804">
              <w:rPr>
                <w:sz w:val="20"/>
                <w:szCs w:val="20"/>
              </w:rPr>
              <w:t>услуге од стране ромске популације</w:t>
            </w:r>
          </w:p>
        </w:tc>
      </w:tr>
    </w:tbl>
    <w:p w14:paraId="23232004" w14:textId="58409776" w:rsidR="00F80B10" w:rsidRPr="00FA4804" w:rsidRDefault="00F80B10" w:rsidP="00F80B10">
      <w:r w:rsidRPr="00FA4804">
        <w:t>Град Сомбор је посвећен решавању проблема становања, што се огледа у редовном издвајању средстава из буџета за ове намене. „Одељење за комуналну делатност“ и „Одељење за просторно планирање, урбанизам и грађевинарство“ су добро упознати са проблемима становања ромске заједнице и пружају помоћ у решавању тих проблема. У Сомбору постоји планска документација у ромским насељима (просторни план и план генералне регулације), а усвојена је и локална Стратегија развоја социјалне заштите 2016-2020 која обухвата и социјално становање.</w:t>
      </w:r>
    </w:p>
    <w:p w14:paraId="15D21AAB" w14:textId="35CA3578" w:rsidR="00F80B10" w:rsidRPr="00FA4804" w:rsidRDefault="00F80B10" w:rsidP="00F80B10">
      <w:r w:rsidRPr="00FA4804">
        <w:lastRenderedPageBreak/>
        <w:t>Са друге стране, Сомбор има и низ слабости у области становања, које се огледају у нерешеним имовинско-правни односима (па из тог разлога није покренут поступак легализације значајног броја објеката), непостојању или непотпуном обухвату инфраструктуре у појединим насељима (посебно канализационе мреже), те повезаним лошим условима становања неких припадника ромске популације. Иако локална самоуправа издваја значајна средства за унапређење квалитета становања ромске популације, та средства ипак нису довољна да би се решили сви кључни проблеми са којима се ромска заједница суочава.</w:t>
      </w:r>
    </w:p>
    <w:p w14:paraId="29720952" w14:textId="7B128422" w:rsidR="00F80B10" w:rsidRPr="00FA4804" w:rsidRDefault="00F80B10" w:rsidP="00F80B10">
      <w:r w:rsidRPr="00FA4804">
        <w:t>Локална самоуправа као главне шансе за унапређење тренутне ситуације може користити могућности које пружају конкурси на националном, покрајинском и међународном нивоу, као и унапређење сарадње са националним институцијама и другим локалним самоуправама у окружењу. Град Сомбор треба да осмисли и имплементира низ активности како би се спречиле околности које могу да доведу до даљег погоршања услова становања, а које се огледају примарно у наставку изградње нових нелегалних објеката и неквалитетној градњи стамбених објеката.</w:t>
      </w:r>
    </w:p>
    <w:p w14:paraId="4CA45A99" w14:textId="77777777" w:rsidR="00F80B10" w:rsidRPr="00FA4804" w:rsidRDefault="00F80B10" w:rsidP="00F80B10"/>
    <w:p w14:paraId="18DD29B3" w14:textId="3855BF9A" w:rsidR="00F51F3D" w:rsidRPr="00FA4804" w:rsidRDefault="00F51F3D" w:rsidP="00F80B10">
      <w:r w:rsidRPr="00FA4804">
        <w:br w:type="page"/>
      </w:r>
    </w:p>
    <w:p w14:paraId="542F812A" w14:textId="3F50C688" w:rsidR="00162B91" w:rsidRPr="00FA4804" w:rsidRDefault="00162B91" w:rsidP="00162B91">
      <w:pPr>
        <w:pStyle w:val="Heading2"/>
      </w:pPr>
      <w:bookmarkStart w:id="28" w:name="_Toc59721975"/>
      <w:r w:rsidRPr="00FA4804">
        <w:lastRenderedPageBreak/>
        <w:t>Здравство</w:t>
      </w:r>
      <w:bookmarkEnd w:id="28"/>
    </w:p>
    <w:p w14:paraId="52D2A194" w14:textId="758D99A8" w:rsidR="00162B91" w:rsidRPr="00FA4804" w:rsidRDefault="00162B91" w:rsidP="00162B91"/>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E5F1" w:themeFill="accent1" w:themeFillTint="33"/>
        <w:tblLook w:val="04A0" w:firstRow="1" w:lastRow="0" w:firstColumn="1" w:lastColumn="0" w:noHBand="0" w:noVBand="1"/>
      </w:tblPr>
      <w:tblGrid>
        <w:gridCol w:w="4788"/>
        <w:gridCol w:w="4788"/>
      </w:tblGrid>
      <w:tr w:rsidR="00052989" w:rsidRPr="00FA4804" w14:paraId="1AC3FBB2" w14:textId="77777777" w:rsidTr="006F23C0">
        <w:tc>
          <w:tcPr>
            <w:tcW w:w="4788" w:type="dxa"/>
            <w:shd w:val="clear" w:color="auto" w:fill="365F91" w:themeFill="accent1" w:themeFillShade="BF"/>
            <w:vAlign w:val="center"/>
          </w:tcPr>
          <w:p w14:paraId="5B1AA809" w14:textId="77777777" w:rsidR="00052989" w:rsidRPr="00FA4804" w:rsidRDefault="00052989" w:rsidP="006F23C0">
            <w:pPr>
              <w:spacing w:before="0"/>
              <w:jc w:val="center"/>
              <w:rPr>
                <w:b/>
                <w:bCs/>
                <w:color w:val="FFFFFF" w:themeColor="background1"/>
                <w:sz w:val="32"/>
                <w:szCs w:val="32"/>
              </w:rPr>
            </w:pPr>
            <w:r w:rsidRPr="00FA4804">
              <w:rPr>
                <w:b/>
                <w:bCs/>
                <w:color w:val="FFFFFF" w:themeColor="background1"/>
                <w:sz w:val="32"/>
                <w:szCs w:val="32"/>
              </w:rPr>
              <w:t>СНАГЕ</w:t>
            </w:r>
          </w:p>
        </w:tc>
        <w:tc>
          <w:tcPr>
            <w:tcW w:w="4788" w:type="dxa"/>
            <w:shd w:val="clear" w:color="auto" w:fill="365F91" w:themeFill="accent1" w:themeFillShade="BF"/>
            <w:vAlign w:val="center"/>
          </w:tcPr>
          <w:p w14:paraId="28AD4886" w14:textId="77777777" w:rsidR="00052989" w:rsidRPr="00FA4804" w:rsidRDefault="00052989" w:rsidP="006F23C0">
            <w:pPr>
              <w:spacing w:before="0"/>
              <w:jc w:val="center"/>
              <w:rPr>
                <w:b/>
                <w:bCs/>
                <w:color w:val="FFFFFF" w:themeColor="background1"/>
                <w:sz w:val="32"/>
                <w:szCs w:val="32"/>
              </w:rPr>
            </w:pPr>
            <w:r w:rsidRPr="00FA4804">
              <w:rPr>
                <w:b/>
                <w:bCs/>
                <w:color w:val="FFFFFF" w:themeColor="background1"/>
                <w:sz w:val="32"/>
                <w:szCs w:val="32"/>
              </w:rPr>
              <w:t>СЛАБОСТИ</w:t>
            </w:r>
          </w:p>
        </w:tc>
      </w:tr>
      <w:tr w:rsidR="00052989" w:rsidRPr="00FA4804" w14:paraId="3C806BAF" w14:textId="77777777" w:rsidTr="006F23C0">
        <w:tc>
          <w:tcPr>
            <w:tcW w:w="4788" w:type="dxa"/>
            <w:shd w:val="clear" w:color="auto" w:fill="DBE5F1" w:themeFill="accent1" w:themeFillTint="33"/>
          </w:tcPr>
          <w:p w14:paraId="3D8C4A91" w14:textId="3E70D4B0" w:rsidR="00AF67AE" w:rsidRPr="00FA4804" w:rsidRDefault="00AF67AE" w:rsidP="004C6938">
            <w:pPr>
              <w:numPr>
                <w:ilvl w:val="0"/>
                <w:numId w:val="19"/>
              </w:numPr>
              <w:spacing w:before="0"/>
              <w:jc w:val="left"/>
              <w:rPr>
                <w:sz w:val="20"/>
                <w:szCs w:val="20"/>
              </w:rPr>
            </w:pPr>
            <w:r w:rsidRPr="00FA4804">
              <w:rPr>
                <w:sz w:val="20"/>
                <w:szCs w:val="20"/>
              </w:rPr>
              <w:t>Доступност здравствене заштите у граду и свим насељеним местима</w:t>
            </w:r>
          </w:p>
          <w:p w14:paraId="33932196" w14:textId="08346F99" w:rsidR="00AF67AE" w:rsidRPr="00FA4804" w:rsidRDefault="00AF67AE" w:rsidP="00A23C56">
            <w:pPr>
              <w:numPr>
                <w:ilvl w:val="0"/>
                <w:numId w:val="19"/>
              </w:numPr>
              <w:spacing w:before="0"/>
              <w:jc w:val="left"/>
              <w:rPr>
                <w:sz w:val="20"/>
                <w:szCs w:val="20"/>
              </w:rPr>
            </w:pPr>
            <w:r w:rsidRPr="00FA4804">
              <w:rPr>
                <w:sz w:val="20"/>
                <w:szCs w:val="20"/>
              </w:rPr>
              <w:t>Постоје</w:t>
            </w:r>
            <w:r w:rsidR="00057550" w:rsidRPr="00FA4804">
              <w:rPr>
                <w:sz w:val="20"/>
                <w:szCs w:val="20"/>
              </w:rPr>
              <w:t>,</w:t>
            </w:r>
            <w:r w:rsidRPr="00FA4804">
              <w:rPr>
                <w:sz w:val="20"/>
                <w:szCs w:val="20"/>
              </w:rPr>
              <w:t xml:space="preserve"> и добро раде</w:t>
            </w:r>
            <w:r w:rsidR="00057550" w:rsidRPr="00FA4804">
              <w:rPr>
                <w:sz w:val="20"/>
                <w:szCs w:val="20"/>
              </w:rPr>
              <w:t>,</w:t>
            </w:r>
            <w:r w:rsidRPr="00FA4804">
              <w:rPr>
                <w:sz w:val="20"/>
                <w:szCs w:val="20"/>
              </w:rPr>
              <w:t xml:space="preserve"> </w:t>
            </w:r>
            <w:r w:rsidR="00057550" w:rsidRPr="00FA4804">
              <w:rPr>
                <w:sz w:val="20"/>
                <w:szCs w:val="20"/>
              </w:rPr>
              <w:t xml:space="preserve">институције за подршку здравству на локалу - </w:t>
            </w:r>
            <w:r w:rsidRPr="00FA4804">
              <w:rPr>
                <w:sz w:val="20"/>
                <w:szCs w:val="20"/>
              </w:rPr>
              <w:t>ромски медијатор</w:t>
            </w:r>
            <w:r w:rsidR="00057550" w:rsidRPr="00FA4804">
              <w:rPr>
                <w:sz w:val="20"/>
                <w:szCs w:val="20"/>
              </w:rPr>
              <w:t>, К</w:t>
            </w:r>
            <w:r w:rsidRPr="00FA4804">
              <w:rPr>
                <w:sz w:val="20"/>
                <w:szCs w:val="20"/>
              </w:rPr>
              <w:t>оординатор</w:t>
            </w:r>
            <w:r w:rsidR="00057550" w:rsidRPr="00FA4804">
              <w:rPr>
                <w:sz w:val="20"/>
                <w:szCs w:val="20"/>
              </w:rPr>
              <w:t xml:space="preserve"> за ромска питања м</w:t>
            </w:r>
            <w:r w:rsidRPr="00FA4804">
              <w:rPr>
                <w:sz w:val="20"/>
                <w:szCs w:val="20"/>
              </w:rPr>
              <w:t>обилни тим за инклузију Рома</w:t>
            </w:r>
            <w:r w:rsidR="00057550" w:rsidRPr="00FA4804">
              <w:rPr>
                <w:sz w:val="20"/>
                <w:szCs w:val="20"/>
              </w:rPr>
              <w:t>, Савет за здравље, Завод за јавно здравље</w:t>
            </w:r>
          </w:p>
          <w:p w14:paraId="2E7C34EF" w14:textId="068C7836" w:rsidR="00AF67AE" w:rsidRPr="00FA4804" w:rsidRDefault="00057550" w:rsidP="004C6938">
            <w:pPr>
              <w:numPr>
                <w:ilvl w:val="0"/>
                <w:numId w:val="19"/>
              </w:numPr>
              <w:spacing w:before="0"/>
              <w:jc w:val="left"/>
              <w:rPr>
                <w:sz w:val="20"/>
                <w:szCs w:val="20"/>
              </w:rPr>
            </w:pPr>
            <w:r w:rsidRPr="00FA4804">
              <w:rPr>
                <w:sz w:val="20"/>
                <w:szCs w:val="20"/>
              </w:rPr>
              <w:t xml:space="preserve">Постоји </w:t>
            </w:r>
            <w:r w:rsidR="00AF67AE" w:rsidRPr="00FA4804">
              <w:rPr>
                <w:sz w:val="20"/>
                <w:szCs w:val="20"/>
              </w:rPr>
              <w:t>План јавног здравља Града Сомбора</w:t>
            </w:r>
          </w:p>
          <w:p w14:paraId="6E078C90" w14:textId="77777777" w:rsidR="00AF67AE" w:rsidRPr="00FA4804" w:rsidRDefault="00AF67AE" w:rsidP="004C6938">
            <w:pPr>
              <w:numPr>
                <w:ilvl w:val="0"/>
                <w:numId w:val="19"/>
              </w:numPr>
              <w:spacing w:before="0"/>
              <w:jc w:val="left"/>
              <w:rPr>
                <w:sz w:val="20"/>
                <w:szCs w:val="20"/>
              </w:rPr>
            </w:pPr>
            <w:r w:rsidRPr="00FA4804">
              <w:rPr>
                <w:sz w:val="20"/>
                <w:szCs w:val="20"/>
              </w:rPr>
              <w:t>Право на бесплатне лекове које пружа Град Сомбор у сарадњи са Центром за социјални рад и апотекама</w:t>
            </w:r>
          </w:p>
          <w:p w14:paraId="32A8650D" w14:textId="77777777" w:rsidR="00AF67AE" w:rsidRPr="00FA4804" w:rsidRDefault="00AF67AE" w:rsidP="004C6938">
            <w:pPr>
              <w:numPr>
                <w:ilvl w:val="0"/>
                <w:numId w:val="19"/>
              </w:numPr>
              <w:spacing w:before="0"/>
              <w:jc w:val="left"/>
              <w:rPr>
                <w:sz w:val="20"/>
                <w:szCs w:val="20"/>
              </w:rPr>
            </w:pPr>
            <w:r w:rsidRPr="00FA4804">
              <w:rPr>
                <w:sz w:val="20"/>
                <w:szCs w:val="20"/>
              </w:rPr>
              <w:t>Постојање и добар рад саветовалишта за труднице</w:t>
            </w:r>
          </w:p>
          <w:p w14:paraId="01397D91" w14:textId="77777777" w:rsidR="00AF67AE" w:rsidRPr="00FA4804" w:rsidRDefault="00AF67AE" w:rsidP="004C6938">
            <w:pPr>
              <w:numPr>
                <w:ilvl w:val="0"/>
                <w:numId w:val="19"/>
              </w:numPr>
              <w:spacing w:before="0"/>
              <w:jc w:val="left"/>
              <w:rPr>
                <w:sz w:val="20"/>
                <w:szCs w:val="20"/>
              </w:rPr>
            </w:pPr>
            <w:r w:rsidRPr="00FA4804">
              <w:rPr>
                <w:sz w:val="20"/>
                <w:szCs w:val="20"/>
              </w:rPr>
              <w:t>Постојање и добар рад Центра за превенцију и рани развој детета</w:t>
            </w:r>
          </w:p>
          <w:p w14:paraId="1592CEFD" w14:textId="6B00E61A" w:rsidR="00AF67AE" w:rsidRPr="00FA4804" w:rsidRDefault="00AF67AE" w:rsidP="004C6938">
            <w:pPr>
              <w:numPr>
                <w:ilvl w:val="0"/>
                <w:numId w:val="19"/>
              </w:numPr>
              <w:spacing w:before="0"/>
              <w:jc w:val="left"/>
              <w:rPr>
                <w:sz w:val="20"/>
                <w:szCs w:val="20"/>
              </w:rPr>
            </w:pPr>
            <w:r w:rsidRPr="00FA4804">
              <w:rPr>
                <w:sz w:val="20"/>
                <w:szCs w:val="20"/>
              </w:rPr>
              <w:t xml:space="preserve">Постојање и добар рад </w:t>
            </w:r>
            <w:r w:rsidR="00057550" w:rsidRPr="00FA4804">
              <w:rPr>
                <w:sz w:val="20"/>
                <w:szCs w:val="20"/>
              </w:rPr>
              <w:t>Ц</w:t>
            </w:r>
            <w:r w:rsidRPr="00FA4804">
              <w:rPr>
                <w:sz w:val="20"/>
                <w:szCs w:val="20"/>
              </w:rPr>
              <w:t>ентра за дијабетес</w:t>
            </w:r>
          </w:p>
          <w:p w14:paraId="3C1B72F0" w14:textId="77777777" w:rsidR="00AF67AE" w:rsidRPr="00FA4804" w:rsidRDefault="00AF67AE" w:rsidP="004C6938">
            <w:pPr>
              <w:numPr>
                <w:ilvl w:val="0"/>
                <w:numId w:val="19"/>
              </w:numPr>
              <w:spacing w:before="0"/>
              <w:jc w:val="left"/>
              <w:rPr>
                <w:sz w:val="20"/>
                <w:szCs w:val="20"/>
              </w:rPr>
            </w:pPr>
            <w:r w:rsidRPr="00FA4804">
              <w:rPr>
                <w:sz w:val="20"/>
                <w:szCs w:val="20"/>
              </w:rPr>
              <w:t>Постојање и добар рад Саветнице за права пацијената</w:t>
            </w:r>
          </w:p>
          <w:p w14:paraId="3D81FD5F" w14:textId="77777777" w:rsidR="00AF67AE" w:rsidRPr="00FA4804" w:rsidRDefault="00AF67AE" w:rsidP="004C6938">
            <w:pPr>
              <w:numPr>
                <w:ilvl w:val="0"/>
                <w:numId w:val="19"/>
              </w:numPr>
              <w:spacing w:before="0"/>
              <w:jc w:val="left"/>
              <w:rPr>
                <w:sz w:val="20"/>
                <w:szCs w:val="20"/>
              </w:rPr>
            </w:pPr>
            <w:r w:rsidRPr="00FA4804">
              <w:rPr>
                <w:sz w:val="20"/>
                <w:szCs w:val="20"/>
              </w:rPr>
              <w:t>Добар рад Саветовалишта за младе - психолошка и логопедска подршка</w:t>
            </w:r>
          </w:p>
          <w:p w14:paraId="7F642D7C" w14:textId="311D33C4" w:rsidR="00AF67AE" w:rsidRPr="00FA4804" w:rsidRDefault="00057550" w:rsidP="004C6938">
            <w:pPr>
              <w:numPr>
                <w:ilvl w:val="0"/>
                <w:numId w:val="19"/>
              </w:numPr>
              <w:spacing w:before="0"/>
              <w:jc w:val="left"/>
              <w:rPr>
                <w:sz w:val="20"/>
                <w:szCs w:val="20"/>
              </w:rPr>
            </w:pPr>
            <w:r w:rsidRPr="00FA4804">
              <w:rPr>
                <w:sz w:val="20"/>
                <w:szCs w:val="20"/>
              </w:rPr>
              <w:t xml:space="preserve">Постојање </w:t>
            </w:r>
            <w:r w:rsidR="00AF67AE" w:rsidRPr="00FA4804">
              <w:rPr>
                <w:sz w:val="20"/>
                <w:szCs w:val="20"/>
              </w:rPr>
              <w:t>Саветовалиште за исхрану</w:t>
            </w:r>
          </w:p>
          <w:p w14:paraId="4131E542" w14:textId="77777777" w:rsidR="00AF67AE" w:rsidRPr="00FA4804" w:rsidRDefault="00AF67AE" w:rsidP="004C6938">
            <w:pPr>
              <w:numPr>
                <w:ilvl w:val="0"/>
                <w:numId w:val="19"/>
              </w:numPr>
              <w:spacing w:before="0"/>
              <w:jc w:val="left"/>
              <w:rPr>
                <w:sz w:val="20"/>
                <w:szCs w:val="20"/>
              </w:rPr>
            </w:pPr>
            <w:r w:rsidRPr="00FA4804">
              <w:rPr>
                <w:sz w:val="20"/>
                <w:szCs w:val="20"/>
              </w:rPr>
              <w:t>Изабрани лекар стоматолог постоји  у сваком насељеном месту</w:t>
            </w:r>
          </w:p>
          <w:p w14:paraId="3234EE84" w14:textId="77777777" w:rsidR="00AF67AE" w:rsidRPr="00FA4804" w:rsidRDefault="00AF67AE" w:rsidP="004C6938">
            <w:pPr>
              <w:numPr>
                <w:ilvl w:val="0"/>
                <w:numId w:val="19"/>
              </w:numPr>
              <w:spacing w:before="0"/>
              <w:jc w:val="left"/>
              <w:rPr>
                <w:sz w:val="20"/>
                <w:szCs w:val="20"/>
              </w:rPr>
            </w:pPr>
            <w:r w:rsidRPr="00FA4804">
              <w:rPr>
                <w:sz w:val="20"/>
                <w:szCs w:val="20"/>
              </w:rPr>
              <w:t>Постоји изабрани гинеколог у Дому здравља</w:t>
            </w:r>
          </w:p>
          <w:p w14:paraId="33AF1A1E" w14:textId="68B8360D" w:rsidR="00AF67AE" w:rsidRPr="00FA4804" w:rsidRDefault="00057550" w:rsidP="004C6938">
            <w:pPr>
              <w:numPr>
                <w:ilvl w:val="0"/>
                <w:numId w:val="19"/>
              </w:numPr>
              <w:spacing w:before="0"/>
              <w:jc w:val="left"/>
              <w:rPr>
                <w:sz w:val="20"/>
                <w:szCs w:val="20"/>
              </w:rPr>
            </w:pPr>
            <w:r w:rsidRPr="00FA4804">
              <w:rPr>
                <w:sz w:val="20"/>
                <w:szCs w:val="20"/>
              </w:rPr>
              <w:t>Постоји п</w:t>
            </w:r>
            <w:r w:rsidR="00AF67AE" w:rsidRPr="00FA4804">
              <w:rPr>
                <w:sz w:val="20"/>
                <w:szCs w:val="20"/>
              </w:rPr>
              <w:t xml:space="preserve">едијатар у </w:t>
            </w:r>
            <w:r w:rsidRPr="00FA4804">
              <w:rPr>
                <w:sz w:val="20"/>
                <w:szCs w:val="20"/>
              </w:rPr>
              <w:t>Д</w:t>
            </w:r>
            <w:r w:rsidR="00AF67AE" w:rsidRPr="00FA4804">
              <w:rPr>
                <w:sz w:val="20"/>
                <w:szCs w:val="20"/>
              </w:rPr>
              <w:t>ому здравља</w:t>
            </w:r>
          </w:p>
          <w:p w14:paraId="6B9BAC49" w14:textId="6C28A5EF" w:rsidR="00052989" w:rsidRPr="00FA4804" w:rsidRDefault="00AF67AE" w:rsidP="00057550">
            <w:pPr>
              <w:numPr>
                <w:ilvl w:val="0"/>
                <w:numId w:val="19"/>
              </w:numPr>
              <w:spacing w:before="0"/>
              <w:jc w:val="left"/>
              <w:rPr>
                <w:sz w:val="20"/>
                <w:szCs w:val="20"/>
              </w:rPr>
            </w:pPr>
            <w:r w:rsidRPr="00FA4804">
              <w:rPr>
                <w:sz w:val="20"/>
                <w:szCs w:val="20"/>
              </w:rPr>
              <w:t>Доступност снабдевањем лековима у сваком насељеном месту</w:t>
            </w:r>
          </w:p>
        </w:tc>
        <w:tc>
          <w:tcPr>
            <w:tcW w:w="4788" w:type="dxa"/>
            <w:shd w:val="clear" w:color="auto" w:fill="DBE5F1" w:themeFill="accent1" w:themeFillTint="33"/>
          </w:tcPr>
          <w:p w14:paraId="50636063" w14:textId="0F4E186B" w:rsidR="00AF67AE" w:rsidRPr="00FA4804" w:rsidRDefault="00AF67AE" w:rsidP="004C6938">
            <w:pPr>
              <w:numPr>
                <w:ilvl w:val="0"/>
                <w:numId w:val="19"/>
              </w:numPr>
              <w:spacing w:before="0"/>
              <w:jc w:val="left"/>
              <w:rPr>
                <w:sz w:val="20"/>
                <w:szCs w:val="20"/>
              </w:rPr>
            </w:pPr>
            <w:r w:rsidRPr="00FA4804">
              <w:rPr>
                <w:sz w:val="20"/>
                <w:szCs w:val="20"/>
              </w:rPr>
              <w:t xml:space="preserve">Непосвећеност и недовољна информисаност </w:t>
            </w:r>
            <w:r w:rsidR="002C4767" w:rsidRPr="00FA4804">
              <w:rPr>
                <w:sz w:val="20"/>
                <w:szCs w:val="20"/>
              </w:rPr>
              <w:t xml:space="preserve">ромске популације </w:t>
            </w:r>
            <w:r w:rsidRPr="00FA4804">
              <w:rPr>
                <w:sz w:val="20"/>
                <w:szCs w:val="20"/>
              </w:rPr>
              <w:t>о здравственој заштити</w:t>
            </w:r>
          </w:p>
          <w:p w14:paraId="0F759547" w14:textId="7C736845" w:rsidR="00AF67AE" w:rsidRPr="00FA4804" w:rsidRDefault="00375F19" w:rsidP="00A23C56">
            <w:pPr>
              <w:numPr>
                <w:ilvl w:val="0"/>
                <w:numId w:val="19"/>
              </w:numPr>
              <w:spacing w:before="0"/>
              <w:jc w:val="left"/>
              <w:rPr>
                <w:sz w:val="20"/>
                <w:szCs w:val="20"/>
              </w:rPr>
            </w:pPr>
            <w:r w:rsidRPr="00FA4804">
              <w:rPr>
                <w:sz w:val="20"/>
                <w:szCs w:val="20"/>
              </w:rPr>
              <w:t>Угрожено репродуктивно здравље Ромкиња и н</w:t>
            </w:r>
            <w:r w:rsidR="00AF67AE" w:rsidRPr="00FA4804">
              <w:rPr>
                <w:sz w:val="20"/>
                <w:szCs w:val="20"/>
              </w:rPr>
              <w:t>едовољна просвећеност и едукација Ромкиња о репродуктивном здрављу</w:t>
            </w:r>
          </w:p>
          <w:p w14:paraId="2CEC7A12" w14:textId="77777777" w:rsidR="00AF67AE" w:rsidRPr="00FA4804" w:rsidRDefault="00AF67AE" w:rsidP="004C6938">
            <w:pPr>
              <w:numPr>
                <w:ilvl w:val="0"/>
                <w:numId w:val="19"/>
              </w:numPr>
              <w:spacing w:before="0"/>
              <w:jc w:val="left"/>
              <w:rPr>
                <w:sz w:val="20"/>
                <w:szCs w:val="20"/>
              </w:rPr>
            </w:pPr>
            <w:bookmarkStart w:id="29" w:name="_Hlk41300721"/>
            <w:r w:rsidRPr="00FA4804">
              <w:rPr>
                <w:sz w:val="20"/>
                <w:szCs w:val="20"/>
              </w:rPr>
              <w:t>Недовољан број здравствених радника у насељеним местима</w:t>
            </w:r>
          </w:p>
          <w:bookmarkEnd w:id="29"/>
          <w:p w14:paraId="0713BDA3" w14:textId="77777777" w:rsidR="00AF67AE" w:rsidRPr="00FA4804" w:rsidRDefault="00AF67AE" w:rsidP="004C6938">
            <w:pPr>
              <w:numPr>
                <w:ilvl w:val="0"/>
                <w:numId w:val="19"/>
              </w:numPr>
              <w:spacing w:before="0"/>
              <w:jc w:val="left"/>
              <w:rPr>
                <w:sz w:val="20"/>
                <w:szCs w:val="20"/>
              </w:rPr>
            </w:pPr>
            <w:r w:rsidRPr="00FA4804">
              <w:rPr>
                <w:sz w:val="20"/>
                <w:szCs w:val="20"/>
              </w:rPr>
              <w:t>Недовољан број педијатара - нема их у селима. Нема кадрова, нема доступних педијатара</w:t>
            </w:r>
          </w:p>
          <w:p w14:paraId="48B49F7D" w14:textId="77777777" w:rsidR="00052989" w:rsidRPr="00FA4804" w:rsidRDefault="00AF67AE" w:rsidP="004C6938">
            <w:pPr>
              <w:numPr>
                <w:ilvl w:val="0"/>
                <w:numId w:val="19"/>
              </w:numPr>
              <w:spacing w:before="0"/>
              <w:jc w:val="left"/>
              <w:rPr>
                <w:sz w:val="20"/>
                <w:szCs w:val="20"/>
              </w:rPr>
            </w:pPr>
            <w:r w:rsidRPr="00FA4804">
              <w:rPr>
                <w:sz w:val="20"/>
                <w:szCs w:val="20"/>
              </w:rPr>
              <w:t>Н</w:t>
            </w:r>
            <w:r w:rsidR="002C4767" w:rsidRPr="00FA4804">
              <w:rPr>
                <w:sz w:val="20"/>
                <w:szCs w:val="20"/>
              </w:rPr>
              <w:t>епостојање услуге</w:t>
            </w:r>
            <w:r w:rsidRPr="00FA4804">
              <w:rPr>
                <w:sz w:val="20"/>
                <w:szCs w:val="20"/>
              </w:rPr>
              <w:t xml:space="preserve"> кућне неге у насељеним местима</w:t>
            </w:r>
          </w:p>
          <w:p w14:paraId="7BA6223D" w14:textId="77777777" w:rsidR="00375F19" w:rsidRPr="00FA4804" w:rsidRDefault="00375F19" w:rsidP="004C6938">
            <w:pPr>
              <w:numPr>
                <w:ilvl w:val="0"/>
                <w:numId w:val="19"/>
              </w:numPr>
              <w:spacing w:before="0"/>
              <w:jc w:val="left"/>
              <w:rPr>
                <w:sz w:val="20"/>
                <w:szCs w:val="20"/>
              </w:rPr>
            </w:pPr>
            <w:r w:rsidRPr="00FA4804">
              <w:rPr>
                <w:sz w:val="20"/>
                <w:szCs w:val="20"/>
              </w:rPr>
              <w:t>Непостојање истраживања и систематизованих података о здрављу Рома и Ромкиња</w:t>
            </w:r>
          </w:p>
          <w:p w14:paraId="4E2D5771" w14:textId="5183E7C3" w:rsidR="00ED6FC6" w:rsidRPr="00FA4804" w:rsidRDefault="00ED6FC6" w:rsidP="004C6938">
            <w:pPr>
              <w:numPr>
                <w:ilvl w:val="0"/>
                <w:numId w:val="19"/>
              </w:numPr>
              <w:spacing w:before="0"/>
              <w:jc w:val="left"/>
              <w:rPr>
                <w:sz w:val="20"/>
                <w:szCs w:val="20"/>
              </w:rPr>
            </w:pPr>
            <w:r w:rsidRPr="00FA4804">
              <w:rPr>
                <w:sz w:val="20"/>
                <w:szCs w:val="20"/>
              </w:rPr>
              <w:t>Недостатак финансијских средстава за уво</w:t>
            </w:r>
            <w:r w:rsidR="00EB1DCE" w:rsidRPr="00FA4804">
              <w:rPr>
                <w:sz w:val="20"/>
                <w:szCs w:val="20"/>
              </w:rPr>
              <w:t>ђ</w:t>
            </w:r>
            <w:r w:rsidRPr="00FA4804">
              <w:rPr>
                <w:sz w:val="20"/>
                <w:szCs w:val="20"/>
              </w:rPr>
              <w:t>ење нових програма из области здравља у Сомбору</w:t>
            </w:r>
          </w:p>
        </w:tc>
      </w:tr>
      <w:tr w:rsidR="00052989" w:rsidRPr="00FA4804" w14:paraId="2EA5E424" w14:textId="77777777" w:rsidTr="006F23C0">
        <w:tc>
          <w:tcPr>
            <w:tcW w:w="4788" w:type="dxa"/>
            <w:shd w:val="clear" w:color="auto" w:fill="365F91" w:themeFill="accent1" w:themeFillShade="BF"/>
            <w:vAlign w:val="center"/>
          </w:tcPr>
          <w:p w14:paraId="25AFE60D" w14:textId="77777777" w:rsidR="00052989" w:rsidRPr="00FA4804" w:rsidRDefault="00052989" w:rsidP="006F23C0">
            <w:pPr>
              <w:spacing w:before="0"/>
              <w:jc w:val="center"/>
              <w:rPr>
                <w:b/>
                <w:bCs/>
                <w:color w:val="FFFFFF" w:themeColor="background1"/>
                <w:sz w:val="32"/>
                <w:szCs w:val="32"/>
              </w:rPr>
            </w:pPr>
            <w:r w:rsidRPr="00FA4804">
              <w:rPr>
                <w:b/>
                <w:bCs/>
                <w:color w:val="FFFFFF" w:themeColor="background1"/>
                <w:sz w:val="32"/>
                <w:szCs w:val="32"/>
              </w:rPr>
              <w:t>ШАНСЕ</w:t>
            </w:r>
          </w:p>
        </w:tc>
        <w:tc>
          <w:tcPr>
            <w:tcW w:w="4788" w:type="dxa"/>
            <w:shd w:val="clear" w:color="auto" w:fill="365F91" w:themeFill="accent1" w:themeFillShade="BF"/>
            <w:vAlign w:val="center"/>
          </w:tcPr>
          <w:p w14:paraId="68195384" w14:textId="77777777" w:rsidR="00052989" w:rsidRPr="00FA4804" w:rsidRDefault="00052989" w:rsidP="006F23C0">
            <w:pPr>
              <w:spacing w:before="0"/>
              <w:jc w:val="center"/>
              <w:rPr>
                <w:b/>
                <w:bCs/>
                <w:color w:val="FFFFFF" w:themeColor="background1"/>
                <w:sz w:val="32"/>
                <w:szCs w:val="32"/>
              </w:rPr>
            </w:pPr>
            <w:r w:rsidRPr="00FA4804">
              <w:rPr>
                <w:b/>
                <w:bCs/>
                <w:color w:val="FFFFFF" w:themeColor="background1"/>
                <w:sz w:val="32"/>
                <w:szCs w:val="32"/>
              </w:rPr>
              <w:t>ПРЕТЊЕ</w:t>
            </w:r>
          </w:p>
        </w:tc>
      </w:tr>
      <w:tr w:rsidR="00052989" w:rsidRPr="00FA4804" w14:paraId="7B681992" w14:textId="77777777" w:rsidTr="006F23C0">
        <w:tc>
          <w:tcPr>
            <w:tcW w:w="4788" w:type="dxa"/>
            <w:shd w:val="clear" w:color="auto" w:fill="DBE5F1" w:themeFill="accent1" w:themeFillTint="33"/>
          </w:tcPr>
          <w:p w14:paraId="69AD15D5" w14:textId="21DF5C31" w:rsidR="00AF67AE" w:rsidRPr="00FA4804" w:rsidRDefault="00AF67AE" w:rsidP="004C6938">
            <w:pPr>
              <w:numPr>
                <w:ilvl w:val="0"/>
                <w:numId w:val="19"/>
              </w:numPr>
              <w:spacing w:before="0"/>
              <w:jc w:val="left"/>
              <w:rPr>
                <w:sz w:val="20"/>
                <w:szCs w:val="20"/>
              </w:rPr>
            </w:pPr>
            <w:r w:rsidRPr="00FA4804">
              <w:rPr>
                <w:sz w:val="20"/>
                <w:szCs w:val="20"/>
              </w:rPr>
              <w:t>Унапређење едукације</w:t>
            </w:r>
            <w:r w:rsidR="009649CF" w:rsidRPr="00FA4804">
              <w:rPr>
                <w:sz w:val="20"/>
                <w:szCs w:val="20"/>
              </w:rPr>
              <w:t xml:space="preserve"> из области здравља</w:t>
            </w:r>
            <w:r w:rsidRPr="00FA4804">
              <w:rPr>
                <w:sz w:val="20"/>
                <w:szCs w:val="20"/>
              </w:rPr>
              <w:t>, посебно едукација и информисање деце у школама</w:t>
            </w:r>
          </w:p>
          <w:p w14:paraId="302B89BC" w14:textId="77777777" w:rsidR="00AF67AE" w:rsidRPr="00FA4804" w:rsidRDefault="00AF67AE" w:rsidP="004C6938">
            <w:pPr>
              <w:numPr>
                <w:ilvl w:val="0"/>
                <w:numId w:val="19"/>
              </w:numPr>
              <w:spacing w:before="0"/>
              <w:jc w:val="left"/>
              <w:rPr>
                <w:sz w:val="20"/>
                <w:szCs w:val="20"/>
              </w:rPr>
            </w:pPr>
            <w:r w:rsidRPr="00FA4804">
              <w:rPr>
                <w:sz w:val="20"/>
                <w:szCs w:val="20"/>
              </w:rPr>
              <w:t>Интегрисане услуге - међусекторска сарадња свих установа на територији Града Сомбора</w:t>
            </w:r>
          </w:p>
          <w:p w14:paraId="114FC6B8" w14:textId="3C570AF3" w:rsidR="00AF67AE" w:rsidRPr="00FA4804" w:rsidRDefault="00AF67AE" w:rsidP="004C6938">
            <w:pPr>
              <w:numPr>
                <w:ilvl w:val="0"/>
                <w:numId w:val="19"/>
              </w:numPr>
              <w:spacing w:before="0"/>
              <w:jc w:val="left"/>
              <w:rPr>
                <w:sz w:val="20"/>
                <w:szCs w:val="20"/>
              </w:rPr>
            </w:pPr>
            <w:r w:rsidRPr="00FA4804">
              <w:rPr>
                <w:sz w:val="20"/>
                <w:szCs w:val="20"/>
              </w:rPr>
              <w:t>Доступност међународних извора финансирања из конкурса за пројекте</w:t>
            </w:r>
            <w:r w:rsidR="009649CF" w:rsidRPr="00FA4804">
              <w:rPr>
                <w:sz w:val="20"/>
                <w:szCs w:val="20"/>
              </w:rPr>
              <w:t xml:space="preserve"> из области здравства</w:t>
            </w:r>
          </w:p>
          <w:p w14:paraId="3C873704" w14:textId="77777777" w:rsidR="00AF67AE" w:rsidRPr="00FA4804" w:rsidRDefault="00AF67AE" w:rsidP="004C6938">
            <w:pPr>
              <w:numPr>
                <w:ilvl w:val="0"/>
                <w:numId w:val="19"/>
              </w:numPr>
              <w:spacing w:before="0"/>
              <w:jc w:val="left"/>
              <w:rPr>
                <w:sz w:val="20"/>
                <w:szCs w:val="20"/>
              </w:rPr>
            </w:pPr>
            <w:r w:rsidRPr="00FA4804">
              <w:rPr>
                <w:sz w:val="20"/>
                <w:szCs w:val="20"/>
              </w:rPr>
              <w:t>Конкурс министарства здравља за запошљавање ромског медијатора у здравству</w:t>
            </w:r>
          </w:p>
          <w:p w14:paraId="2D2E1637" w14:textId="2A567ACF" w:rsidR="00052989" w:rsidRPr="00FA4804" w:rsidRDefault="00AF67AE" w:rsidP="004C6938">
            <w:pPr>
              <w:numPr>
                <w:ilvl w:val="0"/>
                <w:numId w:val="19"/>
              </w:numPr>
              <w:spacing w:before="0"/>
              <w:jc w:val="left"/>
              <w:rPr>
                <w:sz w:val="20"/>
                <w:szCs w:val="20"/>
              </w:rPr>
            </w:pPr>
            <w:r w:rsidRPr="00FA4804">
              <w:rPr>
                <w:sz w:val="20"/>
                <w:szCs w:val="20"/>
              </w:rPr>
              <w:t>Укидање забране запошљавања у здравству</w:t>
            </w:r>
          </w:p>
        </w:tc>
        <w:tc>
          <w:tcPr>
            <w:tcW w:w="4788" w:type="dxa"/>
            <w:shd w:val="clear" w:color="auto" w:fill="DBE5F1" w:themeFill="accent1" w:themeFillTint="33"/>
          </w:tcPr>
          <w:p w14:paraId="5548AAD5" w14:textId="77777777" w:rsidR="00AF67AE" w:rsidRPr="00FA4804" w:rsidRDefault="00AF67AE" w:rsidP="004C6938">
            <w:pPr>
              <w:numPr>
                <w:ilvl w:val="0"/>
                <w:numId w:val="19"/>
              </w:numPr>
              <w:spacing w:before="0"/>
              <w:jc w:val="left"/>
              <w:rPr>
                <w:sz w:val="20"/>
                <w:szCs w:val="20"/>
              </w:rPr>
            </w:pPr>
            <w:r w:rsidRPr="00FA4804">
              <w:rPr>
                <w:sz w:val="20"/>
                <w:szCs w:val="20"/>
              </w:rPr>
              <w:t>Одлив здравствених радника из земље</w:t>
            </w:r>
          </w:p>
          <w:p w14:paraId="5FCE83C5" w14:textId="1E7502D9" w:rsidR="00AF67AE" w:rsidRPr="00FA4804" w:rsidRDefault="00AF67AE" w:rsidP="004C6938">
            <w:pPr>
              <w:numPr>
                <w:ilvl w:val="0"/>
                <w:numId w:val="19"/>
              </w:numPr>
              <w:spacing w:before="0"/>
              <w:jc w:val="left"/>
              <w:rPr>
                <w:sz w:val="20"/>
                <w:szCs w:val="20"/>
              </w:rPr>
            </w:pPr>
            <w:r w:rsidRPr="00FA4804">
              <w:rPr>
                <w:sz w:val="20"/>
                <w:szCs w:val="20"/>
              </w:rPr>
              <w:t>Предрасуде запослени</w:t>
            </w:r>
            <w:r w:rsidR="00E52CE7" w:rsidRPr="00FA4804">
              <w:rPr>
                <w:sz w:val="20"/>
                <w:szCs w:val="20"/>
              </w:rPr>
              <w:t>х</w:t>
            </w:r>
            <w:r w:rsidRPr="00FA4804">
              <w:rPr>
                <w:sz w:val="20"/>
                <w:szCs w:val="20"/>
              </w:rPr>
              <w:t xml:space="preserve"> и други учесни</w:t>
            </w:r>
            <w:r w:rsidR="009649CF" w:rsidRPr="00FA4804">
              <w:rPr>
                <w:sz w:val="20"/>
                <w:szCs w:val="20"/>
              </w:rPr>
              <w:t>ка према ромској по</w:t>
            </w:r>
            <w:r w:rsidR="00EB1DCE" w:rsidRPr="00FA4804">
              <w:rPr>
                <w:sz w:val="20"/>
                <w:szCs w:val="20"/>
              </w:rPr>
              <w:t>п</w:t>
            </w:r>
            <w:r w:rsidR="009649CF" w:rsidRPr="00FA4804">
              <w:rPr>
                <w:sz w:val="20"/>
                <w:szCs w:val="20"/>
              </w:rPr>
              <w:t>улацији</w:t>
            </w:r>
          </w:p>
          <w:p w14:paraId="10A206F8" w14:textId="46BC5CE3" w:rsidR="00AF67AE" w:rsidRPr="00FA4804" w:rsidRDefault="00AF67AE" w:rsidP="004C6938">
            <w:pPr>
              <w:numPr>
                <w:ilvl w:val="0"/>
                <w:numId w:val="19"/>
              </w:numPr>
              <w:spacing w:before="0"/>
              <w:jc w:val="left"/>
              <w:rPr>
                <w:sz w:val="20"/>
                <w:szCs w:val="20"/>
              </w:rPr>
            </w:pPr>
            <w:r w:rsidRPr="00FA4804">
              <w:rPr>
                <w:sz w:val="20"/>
                <w:szCs w:val="20"/>
              </w:rPr>
              <w:t>Неконтролисана миграција и њене последице</w:t>
            </w:r>
            <w:r w:rsidR="009649CF" w:rsidRPr="00FA4804">
              <w:rPr>
                <w:sz w:val="20"/>
                <w:szCs w:val="20"/>
              </w:rPr>
              <w:t xml:space="preserve"> – Роми не поседују</w:t>
            </w:r>
            <w:r w:rsidRPr="00FA4804">
              <w:rPr>
                <w:sz w:val="20"/>
                <w:szCs w:val="20"/>
              </w:rPr>
              <w:t xml:space="preserve"> информације о својој здравственој историји када се пресел</w:t>
            </w:r>
            <w:r w:rsidR="009649CF" w:rsidRPr="00FA4804">
              <w:rPr>
                <w:sz w:val="20"/>
                <w:szCs w:val="20"/>
              </w:rPr>
              <w:t>е</w:t>
            </w:r>
          </w:p>
          <w:p w14:paraId="32F208E0" w14:textId="39AF63DE" w:rsidR="00AF67AE" w:rsidRPr="00FA4804" w:rsidRDefault="00AF67AE" w:rsidP="004C6938">
            <w:pPr>
              <w:numPr>
                <w:ilvl w:val="0"/>
                <w:numId w:val="19"/>
              </w:numPr>
              <w:spacing w:before="0"/>
              <w:jc w:val="left"/>
              <w:rPr>
                <w:sz w:val="20"/>
                <w:szCs w:val="20"/>
              </w:rPr>
            </w:pPr>
            <w:r w:rsidRPr="00FA4804">
              <w:rPr>
                <w:sz w:val="20"/>
                <w:szCs w:val="20"/>
              </w:rPr>
              <w:t xml:space="preserve">Неинформисаност </w:t>
            </w:r>
            <w:r w:rsidR="009649CF" w:rsidRPr="00FA4804">
              <w:rPr>
                <w:sz w:val="20"/>
                <w:szCs w:val="20"/>
              </w:rPr>
              <w:t xml:space="preserve">ромске популације </w:t>
            </w:r>
            <w:r w:rsidRPr="00FA4804">
              <w:rPr>
                <w:sz w:val="20"/>
                <w:szCs w:val="20"/>
              </w:rPr>
              <w:t>о правима из области здравствене заштите</w:t>
            </w:r>
          </w:p>
          <w:p w14:paraId="57544725" w14:textId="77777777" w:rsidR="00052989" w:rsidRPr="00FA4804" w:rsidRDefault="00AF67AE" w:rsidP="004C6938">
            <w:pPr>
              <w:numPr>
                <w:ilvl w:val="0"/>
                <w:numId w:val="19"/>
              </w:numPr>
              <w:spacing w:before="0"/>
              <w:jc w:val="left"/>
              <w:rPr>
                <w:sz w:val="20"/>
                <w:szCs w:val="20"/>
              </w:rPr>
            </w:pPr>
            <w:r w:rsidRPr="00FA4804">
              <w:rPr>
                <w:sz w:val="20"/>
                <w:szCs w:val="20"/>
              </w:rPr>
              <w:t>Незаинтересованост Рома и Ромкиња за редовне здравствене прегледе</w:t>
            </w:r>
          </w:p>
          <w:p w14:paraId="5C170D5A" w14:textId="10073B0A" w:rsidR="00ED6FC6" w:rsidRPr="00FA4804" w:rsidRDefault="00ED6FC6" w:rsidP="004C6938">
            <w:pPr>
              <w:numPr>
                <w:ilvl w:val="0"/>
                <w:numId w:val="19"/>
              </w:numPr>
              <w:spacing w:before="0"/>
              <w:jc w:val="left"/>
              <w:rPr>
                <w:sz w:val="20"/>
                <w:szCs w:val="20"/>
              </w:rPr>
            </w:pPr>
            <w:r w:rsidRPr="00FA4804">
              <w:rPr>
                <w:sz w:val="20"/>
                <w:szCs w:val="20"/>
              </w:rPr>
              <w:t>Низак животни стандард ромског становништва</w:t>
            </w:r>
          </w:p>
        </w:tc>
      </w:tr>
    </w:tbl>
    <w:p w14:paraId="544CBBA4" w14:textId="2A163EA4" w:rsidR="00162B91" w:rsidRPr="00FA4804" w:rsidRDefault="00162B91" w:rsidP="00162B91"/>
    <w:p w14:paraId="50BD1837" w14:textId="2D9C89D3" w:rsidR="00F41096" w:rsidRPr="00FA4804" w:rsidRDefault="00F41096" w:rsidP="00162B91">
      <w:r w:rsidRPr="00FA4804">
        <w:t xml:space="preserve">У области здравствене заштите ромске популације у Сомбору значајну снагу представља разграната мрежа установа здравствене заштите у којима су услуге здравствене заштите доступне ромској популацији, као и низ повезаних институција, механизама и услуга из области здравствене заштите. Такође, снага је и право на бесплатне лекове које пружа Град Сомбор у сарадњи са </w:t>
      </w:r>
      <w:r w:rsidRPr="00FA4804">
        <w:lastRenderedPageBreak/>
        <w:t>Центром за социјални рад и апотекама, а снабдевањем лековима је обезбеђено у сваком насељеном месту.</w:t>
      </w:r>
    </w:p>
    <w:p w14:paraId="28927649" w14:textId="0B914D9C" w:rsidR="00AF67AE" w:rsidRPr="00FA4804" w:rsidRDefault="00F41096" w:rsidP="00324C9B">
      <w:r w:rsidRPr="00FA4804">
        <w:t>Међутим, постоји и низ слабости које отежавају инклузију Рома у области здравствене заштите, као што су:</w:t>
      </w:r>
      <w:r w:rsidR="00324C9B" w:rsidRPr="00FA4804">
        <w:t xml:space="preserve"> непосвећеност и недовољна информисаност ромске популације о здравственој заштити, угрожено репродуктивно здравље Ромкиња и недовољна просвећеност и едукација Ромкиња о репродуктивном здрављу, недовољан број здравствених радника у насељеним местима, непостојање истраживања и систематизованих података о здрављу Рома и Ромкиња, и недостатак финансијских средстава за увођење нових програма из области здравља.</w:t>
      </w:r>
    </w:p>
    <w:p w14:paraId="2ADAE290" w14:textId="5CF9D92E" w:rsidR="00952E70" w:rsidRPr="00FA4804" w:rsidRDefault="0018039C" w:rsidP="00952E70">
      <w:r w:rsidRPr="00FA4804">
        <w:t>Главне шансе за унапређење здравља ромске популације у Сомбору се односе на унапређење едукације из области здравља, посебно едукација и информисање деце у школама, увођење система интегрисаних услуга (међусекторске сарадњ</w:t>
      </w:r>
      <w:r w:rsidR="00B63B16" w:rsidRPr="00FA4804">
        <w:t>е</w:t>
      </w:r>
      <w:r w:rsidRPr="00FA4804">
        <w:t xml:space="preserve"> свих установа на територији Града Сомбора), и коришћење домаћих и међународних извора финансирања из конкурса за пројекте из области здравства.</w:t>
      </w:r>
      <w:r w:rsidR="00952E70" w:rsidRPr="00FA4804">
        <w:t xml:space="preserve"> Главна претња која може да угрози унапређење здравља у Сомбору је наставак одлива здравствених радника из земље, што би додатно ослабило ситуацију у здравству у Сомбору, јер је једна од основних идентификованих слабости недовољан број здравствених радника у насељеним местима.</w:t>
      </w:r>
    </w:p>
    <w:p w14:paraId="730A30E7" w14:textId="2A3274BF" w:rsidR="00952E70" w:rsidRPr="00FA4804" w:rsidRDefault="00952E70" w:rsidP="0018039C"/>
    <w:p w14:paraId="605B07FA" w14:textId="0AFA3664" w:rsidR="0018039C" w:rsidRPr="00FA4804" w:rsidRDefault="0018039C" w:rsidP="00324C9B"/>
    <w:p w14:paraId="33FA72E3" w14:textId="77777777" w:rsidR="00AF67AE" w:rsidRPr="00FA4804" w:rsidRDefault="00AF67AE">
      <w:pPr>
        <w:spacing w:before="0" w:after="200" w:line="276" w:lineRule="auto"/>
        <w:jc w:val="left"/>
        <w:rPr>
          <w:rFonts w:asciiTheme="majorHAnsi" w:eastAsiaTheme="majorEastAsia" w:hAnsiTheme="majorHAnsi" w:cstheme="majorBidi"/>
          <w:b/>
          <w:bCs/>
          <w:color w:val="4F81BD" w:themeColor="accent1"/>
          <w:sz w:val="26"/>
          <w:szCs w:val="26"/>
        </w:rPr>
      </w:pPr>
      <w:r w:rsidRPr="00FA4804">
        <w:br w:type="page"/>
      </w:r>
    </w:p>
    <w:p w14:paraId="16A74D6B" w14:textId="20C801D1" w:rsidR="00162B91" w:rsidRPr="00FA4804" w:rsidRDefault="00162B91" w:rsidP="00052989">
      <w:pPr>
        <w:pStyle w:val="Heading2"/>
      </w:pPr>
      <w:bookmarkStart w:id="30" w:name="_Toc59721976"/>
      <w:r w:rsidRPr="00FA4804">
        <w:lastRenderedPageBreak/>
        <w:t>Социјална заштита</w:t>
      </w:r>
      <w:bookmarkEnd w:id="30"/>
    </w:p>
    <w:p w14:paraId="0B1351CB" w14:textId="7F358C71" w:rsidR="00052989" w:rsidRPr="00FA4804" w:rsidRDefault="00052989" w:rsidP="00052989"/>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E5F1" w:themeFill="accent1" w:themeFillTint="33"/>
        <w:tblLook w:val="04A0" w:firstRow="1" w:lastRow="0" w:firstColumn="1" w:lastColumn="0" w:noHBand="0" w:noVBand="1"/>
      </w:tblPr>
      <w:tblGrid>
        <w:gridCol w:w="4788"/>
        <w:gridCol w:w="4788"/>
      </w:tblGrid>
      <w:tr w:rsidR="00052989" w:rsidRPr="00FA4804" w14:paraId="577B0184" w14:textId="77777777" w:rsidTr="006F23C0">
        <w:tc>
          <w:tcPr>
            <w:tcW w:w="4788" w:type="dxa"/>
            <w:shd w:val="clear" w:color="auto" w:fill="365F91" w:themeFill="accent1" w:themeFillShade="BF"/>
            <w:vAlign w:val="center"/>
          </w:tcPr>
          <w:p w14:paraId="043FA83C" w14:textId="77777777" w:rsidR="00052989" w:rsidRPr="00FA4804" w:rsidRDefault="00052989" w:rsidP="006F23C0">
            <w:pPr>
              <w:spacing w:before="0"/>
              <w:jc w:val="center"/>
              <w:rPr>
                <w:b/>
                <w:bCs/>
                <w:color w:val="FFFFFF" w:themeColor="background1"/>
                <w:sz w:val="32"/>
                <w:szCs w:val="32"/>
              </w:rPr>
            </w:pPr>
            <w:r w:rsidRPr="00FA4804">
              <w:rPr>
                <w:b/>
                <w:bCs/>
                <w:color w:val="FFFFFF" w:themeColor="background1"/>
                <w:sz w:val="32"/>
                <w:szCs w:val="32"/>
              </w:rPr>
              <w:t>СНАГЕ</w:t>
            </w:r>
          </w:p>
        </w:tc>
        <w:tc>
          <w:tcPr>
            <w:tcW w:w="4788" w:type="dxa"/>
            <w:shd w:val="clear" w:color="auto" w:fill="365F91" w:themeFill="accent1" w:themeFillShade="BF"/>
            <w:vAlign w:val="center"/>
          </w:tcPr>
          <w:p w14:paraId="1925BAC6" w14:textId="77777777" w:rsidR="00052989" w:rsidRPr="00FA4804" w:rsidRDefault="00052989" w:rsidP="006F23C0">
            <w:pPr>
              <w:spacing w:before="0"/>
              <w:jc w:val="center"/>
              <w:rPr>
                <w:b/>
                <w:bCs/>
                <w:color w:val="FFFFFF" w:themeColor="background1"/>
                <w:sz w:val="32"/>
                <w:szCs w:val="32"/>
              </w:rPr>
            </w:pPr>
            <w:r w:rsidRPr="00FA4804">
              <w:rPr>
                <w:b/>
                <w:bCs/>
                <w:color w:val="FFFFFF" w:themeColor="background1"/>
                <w:sz w:val="32"/>
                <w:szCs w:val="32"/>
              </w:rPr>
              <w:t>СЛАБОСТИ</w:t>
            </w:r>
          </w:p>
        </w:tc>
      </w:tr>
      <w:tr w:rsidR="00052989" w:rsidRPr="00FA4804" w14:paraId="35FC8E3A" w14:textId="77777777" w:rsidTr="006F23C0">
        <w:tc>
          <w:tcPr>
            <w:tcW w:w="4788" w:type="dxa"/>
            <w:shd w:val="clear" w:color="auto" w:fill="DBE5F1" w:themeFill="accent1" w:themeFillTint="33"/>
          </w:tcPr>
          <w:p w14:paraId="3C08887F" w14:textId="0231E239" w:rsidR="002919EF" w:rsidRPr="00FA4804" w:rsidRDefault="00CE51B8" w:rsidP="004C6938">
            <w:pPr>
              <w:numPr>
                <w:ilvl w:val="0"/>
                <w:numId w:val="19"/>
              </w:numPr>
              <w:spacing w:before="0"/>
              <w:jc w:val="left"/>
              <w:rPr>
                <w:sz w:val="20"/>
                <w:szCs w:val="20"/>
              </w:rPr>
            </w:pPr>
            <w:r w:rsidRPr="00FA4804">
              <w:rPr>
                <w:sz w:val="20"/>
                <w:szCs w:val="20"/>
              </w:rPr>
              <w:t>Квалитетан и л</w:t>
            </w:r>
            <w:r w:rsidR="002919EF" w:rsidRPr="00FA4804">
              <w:rPr>
                <w:sz w:val="20"/>
                <w:szCs w:val="20"/>
              </w:rPr>
              <w:t xml:space="preserve">иценциран стручни </w:t>
            </w:r>
            <w:r w:rsidRPr="00FA4804">
              <w:rPr>
                <w:sz w:val="20"/>
                <w:szCs w:val="20"/>
              </w:rPr>
              <w:t>кадар</w:t>
            </w:r>
          </w:p>
          <w:p w14:paraId="3FE714AF" w14:textId="77777777" w:rsidR="00CE51B8" w:rsidRPr="00FA4804" w:rsidRDefault="00CE51B8" w:rsidP="004C6938">
            <w:pPr>
              <w:numPr>
                <w:ilvl w:val="0"/>
                <w:numId w:val="19"/>
              </w:numPr>
              <w:spacing w:before="0"/>
              <w:jc w:val="left"/>
              <w:rPr>
                <w:sz w:val="20"/>
                <w:szCs w:val="20"/>
              </w:rPr>
            </w:pPr>
            <w:r w:rsidRPr="00FA4804">
              <w:rPr>
                <w:sz w:val="20"/>
                <w:szCs w:val="20"/>
              </w:rPr>
              <w:t>Постоји и квалитетно ради м</w:t>
            </w:r>
            <w:r w:rsidR="002919EF" w:rsidRPr="00FA4804">
              <w:rPr>
                <w:sz w:val="20"/>
                <w:szCs w:val="20"/>
              </w:rPr>
              <w:t>обилни тим за инклузију Рома</w:t>
            </w:r>
          </w:p>
          <w:p w14:paraId="2E694C0A" w14:textId="3EF3F8E7" w:rsidR="002919EF" w:rsidRPr="00FA4804" w:rsidRDefault="00CE51B8" w:rsidP="004C6938">
            <w:pPr>
              <w:numPr>
                <w:ilvl w:val="0"/>
                <w:numId w:val="19"/>
              </w:numPr>
              <w:spacing w:before="0"/>
              <w:jc w:val="left"/>
              <w:rPr>
                <w:sz w:val="20"/>
                <w:szCs w:val="20"/>
              </w:rPr>
            </w:pPr>
            <w:r w:rsidRPr="00FA4804">
              <w:rPr>
                <w:sz w:val="20"/>
                <w:szCs w:val="20"/>
              </w:rPr>
              <w:t>Квалитетан рад Црвеног крста Сомбор, посебно у вези са функционисањем народне кухиње</w:t>
            </w:r>
          </w:p>
          <w:p w14:paraId="1896D9FA" w14:textId="1AFF5414" w:rsidR="002919EF" w:rsidRPr="00FA4804" w:rsidRDefault="00CE51B8" w:rsidP="004C6938">
            <w:pPr>
              <w:numPr>
                <w:ilvl w:val="0"/>
                <w:numId w:val="19"/>
              </w:numPr>
              <w:spacing w:before="0"/>
              <w:jc w:val="left"/>
              <w:rPr>
                <w:sz w:val="20"/>
                <w:szCs w:val="20"/>
              </w:rPr>
            </w:pPr>
            <w:r w:rsidRPr="00FA4804">
              <w:rPr>
                <w:sz w:val="20"/>
                <w:szCs w:val="20"/>
              </w:rPr>
              <w:t>Организације цивилног друштва</w:t>
            </w:r>
            <w:r w:rsidR="002919EF" w:rsidRPr="00FA4804">
              <w:rPr>
                <w:sz w:val="20"/>
                <w:szCs w:val="20"/>
              </w:rPr>
              <w:t xml:space="preserve"> </w:t>
            </w:r>
            <w:r w:rsidRPr="00FA4804">
              <w:rPr>
                <w:sz w:val="20"/>
                <w:szCs w:val="20"/>
              </w:rPr>
              <w:t>су активне у области социјалне заштите Рома</w:t>
            </w:r>
          </w:p>
          <w:p w14:paraId="02EAD002" w14:textId="68A198E5" w:rsidR="002919EF" w:rsidRPr="00FA4804" w:rsidRDefault="00CE51B8" w:rsidP="00A23C56">
            <w:pPr>
              <w:numPr>
                <w:ilvl w:val="0"/>
                <w:numId w:val="19"/>
              </w:numPr>
              <w:spacing w:before="0"/>
              <w:jc w:val="left"/>
              <w:rPr>
                <w:sz w:val="20"/>
                <w:szCs w:val="20"/>
              </w:rPr>
            </w:pPr>
            <w:r w:rsidRPr="00FA4804">
              <w:rPr>
                <w:sz w:val="20"/>
                <w:szCs w:val="20"/>
              </w:rPr>
              <w:t>Развијена мрежа институција у области социјалне заштите (</w:t>
            </w:r>
            <w:r w:rsidR="002919EF" w:rsidRPr="00FA4804">
              <w:rPr>
                <w:sz w:val="20"/>
                <w:szCs w:val="20"/>
              </w:rPr>
              <w:t>Савет за социјалну заштиту</w:t>
            </w:r>
            <w:r w:rsidRPr="00FA4804">
              <w:rPr>
                <w:sz w:val="20"/>
                <w:szCs w:val="20"/>
              </w:rPr>
              <w:t xml:space="preserve">, </w:t>
            </w:r>
            <w:r w:rsidR="002919EF" w:rsidRPr="00FA4804">
              <w:rPr>
                <w:sz w:val="20"/>
                <w:szCs w:val="20"/>
              </w:rPr>
              <w:t>Центар за социјални рад</w:t>
            </w:r>
            <w:r w:rsidRPr="00FA4804">
              <w:rPr>
                <w:sz w:val="20"/>
                <w:szCs w:val="20"/>
              </w:rPr>
              <w:t>, Црвени крст)</w:t>
            </w:r>
          </w:p>
          <w:p w14:paraId="19A00E1C" w14:textId="77777777" w:rsidR="00052989" w:rsidRPr="00FA4804" w:rsidRDefault="00CE51B8" w:rsidP="004C6938">
            <w:pPr>
              <w:numPr>
                <w:ilvl w:val="0"/>
                <w:numId w:val="19"/>
              </w:numPr>
              <w:spacing w:before="0"/>
              <w:jc w:val="left"/>
              <w:rPr>
                <w:sz w:val="20"/>
                <w:szCs w:val="20"/>
              </w:rPr>
            </w:pPr>
            <w:r w:rsidRPr="00FA4804">
              <w:rPr>
                <w:sz w:val="20"/>
                <w:szCs w:val="20"/>
              </w:rPr>
              <w:t>Редовна издвајања из буџета за унапређење социјалног положаја Рома</w:t>
            </w:r>
          </w:p>
          <w:p w14:paraId="24F5F8A6" w14:textId="2BC186A0" w:rsidR="00CE51B8" w:rsidRPr="00FA4804" w:rsidRDefault="00CE51B8" w:rsidP="004C6938">
            <w:pPr>
              <w:numPr>
                <w:ilvl w:val="0"/>
                <w:numId w:val="19"/>
              </w:numPr>
              <w:spacing w:before="0"/>
              <w:jc w:val="left"/>
              <w:rPr>
                <w:sz w:val="20"/>
                <w:szCs w:val="20"/>
              </w:rPr>
            </w:pPr>
            <w:r w:rsidRPr="00FA4804">
              <w:rPr>
                <w:sz w:val="20"/>
                <w:szCs w:val="20"/>
              </w:rPr>
              <w:t>Усвојена локална Стратегија развоја социјалне заштите 2016-2020.</w:t>
            </w:r>
          </w:p>
        </w:tc>
        <w:tc>
          <w:tcPr>
            <w:tcW w:w="4788" w:type="dxa"/>
            <w:shd w:val="clear" w:color="auto" w:fill="DBE5F1" w:themeFill="accent1" w:themeFillTint="33"/>
          </w:tcPr>
          <w:p w14:paraId="5240C6EA" w14:textId="55D2280C" w:rsidR="002919EF" w:rsidRPr="00FA4804" w:rsidRDefault="002919EF" w:rsidP="004C6938">
            <w:pPr>
              <w:numPr>
                <w:ilvl w:val="0"/>
                <w:numId w:val="19"/>
              </w:numPr>
              <w:spacing w:before="0"/>
              <w:jc w:val="left"/>
              <w:rPr>
                <w:sz w:val="20"/>
                <w:szCs w:val="20"/>
              </w:rPr>
            </w:pPr>
            <w:r w:rsidRPr="00FA4804">
              <w:rPr>
                <w:sz w:val="20"/>
                <w:szCs w:val="20"/>
              </w:rPr>
              <w:t xml:space="preserve">Непостојање евиденције </w:t>
            </w:r>
            <w:r w:rsidR="006C2C20" w:rsidRPr="00FA4804">
              <w:rPr>
                <w:sz w:val="20"/>
                <w:szCs w:val="20"/>
              </w:rPr>
              <w:t>ромске популације</w:t>
            </w:r>
            <w:r w:rsidRPr="00FA4804">
              <w:rPr>
                <w:sz w:val="20"/>
                <w:szCs w:val="20"/>
              </w:rPr>
              <w:t>, као и размене података између институција (</w:t>
            </w:r>
            <w:r w:rsidR="006C2C20" w:rsidRPr="00FA4804">
              <w:rPr>
                <w:sz w:val="20"/>
                <w:szCs w:val="20"/>
              </w:rPr>
              <w:t xml:space="preserve">ограничења услед одредби </w:t>
            </w:r>
            <w:r w:rsidRPr="00FA4804">
              <w:rPr>
                <w:sz w:val="20"/>
                <w:szCs w:val="20"/>
              </w:rPr>
              <w:t>Закон</w:t>
            </w:r>
            <w:r w:rsidR="006C2C20" w:rsidRPr="00FA4804">
              <w:rPr>
                <w:sz w:val="20"/>
                <w:szCs w:val="20"/>
              </w:rPr>
              <w:t>а</w:t>
            </w:r>
            <w:r w:rsidRPr="00FA4804">
              <w:rPr>
                <w:sz w:val="20"/>
                <w:szCs w:val="20"/>
              </w:rPr>
              <w:t xml:space="preserve"> о заштити података о личности)</w:t>
            </w:r>
          </w:p>
          <w:p w14:paraId="0FF5FB91" w14:textId="77777777" w:rsidR="006C2C20" w:rsidRPr="00FA4804" w:rsidRDefault="006C2C20" w:rsidP="006C2C20">
            <w:pPr>
              <w:numPr>
                <w:ilvl w:val="0"/>
                <w:numId w:val="19"/>
              </w:numPr>
              <w:spacing w:before="0"/>
              <w:jc w:val="left"/>
              <w:rPr>
                <w:sz w:val="20"/>
                <w:szCs w:val="20"/>
              </w:rPr>
            </w:pPr>
            <w:r w:rsidRPr="00FA4804">
              <w:rPr>
                <w:sz w:val="20"/>
                <w:szCs w:val="20"/>
              </w:rPr>
              <w:t>Непостојање централног регистра података и тиме условљен недостатак података</w:t>
            </w:r>
          </w:p>
          <w:p w14:paraId="1A1BE969" w14:textId="506ED816" w:rsidR="002919EF" w:rsidRPr="00FA4804" w:rsidRDefault="006C2C20" w:rsidP="004C6938">
            <w:pPr>
              <w:numPr>
                <w:ilvl w:val="0"/>
                <w:numId w:val="19"/>
              </w:numPr>
              <w:spacing w:before="0"/>
              <w:jc w:val="left"/>
              <w:rPr>
                <w:sz w:val="20"/>
                <w:szCs w:val="20"/>
              </w:rPr>
            </w:pPr>
            <w:r w:rsidRPr="00FA4804">
              <w:rPr>
                <w:sz w:val="20"/>
                <w:szCs w:val="20"/>
              </w:rPr>
              <w:t>Недовољна</w:t>
            </w:r>
            <w:r w:rsidR="002919EF" w:rsidRPr="00FA4804">
              <w:rPr>
                <w:sz w:val="20"/>
                <w:szCs w:val="20"/>
              </w:rPr>
              <w:t xml:space="preserve"> средства и људски ресурс</w:t>
            </w:r>
            <w:r w:rsidRPr="00FA4804">
              <w:rPr>
                <w:sz w:val="20"/>
                <w:szCs w:val="20"/>
              </w:rPr>
              <w:t>и</w:t>
            </w:r>
            <w:r w:rsidR="002919EF" w:rsidRPr="00FA4804">
              <w:rPr>
                <w:sz w:val="20"/>
                <w:szCs w:val="20"/>
              </w:rPr>
              <w:t xml:space="preserve"> у Центру за социјални рад</w:t>
            </w:r>
          </w:p>
          <w:p w14:paraId="21ECE663" w14:textId="77777777" w:rsidR="002919EF" w:rsidRPr="00FA4804" w:rsidRDefault="002919EF" w:rsidP="004C6938">
            <w:pPr>
              <w:numPr>
                <w:ilvl w:val="0"/>
                <w:numId w:val="19"/>
              </w:numPr>
              <w:spacing w:before="0"/>
              <w:jc w:val="left"/>
              <w:rPr>
                <w:sz w:val="20"/>
                <w:szCs w:val="20"/>
              </w:rPr>
            </w:pPr>
            <w:r w:rsidRPr="00FA4804">
              <w:rPr>
                <w:sz w:val="20"/>
                <w:szCs w:val="20"/>
              </w:rPr>
              <w:t>Непостојање програма стручног оспособљавања запослених</w:t>
            </w:r>
          </w:p>
          <w:p w14:paraId="77A5A136" w14:textId="59C85926" w:rsidR="00052989" w:rsidRPr="00FA4804" w:rsidRDefault="002919EF" w:rsidP="004C6938">
            <w:pPr>
              <w:numPr>
                <w:ilvl w:val="0"/>
                <w:numId w:val="19"/>
              </w:numPr>
              <w:spacing w:before="0"/>
              <w:jc w:val="left"/>
              <w:rPr>
                <w:sz w:val="20"/>
                <w:szCs w:val="20"/>
              </w:rPr>
            </w:pPr>
            <w:r w:rsidRPr="00FA4804">
              <w:rPr>
                <w:sz w:val="20"/>
                <w:szCs w:val="20"/>
              </w:rPr>
              <w:t>Недовољн</w:t>
            </w:r>
            <w:r w:rsidR="006C2C20" w:rsidRPr="00FA4804">
              <w:rPr>
                <w:sz w:val="20"/>
                <w:szCs w:val="20"/>
              </w:rPr>
              <w:t>а</w:t>
            </w:r>
            <w:r w:rsidRPr="00FA4804">
              <w:rPr>
                <w:sz w:val="20"/>
                <w:szCs w:val="20"/>
              </w:rPr>
              <w:t xml:space="preserve"> техничко-технолошк</w:t>
            </w:r>
            <w:r w:rsidR="006C2C20" w:rsidRPr="00FA4804">
              <w:rPr>
                <w:sz w:val="20"/>
                <w:szCs w:val="20"/>
              </w:rPr>
              <w:t>а</w:t>
            </w:r>
            <w:r w:rsidR="00C51ABA" w:rsidRPr="00FA4804">
              <w:rPr>
                <w:sz w:val="20"/>
                <w:szCs w:val="20"/>
              </w:rPr>
              <w:t xml:space="preserve"> и финансијска </w:t>
            </w:r>
            <w:r w:rsidRPr="00FA4804">
              <w:rPr>
                <w:sz w:val="20"/>
                <w:szCs w:val="20"/>
              </w:rPr>
              <w:t xml:space="preserve"> средстава</w:t>
            </w:r>
          </w:p>
          <w:p w14:paraId="0B50CE07" w14:textId="2CB1DCA7" w:rsidR="00C51ABA" w:rsidRPr="00FA4804" w:rsidRDefault="00C51ABA" w:rsidP="004C6938">
            <w:pPr>
              <w:numPr>
                <w:ilvl w:val="0"/>
                <w:numId w:val="19"/>
              </w:numPr>
              <w:spacing w:before="0"/>
              <w:jc w:val="left"/>
              <w:rPr>
                <w:sz w:val="20"/>
                <w:szCs w:val="20"/>
              </w:rPr>
            </w:pPr>
            <w:r w:rsidRPr="00FA4804">
              <w:rPr>
                <w:sz w:val="20"/>
                <w:szCs w:val="20"/>
              </w:rPr>
              <w:t>Ограничени капацитети и ресурси ромских удружења за реализацију пројеката из области социјалне заштите</w:t>
            </w:r>
          </w:p>
        </w:tc>
      </w:tr>
      <w:tr w:rsidR="00052989" w:rsidRPr="00FA4804" w14:paraId="446E7C9C" w14:textId="77777777" w:rsidTr="006F23C0">
        <w:tc>
          <w:tcPr>
            <w:tcW w:w="4788" w:type="dxa"/>
            <w:shd w:val="clear" w:color="auto" w:fill="365F91" w:themeFill="accent1" w:themeFillShade="BF"/>
            <w:vAlign w:val="center"/>
          </w:tcPr>
          <w:p w14:paraId="34E91CF0" w14:textId="77777777" w:rsidR="00052989" w:rsidRPr="00FA4804" w:rsidRDefault="00052989" w:rsidP="006F23C0">
            <w:pPr>
              <w:spacing w:before="0"/>
              <w:jc w:val="center"/>
              <w:rPr>
                <w:b/>
                <w:bCs/>
                <w:color w:val="FFFFFF" w:themeColor="background1"/>
                <w:sz w:val="32"/>
                <w:szCs w:val="32"/>
              </w:rPr>
            </w:pPr>
            <w:r w:rsidRPr="00FA4804">
              <w:rPr>
                <w:b/>
                <w:bCs/>
                <w:color w:val="FFFFFF" w:themeColor="background1"/>
                <w:sz w:val="32"/>
                <w:szCs w:val="32"/>
              </w:rPr>
              <w:t>ШАНСЕ</w:t>
            </w:r>
          </w:p>
        </w:tc>
        <w:tc>
          <w:tcPr>
            <w:tcW w:w="4788" w:type="dxa"/>
            <w:shd w:val="clear" w:color="auto" w:fill="365F91" w:themeFill="accent1" w:themeFillShade="BF"/>
            <w:vAlign w:val="center"/>
          </w:tcPr>
          <w:p w14:paraId="6E08032B" w14:textId="77777777" w:rsidR="00052989" w:rsidRPr="00FA4804" w:rsidRDefault="00052989" w:rsidP="006F23C0">
            <w:pPr>
              <w:spacing w:before="0"/>
              <w:jc w:val="center"/>
              <w:rPr>
                <w:b/>
                <w:bCs/>
                <w:color w:val="FFFFFF" w:themeColor="background1"/>
                <w:sz w:val="32"/>
                <w:szCs w:val="32"/>
              </w:rPr>
            </w:pPr>
            <w:r w:rsidRPr="00FA4804">
              <w:rPr>
                <w:b/>
                <w:bCs/>
                <w:color w:val="FFFFFF" w:themeColor="background1"/>
                <w:sz w:val="32"/>
                <w:szCs w:val="32"/>
              </w:rPr>
              <w:t>ПРЕТЊЕ</w:t>
            </w:r>
          </w:p>
        </w:tc>
      </w:tr>
      <w:tr w:rsidR="00052989" w:rsidRPr="00FA4804" w14:paraId="178CAEAC" w14:textId="77777777" w:rsidTr="006F23C0">
        <w:tc>
          <w:tcPr>
            <w:tcW w:w="4788" w:type="dxa"/>
            <w:shd w:val="clear" w:color="auto" w:fill="DBE5F1" w:themeFill="accent1" w:themeFillTint="33"/>
          </w:tcPr>
          <w:p w14:paraId="138A9DF6" w14:textId="455BB89C" w:rsidR="00C51ABA" w:rsidRPr="00FA4804" w:rsidRDefault="00C51ABA" w:rsidP="00C51ABA">
            <w:pPr>
              <w:numPr>
                <w:ilvl w:val="0"/>
                <w:numId w:val="19"/>
              </w:numPr>
              <w:spacing w:before="0"/>
              <w:jc w:val="left"/>
              <w:rPr>
                <w:sz w:val="20"/>
                <w:szCs w:val="20"/>
              </w:rPr>
            </w:pPr>
            <w:r w:rsidRPr="00FA4804">
              <w:rPr>
                <w:sz w:val="20"/>
                <w:szCs w:val="20"/>
              </w:rPr>
              <w:t xml:space="preserve">Формирање </w:t>
            </w:r>
            <w:r w:rsidR="00A30254" w:rsidRPr="00FA4804">
              <w:rPr>
                <w:sz w:val="20"/>
                <w:szCs w:val="20"/>
              </w:rPr>
              <w:t>међус</w:t>
            </w:r>
            <w:r w:rsidRPr="00FA4804">
              <w:rPr>
                <w:sz w:val="20"/>
                <w:szCs w:val="20"/>
              </w:rPr>
              <w:t>екторског стручног тима за имплементацију ЛАПа - Међусекторско координационо тело за инклузију Рома</w:t>
            </w:r>
          </w:p>
          <w:p w14:paraId="5AF72E26" w14:textId="7D02BDBA" w:rsidR="00C51ABA" w:rsidRPr="00FA4804" w:rsidRDefault="00C51ABA" w:rsidP="004C6938">
            <w:pPr>
              <w:numPr>
                <w:ilvl w:val="0"/>
                <w:numId w:val="19"/>
              </w:numPr>
              <w:spacing w:before="0"/>
              <w:jc w:val="left"/>
              <w:rPr>
                <w:sz w:val="20"/>
                <w:szCs w:val="20"/>
              </w:rPr>
            </w:pPr>
            <w:r w:rsidRPr="00FA4804">
              <w:rPr>
                <w:sz w:val="20"/>
                <w:szCs w:val="20"/>
              </w:rPr>
              <w:t>Финансијска и техничка подршка домаћих и страних донатора у области социјалног укључивања Рома</w:t>
            </w:r>
          </w:p>
          <w:p w14:paraId="41BC6214" w14:textId="4E02C22C" w:rsidR="002919EF" w:rsidRPr="00FA4804" w:rsidRDefault="00C51ABA" w:rsidP="004C6938">
            <w:pPr>
              <w:numPr>
                <w:ilvl w:val="0"/>
                <w:numId w:val="19"/>
              </w:numPr>
              <w:spacing w:before="0"/>
              <w:jc w:val="left"/>
              <w:rPr>
                <w:sz w:val="20"/>
                <w:szCs w:val="20"/>
              </w:rPr>
            </w:pPr>
            <w:r w:rsidRPr="00FA4804">
              <w:rPr>
                <w:sz w:val="20"/>
                <w:szCs w:val="20"/>
              </w:rPr>
              <w:t>Израда и усвајање ЛАП-а за унапређење положаја Рома и за наредни плански период</w:t>
            </w:r>
          </w:p>
          <w:p w14:paraId="34E1AB68" w14:textId="77777777" w:rsidR="00C51ABA" w:rsidRPr="00FA4804" w:rsidRDefault="00C51ABA" w:rsidP="004C6938">
            <w:pPr>
              <w:numPr>
                <w:ilvl w:val="0"/>
                <w:numId w:val="19"/>
              </w:numPr>
              <w:spacing w:before="0"/>
              <w:jc w:val="left"/>
              <w:rPr>
                <w:sz w:val="20"/>
                <w:szCs w:val="20"/>
              </w:rPr>
            </w:pPr>
            <w:r w:rsidRPr="00FA4804">
              <w:rPr>
                <w:sz w:val="20"/>
                <w:szCs w:val="20"/>
              </w:rPr>
              <w:t>Међународна и национална стратешка документа у области социјалне заштите и инклузије Рома</w:t>
            </w:r>
          </w:p>
          <w:p w14:paraId="5DAF4D67" w14:textId="4B1C2A4C" w:rsidR="00052989" w:rsidRPr="00FA4804" w:rsidRDefault="00C51ABA" w:rsidP="004C6938">
            <w:pPr>
              <w:numPr>
                <w:ilvl w:val="0"/>
                <w:numId w:val="19"/>
              </w:numPr>
              <w:spacing w:before="0"/>
              <w:jc w:val="left"/>
              <w:rPr>
                <w:sz w:val="20"/>
                <w:szCs w:val="20"/>
              </w:rPr>
            </w:pPr>
            <w:r w:rsidRPr="00FA4804">
              <w:rPr>
                <w:sz w:val="20"/>
                <w:szCs w:val="20"/>
              </w:rPr>
              <w:t xml:space="preserve">Израда и усвајање </w:t>
            </w:r>
            <w:r w:rsidR="002919EF" w:rsidRPr="00FA4804">
              <w:rPr>
                <w:sz w:val="20"/>
                <w:szCs w:val="20"/>
              </w:rPr>
              <w:t>Стратегиј</w:t>
            </w:r>
            <w:r w:rsidRPr="00FA4804">
              <w:rPr>
                <w:sz w:val="20"/>
                <w:szCs w:val="20"/>
              </w:rPr>
              <w:t>е</w:t>
            </w:r>
            <w:r w:rsidR="002919EF" w:rsidRPr="00FA4804">
              <w:rPr>
                <w:sz w:val="20"/>
                <w:szCs w:val="20"/>
              </w:rPr>
              <w:t xml:space="preserve"> развоја социјалне заштите Града</w:t>
            </w:r>
            <w:r w:rsidRPr="00FA4804">
              <w:rPr>
                <w:sz w:val="20"/>
                <w:szCs w:val="20"/>
              </w:rPr>
              <w:t xml:space="preserve"> Сомбора и за наредни плански период</w:t>
            </w:r>
          </w:p>
        </w:tc>
        <w:tc>
          <w:tcPr>
            <w:tcW w:w="4788" w:type="dxa"/>
            <w:shd w:val="clear" w:color="auto" w:fill="DBE5F1" w:themeFill="accent1" w:themeFillTint="33"/>
          </w:tcPr>
          <w:p w14:paraId="156B3D3D" w14:textId="77777777" w:rsidR="00CE76B8" w:rsidRPr="00FA4804" w:rsidRDefault="00CE76B8" w:rsidP="00CE76B8">
            <w:pPr>
              <w:numPr>
                <w:ilvl w:val="0"/>
                <w:numId w:val="19"/>
              </w:numPr>
              <w:spacing w:before="0"/>
              <w:jc w:val="left"/>
              <w:rPr>
                <w:sz w:val="20"/>
                <w:szCs w:val="20"/>
              </w:rPr>
            </w:pPr>
            <w:r w:rsidRPr="00FA4804">
              <w:rPr>
                <w:sz w:val="20"/>
                <w:szCs w:val="20"/>
              </w:rPr>
              <w:t>Дискриминација Рома при запошљавању</w:t>
            </w:r>
          </w:p>
          <w:p w14:paraId="47EB74ED" w14:textId="61393E4B" w:rsidR="002919EF" w:rsidRPr="00FA4804" w:rsidRDefault="002919EF" w:rsidP="004C6938">
            <w:pPr>
              <w:numPr>
                <w:ilvl w:val="0"/>
                <w:numId w:val="19"/>
              </w:numPr>
              <w:spacing w:before="0"/>
              <w:jc w:val="left"/>
              <w:rPr>
                <w:sz w:val="20"/>
                <w:szCs w:val="20"/>
              </w:rPr>
            </w:pPr>
            <w:r w:rsidRPr="00FA4804">
              <w:rPr>
                <w:sz w:val="20"/>
                <w:szCs w:val="20"/>
              </w:rPr>
              <w:t>Ограничење нових запошљавања и непопуњавање постојећих</w:t>
            </w:r>
            <w:r w:rsidR="00CE76B8" w:rsidRPr="00FA4804">
              <w:rPr>
                <w:sz w:val="20"/>
                <w:szCs w:val="20"/>
              </w:rPr>
              <w:t xml:space="preserve"> систематизованих </w:t>
            </w:r>
            <w:r w:rsidRPr="00FA4804">
              <w:rPr>
                <w:sz w:val="20"/>
                <w:szCs w:val="20"/>
              </w:rPr>
              <w:t xml:space="preserve"> радних места</w:t>
            </w:r>
          </w:p>
          <w:p w14:paraId="2939555E" w14:textId="2EF18011" w:rsidR="00052989" w:rsidRPr="00FA4804" w:rsidRDefault="002919EF" w:rsidP="004C6938">
            <w:pPr>
              <w:numPr>
                <w:ilvl w:val="0"/>
                <w:numId w:val="19"/>
              </w:numPr>
              <w:spacing w:before="0"/>
              <w:jc w:val="left"/>
              <w:rPr>
                <w:sz w:val="20"/>
                <w:szCs w:val="20"/>
              </w:rPr>
            </w:pPr>
            <w:r w:rsidRPr="00FA4804">
              <w:rPr>
                <w:sz w:val="20"/>
                <w:szCs w:val="20"/>
              </w:rPr>
              <w:t>Миграциона кретања становништва</w:t>
            </w:r>
          </w:p>
        </w:tc>
      </w:tr>
    </w:tbl>
    <w:p w14:paraId="70A85131" w14:textId="46B6E9AA" w:rsidR="00052989" w:rsidRPr="00FA4804" w:rsidRDefault="007D00E4" w:rsidP="007D00E4">
      <w:r w:rsidRPr="00FA4804">
        <w:t>У области социјалне заштите ромске популације као основне снаге идентификовани су квалитетни кадрови, квалитетан рад локалних институција и активне организације цивилног друштва. Град Сомбор редовно издваја средства из буџета за унапређење социјалног положаја Рома. Такође, усвојена је локална Стратегија развоја социјалне заштите 2016-2020., а једна од шанси за даљи развој здравства се огледа и у израда и усвајању ове стратегије и за наредни плански период, уз усвајање новог ЛАП-а за унапређење положаја Рома.</w:t>
      </w:r>
    </w:p>
    <w:p w14:paraId="722F039C" w14:textId="6BAC7B17" w:rsidR="007D00E4" w:rsidRPr="00FA4804" w:rsidRDefault="007D00E4" w:rsidP="007D00E4">
      <w:r w:rsidRPr="00FA4804">
        <w:t>Основне слабости локалне самоуправе се огледају у недостатку података о ромској по</w:t>
      </w:r>
      <w:r w:rsidR="00B3079D" w:rsidRPr="00FA4804">
        <w:t>п</w:t>
      </w:r>
      <w:r w:rsidRPr="00FA4804">
        <w:t>улацији и размени тих података између институција. Такође, расположиви ресурси (људски, финансијски, технички) нису довољни за оптимално функционисање социјалне заштите у Сомбору.</w:t>
      </w:r>
    </w:p>
    <w:p w14:paraId="52FB0456" w14:textId="02E22F23" w:rsidR="00AD0190" w:rsidRPr="00FA4804" w:rsidRDefault="00AD0190">
      <w:pPr>
        <w:spacing w:before="0" w:after="200" w:line="276" w:lineRule="auto"/>
        <w:jc w:val="left"/>
      </w:pPr>
      <w:r w:rsidRPr="00FA4804">
        <w:br w:type="page"/>
      </w:r>
    </w:p>
    <w:p w14:paraId="3A3707AA" w14:textId="3BA2C62E" w:rsidR="00AD0190" w:rsidRPr="00FA4804" w:rsidRDefault="0075389B" w:rsidP="00FF6D65">
      <w:pPr>
        <w:pStyle w:val="Heading1"/>
      </w:pPr>
      <w:bookmarkStart w:id="31" w:name="_Toc59721977"/>
      <w:r w:rsidRPr="00FA4804">
        <w:lastRenderedPageBreak/>
        <w:t>ЦИЉЕВИ И МЕРЕ</w:t>
      </w:r>
      <w:bookmarkEnd w:id="31"/>
    </w:p>
    <w:p w14:paraId="30C4EAA4" w14:textId="0D6A5785" w:rsidR="00FF6D65" w:rsidRPr="00FA4804" w:rsidRDefault="00FF6D65" w:rsidP="00FF6D65"/>
    <w:p w14:paraId="6CAE423B" w14:textId="37894B4A" w:rsidR="00FF6D65" w:rsidRPr="00FA4804" w:rsidRDefault="00FF6D65" w:rsidP="00FF6D65">
      <w:r w:rsidRPr="00FA4804">
        <w:t xml:space="preserve">Општи циљ Локалног акционог плана за социјално укључивање Рома и Ромкиња за период 2021 - 2023. године је: </w:t>
      </w:r>
      <w:r w:rsidRPr="00FA4804">
        <w:rPr>
          <w:b/>
          <w:bCs/>
        </w:rPr>
        <w:t>Побољшати социјално-економски положај и постићи већу социјалну укљученост Рома и Ромкиња у граду Сомбору у свим сегментима друштва.</w:t>
      </w:r>
    </w:p>
    <w:p w14:paraId="742FC01A" w14:textId="77777777" w:rsidR="00FF6D65" w:rsidRPr="00FA4804" w:rsidRDefault="00FF6D65" w:rsidP="00FF6D65">
      <w:r w:rsidRPr="00FA4804">
        <w:t>ЛАП има пет посебних циљева који доприносе остварењу општег циља, и то по један посебан циљ у свакој од пет кључних области релевантних за социјално укључивање ромске националне мањине - образовање, запошљавање, становање, здравствена и социјална заштита:</w:t>
      </w:r>
    </w:p>
    <w:p w14:paraId="38986890" w14:textId="77777777" w:rsidR="00FF6D65" w:rsidRPr="00FA4804" w:rsidRDefault="00FF6D65" w:rsidP="00FF6D65">
      <w:r w:rsidRPr="00FA4804">
        <w:rPr>
          <w:b/>
          <w:bCs/>
        </w:rPr>
        <w:t>Посебан циљ 1:</w:t>
      </w:r>
      <w:r w:rsidRPr="00FA4804">
        <w:t xml:space="preserve"> </w:t>
      </w:r>
      <w:bookmarkStart w:id="32" w:name="_Hlk57881025"/>
      <w:r w:rsidRPr="00FA4804">
        <w:t>Побољшање услова становања Рома и Ромкиња уз унапређење инфраструктуре у ромским насељима.</w:t>
      </w:r>
      <w:bookmarkEnd w:id="32"/>
    </w:p>
    <w:p w14:paraId="28689263" w14:textId="7DFD009A" w:rsidR="00FF6D65" w:rsidRPr="00FA4804" w:rsidRDefault="00FF6D65" w:rsidP="00FF6D65">
      <w:r w:rsidRPr="00FA4804">
        <w:rPr>
          <w:b/>
          <w:bCs/>
        </w:rPr>
        <w:t>Посебан циљ 2:</w:t>
      </w:r>
      <w:r w:rsidRPr="00FA4804">
        <w:t xml:space="preserve"> Повећање укључености деце и младих ромске националности у систем васпитања и образовања и пружање подршке школовању деце, младих и одраслих.</w:t>
      </w:r>
    </w:p>
    <w:p w14:paraId="4EC4A619" w14:textId="6BB08001" w:rsidR="00FF6D65" w:rsidRPr="00FA4804" w:rsidRDefault="00FF6D65" w:rsidP="00FF6D65">
      <w:r w:rsidRPr="00FA4804">
        <w:rPr>
          <w:b/>
          <w:bCs/>
        </w:rPr>
        <w:t>Посебан циљ 3:</w:t>
      </w:r>
      <w:r w:rsidRPr="00FA4804">
        <w:t xml:space="preserve"> Подизање нивоа запошљивости, запошљавање и економско оснаживање Рома и Ромкиња у граду Сомбору.</w:t>
      </w:r>
    </w:p>
    <w:p w14:paraId="6924E785" w14:textId="70CF6C5D" w:rsidR="00FF6D65" w:rsidRPr="00FA4804" w:rsidRDefault="00FF6D65" w:rsidP="00FF6D65">
      <w:r w:rsidRPr="00FA4804">
        <w:rPr>
          <w:b/>
          <w:bCs/>
        </w:rPr>
        <w:t>Посебан циљ 4:</w:t>
      </w:r>
      <w:r w:rsidRPr="00FA4804">
        <w:t xml:space="preserve">  </w:t>
      </w:r>
      <w:r w:rsidR="00525E1F" w:rsidRPr="00FA4804">
        <w:t>Информисање и едукација о правима здравствене заштите и побољшање здравственог стања ромског становништва</w:t>
      </w:r>
      <w:r w:rsidRPr="00FA4804">
        <w:t>.</w:t>
      </w:r>
    </w:p>
    <w:p w14:paraId="47D2BC5F" w14:textId="1B530593" w:rsidR="00FF6D65" w:rsidRPr="00FA4804" w:rsidRDefault="00FF6D65" w:rsidP="00FF6D65">
      <w:r w:rsidRPr="00FA4804">
        <w:rPr>
          <w:b/>
          <w:bCs/>
        </w:rPr>
        <w:t>Посебан циљ 5:</w:t>
      </w:r>
      <w:r w:rsidRPr="00FA4804">
        <w:t xml:space="preserve"> </w:t>
      </w:r>
      <w:r w:rsidR="00525E1F" w:rsidRPr="00FA4804">
        <w:t>Обезбеђена  доступност информација о  правима из области социјалне заштите и повећана социјална укљученост Рома и Ромкиња.</w:t>
      </w:r>
      <w:r w:rsidRPr="00FA4804">
        <w:tab/>
      </w:r>
    </w:p>
    <w:p w14:paraId="43AC36CC" w14:textId="28AB9620" w:rsidR="00FF6D65" w:rsidRPr="00FA4804" w:rsidRDefault="00FF6D65" w:rsidP="00FF6D65">
      <w:r w:rsidRPr="00FA4804">
        <w:t>Посебни циљеви се остварују реализацијом већег броја мера у свакој посебној области, а њихова остварљивост се прати и мери на основу индикатора исхода, за које су утврђене базне и циљане вредности.</w:t>
      </w:r>
    </w:p>
    <w:p w14:paraId="59AB214A" w14:textId="77777777" w:rsidR="00FF6D65" w:rsidRPr="00FA4804" w:rsidRDefault="00FF6D65" w:rsidP="00FF6D65"/>
    <w:p w14:paraId="1F0F8B34" w14:textId="152901A8" w:rsidR="00FF6D65" w:rsidRPr="00FA4804" w:rsidRDefault="00FF6D65" w:rsidP="00FF6D65">
      <w:pPr>
        <w:rPr>
          <w:b/>
          <w:bCs/>
        </w:rPr>
      </w:pPr>
      <w:r w:rsidRPr="00FA4804">
        <w:rPr>
          <w:b/>
          <w:bCs/>
        </w:rPr>
        <w:t>СТАНОВАЊЕ</w:t>
      </w:r>
    </w:p>
    <w:p w14:paraId="52C666C0" w14:textId="3136296C" w:rsidR="00FF6D65" w:rsidRPr="00FA4804" w:rsidRDefault="00FF6D65" w:rsidP="00FF6D65">
      <w:pPr>
        <w:rPr>
          <w:b/>
          <w:bCs/>
        </w:rPr>
      </w:pPr>
      <w:r w:rsidRPr="00FA4804">
        <w:rPr>
          <w:b/>
          <w:bCs/>
        </w:rPr>
        <w:t xml:space="preserve">Посебан циљ: </w:t>
      </w:r>
      <w:r w:rsidRPr="00FA4804">
        <w:t>Побољшање услова становања Рома и Ромкиња уз унапређење инфраструктуре у ромским насељима.</w:t>
      </w:r>
    </w:p>
    <w:p w14:paraId="543F5DBF" w14:textId="39A9CF0B" w:rsidR="00FF6D65" w:rsidRPr="00FA4804" w:rsidRDefault="00FF6D65" w:rsidP="00FF6D65">
      <w:pPr>
        <w:rPr>
          <w:b/>
          <w:bCs/>
        </w:rPr>
      </w:pPr>
      <w:r w:rsidRPr="00FA4804">
        <w:rPr>
          <w:b/>
          <w:bCs/>
        </w:rPr>
        <w:t xml:space="preserve">Мере: </w:t>
      </w:r>
    </w:p>
    <w:p w14:paraId="23951601" w14:textId="0B183A0F" w:rsidR="006C6A8F" w:rsidRPr="00FA4804" w:rsidRDefault="006C6A8F" w:rsidP="004D6850">
      <w:pPr>
        <w:pStyle w:val="Pasus1"/>
        <w:numPr>
          <w:ilvl w:val="1"/>
          <w:numId w:val="22"/>
        </w:numPr>
        <w:rPr>
          <w:rFonts w:asciiTheme="minorHAnsi" w:hAnsiTheme="minorHAnsi" w:cstheme="minorHAnsi"/>
          <w:szCs w:val="22"/>
          <w:lang w:val="sr-Cyrl-RS"/>
        </w:rPr>
      </w:pPr>
      <w:r w:rsidRPr="00FA4804">
        <w:rPr>
          <w:rFonts w:asciiTheme="minorHAnsi" w:hAnsiTheme="minorHAnsi" w:cstheme="minorHAnsi"/>
          <w:szCs w:val="22"/>
          <w:lang w:val="sr-Cyrl-RS"/>
        </w:rPr>
        <w:t>Идентификовати потребе за унапређење инфраструктуре и унапредити инфраструктуру у ромском насељу Бачки Моноштор</w:t>
      </w:r>
      <w:r w:rsidR="00511F22" w:rsidRPr="00FA4804">
        <w:rPr>
          <w:rFonts w:asciiTheme="minorHAnsi" w:hAnsiTheme="minorHAnsi" w:cstheme="minorHAnsi"/>
          <w:szCs w:val="22"/>
          <w:lang w:val="sr-Cyrl-RS"/>
        </w:rPr>
        <w:t>.</w:t>
      </w:r>
    </w:p>
    <w:p w14:paraId="2979F164" w14:textId="46B78FE6" w:rsidR="006C6A8F" w:rsidRPr="00FA4804" w:rsidRDefault="006C6A8F" w:rsidP="004D6850">
      <w:pPr>
        <w:pStyle w:val="Pasus1"/>
        <w:numPr>
          <w:ilvl w:val="1"/>
          <w:numId w:val="22"/>
        </w:numPr>
        <w:rPr>
          <w:rFonts w:asciiTheme="minorHAnsi" w:hAnsiTheme="minorHAnsi" w:cstheme="minorHAnsi"/>
          <w:szCs w:val="22"/>
          <w:lang w:val="sr-Cyrl-RS"/>
        </w:rPr>
      </w:pPr>
      <w:r w:rsidRPr="00FA4804">
        <w:rPr>
          <w:rFonts w:asciiTheme="minorHAnsi" w:hAnsiTheme="minorHAnsi" w:cstheme="minorHAnsi"/>
          <w:szCs w:val="22"/>
          <w:lang w:val="sr-Cyrl-RS"/>
        </w:rPr>
        <w:t>Унапредити услове становања ромских породица</w:t>
      </w:r>
      <w:r w:rsidR="00511F22" w:rsidRPr="00FA4804">
        <w:rPr>
          <w:rFonts w:asciiTheme="minorHAnsi" w:hAnsiTheme="minorHAnsi" w:cstheme="minorHAnsi"/>
          <w:szCs w:val="22"/>
          <w:lang w:val="sr-Cyrl-RS"/>
        </w:rPr>
        <w:t>.</w:t>
      </w:r>
    </w:p>
    <w:p w14:paraId="462E58AD" w14:textId="6ACFF359" w:rsidR="006C6A8F" w:rsidRPr="00FA4804" w:rsidRDefault="006C6A8F" w:rsidP="004D6850">
      <w:pPr>
        <w:pStyle w:val="Pasus1"/>
        <w:numPr>
          <w:ilvl w:val="1"/>
          <w:numId w:val="22"/>
        </w:numPr>
        <w:rPr>
          <w:rFonts w:asciiTheme="minorHAnsi" w:hAnsiTheme="minorHAnsi" w:cstheme="minorHAnsi"/>
          <w:szCs w:val="22"/>
          <w:lang w:val="sr-Cyrl-RS"/>
        </w:rPr>
      </w:pPr>
      <w:r w:rsidRPr="00FA4804">
        <w:rPr>
          <w:rFonts w:asciiTheme="minorHAnsi" w:hAnsiTheme="minorHAnsi" w:cstheme="minorHAnsi"/>
          <w:szCs w:val="22"/>
          <w:lang w:val="sr-Cyrl-RS"/>
        </w:rPr>
        <w:t>Унапређење комуналних услуга у ромским насељима</w:t>
      </w:r>
      <w:r w:rsidR="00511F22" w:rsidRPr="00FA4804">
        <w:rPr>
          <w:rFonts w:asciiTheme="minorHAnsi" w:hAnsiTheme="minorHAnsi" w:cstheme="minorHAnsi"/>
          <w:szCs w:val="22"/>
          <w:lang w:val="sr-Cyrl-RS"/>
        </w:rPr>
        <w:t>.</w:t>
      </w:r>
    </w:p>
    <w:p w14:paraId="35B9818C" w14:textId="0E57DC68" w:rsidR="00FF6D65" w:rsidRPr="00FA4804" w:rsidRDefault="006C6A8F" w:rsidP="004D6850">
      <w:pPr>
        <w:pStyle w:val="Pasus1"/>
        <w:numPr>
          <w:ilvl w:val="1"/>
          <w:numId w:val="22"/>
        </w:numPr>
        <w:rPr>
          <w:rFonts w:asciiTheme="minorHAnsi" w:hAnsiTheme="minorHAnsi" w:cstheme="minorHAnsi"/>
          <w:szCs w:val="22"/>
          <w:lang w:val="sr-Cyrl-RS"/>
        </w:rPr>
      </w:pPr>
      <w:r w:rsidRPr="00FA4804">
        <w:rPr>
          <w:rFonts w:asciiTheme="minorHAnsi" w:hAnsiTheme="minorHAnsi" w:cstheme="minorHAnsi"/>
          <w:szCs w:val="22"/>
          <w:lang w:val="sr-Cyrl-RS"/>
        </w:rPr>
        <w:t>Подизање свести о очувању животне средине и одржавање хигијене стамбених простора и насеља.</w:t>
      </w:r>
    </w:p>
    <w:p w14:paraId="2D2399E3" w14:textId="49D36A63" w:rsidR="00FF6D65" w:rsidRPr="00FA4804" w:rsidRDefault="00FF6D65" w:rsidP="00FF6D65"/>
    <w:p w14:paraId="0809587C" w14:textId="5C84BF6C" w:rsidR="00FF6D65" w:rsidRPr="00FA4804" w:rsidRDefault="00525E1F" w:rsidP="00FF6D65">
      <w:pPr>
        <w:rPr>
          <w:b/>
          <w:bCs/>
        </w:rPr>
      </w:pPr>
      <w:r w:rsidRPr="00FA4804">
        <w:rPr>
          <w:b/>
          <w:bCs/>
        </w:rPr>
        <w:t>ОБРАЗОВАЊЕ</w:t>
      </w:r>
    </w:p>
    <w:p w14:paraId="699452F4" w14:textId="4EEFA1F5" w:rsidR="00FF6D65" w:rsidRPr="00FA4804" w:rsidRDefault="00FF6D65" w:rsidP="00FF6D65">
      <w:pPr>
        <w:rPr>
          <w:b/>
          <w:bCs/>
        </w:rPr>
      </w:pPr>
      <w:r w:rsidRPr="00FA4804">
        <w:rPr>
          <w:b/>
          <w:bCs/>
        </w:rPr>
        <w:t xml:space="preserve">Посебан циљ: </w:t>
      </w:r>
      <w:r w:rsidR="00525E1F" w:rsidRPr="00FA4804">
        <w:t>Повећање укључености деце и младих ромске националности у систем васпитања и образовања и пружање подршке школовању деце, младих и одраслих</w:t>
      </w:r>
      <w:r w:rsidRPr="00FA4804">
        <w:t>.</w:t>
      </w:r>
    </w:p>
    <w:p w14:paraId="7A3F4689" w14:textId="48242CC7" w:rsidR="00FF6D65" w:rsidRPr="00FA4804" w:rsidRDefault="00FF6D65" w:rsidP="00FF6D65">
      <w:pPr>
        <w:rPr>
          <w:b/>
          <w:bCs/>
        </w:rPr>
      </w:pPr>
      <w:r w:rsidRPr="00FA4804">
        <w:rPr>
          <w:b/>
          <w:bCs/>
        </w:rPr>
        <w:t xml:space="preserve">Мере: </w:t>
      </w:r>
    </w:p>
    <w:p w14:paraId="7EF3C78D" w14:textId="77777777" w:rsidR="006C6A8F" w:rsidRPr="00FA4804" w:rsidRDefault="006C6A8F" w:rsidP="004D6850">
      <w:pPr>
        <w:pStyle w:val="ListParagraph"/>
        <w:numPr>
          <w:ilvl w:val="0"/>
          <w:numId w:val="23"/>
        </w:numPr>
        <w:spacing w:before="80" w:after="80"/>
        <w:contextualSpacing w:val="0"/>
        <w:rPr>
          <w:rFonts w:eastAsia="Calibri" w:cstheme="minorHAnsi"/>
          <w:vanish/>
        </w:rPr>
      </w:pPr>
    </w:p>
    <w:p w14:paraId="27CF8284" w14:textId="77777777" w:rsidR="006C6A8F" w:rsidRPr="00FA4804" w:rsidRDefault="006C6A8F" w:rsidP="004D6850">
      <w:pPr>
        <w:pStyle w:val="ListParagraph"/>
        <w:numPr>
          <w:ilvl w:val="0"/>
          <w:numId w:val="23"/>
        </w:numPr>
        <w:spacing w:before="80" w:after="80"/>
        <w:contextualSpacing w:val="0"/>
        <w:rPr>
          <w:rFonts w:eastAsia="Calibri" w:cstheme="minorHAnsi"/>
          <w:vanish/>
        </w:rPr>
      </w:pPr>
    </w:p>
    <w:p w14:paraId="0A7DB618" w14:textId="7DC0DC4A" w:rsidR="006C6A8F" w:rsidRPr="00FA4804" w:rsidRDefault="006C6A8F" w:rsidP="004D6850">
      <w:pPr>
        <w:pStyle w:val="Pasus1"/>
        <w:numPr>
          <w:ilvl w:val="1"/>
          <w:numId w:val="23"/>
        </w:numPr>
        <w:rPr>
          <w:rFonts w:asciiTheme="minorHAnsi" w:hAnsiTheme="minorHAnsi" w:cstheme="minorHAnsi"/>
          <w:szCs w:val="22"/>
          <w:lang w:val="sr-Cyrl-RS"/>
        </w:rPr>
      </w:pPr>
      <w:r w:rsidRPr="00FA4804">
        <w:rPr>
          <w:rFonts w:asciiTheme="minorHAnsi" w:hAnsiTheme="minorHAnsi" w:cstheme="minorHAnsi"/>
          <w:szCs w:val="22"/>
          <w:lang w:val="sr-Cyrl-RS"/>
        </w:rPr>
        <w:t>Материјална подршка ромској деци за укључивање у образовање и редовно похађање наставе</w:t>
      </w:r>
      <w:r w:rsidR="00511F22" w:rsidRPr="00FA4804">
        <w:rPr>
          <w:rFonts w:asciiTheme="minorHAnsi" w:hAnsiTheme="minorHAnsi" w:cstheme="minorHAnsi"/>
          <w:szCs w:val="22"/>
          <w:lang w:val="sr-Cyrl-RS"/>
        </w:rPr>
        <w:t>.</w:t>
      </w:r>
    </w:p>
    <w:p w14:paraId="401211BC" w14:textId="40CC6EBB" w:rsidR="006C6A8F" w:rsidRPr="00FA4804" w:rsidRDefault="006C6A8F" w:rsidP="004D6850">
      <w:pPr>
        <w:pStyle w:val="Pasus1"/>
        <w:numPr>
          <w:ilvl w:val="1"/>
          <w:numId w:val="23"/>
        </w:numPr>
        <w:rPr>
          <w:rFonts w:asciiTheme="minorHAnsi" w:hAnsiTheme="minorHAnsi" w:cstheme="minorHAnsi"/>
          <w:szCs w:val="22"/>
          <w:lang w:val="sr-Cyrl-RS"/>
        </w:rPr>
      </w:pPr>
      <w:r w:rsidRPr="00FA4804">
        <w:rPr>
          <w:rFonts w:asciiTheme="minorHAnsi" w:hAnsiTheme="minorHAnsi" w:cstheme="minorHAnsi"/>
          <w:szCs w:val="22"/>
          <w:lang w:val="sr-Cyrl-RS"/>
        </w:rPr>
        <w:t>Унапређење образовања одраслих</w:t>
      </w:r>
      <w:r w:rsidR="00511F22" w:rsidRPr="00FA4804">
        <w:rPr>
          <w:rFonts w:asciiTheme="minorHAnsi" w:hAnsiTheme="minorHAnsi" w:cstheme="minorHAnsi"/>
          <w:szCs w:val="22"/>
          <w:lang w:val="sr-Cyrl-RS"/>
        </w:rPr>
        <w:t>.</w:t>
      </w:r>
    </w:p>
    <w:p w14:paraId="7A9A11FD" w14:textId="3862C92C" w:rsidR="006C6A8F" w:rsidRPr="00FA4804" w:rsidRDefault="006C6A8F" w:rsidP="004D6850">
      <w:pPr>
        <w:pStyle w:val="Pasus1"/>
        <w:numPr>
          <w:ilvl w:val="1"/>
          <w:numId w:val="23"/>
        </w:numPr>
        <w:rPr>
          <w:rFonts w:asciiTheme="minorHAnsi" w:hAnsiTheme="minorHAnsi" w:cstheme="minorHAnsi"/>
          <w:b/>
          <w:bCs/>
          <w:lang w:val="sr-Cyrl-RS"/>
        </w:rPr>
      </w:pPr>
      <w:r w:rsidRPr="00FA4804">
        <w:rPr>
          <w:rFonts w:asciiTheme="minorHAnsi" w:hAnsiTheme="minorHAnsi" w:cstheme="minorHAnsi"/>
          <w:szCs w:val="22"/>
          <w:lang w:val="sr-Cyrl-RS"/>
        </w:rPr>
        <w:t>Подршка награђивању и афирмацији ученика ромске националности који постижу најбоље резултате у школовању</w:t>
      </w:r>
      <w:r w:rsidR="00511F22" w:rsidRPr="00FA4804">
        <w:rPr>
          <w:rFonts w:asciiTheme="minorHAnsi" w:hAnsiTheme="minorHAnsi" w:cstheme="minorHAnsi"/>
          <w:szCs w:val="22"/>
          <w:lang w:val="sr-Cyrl-RS"/>
        </w:rPr>
        <w:t>.</w:t>
      </w:r>
    </w:p>
    <w:p w14:paraId="2ED6B9BE" w14:textId="2A43DA21" w:rsidR="006C6A8F" w:rsidRPr="00FA4804" w:rsidRDefault="006C6A8F" w:rsidP="004D6850">
      <w:pPr>
        <w:pStyle w:val="Pasus1"/>
        <w:numPr>
          <w:ilvl w:val="1"/>
          <w:numId w:val="23"/>
        </w:numPr>
        <w:rPr>
          <w:rFonts w:asciiTheme="minorHAnsi" w:hAnsiTheme="minorHAnsi" w:cstheme="minorHAnsi"/>
          <w:b/>
          <w:bCs/>
          <w:lang w:val="sr-Cyrl-RS"/>
        </w:rPr>
      </w:pPr>
      <w:r w:rsidRPr="00FA4804">
        <w:rPr>
          <w:rFonts w:asciiTheme="minorHAnsi" w:hAnsiTheme="minorHAnsi" w:cstheme="minorHAnsi"/>
          <w:lang w:val="sr-Cyrl-RS"/>
        </w:rPr>
        <w:t>Оснажити капацитете образовних установа и стручне капацитете васпитно образовног кадра</w:t>
      </w:r>
    </w:p>
    <w:p w14:paraId="0813E7BA" w14:textId="4EB95E48" w:rsidR="006C6A8F" w:rsidRPr="00FA4804" w:rsidRDefault="006C6A8F" w:rsidP="004D6850">
      <w:pPr>
        <w:pStyle w:val="Pasus1"/>
        <w:numPr>
          <w:ilvl w:val="1"/>
          <w:numId w:val="23"/>
        </w:numPr>
        <w:rPr>
          <w:rFonts w:asciiTheme="minorHAnsi" w:hAnsiTheme="minorHAnsi" w:cstheme="minorHAnsi"/>
          <w:lang w:val="sr-Cyrl-RS"/>
        </w:rPr>
      </w:pPr>
      <w:r w:rsidRPr="00FA4804">
        <w:rPr>
          <w:rFonts w:asciiTheme="minorHAnsi" w:hAnsiTheme="minorHAnsi" w:cstheme="minorHAnsi"/>
          <w:lang w:val="sr-Cyrl-RS"/>
        </w:rPr>
        <w:t>Унапредити информисаност родитеља, деце и ученика ромске националности о значају раног и континуираног развоја и образовања, и пружити стручну подршку у остваривању њихових права из области образовања</w:t>
      </w:r>
      <w:r w:rsidR="00511F22" w:rsidRPr="00FA4804">
        <w:rPr>
          <w:rFonts w:asciiTheme="minorHAnsi" w:hAnsiTheme="minorHAnsi" w:cstheme="minorHAnsi"/>
          <w:lang w:val="sr-Cyrl-RS"/>
        </w:rPr>
        <w:t>.</w:t>
      </w:r>
    </w:p>
    <w:p w14:paraId="6C80DDDF" w14:textId="77777777" w:rsidR="006C6A8F" w:rsidRPr="00FA4804" w:rsidRDefault="006C6A8F" w:rsidP="00FF6D65">
      <w:pPr>
        <w:rPr>
          <w:b/>
          <w:bCs/>
        </w:rPr>
      </w:pPr>
    </w:p>
    <w:p w14:paraId="06952B89" w14:textId="26C3485D" w:rsidR="00FF6D65" w:rsidRPr="00FA4804" w:rsidRDefault="00525E1F" w:rsidP="00FF6D65">
      <w:pPr>
        <w:rPr>
          <w:b/>
          <w:bCs/>
        </w:rPr>
      </w:pPr>
      <w:r w:rsidRPr="00FA4804">
        <w:rPr>
          <w:b/>
          <w:bCs/>
        </w:rPr>
        <w:t>ЗАПОШЉАВАЊЕ</w:t>
      </w:r>
    </w:p>
    <w:p w14:paraId="23B3D4DA" w14:textId="00E602E9" w:rsidR="00FF6D65" w:rsidRPr="00FA4804" w:rsidRDefault="00FF6D65" w:rsidP="00FF6D65">
      <w:pPr>
        <w:rPr>
          <w:b/>
          <w:bCs/>
        </w:rPr>
      </w:pPr>
      <w:r w:rsidRPr="00FA4804">
        <w:rPr>
          <w:b/>
          <w:bCs/>
        </w:rPr>
        <w:t xml:space="preserve">Посебан циљ: </w:t>
      </w:r>
      <w:r w:rsidR="00525E1F" w:rsidRPr="00FA4804">
        <w:t>Подизање нивоа запошљивости, запошљавање и економско оснаживање Рома и Ромкиња у граду Сомбору.</w:t>
      </w:r>
    </w:p>
    <w:p w14:paraId="44F97DDF" w14:textId="77777777" w:rsidR="00FF6D65" w:rsidRPr="00FA4804" w:rsidRDefault="00FF6D65" w:rsidP="00FF6D65">
      <w:pPr>
        <w:rPr>
          <w:b/>
          <w:bCs/>
        </w:rPr>
      </w:pPr>
      <w:r w:rsidRPr="00FA4804">
        <w:rPr>
          <w:b/>
          <w:bCs/>
        </w:rPr>
        <w:t xml:space="preserve">Мере: </w:t>
      </w:r>
    </w:p>
    <w:p w14:paraId="6B4DB0F9" w14:textId="77777777" w:rsidR="006C6A8F" w:rsidRPr="00FA4804" w:rsidRDefault="006C6A8F" w:rsidP="004D6850">
      <w:pPr>
        <w:pStyle w:val="ListParagraph"/>
        <w:numPr>
          <w:ilvl w:val="0"/>
          <w:numId w:val="23"/>
        </w:numPr>
        <w:spacing w:before="80" w:after="80"/>
        <w:contextualSpacing w:val="0"/>
        <w:rPr>
          <w:rFonts w:eastAsia="Calibri" w:cstheme="minorHAnsi"/>
          <w:vanish/>
        </w:rPr>
      </w:pPr>
    </w:p>
    <w:p w14:paraId="5CCCFC77" w14:textId="77777777" w:rsidR="006C6A8F" w:rsidRPr="00FA4804" w:rsidRDefault="006C6A8F" w:rsidP="004D6850">
      <w:pPr>
        <w:pStyle w:val="Pasus1"/>
        <w:numPr>
          <w:ilvl w:val="1"/>
          <w:numId w:val="23"/>
        </w:numPr>
        <w:rPr>
          <w:rFonts w:asciiTheme="minorHAnsi" w:hAnsiTheme="minorHAnsi" w:cstheme="minorHAnsi"/>
          <w:szCs w:val="22"/>
          <w:lang w:val="sr-Cyrl-RS"/>
        </w:rPr>
      </w:pPr>
      <w:r w:rsidRPr="00FA4804">
        <w:rPr>
          <w:rFonts w:asciiTheme="minorHAnsi" w:hAnsiTheme="minorHAnsi" w:cstheme="minorHAnsi"/>
          <w:szCs w:val="22"/>
          <w:lang w:val="sr-Cyrl-RS"/>
        </w:rPr>
        <w:t>Повећање обухвата незапослених Рома и Ромкиња у програмима информисања, едукације и функционалног и додатног образовања</w:t>
      </w:r>
    </w:p>
    <w:p w14:paraId="0B411F16" w14:textId="62CF88A0" w:rsidR="006C6A8F" w:rsidRPr="00FA4804" w:rsidRDefault="006C6A8F" w:rsidP="004D6850">
      <w:pPr>
        <w:pStyle w:val="Pasus1"/>
        <w:numPr>
          <w:ilvl w:val="1"/>
          <w:numId w:val="23"/>
        </w:numPr>
        <w:rPr>
          <w:rFonts w:asciiTheme="minorHAnsi" w:hAnsiTheme="minorHAnsi" w:cstheme="minorHAnsi"/>
          <w:b/>
          <w:bCs/>
          <w:lang w:val="sr-Cyrl-RS"/>
        </w:rPr>
      </w:pPr>
      <w:r w:rsidRPr="00FA4804">
        <w:rPr>
          <w:rFonts w:asciiTheme="minorHAnsi" w:hAnsiTheme="minorHAnsi" w:cstheme="minorHAnsi"/>
          <w:szCs w:val="22"/>
          <w:lang w:val="sr-Cyrl-RS"/>
        </w:rPr>
        <w:t>Подршка у усклађивању потреба тржишта рада и  незапослених лица ромске националности</w:t>
      </w:r>
      <w:r w:rsidR="00511F22" w:rsidRPr="00FA4804">
        <w:rPr>
          <w:rFonts w:asciiTheme="minorHAnsi" w:hAnsiTheme="minorHAnsi" w:cstheme="minorHAnsi"/>
          <w:szCs w:val="22"/>
          <w:lang w:val="sr-Cyrl-RS"/>
        </w:rPr>
        <w:t>.</w:t>
      </w:r>
    </w:p>
    <w:p w14:paraId="73A8283B" w14:textId="151C4291" w:rsidR="00FF6D65" w:rsidRPr="00FA4804" w:rsidRDefault="00FF6D65" w:rsidP="00FF6D65"/>
    <w:p w14:paraId="429E5D26" w14:textId="33DF9596" w:rsidR="00FF6D65" w:rsidRPr="00FA4804" w:rsidRDefault="00525E1F" w:rsidP="00FF6D65">
      <w:pPr>
        <w:rPr>
          <w:b/>
          <w:bCs/>
        </w:rPr>
      </w:pPr>
      <w:r w:rsidRPr="00FA4804">
        <w:rPr>
          <w:b/>
          <w:bCs/>
        </w:rPr>
        <w:t>ЗДРАВСТВЕНА ЗАШТИТА</w:t>
      </w:r>
    </w:p>
    <w:p w14:paraId="50684D26" w14:textId="2B09FE25" w:rsidR="00FF6D65" w:rsidRPr="00FA4804" w:rsidRDefault="00FF6D65" w:rsidP="00FF6D65">
      <w:pPr>
        <w:rPr>
          <w:b/>
          <w:bCs/>
        </w:rPr>
      </w:pPr>
      <w:r w:rsidRPr="00FA4804">
        <w:rPr>
          <w:b/>
          <w:bCs/>
        </w:rPr>
        <w:t xml:space="preserve">Посебан циљ: </w:t>
      </w:r>
      <w:r w:rsidR="00525E1F" w:rsidRPr="00FA4804">
        <w:t>Информисање и едукација о правима здравствене заштите и побољшање здравственог стања ромског становништва.</w:t>
      </w:r>
    </w:p>
    <w:p w14:paraId="4C649C8C" w14:textId="77777777" w:rsidR="00FF6D65" w:rsidRPr="00FA4804" w:rsidRDefault="00FF6D65" w:rsidP="00FF6D65">
      <w:pPr>
        <w:rPr>
          <w:b/>
          <w:bCs/>
        </w:rPr>
      </w:pPr>
      <w:r w:rsidRPr="00FA4804">
        <w:rPr>
          <w:b/>
          <w:bCs/>
        </w:rPr>
        <w:t xml:space="preserve">Мере: </w:t>
      </w:r>
    </w:p>
    <w:p w14:paraId="03644EE3" w14:textId="77777777" w:rsidR="006C6A8F" w:rsidRPr="00FA4804" w:rsidRDefault="006C6A8F" w:rsidP="004D6850">
      <w:pPr>
        <w:pStyle w:val="ListParagraph"/>
        <w:numPr>
          <w:ilvl w:val="0"/>
          <w:numId w:val="23"/>
        </w:numPr>
        <w:spacing w:before="80" w:after="80"/>
        <w:contextualSpacing w:val="0"/>
        <w:rPr>
          <w:rFonts w:eastAsia="Calibri" w:cstheme="minorHAnsi"/>
          <w:vanish/>
        </w:rPr>
      </w:pPr>
    </w:p>
    <w:p w14:paraId="3AA1DE41" w14:textId="69C26CA9" w:rsidR="00511F22" w:rsidRPr="00FA4804" w:rsidRDefault="006C6A8F" w:rsidP="004D6850">
      <w:pPr>
        <w:pStyle w:val="Pasus1"/>
        <w:numPr>
          <w:ilvl w:val="1"/>
          <w:numId w:val="23"/>
        </w:numPr>
        <w:rPr>
          <w:rFonts w:asciiTheme="minorHAnsi" w:hAnsiTheme="minorHAnsi" w:cstheme="minorHAnsi"/>
          <w:b/>
          <w:bCs/>
          <w:lang w:val="sr-Cyrl-RS"/>
        </w:rPr>
      </w:pPr>
      <w:r w:rsidRPr="00FA4804">
        <w:rPr>
          <w:rFonts w:asciiTheme="minorHAnsi" w:hAnsiTheme="minorHAnsi" w:cstheme="minorHAnsi"/>
          <w:szCs w:val="22"/>
          <w:lang w:val="sr-Cyrl-RS"/>
        </w:rPr>
        <w:t>Обезбедити већу доступност здравствених услуга и заштите Ромима и Ромкињама</w:t>
      </w:r>
      <w:r w:rsidR="00511F22" w:rsidRPr="00FA4804">
        <w:rPr>
          <w:rFonts w:asciiTheme="minorHAnsi" w:hAnsiTheme="minorHAnsi" w:cstheme="minorHAnsi"/>
          <w:szCs w:val="22"/>
          <w:lang w:val="sr-Cyrl-RS"/>
        </w:rPr>
        <w:t>.</w:t>
      </w:r>
    </w:p>
    <w:p w14:paraId="78327423" w14:textId="3A97B9DF" w:rsidR="00FF6D65" w:rsidRPr="00FA4804" w:rsidRDefault="006C6A8F" w:rsidP="004D6850">
      <w:pPr>
        <w:pStyle w:val="Pasus1"/>
        <w:numPr>
          <w:ilvl w:val="1"/>
          <w:numId w:val="23"/>
        </w:numPr>
        <w:rPr>
          <w:rFonts w:asciiTheme="minorHAnsi" w:hAnsiTheme="minorHAnsi" w:cstheme="minorHAnsi"/>
          <w:b/>
          <w:bCs/>
          <w:lang w:val="sr-Cyrl-RS"/>
        </w:rPr>
      </w:pPr>
      <w:r w:rsidRPr="00FA4804">
        <w:rPr>
          <w:rFonts w:asciiTheme="minorHAnsi" w:hAnsiTheme="minorHAnsi" w:cstheme="minorHAnsi"/>
          <w:lang w:val="sr-Cyrl-RS"/>
        </w:rPr>
        <w:t>Унапредити информисање и едукацију ромске популације из области здравља и здравствене заштите</w:t>
      </w:r>
      <w:r w:rsidR="00511F22" w:rsidRPr="00FA4804">
        <w:rPr>
          <w:rFonts w:asciiTheme="minorHAnsi" w:hAnsiTheme="minorHAnsi" w:cstheme="minorHAnsi"/>
          <w:lang w:val="sr-Cyrl-RS"/>
        </w:rPr>
        <w:t>.</w:t>
      </w:r>
    </w:p>
    <w:p w14:paraId="683C4C10" w14:textId="5E5D411C" w:rsidR="00511F22" w:rsidRPr="00FA4804" w:rsidRDefault="00511F22" w:rsidP="004D6850">
      <w:pPr>
        <w:pStyle w:val="Pasus1"/>
        <w:numPr>
          <w:ilvl w:val="1"/>
          <w:numId w:val="23"/>
        </w:numPr>
        <w:rPr>
          <w:rFonts w:asciiTheme="minorHAnsi" w:hAnsiTheme="minorHAnsi" w:cstheme="minorHAnsi"/>
          <w:lang w:val="sr-Cyrl-RS"/>
        </w:rPr>
      </w:pPr>
      <w:r w:rsidRPr="00FA4804">
        <w:rPr>
          <w:rFonts w:asciiTheme="minorHAnsi" w:hAnsiTheme="minorHAnsi" w:cstheme="minorHAnsi"/>
          <w:lang w:val="sr-Cyrl-RS"/>
        </w:rPr>
        <w:t>Повећање нивоа физичке активности деце и младих.</w:t>
      </w:r>
    </w:p>
    <w:p w14:paraId="7DCCFB54" w14:textId="5876BDD4" w:rsidR="00511F22" w:rsidRPr="00FA4804" w:rsidRDefault="00511F22" w:rsidP="004D6850">
      <w:pPr>
        <w:pStyle w:val="Pasus1"/>
        <w:numPr>
          <w:ilvl w:val="1"/>
          <w:numId w:val="23"/>
        </w:numPr>
        <w:rPr>
          <w:rFonts w:asciiTheme="minorHAnsi" w:hAnsiTheme="minorHAnsi" w:cstheme="minorHAnsi"/>
          <w:lang w:val="sr-Cyrl-RS"/>
        </w:rPr>
      </w:pPr>
      <w:r w:rsidRPr="00FA4804">
        <w:rPr>
          <w:rFonts w:asciiTheme="minorHAnsi" w:hAnsiTheme="minorHAnsi" w:cstheme="minorHAnsi"/>
          <w:lang w:val="sr-Cyrl-RS"/>
        </w:rPr>
        <w:t>Здравствена помоћ и нега лица старијих од 65 година.</w:t>
      </w:r>
    </w:p>
    <w:p w14:paraId="2087768C" w14:textId="07DBAB82" w:rsidR="00FF6D65" w:rsidRPr="00FA4804" w:rsidRDefault="00FF6D65" w:rsidP="00FF6D65"/>
    <w:p w14:paraId="2C674CEA" w14:textId="67ACD316" w:rsidR="00FF6D65" w:rsidRPr="00FA4804" w:rsidRDefault="00525E1F" w:rsidP="00FF6D65">
      <w:pPr>
        <w:rPr>
          <w:b/>
          <w:bCs/>
        </w:rPr>
      </w:pPr>
      <w:r w:rsidRPr="00FA4804">
        <w:rPr>
          <w:b/>
          <w:bCs/>
        </w:rPr>
        <w:t>СОЦИЈАЛНА ЗАШТИТА</w:t>
      </w:r>
    </w:p>
    <w:p w14:paraId="11FE7DA2" w14:textId="3E32F8DC" w:rsidR="00FF6D65" w:rsidRPr="00FA4804" w:rsidRDefault="00FF6D65" w:rsidP="00FF6D65">
      <w:pPr>
        <w:rPr>
          <w:b/>
          <w:bCs/>
        </w:rPr>
      </w:pPr>
      <w:r w:rsidRPr="00FA4804">
        <w:rPr>
          <w:b/>
          <w:bCs/>
        </w:rPr>
        <w:t xml:space="preserve">Посебан циљ: </w:t>
      </w:r>
      <w:r w:rsidR="00525E1F" w:rsidRPr="00FA4804">
        <w:t>Обезбеђена  доступност информација о  правима из области социјалне заштите и повећана социјална укљученост Рома и Ромкиња.</w:t>
      </w:r>
    </w:p>
    <w:p w14:paraId="6B267469" w14:textId="77777777" w:rsidR="00FF6D65" w:rsidRPr="00FA4804" w:rsidRDefault="00FF6D65" w:rsidP="00FF6D65">
      <w:pPr>
        <w:rPr>
          <w:b/>
          <w:bCs/>
        </w:rPr>
      </w:pPr>
      <w:r w:rsidRPr="00FA4804">
        <w:rPr>
          <w:b/>
          <w:bCs/>
        </w:rPr>
        <w:t xml:space="preserve">Мере: </w:t>
      </w:r>
    </w:p>
    <w:p w14:paraId="6B3E0FF3" w14:textId="77777777" w:rsidR="00511F22" w:rsidRPr="00FA4804" w:rsidRDefault="00511F22" w:rsidP="004D6850">
      <w:pPr>
        <w:pStyle w:val="ListParagraph"/>
        <w:numPr>
          <w:ilvl w:val="0"/>
          <w:numId w:val="23"/>
        </w:numPr>
        <w:spacing w:before="80" w:after="80"/>
        <w:contextualSpacing w:val="0"/>
        <w:rPr>
          <w:rFonts w:eastAsia="Calibri" w:cstheme="minorHAnsi"/>
          <w:vanish/>
        </w:rPr>
      </w:pPr>
    </w:p>
    <w:p w14:paraId="4BCCDE29" w14:textId="34A27BDE" w:rsidR="00511F22" w:rsidRPr="00FA4804" w:rsidRDefault="00511F22" w:rsidP="004D6850">
      <w:pPr>
        <w:pStyle w:val="Pasus1"/>
        <w:numPr>
          <w:ilvl w:val="1"/>
          <w:numId w:val="23"/>
        </w:numPr>
        <w:rPr>
          <w:rFonts w:asciiTheme="minorHAnsi" w:hAnsiTheme="minorHAnsi" w:cstheme="minorHAnsi"/>
          <w:b/>
          <w:bCs/>
          <w:lang w:val="sr-Cyrl-RS"/>
        </w:rPr>
      </w:pPr>
      <w:r w:rsidRPr="00FA4804">
        <w:rPr>
          <w:rFonts w:asciiTheme="minorHAnsi" w:hAnsiTheme="minorHAnsi" w:cstheme="minorHAnsi"/>
          <w:szCs w:val="22"/>
          <w:lang w:val="sr-Cyrl-RS"/>
        </w:rPr>
        <w:t>Идентификовати потребе и унапредити информисаност ромске популације о остваривању права и услуга из области социјалне заштите.</w:t>
      </w:r>
    </w:p>
    <w:p w14:paraId="660E20D5" w14:textId="19D8FE5A" w:rsidR="00511F22" w:rsidRPr="00FA4804" w:rsidRDefault="00511F22" w:rsidP="004D6850">
      <w:pPr>
        <w:pStyle w:val="Pasus1"/>
        <w:numPr>
          <w:ilvl w:val="1"/>
          <w:numId w:val="23"/>
        </w:numPr>
        <w:rPr>
          <w:rFonts w:asciiTheme="minorHAnsi" w:hAnsiTheme="minorHAnsi" w:cstheme="minorHAnsi"/>
          <w:lang w:val="sr-Cyrl-RS"/>
        </w:rPr>
      </w:pPr>
      <w:r w:rsidRPr="00FA4804">
        <w:rPr>
          <w:rFonts w:asciiTheme="minorHAnsi" w:hAnsiTheme="minorHAnsi" w:cstheme="minorHAnsi"/>
          <w:lang w:val="sr-Cyrl-RS"/>
        </w:rPr>
        <w:t>Осигурати спровођење и приступ постојећим услугама социјалне заштите уз проширење и унапређење постојећих услуга на кориснике из ромске заједнице.</w:t>
      </w:r>
    </w:p>
    <w:p w14:paraId="29D9D6A8" w14:textId="4A9FF210" w:rsidR="00511F22" w:rsidRPr="00FA4804" w:rsidRDefault="00511F22" w:rsidP="004D6850">
      <w:pPr>
        <w:pStyle w:val="Pasus1"/>
        <w:numPr>
          <w:ilvl w:val="1"/>
          <w:numId w:val="23"/>
        </w:numPr>
        <w:rPr>
          <w:rFonts w:asciiTheme="minorHAnsi" w:hAnsiTheme="minorHAnsi" w:cstheme="minorHAnsi"/>
          <w:lang w:val="sr-Cyrl-RS"/>
        </w:rPr>
      </w:pPr>
      <w:r w:rsidRPr="00FA4804">
        <w:rPr>
          <w:rFonts w:asciiTheme="minorHAnsi" w:hAnsiTheme="minorHAnsi" w:cstheme="minorHAnsi"/>
          <w:lang w:val="sr-Cyrl-RS"/>
        </w:rPr>
        <w:t>Унапређење нивоа социјалне укључености Рома и Ромкиња.</w:t>
      </w:r>
    </w:p>
    <w:p w14:paraId="75163BDB" w14:textId="466FA6DB" w:rsidR="00E922A6" w:rsidRPr="00FA4804" w:rsidRDefault="00E922A6" w:rsidP="004D6850">
      <w:pPr>
        <w:pStyle w:val="Pasus1"/>
        <w:numPr>
          <w:ilvl w:val="1"/>
          <w:numId w:val="23"/>
        </w:numPr>
        <w:rPr>
          <w:rFonts w:asciiTheme="minorHAnsi" w:hAnsiTheme="minorHAnsi" w:cstheme="minorHAnsi"/>
          <w:lang w:val="sr-Cyrl-RS"/>
        </w:rPr>
      </w:pPr>
      <w:r w:rsidRPr="00FA4804">
        <w:rPr>
          <w:rFonts w:asciiTheme="minorHAnsi" w:hAnsiTheme="minorHAnsi" w:cstheme="minorHAnsi"/>
          <w:szCs w:val="22"/>
          <w:lang w:val="sr-Cyrl-RS"/>
        </w:rPr>
        <w:lastRenderedPageBreak/>
        <w:t>Обезбедити већу доступност услуга социјалне заштите припадницима ромске националности старијим од 65 година.</w:t>
      </w:r>
    </w:p>
    <w:p w14:paraId="4460F3A1" w14:textId="566F39AF" w:rsidR="00E922A6" w:rsidRPr="00FA4804" w:rsidRDefault="00E922A6">
      <w:pPr>
        <w:spacing w:before="0" w:after="200" w:line="276" w:lineRule="auto"/>
        <w:jc w:val="left"/>
        <w:rPr>
          <w:rFonts w:eastAsia="Calibri" w:cstheme="minorHAnsi"/>
          <w:szCs w:val="24"/>
        </w:rPr>
      </w:pPr>
      <w:r w:rsidRPr="00FA4804">
        <w:rPr>
          <w:rFonts w:cstheme="minorHAnsi"/>
        </w:rPr>
        <w:br w:type="page"/>
      </w:r>
    </w:p>
    <w:p w14:paraId="39FDD419" w14:textId="77777777" w:rsidR="00FB0D90" w:rsidRPr="00FA4804" w:rsidRDefault="00FB0D90" w:rsidP="00FF6D65">
      <w:pPr>
        <w:sectPr w:rsidR="00FB0D90" w:rsidRPr="00FA4804">
          <w:pgSz w:w="12240" w:h="15840"/>
          <w:pgMar w:top="1440" w:right="1440" w:bottom="1440" w:left="1440" w:header="720" w:footer="720" w:gutter="0"/>
          <w:cols w:space="720"/>
          <w:docGrid w:linePitch="360"/>
        </w:sectPr>
      </w:pPr>
    </w:p>
    <w:p w14:paraId="59BE8CBC" w14:textId="77777777" w:rsidR="00FB0D90" w:rsidRPr="00FA4804" w:rsidRDefault="00FB0D90" w:rsidP="00FB0D90">
      <w:pPr>
        <w:pStyle w:val="Heading1"/>
        <w:spacing w:before="0"/>
        <w:ind w:left="431" w:hanging="431"/>
      </w:pPr>
      <w:bookmarkStart w:id="33" w:name="_Toc18231252"/>
      <w:bookmarkStart w:id="34" w:name="_Toc59721978"/>
      <w:r w:rsidRPr="00FA4804">
        <w:lastRenderedPageBreak/>
        <w:t>АКЦИОНИ ПЛАН</w:t>
      </w:r>
      <w:bookmarkEnd w:id="33"/>
      <w:bookmarkEnd w:id="34"/>
      <w:r w:rsidRPr="00FA4804">
        <w:t xml:space="preserve"> </w:t>
      </w:r>
    </w:p>
    <w:p w14:paraId="7E29F756" w14:textId="77777777" w:rsidR="00FB0D90" w:rsidRPr="00FA4804" w:rsidRDefault="00FB0D90" w:rsidP="00FB0D90"/>
    <w:p w14:paraId="2B02A5CA" w14:textId="77777777" w:rsidR="00FB0D90" w:rsidRPr="00FA4804" w:rsidRDefault="00FB0D90" w:rsidP="00FB0D90">
      <w:r w:rsidRPr="00FA4804">
        <w:t>Овим Акционим планом детаљно се разрађују постављени циљеви (општи циљ и посебни циљеви).</w:t>
      </w:r>
    </w:p>
    <w:p w14:paraId="1F9F007D" w14:textId="77777777" w:rsidR="00FB0D90" w:rsidRPr="00FA4804" w:rsidRDefault="00FB0D90" w:rsidP="00FB0D90">
      <w:r w:rsidRPr="00FA4804">
        <w:t xml:space="preserve">За сваки посебан циљ дефинисане су мере које доприносе остварењу посебног циља. Уз сваку меру дате су следеће информације: тип мере, носилац и партнери, период спровођења, финансијска средства (укупно потребна, по годинама и по изворима финансирања). За сваку меру се такође наводи и да ли је потребно донети пропис којим се уређује спровођење мере и уколико јесте, то се такође наводи и као активност коју је потребно предузети како би се целокупна мера спровела. </w:t>
      </w:r>
    </w:p>
    <w:p w14:paraId="31E2878A" w14:textId="77777777" w:rsidR="00FB0D90" w:rsidRPr="00FA4804" w:rsidRDefault="00FB0D90" w:rsidP="00FB0D90">
      <w:r w:rsidRPr="00FA4804">
        <w:t>За сваку меру утврђене су активности и пројекти које треба реализовати у оквиру мере. Уз сваку активност/пројекат дефинисани су носиоци активности, партнери и потребна финансијска средства (укупна, по годинама и по изворима финансирања).</w:t>
      </w:r>
    </w:p>
    <w:p w14:paraId="5A768196" w14:textId="01B19008" w:rsidR="00FB0D90" w:rsidRPr="00FA4804" w:rsidRDefault="00FB0D90" w:rsidP="00FB0D90">
      <w:r w:rsidRPr="00FA4804">
        <w:t xml:space="preserve">Укупна вредност овог Акционог плана за период од 2021-2023. године износи </w:t>
      </w:r>
      <w:r w:rsidR="006A6893">
        <w:rPr>
          <w:b/>
        </w:rPr>
        <w:t>121.150</w:t>
      </w:r>
      <w:r w:rsidRPr="00FA4804">
        <w:rPr>
          <w:b/>
        </w:rPr>
        <w:t>.000,00 динара</w:t>
      </w:r>
      <w:r w:rsidRPr="00FA4804">
        <w:t xml:space="preserve">, од чега се из буџета града Сомбора издваја </w:t>
      </w:r>
      <w:r w:rsidR="006A6893">
        <w:rPr>
          <w:b/>
        </w:rPr>
        <w:t>34.345</w:t>
      </w:r>
      <w:r w:rsidRPr="00FA4804">
        <w:rPr>
          <w:b/>
        </w:rPr>
        <w:t>.000,00</w:t>
      </w:r>
      <w:r w:rsidRPr="00FA4804">
        <w:t xml:space="preserve"> динара, а из осталих извора (од министарстава, из донаторских средстава)  </w:t>
      </w:r>
      <w:r w:rsidRPr="00FA4804">
        <w:rPr>
          <w:b/>
        </w:rPr>
        <w:t xml:space="preserve">86.805.000,00  </w:t>
      </w:r>
      <w:r w:rsidRPr="00FA4804">
        <w:t>динара.</w:t>
      </w:r>
    </w:p>
    <w:p w14:paraId="0F564A23" w14:textId="77777777" w:rsidR="00FB0D90" w:rsidRPr="00FA4804" w:rsidRDefault="00FB0D90" w:rsidP="00FB0D90">
      <w:pPr>
        <w:spacing w:before="0"/>
      </w:pPr>
    </w:p>
    <w:p w14:paraId="7C66D0BE" w14:textId="77777777" w:rsidR="00FB0D90" w:rsidRPr="00FA4804" w:rsidRDefault="00FB0D90" w:rsidP="00FB0D90">
      <w:pPr>
        <w:spacing w:before="0"/>
      </w:pPr>
    </w:p>
    <w:tbl>
      <w:tblPr>
        <w:tblStyle w:val="TableGrid"/>
        <w:tblW w:w="13180" w:type="dxa"/>
        <w:tblLook w:val="04A0" w:firstRow="1" w:lastRow="0" w:firstColumn="1" w:lastColumn="0" w:noHBand="0" w:noVBand="1"/>
      </w:tblPr>
      <w:tblGrid>
        <w:gridCol w:w="2176"/>
        <w:gridCol w:w="3309"/>
        <w:gridCol w:w="1099"/>
        <w:gridCol w:w="1105"/>
        <w:gridCol w:w="1098"/>
        <w:gridCol w:w="1099"/>
        <w:gridCol w:w="1098"/>
        <w:gridCol w:w="2196"/>
      </w:tblGrid>
      <w:tr w:rsidR="00FB0D90" w:rsidRPr="00FA4804" w14:paraId="32A23F3B" w14:textId="77777777" w:rsidTr="00777E50">
        <w:tc>
          <w:tcPr>
            <w:tcW w:w="2178" w:type="dxa"/>
            <w:shd w:val="clear" w:color="auto" w:fill="D99594" w:themeFill="accent2" w:themeFillTint="99"/>
          </w:tcPr>
          <w:p w14:paraId="0F62F36D" w14:textId="77777777" w:rsidR="00FB0D90" w:rsidRPr="00FA4804" w:rsidRDefault="00FB0D90" w:rsidP="00777E50">
            <w:pPr>
              <w:spacing w:before="60" w:after="60"/>
              <w:rPr>
                <w:b/>
                <w:sz w:val="20"/>
                <w:szCs w:val="20"/>
              </w:rPr>
            </w:pPr>
            <w:r w:rsidRPr="00FA4804">
              <w:rPr>
                <w:b/>
                <w:sz w:val="20"/>
                <w:szCs w:val="20"/>
              </w:rPr>
              <w:t>ОПШТИ ЦИЉ:</w:t>
            </w:r>
          </w:p>
        </w:tc>
        <w:tc>
          <w:tcPr>
            <w:tcW w:w="11002" w:type="dxa"/>
            <w:gridSpan w:val="7"/>
            <w:shd w:val="clear" w:color="auto" w:fill="D99594" w:themeFill="accent2" w:themeFillTint="99"/>
          </w:tcPr>
          <w:p w14:paraId="62214D60" w14:textId="77777777" w:rsidR="00FB0D90" w:rsidRPr="00FA4804" w:rsidRDefault="00FB0D90" w:rsidP="00777E50">
            <w:pPr>
              <w:spacing w:before="60" w:after="60"/>
              <w:jc w:val="left"/>
              <w:rPr>
                <w:sz w:val="20"/>
                <w:szCs w:val="20"/>
              </w:rPr>
            </w:pPr>
            <w:r w:rsidRPr="00FA4804">
              <w:rPr>
                <w:sz w:val="20"/>
                <w:szCs w:val="20"/>
              </w:rPr>
              <w:t>Побољшати социјално-економски положај и постићи већу социјалну укљученост Рома и Ромкиња у граду Сомбору у свим сегментима друштва</w:t>
            </w:r>
          </w:p>
        </w:tc>
      </w:tr>
      <w:tr w:rsidR="00FB0D90" w:rsidRPr="00FA4804" w14:paraId="0F15F4D7" w14:textId="77777777" w:rsidTr="00777E50">
        <w:tc>
          <w:tcPr>
            <w:tcW w:w="5491" w:type="dxa"/>
            <w:gridSpan w:val="2"/>
            <w:shd w:val="clear" w:color="auto" w:fill="E5B8B7" w:themeFill="accent2" w:themeFillTint="66"/>
            <w:vAlign w:val="center"/>
          </w:tcPr>
          <w:p w14:paraId="15608EBB" w14:textId="77777777" w:rsidR="00FB0D90" w:rsidRPr="00FA4804" w:rsidRDefault="00FB0D90" w:rsidP="00777E50">
            <w:pPr>
              <w:spacing w:before="60" w:after="60"/>
              <w:jc w:val="center"/>
              <w:rPr>
                <w:sz w:val="20"/>
                <w:szCs w:val="20"/>
              </w:rPr>
            </w:pPr>
            <w:r w:rsidRPr="00FA4804">
              <w:rPr>
                <w:sz w:val="20"/>
                <w:szCs w:val="20"/>
              </w:rPr>
              <w:t>Показатељи на нивоу општег циља (показатељи ефеката)</w:t>
            </w:r>
          </w:p>
        </w:tc>
        <w:tc>
          <w:tcPr>
            <w:tcW w:w="1099" w:type="dxa"/>
            <w:shd w:val="clear" w:color="auto" w:fill="E5B8B7" w:themeFill="accent2" w:themeFillTint="66"/>
            <w:vAlign w:val="center"/>
          </w:tcPr>
          <w:p w14:paraId="34505CAC" w14:textId="77777777" w:rsidR="00FB0D90" w:rsidRPr="00FA4804" w:rsidRDefault="00FB0D90" w:rsidP="00777E50">
            <w:pPr>
              <w:spacing w:before="60" w:after="60"/>
              <w:jc w:val="center"/>
              <w:rPr>
                <w:sz w:val="20"/>
                <w:szCs w:val="20"/>
              </w:rPr>
            </w:pPr>
            <w:r w:rsidRPr="00FA4804">
              <w:rPr>
                <w:sz w:val="20"/>
                <w:szCs w:val="20"/>
              </w:rPr>
              <w:t>Јединица мере</w:t>
            </w:r>
          </w:p>
        </w:tc>
        <w:tc>
          <w:tcPr>
            <w:tcW w:w="1098" w:type="dxa"/>
            <w:shd w:val="clear" w:color="auto" w:fill="E5B8B7" w:themeFill="accent2" w:themeFillTint="66"/>
            <w:vAlign w:val="center"/>
          </w:tcPr>
          <w:p w14:paraId="0A0009EE" w14:textId="77777777" w:rsidR="00FB0D90" w:rsidRPr="00FA4804" w:rsidRDefault="00FB0D90" w:rsidP="00777E50">
            <w:pPr>
              <w:spacing w:before="60" w:after="60"/>
              <w:jc w:val="center"/>
              <w:rPr>
                <w:sz w:val="20"/>
                <w:szCs w:val="20"/>
              </w:rPr>
            </w:pPr>
            <w:r w:rsidRPr="00FA4804">
              <w:rPr>
                <w:sz w:val="20"/>
                <w:szCs w:val="20"/>
              </w:rPr>
              <w:t>Базна година</w:t>
            </w:r>
          </w:p>
        </w:tc>
        <w:tc>
          <w:tcPr>
            <w:tcW w:w="1098" w:type="dxa"/>
            <w:shd w:val="clear" w:color="auto" w:fill="E5B8B7" w:themeFill="accent2" w:themeFillTint="66"/>
            <w:vAlign w:val="center"/>
          </w:tcPr>
          <w:p w14:paraId="3E89A1F7" w14:textId="77777777" w:rsidR="00FB0D90" w:rsidRPr="00FA4804" w:rsidRDefault="00FB0D90" w:rsidP="00777E50">
            <w:pPr>
              <w:spacing w:before="60" w:after="60"/>
              <w:jc w:val="center"/>
              <w:rPr>
                <w:sz w:val="20"/>
                <w:szCs w:val="20"/>
              </w:rPr>
            </w:pPr>
            <w:r w:rsidRPr="00FA4804">
              <w:rPr>
                <w:sz w:val="20"/>
                <w:szCs w:val="20"/>
              </w:rPr>
              <w:t>Базна вредност</w:t>
            </w:r>
          </w:p>
        </w:tc>
        <w:tc>
          <w:tcPr>
            <w:tcW w:w="1099" w:type="dxa"/>
            <w:shd w:val="clear" w:color="auto" w:fill="E5B8B7" w:themeFill="accent2" w:themeFillTint="66"/>
            <w:vAlign w:val="center"/>
          </w:tcPr>
          <w:p w14:paraId="4117448A" w14:textId="77777777" w:rsidR="00FB0D90" w:rsidRPr="00FA4804" w:rsidRDefault="00FB0D90" w:rsidP="00777E50">
            <w:pPr>
              <w:spacing w:before="60" w:after="60"/>
              <w:jc w:val="center"/>
              <w:rPr>
                <w:sz w:val="20"/>
                <w:szCs w:val="20"/>
              </w:rPr>
            </w:pPr>
            <w:r w:rsidRPr="00FA4804">
              <w:rPr>
                <w:sz w:val="20"/>
                <w:szCs w:val="20"/>
              </w:rPr>
              <w:t>Циљна година</w:t>
            </w:r>
          </w:p>
        </w:tc>
        <w:tc>
          <w:tcPr>
            <w:tcW w:w="1098" w:type="dxa"/>
            <w:shd w:val="clear" w:color="auto" w:fill="E5B8B7" w:themeFill="accent2" w:themeFillTint="66"/>
            <w:vAlign w:val="center"/>
          </w:tcPr>
          <w:p w14:paraId="34AD4ABC" w14:textId="77777777" w:rsidR="00FB0D90" w:rsidRPr="00FA4804" w:rsidRDefault="00FB0D90" w:rsidP="00777E50">
            <w:pPr>
              <w:spacing w:before="60" w:after="60"/>
              <w:jc w:val="center"/>
              <w:rPr>
                <w:sz w:val="20"/>
                <w:szCs w:val="20"/>
              </w:rPr>
            </w:pPr>
            <w:r w:rsidRPr="00FA4804">
              <w:rPr>
                <w:sz w:val="20"/>
                <w:szCs w:val="20"/>
              </w:rPr>
              <w:t>Циљна вредност</w:t>
            </w:r>
          </w:p>
        </w:tc>
        <w:tc>
          <w:tcPr>
            <w:tcW w:w="2197" w:type="dxa"/>
            <w:shd w:val="clear" w:color="auto" w:fill="E5B8B7" w:themeFill="accent2" w:themeFillTint="66"/>
            <w:vAlign w:val="center"/>
          </w:tcPr>
          <w:p w14:paraId="7718D7A6" w14:textId="77777777" w:rsidR="00FB0D90" w:rsidRPr="00FA4804" w:rsidRDefault="00FB0D90" w:rsidP="00777E50">
            <w:pPr>
              <w:spacing w:before="60" w:after="60"/>
              <w:jc w:val="center"/>
              <w:rPr>
                <w:sz w:val="20"/>
                <w:szCs w:val="20"/>
              </w:rPr>
            </w:pPr>
            <w:r w:rsidRPr="00FA4804">
              <w:rPr>
                <w:sz w:val="20"/>
                <w:szCs w:val="20"/>
              </w:rPr>
              <w:t>Извор провере</w:t>
            </w:r>
          </w:p>
        </w:tc>
      </w:tr>
      <w:tr w:rsidR="00FB0D90" w:rsidRPr="00FA4804" w14:paraId="43191706" w14:textId="77777777" w:rsidTr="00777E50">
        <w:tc>
          <w:tcPr>
            <w:tcW w:w="5491" w:type="dxa"/>
            <w:gridSpan w:val="2"/>
            <w:shd w:val="clear" w:color="auto" w:fill="auto"/>
            <w:vAlign w:val="center"/>
          </w:tcPr>
          <w:p w14:paraId="585EA78F" w14:textId="77777777" w:rsidR="00FB0D90" w:rsidRPr="00FA4804" w:rsidRDefault="00FB0D90" w:rsidP="00777E50">
            <w:pPr>
              <w:spacing w:before="60" w:after="60"/>
              <w:jc w:val="left"/>
              <w:rPr>
                <w:sz w:val="20"/>
                <w:szCs w:val="20"/>
              </w:rPr>
            </w:pPr>
            <w:r w:rsidRPr="00FA4804">
              <w:rPr>
                <w:sz w:val="20"/>
                <w:szCs w:val="20"/>
              </w:rPr>
              <w:t>Број ромских домаћинстава којима су унапређени услови становања</w:t>
            </w:r>
          </w:p>
        </w:tc>
        <w:tc>
          <w:tcPr>
            <w:tcW w:w="1099" w:type="dxa"/>
            <w:shd w:val="clear" w:color="auto" w:fill="auto"/>
            <w:vAlign w:val="center"/>
          </w:tcPr>
          <w:p w14:paraId="424EEF6B" w14:textId="77777777" w:rsidR="00FB0D90" w:rsidRPr="00FA4804" w:rsidRDefault="00FB0D90" w:rsidP="00777E50">
            <w:pPr>
              <w:spacing w:before="60" w:after="60"/>
              <w:jc w:val="center"/>
              <w:rPr>
                <w:sz w:val="20"/>
                <w:szCs w:val="20"/>
              </w:rPr>
            </w:pPr>
            <w:r w:rsidRPr="00FA4804">
              <w:rPr>
                <w:sz w:val="20"/>
                <w:szCs w:val="20"/>
              </w:rPr>
              <w:t>Број</w:t>
            </w:r>
          </w:p>
        </w:tc>
        <w:tc>
          <w:tcPr>
            <w:tcW w:w="1098" w:type="dxa"/>
            <w:shd w:val="clear" w:color="auto" w:fill="auto"/>
            <w:vAlign w:val="center"/>
          </w:tcPr>
          <w:p w14:paraId="6943A6DF" w14:textId="77777777" w:rsidR="00FB0D90" w:rsidRPr="00FA4804" w:rsidRDefault="00FB0D90" w:rsidP="00777E50">
            <w:pPr>
              <w:spacing w:before="60" w:after="60"/>
              <w:jc w:val="center"/>
              <w:rPr>
                <w:sz w:val="20"/>
                <w:szCs w:val="20"/>
              </w:rPr>
            </w:pPr>
            <w:r w:rsidRPr="00FA4804">
              <w:rPr>
                <w:sz w:val="20"/>
                <w:szCs w:val="20"/>
              </w:rPr>
              <w:t>2020.</w:t>
            </w:r>
          </w:p>
        </w:tc>
        <w:tc>
          <w:tcPr>
            <w:tcW w:w="1098" w:type="dxa"/>
            <w:shd w:val="clear" w:color="auto" w:fill="auto"/>
            <w:vAlign w:val="center"/>
          </w:tcPr>
          <w:p w14:paraId="6365B265" w14:textId="77777777" w:rsidR="00FB0D90" w:rsidRPr="00FA4804" w:rsidRDefault="00FB0D90" w:rsidP="00777E50">
            <w:pPr>
              <w:spacing w:before="60" w:after="60"/>
              <w:jc w:val="center"/>
              <w:rPr>
                <w:sz w:val="20"/>
                <w:szCs w:val="20"/>
              </w:rPr>
            </w:pPr>
            <w:r w:rsidRPr="00FA4804">
              <w:rPr>
                <w:sz w:val="20"/>
                <w:szCs w:val="20"/>
              </w:rPr>
              <w:t>-</w:t>
            </w:r>
          </w:p>
        </w:tc>
        <w:tc>
          <w:tcPr>
            <w:tcW w:w="1099" w:type="dxa"/>
            <w:shd w:val="clear" w:color="auto" w:fill="auto"/>
            <w:vAlign w:val="center"/>
          </w:tcPr>
          <w:p w14:paraId="4F79B06C" w14:textId="77777777" w:rsidR="00FB0D90" w:rsidRPr="00FA4804" w:rsidRDefault="00FB0D90" w:rsidP="00777E50">
            <w:pPr>
              <w:spacing w:before="60" w:after="60"/>
              <w:jc w:val="center"/>
              <w:rPr>
                <w:sz w:val="20"/>
                <w:szCs w:val="20"/>
              </w:rPr>
            </w:pPr>
            <w:r w:rsidRPr="00FA4804">
              <w:rPr>
                <w:sz w:val="20"/>
                <w:szCs w:val="20"/>
              </w:rPr>
              <w:t>2023.</w:t>
            </w:r>
          </w:p>
        </w:tc>
        <w:tc>
          <w:tcPr>
            <w:tcW w:w="1098" w:type="dxa"/>
            <w:shd w:val="clear" w:color="auto" w:fill="auto"/>
            <w:vAlign w:val="center"/>
          </w:tcPr>
          <w:p w14:paraId="0A71F003" w14:textId="77777777" w:rsidR="00FB0D90" w:rsidRPr="00FA4804" w:rsidRDefault="00FB0D90" w:rsidP="00777E50">
            <w:pPr>
              <w:spacing w:before="60" w:after="60"/>
              <w:jc w:val="center"/>
              <w:rPr>
                <w:sz w:val="20"/>
                <w:szCs w:val="20"/>
              </w:rPr>
            </w:pPr>
            <w:r w:rsidRPr="00FA4804">
              <w:rPr>
                <w:sz w:val="20"/>
                <w:szCs w:val="20"/>
              </w:rPr>
              <w:t>30</w:t>
            </w:r>
          </w:p>
        </w:tc>
        <w:tc>
          <w:tcPr>
            <w:tcW w:w="2197" w:type="dxa"/>
            <w:shd w:val="clear" w:color="auto" w:fill="auto"/>
            <w:vAlign w:val="center"/>
          </w:tcPr>
          <w:p w14:paraId="50114F39" w14:textId="77777777" w:rsidR="00FB0D90" w:rsidRPr="00FA4804" w:rsidRDefault="00FB0D90" w:rsidP="00777E50">
            <w:pPr>
              <w:spacing w:before="60" w:after="60"/>
              <w:jc w:val="left"/>
              <w:rPr>
                <w:sz w:val="20"/>
                <w:szCs w:val="20"/>
              </w:rPr>
            </w:pPr>
            <w:r w:rsidRPr="00FA4804">
              <w:rPr>
                <w:sz w:val="20"/>
                <w:szCs w:val="20"/>
              </w:rPr>
              <w:t>Извештај Одељења за друштвене делатности</w:t>
            </w:r>
          </w:p>
        </w:tc>
      </w:tr>
      <w:tr w:rsidR="00FB0D90" w:rsidRPr="00FA4804" w14:paraId="45D82AA1" w14:textId="77777777" w:rsidTr="00777E50">
        <w:tc>
          <w:tcPr>
            <w:tcW w:w="5491" w:type="dxa"/>
            <w:gridSpan w:val="2"/>
            <w:shd w:val="clear" w:color="auto" w:fill="auto"/>
            <w:vAlign w:val="center"/>
          </w:tcPr>
          <w:p w14:paraId="34950870" w14:textId="08477CBD" w:rsidR="00FB0D90" w:rsidRPr="00FA4804" w:rsidRDefault="00FB0D90" w:rsidP="00777E50">
            <w:pPr>
              <w:spacing w:before="60" w:after="60"/>
              <w:jc w:val="left"/>
              <w:rPr>
                <w:sz w:val="20"/>
                <w:szCs w:val="20"/>
              </w:rPr>
            </w:pPr>
          </w:p>
        </w:tc>
        <w:tc>
          <w:tcPr>
            <w:tcW w:w="1099" w:type="dxa"/>
            <w:shd w:val="clear" w:color="auto" w:fill="auto"/>
            <w:vAlign w:val="center"/>
          </w:tcPr>
          <w:p w14:paraId="5471808F" w14:textId="3989235F" w:rsidR="00FB0D90" w:rsidRPr="00FA4804" w:rsidRDefault="00FB0D90" w:rsidP="00777E50">
            <w:pPr>
              <w:spacing w:before="60" w:after="60"/>
              <w:jc w:val="center"/>
              <w:rPr>
                <w:sz w:val="20"/>
                <w:szCs w:val="20"/>
              </w:rPr>
            </w:pPr>
          </w:p>
        </w:tc>
        <w:tc>
          <w:tcPr>
            <w:tcW w:w="1098" w:type="dxa"/>
            <w:shd w:val="clear" w:color="auto" w:fill="auto"/>
            <w:vAlign w:val="center"/>
          </w:tcPr>
          <w:p w14:paraId="215DDFEB" w14:textId="5D1EBCA4" w:rsidR="00FB0D90" w:rsidRPr="00FA4804" w:rsidRDefault="00FB0D90" w:rsidP="00777E50">
            <w:pPr>
              <w:spacing w:before="60" w:after="60"/>
              <w:jc w:val="center"/>
              <w:rPr>
                <w:sz w:val="20"/>
                <w:szCs w:val="20"/>
              </w:rPr>
            </w:pPr>
          </w:p>
        </w:tc>
        <w:tc>
          <w:tcPr>
            <w:tcW w:w="1098" w:type="dxa"/>
            <w:shd w:val="clear" w:color="auto" w:fill="auto"/>
            <w:vAlign w:val="center"/>
          </w:tcPr>
          <w:p w14:paraId="2963F86A" w14:textId="7F37C434" w:rsidR="00FB0D90" w:rsidRPr="00FA4804" w:rsidRDefault="00FB0D90" w:rsidP="00777E50">
            <w:pPr>
              <w:spacing w:before="60" w:after="60"/>
              <w:jc w:val="center"/>
              <w:rPr>
                <w:sz w:val="20"/>
                <w:szCs w:val="20"/>
              </w:rPr>
            </w:pPr>
          </w:p>
        </w:tc>
        <w:tc>
          <w:tcPr>
            <w:tcW w:w="1099" w:type="dxa"/>
            <w:shd w:val="clear" w:color="auto" w:fill="auto"/>
            <w:vAlign w:val="center"/>
          </w:tcPr>
          <w:p w14:paraId="7B3DBD44" w14:textId="196EFCEC" w:rsidR="00FB0D90" w:rsidRPr="00FA4804" w:rsidRDefault="00FB0D90" w:rsidP="00777E50">
            <w:pPr>
              <w:spacing w:before="60" w:after="60"/>
              <w:jc w:val="center"/>
              <w:rPr>
                <w:sz w:val="20"/>
                <w:szCs w:val="20"/>
              </w:rPr>
            </w:pPr>
          </w:p>
        </w:tc>
        <w:tc>
          <w:tcPr>
            <w:tcW w:w="1098" w:type="dxa"/>
            <w:shd w:val="clear" w:color="auto" w:fill="auto"/>
            <w:vAlign w:val="center"/>
          </w:tcPr>
          <w:p w14:paraId="0A92D3D7" w14:textId="51E9B14A" w:rsidR="00FB0D90" w:rsidRPr="00FA4804" w:rsidRDefault="00FB0D90" w:rsidP="00777E50">
            <w:pPr>
              <w:spacing w:before="60" w:after="60"/>
              <w:jc w:val="center"/>
              <w:rPr>
                <w:sz w:val="20"/>
                <w:szCs w:val="20"/>
              </w:rPr>
            </w:pPr>
          </w:p>
        </w:tc>
        <w:tc>
          <w:tcPr>
            <w:tcW w:w="2197" w:type="dxa"/>
            <w:shd w:val="clear" w:color="auto" w:fill="auto"/>
            <w:vAlign w:val="center"/>
          </w:tcPr>
          <w:p w14:paraId="3DD59594" w14:textId="0D434FA2" w:rsidR="00FB0D90" w:rsidRPr="00FA4804" w:rsidRDefault="00FB0D90" w:rsidP="00777E50">
            <w:pPr>
              <w:spacing w:before="60" w:after="60"/>
              <w:jc w:val="left"/>
              <w:rPr>
                <w:sz w:val="20"/>
                <w:szCs w:val="20"/>
              </w:rPr>
            </w:pPr>
          </w:p>
        </w:tc>
      </w:tr>
      <w:tr w:rsidR="00FB0D90" w:rsidRPr="00FA4804" w14:paraId="31EE5273" w14:textId="77777777" w:rsidTr="00777E50">
        <w:tc>
          <w:tcPr>
            <w:tcW w:w="5491" w:type="dxa"/>
            <w:gridSpan w:val="2"/>
            <w:shd w:val="clear" w:color="auto" w:fill="auto"/>
          </w:tcPr>
          <w:p w14:paraId="10E8307E" w14:textId="77777777" w:rsidR="00FB0D90" w:rsidRPr="00FA4804" w:rsidRDefault="00FB0D90" w:rsidP="00777E50">
            <w:pPr>
              <w:spacing w:before="60" w:after="60"/>
              <w:jc w:val="left"/>
              <w:rPr>
                <w:sz w:val="20"/>
                <w:szCs w:val="20"/>
              </w:rPr>
            </w:pPr>
            <w:r w:rsidRPr="00FA4804">
              <w:rPr>
                <w:sz w:val="20"/>
                <w:szCs w:val="20"/>
              </w:rPr>
              <w:t>Обухват деце ромске националности средњошколским образовањем</w:t>
            </w:r>
          </w:p>
        </w:tc>
        <w:tc>
          <w:tcPr>
            <w:tcW w:w="1099" w:type="dxa"/>
            <w:shd w:val="clear" w:color="auto" w:fill="auto"/>
            <w:vAlign w:val="center"/>
          </w:tcPr>
          <w:p w14:paraId="3699089F" w14:textId="77777777" w:rsidR="00FB0D90" w:rsidRPr="00FA4804" w:rsidRDefault="00FB0D90" w:rsidP="00777E50">
            <w:pPr>
              <w:spacing w:before="60" w:after="60"/>
              <w:jc w:val="center"/>
              <w:rPr>
                <w:sz w:val="20"/>
                <w:szCs w:val="20"/>
              </w:rPr>
            </w:pPr>
            <w:r w:rsidRPr="00FA4804">
              <w:rPr>
                <w:sz w:val="20"/>
                <w:szCs w:val="20"/>
              </w:rPr>
              <w:t>Број</w:t>
            </w:r>
          </w:p>
        </w:tc>
        <w:tc>
          <w:tcPr>
            <w:tcW w:w="1098" w:type="dxa"/>
            <w:shd w:val="clear" w:color="auto" w:fill="auto"/>
            <w:vAlign w:val="center"/>
          </w:tcPr>
          <w:p w14:paraId="27EC941B" w14:textId="77777777" w:rsidR="00FB0D90" w:rsidRPr="00FA4804" w:rsidRDefault="00FB0D90" w:rsidP="00777E50">
            <w:pPr>
              <w:spacing w:before="60" w:after="60"/>
              <w:jc w:val="center"/>
              <w:rPr>
                <w:sz w:val="20"/>
                <w:szCs w:val="20"/>
              </w:rPr>
            </w:pPr>
            <w:r w:rsidRPr="00FA4804">
              <w:rPr>
                <w:sz w:val="20"/>
                <w:szCs w:val="20"/>
              </w:rPr>
              <w:t>2018/2019</w:t>
            </w:r>
          </w:p>
        </w:tc>
        <w:tc>
          <w:tcPr>
            <w:tcW w:w="1098" w:type="dxa"/>
            <w:shd w:val="clear" w:color="auto" w:fill="auto"/>
            <w:vAlign w:val="center"/>
          </w:tcPr>
          <w:p w14:paraId="39FA8934" w14:textId="77777777" w:rsidR="00FB0D90" w:rsidRPr="00FA4804" w:rsidRDefault="00FB0D90" w:rsidP="00777E50">
            <w:pPr>
              <w:spacing w:before="60" w:after="60"/>
              <w:jc w:val="center"/>
              <w:rPr>
                <w:sz w:val="20"/>
                <w:szCs w:val="20"/>
              </w:rPr>
            </w:pPr>
            <w:r w:rsidRPr="00FA4804">
              <w:rPr>
                <w:sz w:val="20"/>
                <w:szCs w:val="20"/>
              </w:rPr>
              <w:t>26</w:t>
            </w:r>
          </w:p>
        </w:tc>
        <w:tc>
          <w:tcPr>
            <w:tcW w:w="1099" w:type="dxa"/>
            <w:shd w:val="clear" w:color="auto" w:fill="auto"/>
            <w:vAlign w:val="center"/>
          </w:tcPr>
          <w:p w14:paraId="5B6E6EF9" w14:textId="77777777" w:rsidR="00FB0D90" w:rsidRPr="00FA4804" w:rsidRDefault="00FB0D90" w:rsidP="00777E50">
            <w:pPr>
              <w:spacing w:before="60" w:after="60"/>
              <w:jc w:val="center"/>
              <w:rPr>
                <w:sz w:val="20"/>
                <w:szCs w:val="20"/>
              </w:rPr>
            </w:pPr>
            <w:r w:rsidRPr="00FA4804">
              <w:rPr>
                <w:sz w:val="20"/>
                <w:szCs w:val="20"/>
              </w:rPr>
              <w:t>2023.</w:t>
            </w:r>
          </w:p>
        </w:tc>
        <w:tc>
          <w:tcPr>
            <w:tcW w:w="1098" w:type="dxa"/>
            <w:shd w:val="clear" w:color="auto" w:fill="auto"/>
            <w:vAlign w:val="center"/>
          </w:tcPr>
          <w:p w14:paraId="36A4338E" w14:textId="77777777" w:rsidR="00FB0D90" w:rsidRPr="00FA4804" w:rsidRDefault="00FB0D90" w:rsidP="00777E50">
            <w:pPr>
              <w:spacing w:before="60" w:after="60"/>
              <w:jc w:val="center"/>
              <w:rPr>
                <w:sz w:val="20"/>
                <w:szCs w:val="20"/>
              </w:rPr>
            </w:pPr>
            <w:r w:rsidRPr="00FA4804">
              <w:rPr>
                <w:sz w:val="20"/>
                <w:szCs w:val="20"/>
              </w:rPr>
              <w:t>34</w:t>
            </w:r>
          </w:p>
        </w:tc>
        <w:tc>
          <w:tcPr>
            <w:tcW w:w="2197" w:type="dxa"/>
            <w:shd w:val="clear" w:color="auto" w:fill="auto"/>
          </w:tcPr>
          <w:p w14:paraId="545A940B" w14:textId="77777777" w:rsidR="00FB0D90" w:rsidRPr="00FA4804" w:rsidRDefault="00FB0D90" w:rsidP="00777E50">
            <w:pPr>
              <w:spacing w:before="60" w:after="60"/>
              <w:jc w:val="left"/>
              <w:rPr>
                <w:sz w:val="20"/>
                <w:szCs w:val="20"/>
              </w:rPr>
            </w:pPr>
            <w:r w:rsidRPr="00FA4804">
              <w:rPr>
                <w:sz w:val="20"/>
                <w:szCs w:val="20"/>
              </w:rPr>
              <w:t>Извештај средњих школа</w:t>
            </w:r>
          </w:p>
        </w:tc>
      </w:tr>
      <w:tr w:rsidR="00FB0D90" w:rsidRPr="00FA4804" w14:paraId="6C490896" w14:textId="77777777" w:rsidTr="00777E50">
        <w:tc>
          <w:tcPr>
            <w:tcW w:w="5491" w:type="dxa"/>
            <w:gridSpan w:val="2"/>
            <w:shd w:val="clear" w:color="auto" w:fill="auto"/>
            <w:vAlign w:val="center"/>
          </w:tcPr>
          <w:p w14:paraId="1EDDC133" w14:textId="77777777" w:rsidR="00FB0D90" w:rsidRPr="00FA4804" w:rsidRDefault="00FB0D90" w:rsidP="00777E50">
            <w:pPr>
              <w:spacing w:before="60" w:after="60"/>
              <w:jc w:val="left"/>
              <w:rPr>
                <w:sz w:val="20"/>
                <w:szCs w:val="20"/>
              </w:rPr>
            </w:pPr>
            <w:r w:rsidRPr="00FA4804">
              <w:rPr>
                <w:sz w:val="20"/>
                <w:szCs w:val="20"/>
              </w:rPr>
              <w:t>Број Рома који су скинути са евиденције НСЗ због запослења или самозапослења  у периоду 2021-2023.</w:t>
            </w:r>
          </w:p>
        </w:tc>
        <w:tc>
          <w:tcPr>
            <w:tcW w:w="1099" w:type="dxa"/>
            <w:shd w:val="clear" w:color="auto" w:fill="auto"/>
            <w:vAlign w:val="center"/>
          </w:tcPr>
          <w:p w14:paraId="3C497694" w14:textId="77777777" w:rsidR="00FB0D90" w:rsidRPr="00FA4804" w:rsidRDefault="00FB0D90" w:rsidP="00777E50">
            <w:pPr>
              <w:spacing w:before="60" w:after="60"/>
              <w:jc w:val="center"/>
              <w:rPr>
                <w:sz w:val="20"/>
                <w:szCs w:val="20"/>
              </w:rPr>
            </w:pPr>
            <w:r w:rsidRPr="00FA4804">
              <w:rPr>
                <w:sz w:val="20"/>
                <w:szCs w:val="20"/>
              </w:rPr>
              <w:t>Број</w:t>
            </w:r>
          </w:p>
        </w:tc>
        <w:tc>
          <w:tcPr>
            <w:tcW w:w="1098" w:type="dxa"/>
            <w:shd w:val="clear" w:color="auto" w:fill="auto"/>
            <w:vAlign w:val="center"/>
          </w:tcPr>
          <w:p w14:paraId="6956D651" w14:textId="77777777" w:rsidR="00FB0D90" w:rsidRPr="00FA4804" w:rsidRDefault="00FB0D90" w:rsidP="00777E50">
            <w:pPr>
              <w:spacing w:before="60" w:after="60"/>
              <w:jc w:val="center"/>
              <w:rPr>
                <w:sz w:val="20"/>
                <w:szCs w:val="20"/>
              </w:rPr>
            </w:pPr>
            <w:r w:rsidRPr="00FA4804">
              <w:rPr>
                <w:sz w:val="20"/>
                <w:szCs w:val="20"/>
              </w:rPr>
              <w:t>2019.</w:t>
            </w:r>
          </w:p>
        </w:tc>
        <w:tc>
          <w:tcPr>
            <w:tcW w:w="1098" w:type="dxa"/>
            <w:shd w:val="clear" w:color="auto" w:fill="auto"/>
            <w:vAlign w:val="center"/>
          </w:tcPr>
          <w:p w14:paraId="4368D75D" w14:textId="77777777" w:rsidR="00FB0D90" w:rsidRPr="00FA4804" w:rsidRDefault="00FB0D90" w:rsidP="00777E50">
            <w:pPr>
              <w:spacing w:before="60" w:after="60"/>
              <w:jc w:val="center"/>
              <w:rPr>
                <w:sz w:val="20"/>
                <w:szCs w:val="20"/>
              </w:rPr>
            </w:pPr>
            <w:r w:rsidRPr="00FA4804">
              <w:rPr>
                <w:sz w:val="20"/>
                <w:szCs w:val="20"/>
              </w:rPr>
              <w:t>202</w:t>
            </w:r>
          </w:p>
        </w:tc>
        <w:tc>
          <w:tcPr>
            <w:tcW w:w="1099" w:type="dxa"/>
            <w:shd w:val="clear" w:color="auto" w:fill="auto"/>
            <w:vAlign w:val="center"/>
          </w:tcPr>
          <w:p w14:paraId="281AE0E1" w14:textId="77777777" w:rsidR="00FB0D90" w:rsidRPr="00FA4804" w:rsidRDefault="00FB0D90" w:rsidP="00777E50">
            <w:pPr>
              <w:spacing w:before="60" w:after="60"/>
              <w:jc w:val="center"/>
              <w:rPr>
                <w:sz w:val="20"/>
                <w:szCs w:val="20"/>
              </w:rPr>
            </w:pPr>
            <w:r w:rsidRPr="00FA4804">
              <w:rPr>
                <w:sz w:val="20"/>
                <w:szCs w:val="20"/>
              </w:rPr>
              <w:t>2023.</w:t>
            </w:r>
          </w:p>
        </w:tc>
        <w:tc>
          <w:tcPr>
            <w:tcW w:w="1098" w:type="dxa"/>
            <w:shd w:val="clear" w:color="auto" w:fill="auto"/>
            <w:vAlign w:val="center"/>
          </w:tcPr>
          <w:p w14:paraId="2A31E644" w14:textId="77777777" w:rsidR="00FB0D90" w:rsidRPr="00FA4804" w:rsidRDefault="00FB0D90" w:rsidP="00777E50">
            <w:pPr>
              <w:spacing w:before="60" w:after="60"/>
              <w:jc w:val="center"/>
              <w:rPr>
                <w:sz w:val="20"/>
                <w:szCs w:val="20"/>
              </w:rPr>
            </w:pPr>
            <w:r w:rsidRPr="00FA4804">
              <w:rPr>
                <w:sz w:val="20"/>
                <w:szCs w:val="20"/>
              </w:rPr>
              <w:t>185</w:t>
            </w:r>
          </w:p>
        </w:tc>
        <w:tc>
          <w:tcPr>
            <w:tcW w:w="2197" w:type="dxa"/>
            <w:shd w:val="clear" w:color="auto" w:fill="auto"/>
            <w:vAlign w:val="center"/>
          </w:tcPr>
          <w:p w14:paraId="575B7FF7" w14:textId="77777777" w:rsidR="00FB0D90" w:rsidRPr="00FA4804" w:rsidRDefault="00FB0D90" w:rsidP="00777E50">
            <w:pPr>
              <w:spacing w:before="60" w:after="60"/>
              <w:jc w:val="left"/>
              <w:rPr>
                <w:sz w:val="20"/>
                <w:szCs w:val="20"/>
              </w:rPr>
            </w:pPr>
            <w:r w:rsidRPr="00FA4804">
              <w:rPr>
                <w:sz w:val="20"/>
                <w:szCs w:val="20"/>
              </w:rPr>
              <w:t>Извештај НСЗ</w:t>
            </w:r>
          </w:p>
        </w:tc>
      </w:tr>
      <w:tr w:rsidR="00FB0D90" w:rsidRPr="00FA4804" w14:paraId="2B1CFCA4" w14:textId="77777777" w:rsidTr="00777E50">
        <w:tc>
          <w:tcPr>
            <w:tcW w:w="5491" w:type="dxa"/>
            <w:gridSpan w:val="2"/>
            <w:shd w:val="clear" w:color="auto" w:fill="auto"/>
            <w:vAlign w:val="center"/>
          </w:tcPr>
          <w:p w14:paraId="48DB44DF" w14:textId="77777777" w:rsidR="00FB0D90" w:rsidRPr="00FA4804" w:rsidRDefault="00FB0D90" w:rsidP="00777E50">
            <w:pPr>
              <w:spacing w:before="60" w:after="60"/>
              <w:jc w:val="left"/>
              <w:rPr>
                <w:sz w:val="20"/>
                <w:szCs w:val="20"/>
              </w:rPr>
            </w:pPr>
            <w:r w:rsidRPr="00FA4804">
              <w:rPr>
                <w:sz w:val="20"/>
                <w:szCs w:val="20"/>
              </w:rPr>
              <w:t>Број Рома који не поседује здравствену књижицу</w:t>
            </w:r>
          </w:p>
        </w:tc>
        <w:tc>
          <w:tcPr>
            <w:tcW w:w="1099" w:type="dxa"/>
            <w:shd w:val="clear" w:color="auto" w:fill="auto"/>
            <w:vAlign w:val="center"/>
          </w:tcPr>
          <w:p w14:paraId="1EEE0BE3" w14:textId="77777777" w:rsidR="00FB0D90" w:rsidRPr="00FA4804" w:rsidRDefault="00FB0D90" w:rsidP="00777E50">
            <w:pPr>
              <w:spacing w:before="60" w:after="60"/>
              <w:jc w:val="center"/>
              <w:rPr>
                <w:sz w:val="20"/>
                <w:szCs w:val="20"/>
              </w:rPr>
            </w:pPr>
            <w:r w:rsidRPr="00FA4804">
              <w:rPr>
                <w:sz w:val="20"/>
                <w:szCs w:val="20"/>
              </w:rPr>
              <w:t>Број</w:t>
            </w:r>
          </w:p>
        </w:tc>
        <w:tc>
          <w:tcPr>
            <w:tcW w:w="1098" w:type="dxa"/>
            <w:shd w:val="clear" w:color="auto" w:fill="auto"/>
            <w:vAlign w:val="center"/>
          </w:tcPr>
          <w:p w14:paraId="2D4AB405" w14:textId="77777777" w:rsidR="00FB0D90" w:rsidRPr="00FA4804" w:rsidRDefault="00FB0D90" w:rsidP="00777E50">
            <w:pPr>
              <w:spacing w:before="60" w:after="60"/>
              <w:jc w:val="center"/>
              <w:rPr>
                <w:sz w:val="20"/>
                <w:szCs w:val="20"/>
              </w:rPr>
            </w:pPr>
            <w:r w:rsidRPr="00FA4804">
              <w:rPr>
                <w:sz w:val="20"/>
                <w:szCs w:val="20"/>
              </w:rPr>
              <w:t>2020.</w:t>
            </w:r>
          </w:p>
        </w:tc>
        <w:tc>
          <w:tcPr>
            <w:tcW w:w="1098" w:type="dxa"/>
            <w:shd w:val="clear" w:color="auto" w:fill="auto"/>
            <w:vAlign w:val="center"/>
          </w:tcPr>
          <w:p w14:paraId="25E8F245" w14:textId="77777777" w:rsidR="00FB0D90" w:rsidRPr="00FA4804" w:rsidRDefault="00FB0D90" w:rsidP="00777E50">
            <w:pPr>
              <w:spacing w:before="60" w:after="60"/>
              <w:jc w:val="center"/>
              <w:rPr>
                <w:sz w:val="20"/>
                <w:szCs w:val="20"/>
              </w:rPr>
            </w:pPr>
            <w:r w:rsidRPr="00FA4804">
              <w:rPr>
                <w:sz w:val="20"/>
                <w:szCs w:val="20"/>
              </w:rPr>
              <w:t>5</w:t>
            </w:r>
          </w:p>
        </w:tc>
        <w:tc>
          <w:tcPr>
            <w:tcW w:w="1099" w:type="dxa"/>
            <w:shd w:val="clear" w:color="auto" w:fill="auto"/>
            <w:vAlign w:val="center"/>
          </w:tcPr>
          <w:p w14:paraId="74A2FB5C" w14:textId="77777777" w:rsidR="00FB0D90" w:rsidRPr="00FA4804" w:rsidRDefault="00FB0D90" w:rsidP="00777E50">
            <w:pPr>
              <w:spacing w:before="60" w:after="60"/>
              <w:jc w:val="center"/>
              <w:rPr>
                <w:sz w:val="20"/>
                <w:szCs w:val="20"/>
              </w:rPr>
            </w:pPr>
            <w:r w:rsidRPr="00FA4804">
              <w:rPr>
                <w:sz w:val="20"/>
                <w:szCs w:val="20"/>
              </w:rPr>
              <w:t>2023.</w:t>
            </w:r>
          </w:p>
        </w:tc>
        <w:tc>
          <w:tcPr>
            <w:tcW w:w="1098" w:type="dxa"/>
            <w:shd w:val="clear" w:color="auto" w:fill="auto"/>
            <w:vAlign w:val="center"/>
          </w:tcPr>
          <w:p w14:paraId="2B91DE67" w14:textId="77777777" w:rsidR="00FB0D90" w:rsidRPr="00FA4804" w:rsidRDefault="00FB0D90" w:rsidP="00777E50">
            <w:pPr>
              <w:spacing w:before="60" w:after="60"/>
              <w:jc w:val="center"/>
              <w:rPr>
                <w:sz w:val="20"/>
                <w:szCs w:val="20"/>
              </w:rPr>
            </w:pPr>
            <w:r w:rsidRPr="00FA4804">
              <w:rPr>
                <w:sz w:val="20"/>
                <w:szCs w:val="20"/>
              </w:rPr>
              <w:t>0</w:t>
            </w:r>
          </w:p>
        </w:tc>
        <w:tc>
          <w:tcPr>
            <w:tcW w:w="2197" w:type="dxa"/>
            <w:shd w:val="clear" w:color="auto" w:fill="auto"/>
            <w:vAlign w:val="center"/>
          </w:tcPr>
          <w:p w14:paraId="160DD124" w14:textId="77777777" w:rsidR="00FB0D90" w:rsidRPr="00FA4804" w:rsidRDefault="00FB0D90" w:rsidP="00777E50">
            <w:pPr>
              <w:spacing w:before="60" w:after="60"/>
              <w:jc w:val="left"/>
              <w:rPr>
                <w:sz w:val="20"/>
                <w:szCs w:val="20"/>
              </w:rPr>
            </w:pPr>
            <w:r w:rsidRPr="00FA4804">
              <w:rPr>
                <w:sz w:val="20"/>
                <w:szCs w:val="20"/>
              </w:rPr>
              <w:t>Извештај здравствене медијаторке</w:t>
            </w:r>
          </w:p>
        </w:tc>
      </w:tr>
      <w:tr w:rsidR="00FB0D90" w:rsidRPr="00FA4804" w14:paraId="552A40C9" w14:textId="77777777" w:rsidTr="00777E50">
        <w:tc>
          <w:tcPr>
            <w:tcW w:w="5491" w:type="dxa"/>
            <w:gridSpan w:val="2"/>
            <w:shd w:val="clear" w:color="auto" w:fill="auto"/>
            <w:vAlign w:val="center"/>
          </w:tcPr>
          <w:p w14:paraId="1214D9A7" w14:textId="77777777" w:rsidR="00FB0D90" w:rsidRPr="00FA4804" w:rsidRDefault="00FB0D90" w:rsidP="00777E50">
            <w:pPr>
              <w:spacing w:before="60" w:after="60"/>
              <w:jc w:val="left"/>
              <w:rPr>
                <w:sz w:val="20"/>
                <w:szCs w:val="20"/>
              </w:rPr>
            </w:pPr>
            <w:r w:rsidRPr="00FA4804">
              <w:rPr>
                <w:sz w:val="20"/>
                <w:szCs w:val="20"/>
              </w:rPr>
              <w:t>% домаћинстава ромске националности који прима новчану социјалну помоћ</w:t>
            </w:r>
          </w:p>
        </w:tc>
        <w:tc>
          <w:tcPr>
            <w:tcW w:w="1099" w:type="dxa"/>
            <w:shd w:val="clear" w:color="auto" w:fill="auto"/>
            <w:vAlign w:val="center"/>
          </w:tcPr>
          <w:p w14:paraId="44EE8661" w14:textId="77777777" w:rsidR="00FB0D90" w:rsidRPr="00FA4804" w:rsidRDefault="00FB0D90" w:rsidP="00777E50">
            <w:pPr>
              <w:spacing w:before="60" w:after="60"/>
              <w:jc w:val="center"/>
              <w:rPr>
                <w:sz w:val="20"/>
                <w:szCs w:val="20"/>
              </w:rPr>
            </w:pPr>
            <w:r w:rsidRPr="00FA4804">
              <w:rPr>
                <w:sz w:val="20"/>
                <w:szCs w:val="20"/>
              </w:rPr>
              <w:t>%</w:t>
            </w:r>
          </w:p>
        </w:tc>
        <w:tc>
          <w:tcPr>
            <w:tcW w:w="1098" w:type="dxa"/>
            <w:shd w:val="clear" w:color="auto" w:fill="auto"/>
            <w:vAlign w:val="center"/>
          </w:tcPr>
          <w:p w14:paraId="0DA5FF3F" w14:textId="77777777" w:rsidR="00FB0D90" w:rsidRPr="00FA4804" w:rsidRDefault="00FB0D90" w:rsidP="00777E50">
            <w:pPr>
              <w:spacing w:before="60" w:after="60"/>
              <w:jc w:val="center"/>
              <w:rPr>
                <w:sz w:val="20"/>
                <w:szCs w:val="20"/>
              </w:rPr>
            </w:pPr>
            <w:r w:rsidRPr="00FA4804">
              <w:rPr>
                <w:sz w:val="20"/>
                <w:szCs w:val="20"/>
              </w:rPr>
              <w:t>2019.</w:t>
            </w:r>
          </w:p>
        </w:tc>
        <w:tc>
          <w:tcPr>
            <w:tcW w:w="1098" w:type="dxa"/>
            <w:shd w:val="clear" w:color="auto" w:fill="auto"/>
            <w:vAlign w:val="center"/>
          </w:tcPr>
          <w:p w14:paraId="343DDCB8" w14:textId="77777777" w:rsidR="00FB0D90" w:rsidRPr="00FA4804" w:rsidRDefault="00FB0D90" w:rsidP="00777E50">
            <w:pPr>
              <w:spacing w:before="60" w:after="60"/>
              <w:jc w:val="center"/>
              <w:rPr>
                <w:sz w:val="20"/>
                <w:szCs w:val="20"/>
              </w:rPr>
            </w:pPr>
            <w:r w:rsidRPr="00FA4804">
              <w:rPr>
                <w:sz w:val="20"/>
                <w:szCs w:val="20"/>
              </w:rPr>
              <w:t>10%</w:t>
            </w:r>
          </w:p>
        </w:tc>
        <w:tc>
          <w:tcPr>
            <w:tcW w:w="1099" w:type="dxa"/>
            <w:shd w:val="clear" w:color="auto" w:fill="auto"/>
            <w:vAlign w:val="center"/>
          </w:tcPr>
          <w:p w14:paraId="44494799" w14:textId="77777777" w:rsidR="00FB0D90" w:rsidRPr="00FA4804" w:rsidRDefault="00FB0D90" w:rsidP="00777E50">
            <w:pPr>
              <w:spacing w:before="60" w:after="60"/>
              <w:jc w:val="center"/>
              <w:rPr>
                <w:sz w:val="20"/>
                <w:szCs w:val="20"/>
              </w:rPr>
            </w:pPr>
            <w:r w:rsidRPr="00FA4804">
              <w:rPr>
                <w:sz w:val="20"/>
                <w:szCs w:val="20"/>
              </w:rPr>
              <w:t>2023.</w:t>
            </w:r>
          </w:p>
        </w:tc>
        <w:tc>
          <w:tcPr>
            <w:tcW w:w="1098" w:type="dxa"/>
            <w:shd w:val="clear" w:color="auto" w:fill="auto"/>
            <w:vAlign w:val="center"/>
          </w:tcPr>
          <w:p w14:paraId="4A4CA0BB" w14:textId="77777777" w:rsidR="00FB0D90" w:rsidRPr="00FA4804" w:rsidRDefault="00FB0D90" w:rsidP="00777E50">
            <w:pPr>
              <w:spacing w:before="60" w:after="60"/>
              <w:jc w:val="center"/>
              <w:rPr>
                <w:sz w:val="20"/>
                <w:szCs w:val="20"/>
              </w:rPr>
            </w:pPr>
            <w:r w:rsidRPr="00FA4804">
              <w:rPr>
                <w:sz w:val="20"/>
                <w:szCs w:val="20"/>
              </w:rPr>
              <w:t>12%</w:t>
            </w:r>
          </w:p>
        </w:tc>
        <w:tc>
          <w:tcPr>
            <w:tcW w:w="2197" w:type="dxa"/>
            <w:shd w:val="clear" w:color="auto" w:fill="auto"/>
            <w:vAlign w:val="center"/>
          </w:tcPr>
          <w:p w14:paraId="78BF1234" w14:textId="59557C04" w:rsidR="00FB0D90" w:rsidRPr="00FA4804" w:rsidRDefault="00FB0D90" w:rsidP="00777E50">
            <w:pPr>
              <w:spacing w:before="60" w:after="60"/>
              <w:jc w:val="left"/>
              <w:rPr>
                <w:sz w:val="20"/>
                <w:szCs w:val="20"/>
              </w:rPr>
            </w:pPr>
            <w:r w:rsidRPr="00FA4804">
              <w:rPr>
                <w:sz w:val="20"/>
                <w:szCs w:val="20"/>
              </w:rPr>
              <w:t>Извештај Ц</w:t>
            </w:r>
            <w:r w:rsidR="0063121D">
              <w:rPr>
                <w:sz w:val="20"/>
                <w:szCs w:val="20"/>
              </w:rPr>
              <w:t>З</w:t>
            </w:r>
            <w:r w:rsidRPr="00FA4804">
              <w:rPr>
                <w:sz w:val="20"/>
                <w:szCs w:val="20"/>
              </w:rPr>
              <w:t>СР</w:t>
            </w:r>
          </w:p>
        </w:tc>
      </w:tr>
    </w:tbl>
    <w:p w14:paraId="2D41FC59" w14:textId="384DCAFF" w:rsidR="00FB0D90" w:rsidRPr="00FA4804" w:rsidRDefault="00FB0D90" w:rsidP="00FB0D90"/>
    <w:tbl>
      <w:tblPr>
        <w:tblStyle w:val="TableGrid"/>
        <w:tblW w:w="13180" w:type="dxa"/>
        <w:tblLayout w:type="fixed"/>
        <w:tblLook w:val="04A0" w:firstRow="1" w:lastRow="0" w:firstColumn="1" w:lastColumn="0" w:noHBand="0" w:noVBand="1"/>
      </w:tblPr>
      <w:tblGrid>
        <w:gridCol w:w="2178"/>
        <w:gridCol w:w="3313"/>
        <w:gridCol w:w="1099"/>
        <w:gridCol w:w="1098"/>
        <w:gridCol w:w="1098"/>
        <w:gridCol w:w="1099"/>
        <w:gridCol w:w="1098"/>
        <w:gridCol w:w="2197"/>
      </w:tblGrid>
      <w:tr w:rsidR="00FB0D90" w:rsidRPr="00FA4804" w14:paraId="16198895" w14:textId="77777777" w:rsidTr="00777E50">
        <w:tc>
          <w:tcPr>
            <w:tcW w:w="2178" w:type="dxa"/>
            <w:shd w:val="clear" w:color="auto" w:fill="76923C" w:themeFill="accent3" w:themeFillShade="BF"/>
          </w:tcPr>
          <w:p w14:paraId="577ABE1E" w14:textId="77777777" w:rsidR="00FB0D90" w:rsidRPr="00FA4804" w:rsidRDefault="00FB0D90" w:rsidP="00777E50">
            <w:pPr>
              <w:spacing w:before="60" w:after="60"/>
              <w:rPr>
                <w:b/>
                <w:sz w:val="20"/>
                <w:szCs w:val="20"/>
              </w:rPr>
            </w:pPr>
            <w:r w:rsidRPr="00FA4804">
              <w:rPr>
                <w:b/>
                <w:sz w:val="20"/>
                <w:szCs w:val="20"/>
              </w:rPr>
              <w:lastRenderedPageBreak/>
              <w:t>ПОСЕБАН ЦИЉ 1:</w:t>
            </w:r>
          </w:p>
        </w:tc>
        <w:tc>
          <w:tcPr>
            <w:tcW w:w="11002" w:type="dxa"/>
            <w:gridSpan w:val="7"/>
            <w:shd w:val="clear" w:color="auto" w:fill="76923C" w:themeFill="accent3" w:themeFillShade="BF"/>
          </w:tcPr>
          <w:p w14:paraId="1ADC724C" w14:textId="77777777" w:rsidR="00FB0D90" w:rsidRPr="00FA4804" w:rsidRDefault="00FB0D90" w:rsidP="00777E50">
            <w:pPr>
              <w:spacing w:before="60" w:after="60"/>
              <w:jc w:val="left"/>
              <w:rPr>
                <w:sz w:val="20"/>
                <w:szCs w:val="20"/>
              </w:rPr>
            </w:pPr>
            <w:r w:rsidRPr="00FA4804">
              <w:rPr>
                <w:sz w:val="20"/>
                <w:szCs w:val="20"/>
              </w:rPr>
              <w:t>Побољшање услова становања Рома и Ромкиња уз унапређење инфраструктуре у ромским насељима</w:t>
            </w:r>
          </w:p>
        </w:tc>
      </w:tr>
      <w:tr w:rsidR="00FB0D90" w:rsidRPr="00FA4804" w14:paraId="305589F3" w14:textId="77777777" w:rsidTr="00777E50">
        <w:tc>
          <w:tcPr>
            <w:tcW w:w="5491" w:type="dxa"/>
            <w:gridSpan w:val="2"/>
            <w:shd w:val="clear" w:color="auto" w:fill="C2D69B" w:themeFill="accent3" w:themeFillTint="99"/>
            <w:vAlign w:val="center"/>
          </w:tcPr>
          <w:p w14:paraId="6C996DBB" w14:textId="77777777" w:rsidR="00FB0D90" w:rsidRPr="00FA4804" w:rsidRDefault="00FB0D90" w:rsidP="00777E50">
            <w:pPr>
              <w:spacing w:before="60" w:after="60"/>
              <w:jc w:val="center"/>
              <w:rPr>
                <w:sz w:val="20"/>
                <w:szCs w:val="20"/>
              </w:rPr>
            </w:pPr>
            <w:r w:rsidRPr="00FA4804">
              <w:rPr>
                <w:sz w:val="20"/>
                <w:szCs w:val="20"/>
              </w:rPr>
              <w:t>Показатељи на нивоу посебног циља (показатељи исхода)</w:t>
            </w:r>
          </w:p>
        </w:tc>
        <w:tc>
          <w:tcPr>
            <w:tcW w:w="1099" w:type="dxa"/>
            <w:shd w:val="clear" w:color="auto" w:fill="C2D69B" w:themeFill="accent3" w:themeFillTint="99"/>
            <w:vAlign w:val="center"/>
          </w:tcPr>
          <w:p w14:paraId="55138236" w14:textId="77777777" w:rsidR="00FB0D90" w:rsidRPr="00FA4804" w:rsidRDefault="00FB0D90" w:rsidP="00777E50">
            <w:pPr>
              <w:spacing w:before="60" w:after="60"/>
              <w:jc w:val="center"/>
              <w:rPr>
                <w:sz w:val="20"/>
                <w:szCs w:val="20"/>
              </w:rPr>
            </w:pPr>
            <w:r w:rsidRPr="00FA4804">
              <w:rPr>
                <w:sz w:val="20"/>
                <w:szCs w:val="20"/>
              </w:rPr>
              <w:t>Јединица мере</w:t>
            </w:r>
          </w:p>
        </w:tc>
        <w:tc>
          <w:tcPr>
            <w:tcW w:w="1098" w:type="dxa"/>
            <w:shd w:val="clear" w:color="auto" w:fill="C2D69B" w:themeFill="accent3" w:themeFillTint="99"/>
            <w:vAlign w:val="center"/>
          </w:tcPr>
          <w:p w14:paraId="68774561" w14:textId="77777777" w:rsidR="00FB0D90" w:rsidRPr="00FA4804" w:rsidRDefault="00FB0D90" w:rsidP="00777E50">
            <w:pPr>
              <w:spacing w:before="60" w:after="60"/>
              <w:jc w:val="center"/>
              <w:rPr>
                <w:sz w:val="20"/>
                <w:szCs w:val="20"/>
              </w:rPr>
            </w:pPr>
            <w:r w:rsidRPr="00FA4804">
              <w:rPr>
                <w:sz w:val="20"/>
                <w:szCs w:val="20"/>
              </w:rPr>
              <w:t>Базна година</w:t>
            </w:r>
          </w:p>
        </w:tc>
        <w:tc>
          <w:tcPr>
            <w:tcW w:w="1098" w:type="dxa"/>
            <w:shd w:val="clear" w:color="auto" w:fill="C2D69B" w:themeFill="accent3" w:themeFillTint="99"/>
            <w:vAlign w:val="center"/>
          </w:tcPr>
          <w:p w14:paraId="42AD8C6E" w14:textId="77777777" w:rsidR="00FB0D90" w:rsidRPr="00FA4804" w:rsidRDefault="00FB0D90" w:rsidP="00777E50">
            <w:pPr>
              <w:spacing w:before="60" w:after="60"/>
              <w:jc w:val="center"/>
              <w:rPr>
                <w:sz w:val="20"/>
                <w:szCs w:val="20"/>
              </w:rPr>
            </w:pPr>
            <w:r w:rsidRPr="00FA4804">
              <w:rPr>
                <w:sz w:val="20"/>
                <w:szCs w:val="20"/>
              </w:rPr>
              <w:t>Базна вредност</w:t>
            </w:r>
          </w:p>
        </w:tc>
        <w:tc>
          <w:tcPr>
            <w:tcW w:w="1099" w:type="dxa"/>
            <w:shd w:val="clear" w:color="auto" w:fill="C2D69B" w:themeFill="accent3" w:themeFillTint="99"/>
            <w:vAlign w:val="center"/>
          </w:tcPr>
          <w:p w14:paraId="16F12AE9" w14:textId="77777777" w:rsidR="00FB0D90" w:rsidRPr="00FA4804" w:rsidRDefault="00FB0D90" w:rsidP="00777E50">
            <w:pPr>
              <w:spacing w:before="60" w:after="60"/>
              <w:jc w:val="center"/>
              <w:rPr>
                <w:sz w:val="20"/>
                <w:szCs w:val="20"/>
              </w:rPr>
            </w:pPr>
            <w:r w:rsidRPr="00FA4804">
              <w:rPr>
                <w:sz w:val="20"/>
                <w:szCs w:val="20"/>
              </w:rPr>
              <w:t>Циљна година</w:t>
            </w:r>
          </w:p>
        </w:tc>
        <w:tc>
          <w:tcPr>
            <w:tcW w:w="1098" w:type="dxa"/>
            <w:shd w:val="clear" w:color="auto" w:fill="C2D69B" w:themeFill="accent3" w:themeFillTint="99"/>
            <w:vAlign w:val="center"/>
          </w:tcPr>
          <w:p w14:paraId="3D07E30B" w14:textId="77777777" w:rsidR="00FB0D90" w:rsidRPr="00FA4804" w:rsidRDefault="00FB0D90" w:rsidP="00777E50">
            <w:pPr>
              <w:spacing w:before="60" w:after="60"/>
              <w:jc w:val="center"/>
              <w:rPr>
                <w:sz w:val="20"/>
                <w:szCs w:val="20"/>
              </w:rPr>
            </w:pPr>
            <w:r w:rsidRPr="00FA4804">
              <w:rPr>
                <w:sz w:val="20"/>
                <w:szCs w:val="20"/>
              </w:rPr>
              <w:t>Циљна вредност</w:t>
            </w:r>
          </w:p>
        </w:tc>
        <w:tc>
          <w:tcPr>
            <w:tcW w:w="2197" w:type="dxa"/>
            <w:shd w:val="clear" w:color="auto" w:fill="C2D69B" w:themeFill="accent3" w:themeFillTint="99"/>
            <w:vAlign w:val="center"/>
          </w:tcPr>
          <w:p w14:paraId="729DF1E3" w14:textId="77777777" w:rsidR="00FB0D90" w:rsidRPr="00FA4804" w:rsidRDefault="00FB0D90" w:rsidP="00777E50">
            <w:pPr>
              <w:spacing w:before="60" w:after="60"/>
              <w:jc w:val="center"/>
              <w:rPr>
                <w:sz w:val="20"/>
                <w:szCs w:val="20"/>
              </w:rPr>
            </w:pPr>
            <w:r w:rsidRPr="00FA4804">
              <w:rPr>
                <w:sz w:val="20"/>
                <w:szCs w:val="20"/>
              </w:rPr>
              <w:t>Извор провере</w:t>
            </w:r>
          </w:p>
        </w:tc>
      </w:tr>
      <w:tr w:rsidR="00FB0D90" w:rsidRPr="00FA4804" w14:paraId="011C9DB0" w14:textId="77777777" w:rsidTr="00777E50">
        <w:tc>
          <w:tcPr>
            <w:tcW w:w="5491" w:type="dxa"/>
            <w:gridSpan w:val="2"/>
            <w:shd w:val="clear" w:color="auto" w:fill="auto"/>
            <w:vAlign w:val="center"/>
          </w:tcPr>
          <w:p w14:paraId="5C9A0C1D" w14:textId="77777777" w:rsidR="00FB0D90" w:rsidRPr="00FA4804" w:rsidRDefault="00FB0D90" w:rsidP="00777E50">
            <w:pPr>
              <w:spacing w:before="60" w:after="60"/>
              <w:jc w:val="left"/>
              <w:rPr>
                <w:sz w:val="20"/>
                <w:szCs w:val="20"/>
              </w:rPr>
            </w:pPr>
            <w:r w:rsidRPr="00FA4804">
              <w:rPr>
                <w:sz w:val="20"/>
                <w:szCs w:val="20"/>
              </w:rPr>
              <w:t>Покривеност унутрашњим саобраћајницама</w:t>
            </w:r>
          </w:p>
        </w:tc>
        <w:tc>
          <w:tcPr>
            <w:tcW w:w="1099" w:type="dxa"/>
            <w:shd w:val="clear" w:color="auto" w:fill="auto"/>
            <w:vAlign w:val="center"/>
          </w:tcPr>
          <w:p w14:paraId="1CCF9066" w14:textId="77777777" w:rsidR="00FB0D90" w:rsidRPr="00FA4804" w:rsidRDefault="00FB0D90" w:rsidP="00777E50">
            <w:pPr>
              <w:spacing w:before="60" w:after="60"/>
              <w:jc w:val="center"/>
              <w:rPr>
                <w:sz w:val="20"/>
                <w:szCs w:val="20"/>
              </w:rPr>
            </w:pPr>
            <w:r w:rsidRPr="00FA4804">
              <w:rPr>
                <w:sz w:val="20"/>
                <w:szCs w:val="20"/>
              </w:rPr>
              <w:t>%</w:t>
            </w:r>
          </w:p>
        </w:tc>
        <w:tc>
          <w:tcPr>
            <w:tcW w:w="1098" w:type="dxa"/>
            <w:shd w:val="clear" w:color="auto" w:fill="auto"/>
            <w:vAlign w:val="center"/>
          </w:tcPr>
          <w:p w14:paraId="61E3670E" w14:textId="77777777" w:rsidR="00FB0D90" w:rsidRPr="00FA4804" w:rsidRDefault="00FB0D90" w:rsidP="00777E50">
            <w:pPr>
              <w:spacing w:before="60" w:after="60"/>
              <w:jc w:val="center"/>
              <w:rPr>
                <w:sz w:val="20"/>
                <w:szCs w:val="20"/>
              </w:rPr>
            </w:pPr>
            <w:r w:rsidRPr="00FA4804">
              <w:rPr>
                <w:sz w:val="20"/>
                <w:szCs w:val="20"/>
              </w:rPr>
              <w:t>2019.</w:t>
            </w:r>
          </w:p>
        </w:tc>
        <w:tc>
          <w:tcPr>
            <w:tcW w:w="1098" w:type="dxa"/>
            <w:shd w:val="clear" w:color="auto" w:fill="auto"/>
            <w:vAlign w:val="center"/>
          </w:tcPr>
          <w:p w14:paraId="6BF5614B" w14:textId="01F57400" w:rsidR="00FB0D90" w:rsidRPr="00FA4804" w:rsidRDefault="0051469D" w:rsidP="00777E50">
            <w:pPr>
              <w:spacing w:before="60" w:after="60"/>
              <w:jc w:val="center"/>
              <w:rPr>
                <w:sz w:val="20"/>
                <w:szCs w:val="20"/>
              </w:rPr>
            </w:pPr>
            <w:r>
              <w:rPr>
                <w:sz w:val="20"/>
                <w:szCs w:val="20"/>
              </w:rPr>
              <w:t>50</w:t>
            </w:r>
            <w:r w:rsidR="00FB0D90" w:rsidRPr="00FA4804">
              <w:rPr>
                <w:sz w:val="20"/>
                <w:szCs w:val="20"/>
              </w:rPr>
              <w:t>%</w:t>
            </w:r>
          </w:p>
        </w:tc>
        <w:tc>
          <w:tcPr>
            <w:tcW w:w="1099" w:type="dxa"/>
            <w:shd w:val="clear" w:color="auto" w:fill="auto"/>
            <w:vAlign w:val="center"/>
          </w:tcPr>
          <w:p w14:paraId="3FA278F3" w14:textId="77777777" w:rsidR="00FB0D90" w:rsidRPr="00FA4804" w:rsidRDefault="00FB0D90" w:rsidP="00777E50">
            <w:pPr>
              <w:spacing w:before="60" w:after="60"/>
              <w:jc w:val="center"/>
              <w:rPr>
                <w:sz w:val="20"/>
                <w:szCs w:val="20"/>
              </w:rPr>
            </w:pPr>
            <w:r w:rsidRPr="00FA4804">
              <w:rPr>
                <w:sz w:val="20"/>
                <w:szCs w:val="20"/>
              </w:rPr>
              <w:t>2023.</w:t>
            </w:r>
          </w:p>
        </w:tc>
        <w:tc>
          <w:tcPr>
            <w:tcW w:w="1098" w:type="dxa"/>
            <w:shd w:val="clear" w:color="auto" w:fill="auto"/>
            <w:vAlign w:val="center"/>
          </w:tcPr>
          <w:p w14:paraId="5706E21C" w14:textId="77777777" w:rsidR="00FB0D90" w:rsidRPr="00FA4804" w:rsidRDefault="00FB0D90" w:rsidP="00777E50">
            <w:pPr>
              <w:spacing w:before="60" w:after="60"/>
              <w:jc w:val="center"/>
              <w:rPr>
                <w:sz w:val="20"/>
                <w:szCs w:val="20"/>
              </w:rPr>
            </w:pPr>
            <w:r w:rsidRPr="00FA4804">
              <w:rPr>
                <w:sz w:val="20"/>
                <w:szCs w:val="20"/>
              </w:rPr>
              <w:t>70%</w:t>
            </w:r>
          </w:p>
        </w:tc>
        <w:tc>
          <w:tcPr>
            <w:tcW w:w="2197" w:type="dxa"/>
            <w:shd w:val="clear" w:color="auto" w:fill="auto"/>
            <w:vAlign w:val="center"/>
          </w:tcPr>
          <w:p w14:paraId="3E1D323A" w14:textId="77777777" w:rsidR="00FB0D90" w:rsidRPr="00FA4804" w:rsidRDefault="00FB0D90" w:rsidP="00777E50">
            <w:pPr>
              <w:spacing w:before="60" w:after="60"/>
              <w:jc w:val="left"/>
              <w:rPr>
                <w:sz w:val="20"/>
                <w:szCs w:val="20"/>
              </w:rPr>
            </w:pPr>
            <w:r w:rsidRPr="00FA4804">
              <w:rPr>
                <w:sz w:val="20"/>
                <w:szCs w:val="20"/>
              </w:rPr>
              <w:t>База података за праћење мера за инклузију Рома - секција "Становање", РЗС</w:t>
            </w:r>
          </w:p>
        </w:tc>
      </w:tr>
      <w:tr w:rsidR="00FB0D90" w:rsidRPr="00FA4804" w14:paraId="28A44436" w14:textId="77777777" w:rsidTr="00777E50">
        <w:tc>
          <w:tcPr>
            <w:tcW w:w="5491" w:type="dxa"/>
            <w:gridSpan w:val="2"/>
            <w:shd w:val="clear" w:color="auto" w:fill="auto"/>
            <w:vAlign w:val="center"/>
          </w:tcPr>
          <w:p w14:paraId="41DA0868" w14:textId="77777777" w:rsidR="00FB0D90" w:rsidRPr="00FA4804" w:rsidRDefault="00FB0D90" w:rsidP="00777E50">
            <w:pPr>
              <w:spacing w:before="60" w:after="60"/>
              <w:jc w:val="left"/>
              <w:rPr>
                <w:sz w:val="20"/>
                <w:szCs w:val="20"/>
              </w:rPr>
            </w:pPr>
            <w:r w:rsidRPr="00FA4804">
              <w:rPr>
                <w:sz w:val="20"/>
                <w:szCs w:val="20"/>
              </w:rPr>
              <w:t>Проценат стамбених објеката у процесу легализације у ромским насељима</w:t>
            </w:r>
          </w:p>
        </w:tc>
        <w:tc>
          <w:tcPr>
            <w:tcW w:w="1099" w:type="dxa"/>
            <w:shd w:val="clear" w:color="auto" w:fill="auto"/>
            <w:vAlign w:val="center"/>
          </w:tcPr>
          <w:p w14:paraId="648162B5" w14:textId="77777777" w:rsidR="00FB0D90" w:rsidRPr="00FA4804" w:rsidRDefault="00FB0D90" w:rsidP="00777E50">
            <w:pPr>
              <w:spacing w:before="60" w:after="60"/>
              <w:jc w:val="center"/>
              <w:rPr>
                <w:sz w:val="20"/>
                <w:szCs w:val="20"/>
              </w:rPr>
            </w:pPr>
            <w:r w:rsidRPr="00FA4804">
              <w:rPr>
                <w:sz w:val="20"/>
                <w:szCs w:val="20"/>
              </w:rPr>
              <w:t>%</w:t>
            </w:r>
          </w:p>
        </w:tc>
        <w:tc>
          <w:tcPr>
            <w:tcW w:w="1098" w:type="dxa"/>
            <w:shd w:val="clear" w:color="auto" w:fill="auto"/>
            <w:vAlign w:val="center"/>
          </w:tcPr>
          <w:p w14:paraId="52B4B8C2" w14:textId="77777777" w:rsidR="00FB0D90" w:rsidRPr="00FA4804" w:rsidRDefault="00FB0D90" w:rsidP="00777E50">
            <w:pPr>
              <w:spacing w:before="60" w:after="60"/>
              <w:jc w:val="center"/>
              <w:rPr>
                <w:sz w:val="20"/>
                <w:szCs w:val="20"/>
              </w:rPr>
            </w:pPr>
            <w:r w:rsidRPr="00FA4804">
              <w:rPr>
                <w:sz w:val="20"/>
                <w:szCs w:val="20"/>
              </w:rPr>
              <w:t>2019.</w:t>
            </w:r>
          </w:p>
        </w:tc>
        <w:tc>
          <w:tcPr>
            <w:tcW w:w="1098" w:type="dxa"/>
            <w:shd w:val="clear" w:color="auto" w:fill="auto"/>
            <w:vAlign w:val="center"/>
          </w:tcPr>
          <w:p w14:paraId="7A20BFBE" w14:textId="406FD8AD" w:rsidR="00FB0D90" w:rsidRPr="00FA4804" w:rsidRDefault="0051469D" w:rsidP="00777E50">
            <w:pPr>
              <w:spacing w:before="60" w:after="60"/>
              <w:jc w:val="center"/>
              <w:rPr>
                <w:sz w:val="20"/>
                <w:szCs w:val="20"/>
              </w:rPr>
            </w:pPr>
            <w:r>
              <w:rPr>
                <w:sz w:val="20"/>
                <w:szCs w:val="20"/>
              </w:rPr>
              <w:t>40</w:t>
            </w:r>
            <w:r w:rsidR="00FB0D90" w:rsidRPr="00FA4804">
              <w:rPr>
                <w:sz w:val="20"/>
                <w:szCs w:val="20"/>
              </w:rPr>
              <w:t>% објеката</w:t>
            </w:r>
          </w:p>
        </w:tc>
        <w:tc>
          <w:tcPr>
            <w:tcW w:w="1099" w:type="dxa"/>
            <w:shd w:val="clear" w:color="auto" w:fill="auto"/>
            <w:vAlign w:val="center"/>
          </w:tcPr>
          <w:p w14:paraId="5568D0FC" w14:textId="77777777" w:rsidR="00FB0D90" w:rsidRPr="00FA4804" w:rsidRDefault="00FB0D90" w:rsidP="00777E50">
            <w:pPr>
              <w:spacing w:before="60" w:after="60"/>
              <w:jc w:val="center"/>
              <w:rPr>
                <w:sz w:val="20"/>
                <w:szCs w:val="20"/>
              </w:rPr>
            </w:pPr>
            <w:r w:rsidRPr="00FA4804">
              <w:rPr>
                <w:sz w:val="20"/>
                <w:szCs w:val="20"/>
              </w:rPr>
              <w:t>2023.</w:t>
            </w:r>
          </w:p>
        </w:tc>
        <w:tc>
          <w:tcPr>
            <w:tcW w:w="1098" w:type="dxa"/>
            <w:shd w:val="clear" w:color="auto" w:fill="auto"/>
            <w:vAlign w:val="center"/>
          </w:tcPr>
          <w:p w14:paraId="31264238" w14:textId="77777777" w:rsidR="00FB0D90" w:rsidRPr="00FA4804" w:rsidRDefault="00FB0D90" w:rsidP="00777E50">
            <w:pPr>
              <w:spacing w:before="60" w:after="60"/>
              <w:jc w:val="center"/>
              <w:rPr>
                <w:sz w:val="20"/>
                <w:szCs w:val="20"/>
              </w:rPr>
            </w:pPr>
            <w:r w:rsidRPr="00FA4804">
              <w:rPr>
                <w:sz w:val="20"/>
                <w:szCs w:val="20"/>
              </w:rPr>
              <w:t>70%</w:t>
            </w:r>
          </w:p>
        </w:tc>
        <w:tc>
          <w:tcPr>
            <w:tcW w:w="2197" w:type="dxa"/>
            <w:shd w:val="clear" w:color="auto" w:fill="auto"/>
            <w:vAlign w:val="center"/>
          </w:tcPr>
          <w:p w14:paraId="23C71CB0" w14:textId="77777777" w:rsidR="00FB0D90" w:rsidRPr="00FA4804" w:rsidRDefault="00FB0D90" w:rsidP="00777E50">
            <w:pPr>
              <w:spacing w:before="60" w:after="60"/>
              <w:jc w:val="left"/>
              <w:rPr>
                <w:sz w:val="20"/>
                <w:szCs w:val="20"/>
              </w:rPr>
            </w:pPr>
            <w:r w:rsidRPr="00FA4804">
              <w:rPr>
                <w:sz w:val="20"/>
                <w:szCs w:val="20"/>
              </w:rPr>
              <w:t>База података за праћење мера за инклузију Рома - секција "Становање", РЗС</w:t>
            </w:r>
          </w:p>
        </w:tc>
      </w:tr>
    </w:tbl>
    <w:p w14:paraId="40D98EE7" w14:textId="77777777" w:rsidR="00FB0D90" w:rsidRPr="00FA4804" w:rsidRDefault="00FB0D90" w:rsidP="00FB0D90">
      <w:pPr>
        <w:spacing w:before="200"/>
      </w:pPr>
    </w:p>
    <w:tbl>
      <w:tblPr>
        <w:tblStyle w:val="TableGrid"/>
        <w:tblW w:w="0" w:type="auto"/>
        <w:tblLook w:val="04A0" w:firstRow="1" w:lastRow="0" w:firstColumn="1" w:lastColumn="0" w:noHBand="0" w:noVBand="1"/>
      </w:tblPr>
      <w:tblGrid>
        <w:gridCol w:w="1010"/>
        <w:gridCol w:w="1017"/>
        <w:gridCol w:w="1943"/>
        <w:gridCol w:w="1215"/>
        <w:gridCol w:w="408"/>
        <w:gridCol w:w="658"/>
        <w:gridCol w:w="732"/>
        <w:gridCol w:w="366"/>
        <w:gridCol w:w="219"/>
        <w:gridCol w:w="829"/>
        <w:gridCol w:w="1319"/>
        <w:gridCol w:w="418"/>
        <w:gridCol w:w="732"/>
        <w:gridCol w:w="669"/>
        <w:gridCol w:w="1415"/>
      </w:tblGrid>
      <w:tr w:rsidR="00FB0D90" w:rsidRPr="00FA4804" w14:paraId="46A57A7C" w14:textId="77777777" w:rsidTr="00777E50">
        <w:tc>
          <w:tcPr>
            <w:tcW w:w="2027" w:type="dxa"/>
            <w:gridSpan w:val="2"/>
            <w:shd w:val="clear" w:color="auto" w:fill="E36C0A" w:themeFill="accent6" w:themeFillShade="BF"/>
          </w:tcPr>
          <w:p w14:paraId="754C121A" w14:textId="77777777" w:rsidR="00FB0D90" w:rsidRPr="00FA4804" w:rsidRDefault="00FB0D90" w:rsidP="00777E50">
            <w:pPr>
              <w:spacing w:before="60" w:after="60"/>
              <w:rPr>
                <w:b/>
                <w:sz w:val="20"/>
                <w:szCs w:val="20"/>
              </w:rPr>
            </w:pPr>
            <w:r w:rsidRPr="00FA4804">
              <w:rPr>
                <w:b/>
                <w:sz w:val="20"/>
                <w:szCs w:val="20"/>
              </w:rPr>
              <w:t>МЕРА 1.1:</w:t>
            </w:r>
          </w:p>
        </w:tc>
        <w:tc>
          <w:tcPr>
            <w:tcW w:w="4224" w:type="dxa"/>
            <w:gridSpan w:val="4"/>
            <w:shd w:val="clear" w:color="auto" w:fill="E36C0A" w:themeFill="accent6" w:themeFillShade="BF"/>
          </w:tcPr>
          <w:p w14:paraId="025F55A7" w14:textId="77777777" w:rsidR="00FB0D90" w:rsidRPr="00FA4804" w:rsidRDefault="00FB0D90" w:rsidP="00777E50">
            <w:pPr>
              <w:spacing w:before="60" w:after="60"/>
              <w:rPr>
                <w:sz w:val="20"/>
                <w:szCs w:val="20"/>
              </w:rPr>
            </w:pPr>
            <w:r w:rsidRPr="00FA4804">
              <w:rPr>
                <w:sz w:val="20"/>
                <w:szCs w:val="20"/>
              </w:rPr>
              <w:t>Идентификовати потребе за унапређење инфраструктуре и унапредити инфраструктуру у ромском насељу Бачки Моноштор</w:t>
            </w:r>
          </w:p>
        </w:tc>
        <w:tc>
          <w:tcPr>
            <w:tcW w:w="1317" w:type="dxa"/>
            <w:gridSpan w:val="3"/>
            <w:shd w:val="clear" w:color="auto" w:fill="E36C0A" w:themeFill="accent6" w:themeFillShade="BF"/>
          </w:tcPr>
          <w:p w14:paraId="1E6591DB" w14:textId="77777777" w:rsidR="00FB0D90" w:rsidRPr="00FA4804" w:rsidRDefault="00FB0D90" w:rsidP="00777E50">
            <w:pPr>
              <w:spacing w:before="60" w:after="60"/>
              <w:rPr>
                <w:sz w:val="20"/>
                <w:szCs w:val="20"/>
              </w:rPr>
            </w:pPr>
            <w:r w:rsidRPr="00FA4804">
              <w:rPr>
                <w:sz w:val="20"/>
                <w:szCs w:val="20"/>
              </w:rPr>
              <w:t>Тип мере:</w:t>
            </w:r>
          </w:p>
        </w:tc>
        <w:tc>
          <w:tcPr>
            <w:tcW w:w="5382" w:type="dxa"/>
            <w:gridSpan w:val="6"/>
            <w:shd w:val="clear" w:color="auto" w:fill="E36C0A" w:themeFill="accent6" w:themeFillShade="BF"/>
          </w:tcPr>
          <w:p w14:paraId="39993C27" w14:textId="77777777" w:rsidR="00FB0D90" w:rsidRPr="00FA4804" w:rsidRDefault="00FB0D90" w:rsidP="00777E50">
            <w:pPr>
              <w:spacing w:before="60" w:after="60"/>
              <w:rPr>
                <w:sz w:val="20"/>
                <w:szCs w:val="20"/>
              </w:rPr>
            </w:pPr>
            <w:r w:rsidRPr="00FA4804">
              <w:rPr>
                <w:rStyle w:val="FootnoteReference"/>
                <w:sz w:val="20"/>
                <w:szCs w:val="20"/>
              </w:rPr>
              <w:footnoteReference w:id="9"/>
            </w:r>
            <w:r w:rsidRPr="00FA4804">
              <w:rPr>
                <w:sz w:val="20"/>
                <w:szCs w:val="20"/>
              </w:rPr>
              <w:t xml:space="preserve"> инфраструктурна</w:t>
            </w:r>
          </w:p>
        </w:tc>
      </w:tr>
      <w:tr w:rsidR="00FB0D90" w:rsidRPr="00FA4804" w14:paraId="29B0CC41" w14:textId="77777777" w:rsidTr="00777E50">
        <w:tc>
          <w:tcPr>
            <w:tcW w:w="2027" w:type="dxa"/>
            <w:gridSpan w:val="2"/>
            <w:shd w:val="clear" w:color="auto" w:fill="FBD4B4" w:themeFill="accent6" w:themeFillTint="66"/>
          </w:tcPr>
          <w:p w14:paraId="5558CA7A" w14:textId="77777777" w:rsidR="00FB0D90" w:rsidRPr="00FA4804" w:rsidRDefault="00FB0D90" w:rsidP="00777E50">
            <w:pPr>
              <w:spacing w:before="60" w:after="60"/>
              <w:rPr>
                <w:sz w:val="20"/>
                <w:szCs w:val="20"/>
              </w:rPr>
            </w:pPr>
            <w:r w:rsidRPr="00FA4804">
              <w:rPr>
                <w:sz w:val="20"/>
                <w:szCs w:val="20"/>
              </w:rPr>
              <w:t>Носилац мере:</w:t>
            </w:r>
          </w:p>
        </w:tc>
        <w:tc>
          <w:tcPr>
            <w:tcW w:w="4224" w:type="dxa"/>
            <w:gridSpan w:val="4"/>
            <w:shd w:val="clear" w:color="auto" w:fill="FBD4B4" w:themeFill="accent6" w:themeFillTint="66"/>
          </w:tcPr>
          <w:p w14:paraId="4A5C8595" w14:textId="1DD832ED" w:rsidR="00FB0D90" w:rsidRPr="00FA4804" w:rsidRDefault="00FB0D90" w:rsidP="00777E50">
            <w:pPr>
              <w:spacing w:before="60" w:after="60"/>
              <w:rPr>
                <w:sz w:val="20"/>
                <w:szCs w:val="20"/>
              </w:rPr>
            </w:pPr>
            <w:r w:rsidRPr="00FA4804">
              <w:rPr>
                <w:sz w:val="20"/>
                <w:szCs w:val="20"/>
              </w:rPr>
              <w:t>Од</w:t>
            </w:r>
            <w:r w:rsidR="00410B23">
              <w:rPr>
                <w:sz w:val="20"/>
                <w:szCs w:val="20"/>
              </w:rPr>
              <w:t>ељење</w:t>
            </w:r>
            <w:r w:rsidRPr="00FA4804">
              <w:rPr>
                <w:sz w:val="20"/>
                <w:szCs w:val="20"/>
              </w:rPr>
              <w:t xml:space="preserve"> за друштвене делатности</w:t>
            </w:r>
          </w:p>
        </w:tc>
        <w:tc>
          <w:tcPr>
            <w:tcW w:w="1317" w:type="dxa"/>
            <w:gridSpan w:val="3"/>
            <w:shd w:val="clear" w:color="auto" w:fill="FBD4B4" w:themeFill="accent6" w:themeFillTint="66"/>
          </w:tcPr>
          <w:p w14:paraId="5A7D881C" w14:textId="77777777" w:rsidR="00FB0D90" w:rsidRPr="00FA4804" w:rsidRDefault="00FB0D90" w:rsidP="00777E50">
            <w:pPr>
              <w:spacing w:before="60" w:after="60"/>
              <w:rPr>
                <w:sz w:val="20"/>
                <w:szCs w:val="20"/>
              </w:rPr>
            </w:pPr>
            <w:r w:rsidRPr="00FA4804">
              <w:rPr>
                <w:sz w:val="20"/>
                <w:szCs w:val="20"/>
              </w:rPr>
              <w:t>Партнери:</w:t>
            </w:r>
          </w:p>
        </w:tc>
        <w:tc>
          <w:tcPr>
            <w:tcW w:w="5382" w:type="dxa"/>
            <w:gridSpan w:val="6"/>
            <w:shd w:val="clear" w:color="auto" w:fill="FBD4B4" w:themeFill="accent6" w:themeFillTint="66"/>
          </w:tcPr>
          <w:p w14:paraId="1CDB71FE" w14:textId="77777777" w:rsidR="00FB0D90" w:rsidRPr="00FA4804" w:rsidRDefault="00FB0D90" w:rsidP="00777E50">
            <w:pPr>
              <w:spacing w:before="60" w:after="60"/>
              <w:rPr>
                <w:sz w:val="20"/>
                <w:szCs w:val="20"/>
              </w:rPr>
            </w:pPr>
            <w:r w:rsidRPr="00FA4804">
              <w:rPr>
                <w:sz w:val="20"/>
                <w:szCs w:val="20"/>
              </w:rPr>
              <w:t>Ромске ОЦД</w:t>
            </w:r>
          </w:p>
        </w:tc>
      </w:tr>
      <w:tr w:rsidR="00FB0D90" w:rsidRPr="00FA4804" w14:paraId="6828F242" w14:textId="77777777" w:rsidTr="00777E50">
        <w:tc>
          <w:tcPr>
            <w:tcW w:w="2027" w:type="dxa"/>
            <w:gridSpan w:val="2"/>
            <w:shd w:val="clear" w:color="auto" w:fill="FBD4B4" w:themeFill="accent6" w:themeFillTint="66"/>
          </w:tcPr>
          <w:p w14:paraId="7E98AF2E" w14:textId="77777777" w:rsidR="00FB0D90" w:rsidRPr="00FA4804" w:rsidRDefault="00FB0D90" w:rsidP="00777E50">
            <w:pPr>
              <w:spacing w:before="60" w:after="60"/>
              <w:rPr>
                <w:sz w:val="20"/>
                <w:szCs w:val="20"/>
              </w:rPr>
            </w:pPr>
            <w:r w:rsidRPr="00FA4804">
              <w:rPr>
                <w:sz w:val="20"/>
                <w:szCs w:val="20"/>
              </w:rPr>
              <w:t>Период спровођења:</w:t>
            </w:r>
          </w:p>
        </w:tc>
        <w:tc>
          <w:tcPr>
            <w:tcW w:w="1943" w:type="dxa"/>
            <w:shd w:val="clear" w:color="auto" w:fill="FBD4B4" w:themeFill="accent6" w:themeFillTint="66"/>
          </w:tcPr>
          <w:p w14:paraId="4285622F" w14:textId="77777777" w:rsidR="00FB0D90" w:rsidRPr="00FA4804" w:rsidRDefault="00FB0D90" w:rsidP="00777E50">
            <w:pPr>
              <w:spacing w:before="60" w:after="60"/>
              <w:rPr>
                <w:sz w:val="20"/>
                <w:szCs w:val="20"/>
              </w:rPr>
            </w:pPr>
            <w:r w:rsidRPr="00FA4804">
              <w:rPr>
                <w:sz w:val="20"/>
                <w:szCs w:val="20"/>
              </w:rPr>
              <w:t>2021-2023</w:t>
            </w:r>
          </w:p>
        </w:tc>
        <w:tc>
          <w:tcPr>
            <w:tcW w:w="3598" w:type="dxa"/>
            <w:gridSpan w:val="6"/>
            <w:shd w:val="clear" w:color="auto" w:fill="FBD4B4" w:themeFill="accent6" w:themeFillTint="66"/>
          </w:tcPr>
          <w:p w14:paraId="12148343" w14:textId="77777777" w:rsidR="00FB0D90" w:rsidRPr="00FA4804" w:rsidRDefault="00FB0D90" w:rsidP="00777E50">
            <w:pPr>
              <w:spacing w:before="60" w:after="60"/>
              <w:jc w:val="right"/>
              <w:rPr>
                <w:sz w:val="20"/>
                <w:szCs w:val="20"/>
              </w:rPr>
            </w:pPr>
            <w:r w:rsidRPr="00FA4804">
              <w:rPr>
                <w:sz w:val="20"/>
                <w:szCs w:val="20"/>
              </w:rPr>
              <w:t>Потребне измене прописа:</w:t>
            </w:r>
          </w:p>
        </w:tc>
        <w:tc>
          <w:tcPr>
            <w:tcW w:w="5382" w:type="dxa"/>
            <w:gridSpan w:val="6"/>
            <w:shd w:val="clear" w:color="auto" w:fill="FBD4B4" w:themeFill="accent6" w:themeFillTint="66"/>
          </w:tcPr>
          <w:p w14:paraId="37FC612E" w14:textId="77777777" w:rsidR="00FB0D90" w:rsidRPr="00FA4804" w:rsidRDefault="00FB0D90" w:rsidP="00777E50">
            <w:pPr>
              <w:spacing w:before="60" w:after="60"/>
              <w:rPr>
                <w:sz w:val="20"/>
                <w:szCs w:val="20"/>
              </w:rPr>
            </w:pPr>
            <w:r w:rsidRPr="00FA4804">
              <w:rPr>
                <w:rStyle w:val="FootnoteReference"/>
                <w:sz w:val="20"/>
                <w:szCs w:val="20"/>
              </w:rPr>
              <w:footnoteReference w:id="10"/>
            </w:r>
            <w:r w:rsidRPr="00FA4804">
              <w:rPr>
                <w:sz w:val="20"/>
                <w:szCs w:val="20"/>
              </w:rPr>
              <w:t xml:space="preserve"> не</w:t>
            </w:r>
          </w:p>
        </w:tc>
      </w:tr>
      <w:tr w:rsidR="00FB0D90" w:rsidRPr="00FA4804" w14:paraId="6F5E2963" w14:textId="77777777" w:rsidTr="00777E50">
        <w:tc>
          <w:tcPr>
            <w:tcW w:w="2027" w:type="dxa"/>
            <w:gridSpan w:val="2"/>
            <w:shd w:val="clear" w:color="auto" w:fill="FBD4B4" w:themeFill="accent6" w:themeFillTint="66"/>
          </w:tcPr>
          <w:p w14:paraId="05E2B1EF" w14:textId="77777777" w:rsidR="00FB0D90" w:rsidRPr="00FA4804" w:rsidRDefault="00FB0D90" w:rsidP="00777E50">
            <w:pPr>
              <w:spacing w:before="60" w:after="60"/>
              <w:jc w:val="left"/>
              <w:rPr>
                <w:sz w:val="20"/>
                <w:szCs w:val="20"/>
              </w:rPr>
            </w:pPr>
            <w:r w:rsidRPr="00FA4804">
              <w:rPr>
                <w:sz w:val="20"/>
                <w:szCs w:val="20"/>
              </w:rPr>
              <w:t xml:space="preserve">Укупно процењена финансијска средства за меру </w:t>
            </w:r>
            <w:r w:rsidRPr="00FA4804">
              <w:rPr>
                <w:sz w:val="20"/>
                <w:szCs w:val="20"/>
              </w:rPr>
              <w:lastRenderedPageBreak/>
              <w:t>(РСД):</w:t>
            </w:r>
          </w:p>
        </w:tc>
        <w:tc>
          <w:tcPr>
            <w:tcW w:w="1943" w:type="dxa"/>
            <w:shd w:val="clear" w:color="auto" w:fill="FBD4B4" w:themeFill="accent6" w:themeFillTint="66"/>
            <w:vAlign w:val="center"/>
          </w:tcPr>
          <w:p w14:paraId="64D0DD23" w14:textId="77777777" w:rsidR="00FB0D90" w:rsidRPr="00FA4804" w:rsidRDefault="00FB0D90" w:rsidP="00777E50">
            <w:pPr>
              <w:spacing w:before="60" w:after="60"/>
              <w:jc w:val="right"/>
              <w:rPr>
                <w:rStyle w:val="FootnoteReference"/>
                <w:sz w:val="20"/>
                <w:szCs w:val="20"/>
              </w:rPr>
            </w:pPr>
            <w:r w:rsidRPr="00FA4804">
              <w:rPr>
                <w:sz w:val="20"/>
                <w:szCs w:val="20"/>
              </w:rPr>
              <w:lastRenderedPageBreak/>
              <w:t>47.500.000,00</w:t>
            </w:r>
          </w:p>
        </w:tc>
        <w:tc>
          <w:tcPr>
            <w:tcW w:w="2281" w:type="dxa"/>
            <w:gridSpan w:val="3"/>
            <w:shd w:val="clear" w:color="auto" w:fill="FBD4B4" w:themeFill="accent6" w:themeFillTint="66"/>
          </w:tcPr>
          <w:p w14:paraId="3BC07436" w14:textId="77777777"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годинама (РСД):</w:t>
            </w:r>
          </w:p>
        </w:tc>
        <w:tc>
          <w:tcPr>
            <w:tcW w:w="2146" w:type="dxa"/>
            <w:gridSpan w:val="4"/>
            <w:shd w:val="clear" w:color="auto" w:fill="FBD4B4" w:themeFill="accent6" w:themeFillTint="66"/>
            <w:vAlign w:val="center"/>
          </w:tcPr>
          <w:p w14:paraId="6137160E" w14:textId="77777777" w:rsidR="00FB0D90" w:rsidRPr="00FA4804" w:rsidRDefault="00FB0D90" w:rsidP="00777E50">
            <w:pPr>
              <w:spacing w:before="60" w:after="60"/>
              <w:jc w:val="right"/>
              <w:rPr>
                <w:sz w:val="20"/>
                <w:szCs w:val="20"/>
              </w:rPr>
            </w:pPr>
            <w:r w:rsidRPr="00FA4804">
              <w:rPr>
                <w:sz w:val="20"/>
                <w:szCs w:val="20"/>
              </w:rPr>
              <w:t>2021 – 16.000.000,00</w:t>
            </w:r>
          </w:p>
          <w:p w14:paraId="1955FA25" w14:textId="77777777" w:rsidR="00FB0D90" w:rsidRPr="00FA4804" w:rsidRDefault="00FB0D90" w:rsidP="00777E50">
            <w:pPr>
              <w:spacing w:before="60" w:after="60"/>
              <w:jc w:val="right"/>
              <w:rPr>
                <w:sz w:val="20"/>
                <w:szCs w:val="20"/>
              </w:rPr>
            </w:pPr>
            <w:r w:rsidRPr="00FA4804">
              <w:rPr>
                <w:sz w:val="20"/>
                <w:szCs w:val="20"/>
              </w:rPr>
              <w:t>2022 – 16.000.000,00</w:t>
            </w:r>
          </w:p>
          <w:p w14:paraId="126A15DE" w14:textId="77777777" w:rsidR="00FB0D90" w:rsidRPr="00FA4804" w:rsidRDefault="00FB0D90" w:rsidP="00777E50">
            <w:pPr>
              <w:spacing w:before="60" w:after="60"/>
              <w:jc w:val="right"/>
              <w:rPr>
                <w:rStyle w:val="FootnoteReference"/>
                <w:sz w:val="20"/>
                <w:szCs w:val="20"/>
              </w:rPr>
            </w:pPr>
            <w:r w:rsidRPr="00FA4804">
              <w:rPr>
                <w:sz w:val="20"/>
                <w:szCs w:val="20"/>
              </w:rPr>
              <w:t>2023 – 15.500.000,00</w:t>
            </w:r>
          </w:p>
        </w:tc>
        <w:tc>
          <w:tcPr>
            <w:tcW w:w="2469" w:type="dxa"/>
            <w:gridSpan w:val="3"/>
            <w:shd w:val="clear" w:color="auto" w:fill="FBD4B4" w:themeFill="accent6" w:themeFillTint="66"/>
          </w:tcPr>
          <w:p w14:paraId="0AD59083" w14:textId="77777777"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изворима финансир.:</w:t>
            </w:r>
          </w:p>
        </w:tc>
        <w:tc>
          <w:tcPr>
            <w:tcW w:w="2084" w:type="dxa"/>
            <w:gridSpan w:val="2"/>
            <w:shd w:val="clear" w:color="auto" w:fill="FBD4B4" w:themeFill="accent6" w:themeFillTint="66"/>
            <w:vAlign w:val="center"/>
          </w:tcPr>
          <w:p w14:paraId="3E15A12B" w14:textId="77777777" w:rsidR="00FB0D90" w:rsidRPr="00FA4804" w:rsidRDefault="00FB0D90" w:rsidP="00777E50">
            <w:pPr>
              <w:spacing w:before="60" w:after="60"/>
              <w:jc w:val="right"/>
              <w:rPr>
                <w:sz w:val="20"/>
                <w:szCs w:val="20"/>
              </w:rPr>
            </w:pPr>
            <w:r w:rsidRPr="00FA4804">
              <w:rPr>
                <w:sz w:val="20"/>
                <w:szCs w:val="20"/>
              </w:rPr>
              <w:t xml:space="preserve">Буџет града – </w:t>
            </w:r>
          </w:p>
          <w:p w14:paraId="5ED4D592" w14:textId="77777777" w:rsidR="00FB0D90" w:rsidRPr="00FA4804" w:rsidRDefault="00FB0D90" w:rsidP="00777E50">
            <w:pPr>
              <w:spacing w:before="60" w:after="60"/>
              <w:jc w:val="right"/>
              <w:rPr>
                <w:sz w:val="20"/>
                <w:szCs w:val="20"/>
              </w:rPr>
            </w:pPr>
            <w:r w:rsidRPr="00FA4804">
              <w:rPr>
                <w:sz w:val="20"/>
                <w:szCs w:val="20"/>
              </w:rPr>
              <w:t>8.825.000,00</w:t>
            </w:r>
          </w:p>
          <w:p w14:paraId="261231E9" w14:textId="77777777" w:rsidR="00FB0D90" w:rsidRPr="00FA4804" w:rsidRDefault="00FB0D90" w:rsidP="00777E50">
            <w:pPr>
              <w:spacing w:before="60" w:after="60"/>
              <w:jc w:val="right"/>
              <w:rPr>
                <w:sz w:val="20"/>
                <w:szCs w:val="20"/>
              </w:rPr>
            </w:pPr>
            <w:r w:rsidRPr="00FA4804">
              <w:rPr>
                <w:sz w:val="20"/>
                <w:szCs w:val="20"/>
              </w:rPr>
              <w:t xml:space="preserve">Донаторска сред. – </w:t>
            </w:r>
          </w:p>
          <w:p w14:paraId="23117264" w14:textId="77777777" w:rsidR="00FB0D90" w:rsidRPr="00FA4804" w:rsidRDefault="00FB0D90" w:rsidP="00777E50">
            <w:pPr>
              <w:spacing w:before="60" w:after="60"/>
              <w:jc w:val="right"/>
              <w:rPr>
                <w:rStyle w:val="FootnoteReference"/>
                <w:sz w:val="20"/>
                <w:szCs w:val="20"/>
              </w:rPr>
            </w:pPr>
            <w:r w:rsidRPr="00FA4804">
              <w:rPr>
                <w:sz w:val="20"/>
                <w:szCs w:val="20"/>
              </w:rPr>
              <w:lastRenderedPageBreak/>
              <w:t>38.675.000,00</w:t>
            </w:r>
          </w:p>
        </w:tc>
      </w:tr>
      <w:tr w:rsidR="00FB0D90" w:rsidRPr="00FA4804" w14:paraId="7927E31F" w14:textId="77777777" w:rsidTr="00777E50">
        <w:tc>
          <w:tcPr>
            <w:tcW w:w="3970" w:type="dxa"/>
            <w:gridSpan w:val="3"/>
            <w:vMerge w:val="restart"/>
            <w:shd w:val="clear" w:color="auto" w:fill="E36C0A" w:themeFill="accent6" w:themeFillShade="BF"/>
            <w:vAlign w:val="center"/>
          </w:tcPr>
          <w:p w14:paraId="0A66AA9D" w14:textId="77777777" w:rsidR="00FB0D90" w:rsidRPr="00FA4804" w:rsidRDefault="00FB0D90" w:rsidP="00777E50">
            <w:pPr>
              <w:spacing w:before="60" w:after="60"/>
              <w:jc w:val="center"/>
              <w:rPr>
                <w:rStyle w:val="FootnoteReference"/>
                <w:sz w:val="20"/>
                <w:szCs w:val="20"/>
              </w:rPr>
            </w:pPr>
            <w:r w:rsidRPr="00FA4804">
              <w:rPr>
                <w:sz w:val="20"/>
                <w:szCs w:val="20"/>
              </w:rPr>
              <w:lastRenderedPageBreak/>
              <w:t>Показатељи на нивоу мере (показатељи резултата)</w:t>
            </w:r>
          </w:p>
        </w:tc>
        <w:tc>
          <w:tcPr>
            <w:tcW w:w="1215" w:type="dxa"/>
            <w:vMerge w:val="restart"/>
            <w:shd w:val="clear" w:color="auto" w:fill="E36C0A" w:themeFill="accent6" w:themeFillShade="BF"/>
            <w:vAlign w:val="center"/>
          </w:tcPr>
          <w:p w14:paraId="1FABEF07" w14:textId="77777777" w:rsidR="00FB0D90" w:rsidRPr="00FA4804" w:rsidRDefault="00FB0D90" w:rsidP="00777E50">
            <w:pPr>
              <w:spacing w:before="60" w:after="60"/>
              <w:jc w:val="center"/>
              <w:rPr>
                <w:rStyle w:val="FootnoteReference"/>
                <w:sz w:val="20"/>
                <w:szCs w:val="20"/>
              </w:rPr>
            </w:pPr>
            <w:r w:rsidRPr="00FA4804">
              <w:rPr>
                <w:sz w:val="20"/>
                <w:szCs w:val="20"/>
              </w:rPr>
              <w:t>Јединица мере</w:t>
            </w:r>
          </w:p>
        </w:tc>
        <w:tc>
          <w:tcPr>
            <w:tcW w:w="1066" w:type="dxa"/>
            <w:gridSpan w:val="2"/>
            <w:vMerge w:val="restart"/>
            <w:shd w:val="clear" w:color="auto" w:fill="E36C0A" w:themeFill="accent6" w:themeFillShade="BF"/>
            <w:vAlign w:val="center"/>
          </w:tcPr>
          <w:p w14:paraId="21FD968B" w14:textId="77777777" w:rsidR="00FB0D90" w:rsidRPr="00FA4804" w:rsidRDefault="00FB0D90" w:rsidP="00777E50">
            <w:pPr>
              <w:spacing w:before="60" w:after="60"/>
              <w:jc w:val="center"/>
              <w:rPr>
                <w:rStyle w:val="FootnoteReference"/>
                <w:sz w:val="20"/>
                <w:szCs w:val="20"/>
              </w:rPr>
            </w:pPr>
            <w:r w:rsidRPr="00FA4804">
              <w:rPr>
                <w:sz w:val="20"/>
                <w:szCs w:val="20"/>
              </w:rPr>
              <w:t>Базна година</w:t>
            </w:r>
          </w:p>
        </w:tc>
        <w:tc>
          <w:tcPr>
            <w:tcW w:w="1098" w:type="dxa"/>
            <w:gridSpan w:val="2"/>
            <w:vMerge w:val="restart"/>
            <w:shd w:val="clear" w:color="auto" w:fill="E36C0A" w:themeFill="accent6" w:themeFillShade="BF"/>
            <w:vAlign w:val="center"/>
          </w:tcPr>
          <w:p w14:paraId="1885126A" w14:textId="77777777" w:rsidR="00FB0D90" w:rsidRPr="00FA4804" w:rsidRDefault="00FB0D90" w:rsidP="00777E50">
            <w:pPr>
              <w:spacing w:before="60" w:after="60"/>
              <w:jc w:val="center"/>
              <w:rPr>
                <w:rStyle w:val="FootnoteReference"/>
                <w:sz w:val="20"/>
                <w:szCs w:val="20"/>
              </w:rPr>
            </w:pPr>
            <w:r w:rsidRPr="00FA4804">
              <w:rPr>
                <w:sz w:val="20"/>
                <w:szCs w:val="20"/>
              </w:rPr>
              <w:t>Базна вредност</w:t>
            </w:r>
          </w:p>
        </w:tc>
        <w:tc>
          <w:tcPr>
            <w:tcW w:w="3517" w:type="dxa"/>
            <w:gridSpan w:val="5"/>
            <w:shd w:val="clear" w:color="auto" w:fill="E36C0A" w:themeFill="accent6" w:themeFillShade="BF"/>
            <w:vAlign w:val="center"/>
          </w:tcPr>
          <w:p w14:paraId="44201DA9" w14:textId="77777777" w:rsidR="00FB0D90" w:rsidRPr="00FA4804" w:rsidRDefault="00FB0D90" w:rsidP="00777E50">
            <w:pPr>
              <w:spacing w:before="60" w:after="60"/>
              <w:jc w:val="center"/>
              <w:rPr>
                <w:rStyle w:val="FootnoteReference"/>
                <w:sz w:val="20"/>
                <w:szCs w:val="20"/>
              </w:rPr>
            </w:pPr>
            <w:r w:rsidRPr="00FA4804">
              <w:rPr>
                <w:sz w:val="20"/>
                <w:szCs w:val="20"/>
              </w:rPr>
              <w:t>Циљне вредности</w:t>
            </w:r>
          </w:p>
        </w:tc>
        <w:tc>
          <w:tcPr>
            <w:tcW w:w="2084" w:type="dxa"/>
            <w:gridSpan w:val="2"/>
            <w:vMerge w:val="restart"/>
            <w:shd w:val="clear" w:color="auto" w:fill="E36C0A" w:themeFill="accent6" w:themeFillShade="BF"/>
            <w:vAlign w:val="center"/>
          </w:tcPr>
          <w:p w14:paraId="1F1EBC3B" w14:textId="77777777" w:rsidR="00FB0D90" w:rsidRPr="00FA4804" w:rsidRDefault="00FB0D90" w:rsidP="00777E50">
            <w:pPr>
              <w:spacing w:before="60" w:after="60"/>
              <w:jc w:val="center"/>
              <w:rPr>
                <w:rStyle w:val="FootnoteReference"/>
                <w:sz w:val="20"/>
                <w:szCs w:val="20"/>
              </w:rPr>
            </w:pPr>
            <w:r w:rsidRPr="00FA4804">
              <w:rPr>
                <w:sz w:val="20"/>
                <w:szCs w:val="20"/>
              </w:rPr>
              <w:t>Извор провере</w:t>
            </w:r>
          </w:p>
        </w:tc>
      </w:tr>
      <w:tr w:rsidR="00FB0D90" w:rsidRPr="00FA4804" w14:paraId="7093523A" w14:textId="77777777" w:rsidTr="00777E50">
        <w:tc>
          <w:tcPr>
            <w:tcW w:w="3970" w:type="dxa"/>
            <w:gridSpan w:val="3"/>
            <w:vMerge/>
            <w:shd w:val="clear" w:color="auto" w:fill="FABF8F" w:themeFill="accent6" w:themeFillTint="99"/>
            <w:vAlign w:val="center"/>
          </w:tcPr>
          <w:p w14:paraId="0A41053D" w14:textId="77777777" w:rsidR="00FB0D90" w:rsidRPr="00FA4804" w:rsidRDefault="00FB0D90" w:rsidP="00777E50">
            <w:pPr>
              <w:spacing w:before="60" w:after="60"/>
              <w:jc w:val="center"/>
              <w:rPr>
                <w:rStyle w:val="FootnoteReference"/>
                <w:sz w:val="20"/>
                <w:szCs w:val="20"/>
              </w:rPr>
            </w:pPr>
          </w:p>
        </w:tc>
        <w:tc>
          <w:tcPr>
            <w:tcW w:w="1215" w:type="dxa"/>
            <w:vMerge/>
            <w:shd w:val="clear" w:color="auto" w:fill="FABF8F" w:themeFill="accent6" w:themeFillTint="99"/>
            <w:vAlign w:val="center"/>
          </w:tcPr>
          <w:p w14:paraId="7B72BB11" w14:textId="77777777" w:rsidR="00FB0D90" w:rsidRPr="00FA4804" w:rsidRDefault="00FB0D90" w:rsidP="00777E50">
            <w:pPr>
              <w:spacing w:before="60" w:after="60"/>
              <w:jc w:val="center"/>
              <w:rPr>
                <w:rStyle w:val="FootnoteReference"/>
                <w:sz w:val="20"/>
                <w:szCs w:val="20"/>
              </w:rPr>
            </w:pPr>
          </w:p>
        </w:tc>
        <w:tc>
          <w:tcPr>
            <w:tcW w:w="1066" w:type="dxa"/>
            <w:gridSpan w:val="2"/>
            <w:vMerge/>
            <w:shd w:val="clear" w:color="auto" w:fill="FABF8F" w:themeFill="accent6" w:themeFillTint="99"/>
            <w:vAlign w:val="center"/>
          </w:tcPr>
          <w:p w14:paraId="7B7F6712" w14:textId="77777777" w:rsidR="00FB0D90" w:rsidRPr="00FA4804" w:rsidRDefault="00FB0D90" w:rsidP="00777E50">
            <w:pPr>
              <w:spacing w:before="60" w:after="60"/>
              <w:jc w:val="center"/>
              <w:rPr>
                <w:rStyle w:val="FootnoteReference"/>
                <w:sz w:val="20"/>
                <w:szCs w:val="20"/>
              </w:rPr>
            </w:pPr>
          </w:p>
        </w:tc>
        <w:tc>
          <w:tcPr>
            <w:tcW w:w="1098" w:type="dxa"/>
            <w:gridSpan w:val="2"/>
            <w:vMerge/>
            <w:shd w:val="clear" w:color="auto" w:fill="FABF8F" w:themeFill="accent6" w:themeFillTint="99"/>
            <w:vAlign w:val="center"/>
          </w:tcPr>
          <w:p w14:paraId="61A20CF5" w14:textId="77777777" w:rsidR="00FB0D90" w:rsidRPr="00FA4804" w:rsidRDefault="00FB0D90" w:rsidP="00777E50">
            <w:pPr>
              <w:spacing w:before="60" w:after="60"/>
              <w:jc w:val="center"/>
              <w:rPr>
                <w:rStyle w:val="FootnoteReference"/>
                <w:sz w:val="20"/>
                <w:szCs w:val="20"/>
              </w:rPr>
            </w:pPr>
          </w:p>
        </w:tc>
        <w:tc>
          <w:tcPr>
            <w:tcW w:w="1048" w:type="dxa"/>
            <w:gridSpan w:val="2"/>
            <w:shd w:val="clear" w:color="auto" w:fill="E36C0A" w:themeFill="accent6" w:themeFillShade="BF"/>
            <w:vAlign w:val="center"/>
          </w:tcPr>
          <w:p w14:paraId="20D7F0BE" w14:textId="77777777" w:rsidR="00FB0D90" w:rsidRPr="00FA4804" w:rsidRDefault="00FB0D90" w:rsidP="00777E50">
            <w:pPr>
              <w:spacing w:before="60" w:after="60"/>
              <w:jc w:val="center"/>
              <w:rPr>
                <w:rStyle w:val="FootnoteReference"/>
                <w:sz w:val="20"/>
                <w:szCs w:val="20"/>
              </w:rPr>
            </w:pPr>
            <w:r w:rsidRPr="00FA4804">
              <w:rPr>
                <w:sz w:val="20"/>
                <w:szCs w:val="20"/>
              </w:rPr>
              <w:t>2021.</w:t>
            </w:r>
          </w:p>
        </w:tc>
        <w:tc>
          <w:tcPr>
            <w:tcW w:w="1319" w:type="dxa"/>
            <w:shd w:val="clear" w:color="auto" w:fill="E36C0A" w:themeFill="accent6" w:themeFillShade="BF"/>
            <w:vAlign w:val="center"/>
          </w:tcPr>
          <w:p w14:paraId="173B656B" w14:textId="77777777" w:rsidR="00FB0D90" w:rsidRPr="00FA4804" w:rsidRDefault="00FB0D90" w:rsidP="00777E50">
            <w:pPr>
              <w:spacing w:before="60" w:after="60"/>
              <w:jc w:val="center"/>
              <w:rPr>
                <w:rStyle w:val="FootnoteReference"/>
                <w:sz w:val="20"/>
                <w:szCs w:val="20"/>
              </w:rPr>
            </w:pPr>
            <w:r w:rsidRPr="00FA4804">
              <w:rPr>
                <w:sz w:val="20"/>
                <w:szCs w:val="20"/>
              </w:rPr>
              <w:t>2022.</w:t>
            </w:r>
          </w:p>
        </w:tc>
        <w:tc>
          <w:tcPr>
            <w:tcW w:w="1150" w:type="dxa"/>
            <w:gridSpan w:val="2"/>
            <w:shd w:val="clear" w:color="auto" w:fill="E36C0A" w:themeFill="accent6" w:themeFillShade="BF"/>
            <w:vAlign w:val="center"/>
          </w:tcPr>
          <w:p w14:paraId="5CAE7CC8" w14:textId="77777777" w:rsidR="00FB0D90" w:rsidRPr="00FA4804" w:rsidRDefault="00FB0D90" w:rsidP="00777E50">
            <w:pPr>
              <w:spacing w:before="60" w:after="60"/>
              <w:jc w:val="center"/>
              <w:rPr>
                <w:rStyle w:val="FootnoteReference"/>
                <w:sz w:val="20"/>
                <w:szCs w:val="20"/>
              </w:rPr>
            </w:pPr>
            <w:r w:rsidRPr="00FA4804">
              <w:rPr>
                <w:sz w:val="20"/>
                <w:szCs w:val="20"/>
              </w:rPr>
              <w:t>2023.</w:t>
            </w:r>
          </w:p>
        </w:tc>
        <w:tc>
          <w:tcPr>
            <w:tcW w:w="2084" w:type="dxa"/>
            <w:gridSpan w:val="2"/>
            <w:vMerge/>
            <w:shd w:val="clear" w:color="auto" w:fill="FABF8F" w:themeFill="accent6" w:themeFillTint="99"/>
            <w:vAlign w:val="center"/>
          </w:tcPr>
          <w:p w14:paraId="2CF5E65D" w14:textId="77777777" w:rsidR="00FB0D90" w:rsidRPr="00FA4804" w:rsidRDefault="00FB0D90" w:rsidP="00777E50">
            <w:pPr>
              <w:spacing w:before="60" w:after="60"/>
              <w:jc w:val="center"/>
              <w:rPr>
                <w:rStyle w:val="FootnoteReference"/>
                <w:sz w:val="20"/>
                <w:szCs w:val="20"/>
              </w:rPr>
            </w:pPr>
          </w:p>
        </w:tc>
      </w:tr>
      <w:tr w:rsidR="00FB0D90" w:rsidRPr="00FA4804" w14:paraId="55B25299" w14:textId="77777777" w:rsidTr="00777E50">
        <w:tc>
          <w:tcPr>
            <w:tcW w:w="3970" w:type="dxa"/>
            <w:gridSpan w:val="3"/>
          </w:tcPr>
          <w:p w14:paraId="5EC6701B" w14:textId="77777777" w:rsidR="00FB0D90" w:rsidRPr="00FA4804" w:rsidRDefault="00FB0D90" w:rsidP="00777E50">
            <w:pPr>
              <w:spacing w:before="60" w:after="60"/>
              <w:jc w:val="left"/>
              <w:rPr>
                <w:rStyle w:val="FootnoteReference"/>
                <w:sz w:val="20"/>
                <w:szCs w:val="20"/>
              </w:rPr>
            </w:pPr>
            <w:r w:rsidRPr="009E7850">
              <w:rPr>
                <w:rStyle w:val="FootnoteReference"/>
                <w:sz w:val="20"/>
                <w:szCs w:val="20"/>
                <w:vertAlign w:val="baseline"/>
              </w:rPr>
              <w:t>П</w:t>
            </w:r>
            <w:r w:rsidRPr="00FA4804">
              <w:rPr>
                <w:sz w:val="20"/>
                <w:szCs w:val="20"/>
              </w:rPr>
              <w:t>рипремљен извештај о потребама за унапређењем инфраструктуре</w:t>
            </w:r>
          </w:p>
        </w:tc>
        <w:tc>
          <w:tcPr>
            <w:tcW w:w="1215" w:type="dxa"/>
          </w:tcPr>
          <w:p w14:paraId="7DC7B184" w14:textId="77777777"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066" w:type="dxa"/>
            <w:gridSpan w:val="2"/>
          </w:tcPr>
          <w:p w14:paraId="70F222DD" w14:textId="77777777" w:rsidR="00FB0D90" w:rsidRPr="00FA4804" w:rsidRDefault="00FB0D90" w:rsidP="00777E50">
            <w:pPr>
              <w:spacing w:before="60" w:after="60"/>
              <w:jc w:val="center"/>
              <w:rPr>
                <w:rStyle w:val="FootnoteReference"/>
                <w:sz w:val="20"/>
                <w:szCs w:val="20"/>
              </w:rPr>
            </w:pPr>
            <w:r w:rsidRPr="00FA4804">
              <w:rPr>
                <w:sz w:val="20"/>
                <w:szCs w:val="20"/>
              </w:rPr>
              <w:t>2020</w:t>
            </w:r>
          </w:p>
        </w:tc>
        <w:tc>
          <w:tcPr>
            <w:tcW w:w="1098" w:type="dxa"/>
            <w:gridSpan w:val="2"/>
          </w:tcPr>
          <w:p w14:paraId="143079B0" w14:textId="77777777" w:rsidR="00FB0D90" w:rsidRPr="00FA4804" w:rsidRDefault="00FB0D90" w:rsidP="00777E50">
            <w:pPr>
              <w:spacing w:before="60" w:after="60"/>
              <w:jc w:val="center"/>
              <w:rPr>
                <w:rStyle w:val="FootnoteReference"/>
                <w:sz w:val="20"/>
                <w:szCs w:val="20"/>
              </w:rPr>
            </w:pPr>
            <w:r w:rsidRPr="00FA4804">
              <w:rPr>
                <w:sz w:val="20"/>
                <w:szCs w:val="20"/>
              </w:rPr>
              <w:t>0</w:t>
            </w:r>
          </w:p>
        </w:tc>
        <w:tc>
          <w:tcPr>
            <w:tcW w:w="1048" w:type="dxa"/>
            <w:gridSpan w:val="2"/>
          </w:tcPr>
          <w:p w14:paraId="22B92317" w14:textId="77777777" w:rsidR="00FB0D90" w:rsidRPr="00FA4804" w:rsidRDefault="00FB0D90" w:rsidP="00777E50">
            <w:pPr>
              <w:spacing w:before="60" w:after="60"/>
              <w:jc w:val="center"/>
              <w:rPr>
                <w:rStyle w:val="FootnoteReference"/>
                <w:sz w:val="20"/>
                <w:szCs w:val="20"/>
              </w:rPr>
            </w:pPr>
            <w:r w:rsidRPr="00FA4804">
              <w:rPr>
                <w:sz w:val="20"/>
                <w:szCs w:val="20"/>
              </w:rPr>
              <w:t>1</w:t>
            </w:r>
          </w:p>
        </w:tc>
        <w:tc>
          <w:tcPr>
            <w:tcW w:w="1319" w:type="dxa"/>
          </w:tcPr>
          <w:p w14:paraId="3383EE24" w14:textId="77777777" w:rsidR="00FB0D90" w:rsidRPr="00FA4804" w:rsidRDefault="00FB0D90" w:rsidP="00777E50">
            <w:pPr>
              <w:spacing w:before="60" w:after="60"/>
              <w:jc w:val="center"/>
              <w:rPr>
                <w:rStyle w:val="FootnoteReference"/>
                <w:sz w:val="20"/>
                <w:szCs w:val="20"/>
              </w:rPr>
            </w:pPr>
            <w:r w:rsidRPr="00FA4804">
              <w:rPr>
                <w:sz w:val="20"/>
                <w:szCs w:val="20"/>
              </w:rPr>
              <w:t>0</w:t>
            </w:r>
          </w:p>
        </w:tc>
        <w:tc>
          <w:tcPr>
            <w:tcW w:w="1150" w:type="dxa"/>
            <w:gridSpan w:val="2"/>
          </w:tcPr>
          <w:p w14:paraId="6753AB2D" w14:textId="77777777" w:rsidR="00FB0D90" w:rsidRPr="00FA4804" w:rsidRDefault="00FB0D90" w:rsidP="00777E50">
            <w:pPr>
              <w:spacing w:before="60" w:after="60"/>
              <w:jc w:val="center"/>
              <w:rPr>
                <w:rStyle w:val="FootnoteReference"/>
                <w:sz w:val="20"/>
                <w:szCs w:val="20"/>
              </w:rPr>
            </w:pPr>
            <w:r w:rsidRPr="00FA4804">
              <w:rPr>
                <w:sz w:val="20"/>
                <w:szCs w:val="20"/>
              </w:rPr>
              <w:t>0</w:t>
            </w:r>
          </w:p>
        </w:tc>
        <w:tc>
          <w:tcPr>
            <w:tcW w:w="2084" w:type="dxa"/>
            <w:gridSpan w:val="2"/>
          </w:tcPr>
          <w:p w14:paraId="0FDABDDC" w14:textId="77777777" w:rsidR="00FB0D90" w:rsidRPr="00FA4804" w:rsidRDefault="00FB0D90" w:rsidP="00777E50">
            <w:pPr>
              <w:spacing w:before="60" w:after="60"/>
              <w:jc w:val="left"/>
              <w:rPr>
                <w:rStyle w:val="FootnoteReference"/>
                <w:sz w:val="20"/>
                <w:szCs w:val="20"/>
              </w:rPr>
            </w:pPr>
            <w:r w:rsidRPr="00FA4804">
              <w:rPr>
                <w:sz w:val="20"/>
                <w:szCs w:val="20"/>
              </w:rPr>
              <w:t>Извештај о спровођењу ЛАП-а</w:t>
            </w:r>
          </w:p>
        </w:tc>
      </w:tr>
      <w:tr w:rsidR="00FB0D90" w:rsidRPr="00FA4804" w14:paraId="2E94EF12" w14:textId="77777777" w:rsidTr="00777E50">
        <w:tc>
          <w:tcPr>
            <w:tcW w:w="3970" w:type="dxa"/>
            <w:gridSpan w:val="3"/>
          </w:tcPr>
          <w:p w14:paraId="3517A1D5" w14:textId="77777777" w:rsidR="00FB0D90" w:rsidRPr="00FA4804" w:rsidRDefault="00FB0D90" w:rsidP="00777E50">
            <w:pPr>
              <w:spacing w:before="60" w:after="60"/>
              <w:jc w:val="left"/>
              <w:rPr>
                <w:rStyle w:val="FootnoteReference"/>
                <w:sz w:val="20"/>
                <w:szCs w:val="20"/>
              </w:rPr>
            </w:pPr>
            <w:r w:rsidRPr="00FA4804">
              <w:rPr>
                <w:sz w:val="20"/>
                <w:szCs w:val="20"/>
              </w:rPr>
              <w:t>Урађена пројектно техничка документација за насеље Бачки Моноштор</w:t>
            </w:r>
          </w:p>
        </w:tc>
        <w:tc>
          <w:tcPr>
            <w:tcW w:w="1215" w:type="dxa"/>
          </w:tcPr>
          <w:p w14:paraId="66A83195" w14:textId="77777777" w:rsidR="00FB0D90" w:rsidRPr="00FA4804" w:rsidRDefault="00FB0D90" w:rsidP="00777E50">
            <w:pPr>
              <w:spacing w:before="60" w:after="60"/>
              <w:jc w:val="center"/>
              <w:rPr>
                <w:sz w:val="20"/>
                <w:szCs w:val="20"/>
              </w:rPr>
            </w:pPr>
            <w:r w:rsidRPr="00FA4804">
              <w:rPr>
                <w:sz w:val="20"/>
                <w:szCs w:val="20"/>
              </w:rPr>
              <w:t>Број</w:t>
            </w:r>
          </w:p>
        </w:tc>
        <w:tc>
          <w:tcPr>
            <w:tcW w:w="1066" w:type="dxa"/>
            <w:gridSpan w:val="2"/>
          </w:tcPr>
          <w:p w14:paraId="5D830CB9" w14:textId="77777777" w:rsidR="00FB0D90" w:rsidRPr="00FA4804" w:rsidRDefault="00FB0D90" w:rsidP="00777E50">
            <w:pPr>
              <w:spacing w:before="60" w:after="60"/>
              <w:jc w:val="center"/>
              <w:rPr>
                <w:sz w:val="20"/>
                <w:szCs w:val="20"/>
              </w:rPr>
            </w:pPr>
            <w:r w:rsidRPr="00FA4804">
              <w:rPr>
                <w:sz w:val="20"/>
                <w:szCs w:val="20"/>
              </w:rPr>
              <w:t>2020</w:t>
            </w:r>
          </w:p>
        </w:tc>
        <w:tc>
          <w:tcPr>
            <w:tcW w:w="1098" w:type="dxa"/>
            <w:gridSpan w:val="2"/>
          </w:tcPr>
          <w:p w14:paraId="078C0F1E" w14:textId="77777777" w:rsidR="00FB0D90" w:rsidRPr="00FA4804" w:rsidRDefault="00FB0D90" w:rsidP="00777E50">
            <w:pPr>
              <w:spacing w:before="60" w:after="60"/>
              <w:jc w:val="center"/>
              <w:rPr>
                <w:sz w:val="20"/>
                <w:szCs w:val="20"/>
              </w:rPr>
            </w:pPr>
            <w:r w:rsidRPr="00FA4804">
              <w:rPr>
                <w:sz w:val="20"/>
                <w:szCs w:val="20"/>
              </w:rPr>
              <w:t>0</w:t>
            </w:r>
          </w:p>
        </w:tc>
        <w:tc>
          <w:tcPr>
            <w:tcW w:w="1048" w:type="dxa"/>
            <w:gridSpan w:val="2"/>
          </w:tcPr>
          <w:p w14:paraId="232CB9AF" w14:textId="77777777" w:rsidR="00FB0D90" w:rsidRPr="00FA4804" w:rsidRDefault="00FB0D90" w:rsidP="00777E50">
            <w:pPr>
              <w:spacing w:before="60" w:after="60"/>
              <w:jc w:val="center"/>
              <w:rPr>
                <w:sz w:val="20"/>
                <w:szCs w:val="20"/>
              </w:rPr>
            </w:pPr>
            <w:r w:rsidRPr="00FA4804">
              <w:rPr>
                <w:sz w:val="20"/>
                <w:szCs w:val="20"/>
              </w:rPr>
              <w:t>1</w:t>
            </w:r>
          </w:p>
        </w:tc>
        <w:tc>
          <w:tcPr>
            <w:tcW w:w="1319" w:type="dxa"/>
          </w:tcPr>
          <w:p w14:paraId="05DC2281" w14:textId="77777777" w:rsidR="00FB0D90" w:rsidRPr="00FA4804" w:rsidRDefault="00FB0D90" w:rsidP="00777E50">
            <w:pPr>
              <w:spacing w:before="60" w:after="60"/>
              <w:jc w:val="center"/>
              <w:rPr>
                <w:sz w:val="20"/>
                <w:szCs w:val="20"/>
              </w:rPr>
            </w:pPr>
            <w:r w:rsidRPr="00FA4804">
              <w:rPr>
                <w:sz w:val="20"/>
                <w:szCs w:val="20"/>
              </w:rPr>
              <w:t>1</w:t>
            </w:r>
          </w:p>
        </w:tc>
        <w:tc>
          <w:tcPr>
            <w:tcW w:w="1150" w:type="dxa"/>
            <w:gridSpan w:val="2"/>
          </w:tcPr>
          <w:p w14:paraId="69245D9E" w14:textId="77777777" w:rsidR="00FB0D90" w:rsidRPr="00FA4804" w:rsidRDefault="00FB0D90" w:rsidP="00777E50">
            <w:pPr>
              <w:spacing w:before="60" w:after="60"/>
              <w:jc w:val="center"/>
              <w:rPr>
                <w:sz w:val="20"/>
                <w:szCs w:val="20"/>
              </w:rPr>
            </w:pPr>
            <w:r w:rsidRPr="00FA4804">
              <w:rPr>
                <w:sz w:val="20"/>
                <w:szCs w:val="20"/>
              </w:rPr>
              <w:t>0</w:t>
            </w:r>
          </w:p>
        </w:tc>
        <w:tc>
          <w:tcPr>
            <w:tcW w:w="2084" w:type="dxa"/>
            <w:gridSpan w:val="2"/>
          </w:tcPr>
          <w:p w14:paraId="33285D6D" w14:textId="77777777" w:rsidR="00FB0D90" w:rsidRPr="00FA4804" w:rsidRDefault="00FB0D90" w:rsidP="00777E50">
            <w:pPr>
              <w:spacing w:before="60" w:after="60"/>
              <w:jc w:val="left"/>
              <w:rPr>
                <w:sz w:val="20"/>
                <w:szCs w:val="20"/>
              </w:rPr>
            </w:pPr>
            <w:r w:rsidRPr="00FA4804">
              <w:rPr>
                <w:sz w:val="20"/>
                <w:szCs w:val="20"/>
              </w:rPr>
              <w:t>Извештај одељења за просторно планирање, урбанизам и грађевинарство</w:t>
            </w:r>
          </w:p>
        </w:tc>
      </w:tr>
      <w:tr w:rsidR="00FB0D90" w:rsidRPr="00FA4804" w14:paraId="4EDE2BCF" w14:textId="77777777" w:rsidTr="00777E50">
        <w:tc>
          <w:tcPr>
            <w:tcW w:w="3970" w:type="dxa"/>
            <w:gridSpan w:val="3"/>
          </w:tcPr>
          <w:p w14:paraId="22A46287" w14:textId="77777777" w:rsidR="00FB0D90" w:rsidRPr="00FA4804" w:rsidRDefault="00FB0D90" w:rsidP="00777E50">
            <w:pPr>
              <w:spacing w:before="60" w:after="60"/>
              <w:jc w:val="left"/>
              <w:rPr>
                <w:sz w:val="20"/>
                <w:szCs w:val="20"/>
              </w:rPr>
            </w:pPr>
            <w:r w:rsidRPr="00FA4804">
              <w:rPr>
                <w:sz w:val="20"/>
                <w:szCs w:val="20"/>
              </w:rPr>
              <w:t>Унапређена инфраструктура у насељу Бачки Моноштор</w:t>
            </w:r>
          </w:p>
        </w:tc>
        <w:tc>
          <w:tcPr>
            <w:tcW w:w="1215" w:type="dxa"/>
          </w:tcPr>
          <w:p w14:paraId="1764987B" w14:textId="77777777" w:rsidR="00FB0D90" w:rsidRPr="00FA4804" w:rsidRDefault="00FB0D90" w:rsidP="00777E50">
            <w:pPr>
              <w:spacing w:before="60" w:after="60"/>
              <w:jc w:val="center"/>
              <w:rPr>
                <w:sz w:val="20"/>
                <w:szCs w:val="20"/>
              </w:rPr>
            </w:pPr>
            <w:r w:rsidRPr="00FA4804">
              <w:rPr>
                <w:sz w:val="20"/>
                <w:szCs w:val="20"/>
              </w:rPr>
              <w:t>Метара пута</w:t>
            </w:r>
          </w:p>
        </w:tc>
        <w:tc>
          <w:tcPr>
            <w:tcW w:w="1066" w:type="dxa"/>
            <w:gridSpan w:val="2"/>
          </w:tcPr>
          <w:p w14:paraId="093A6C72" w14:textId="77777777" w:rsidR="00FB0D90" w:rsidRPr="00FA4804" w:rsidRDefault="00FB0D90" w:rsidP="00777E50">
            <w:pPr>
              <w:spacing w:before="60" w:after="60"/>
              <w:jc w:val="center"/>
              <w:rPr>
                <w:sz w:val="20"/>
                <w:szCs w:val="20"/>
              </w:rPr>
            </w:pPr>
            <w:r w:rsidRPr="00FA4804">
              <w:rPr>
                <w:sz w:val="20"/>
                <w:szCs w:val="20"/>
              </w:rPr>
              <w:t>2020</w:t>
            </w:r>
          </w:p>
        </w:tc>
        <w:tc>
          <w:tcPr>
            <w:tcW w:w="1098" w:type="dxa"/>
            <w:gridSpan w:val="2"/>
          </w:tcPr>
          <w:p w14:paraId="215F0903" w14:textId="77777777" w:rsidR="00FB0D90" w:rsidRPr="00FA4804" w:rsidRDefault="00FB0D90" w:rsidP="00777E50">
            <w:pPr>
              <w:spacing w:before="60" w:after="60"/>
              <w:jc w:val="center"/>
              <w:rPr>
                <w:sz w:val="20"/>
                <w:szCs w:val="20"/>
              </w:rPr>
            </w:pPr>
            <w:r w:rsidRPr="00FA4804">
              <w:rPr>
                <w:sz w:val="20"/>
                <w:szCs w:val="20"/>
              </w:rPr>
              <w:t>0</w:t>
            </w:r>
          </w:p>
        </w:tc>
        <w:tc>
          <w:tcPr>
            <w:tcW w:w="1048" w:type="dxa"/>
            <w:gridSpan w:val="2"/>
          </w:tcPr>
          <w:p w14:paraId="55E98963" w14:textId="77777777" w:rsidR="00FB0D90" w:rsidRPr="00FA4804" w:rsidRDefault="00FB0D90" w:rsidP="00777E50">
            <w:pPr>
              <w:spacing w:before="60" w:after="60"/>
              <w:jc w:val="center"/>
              <w:rPr>
                <w:sz w:val="20"/>
                <w:szCs w:val="20"/>
              </w:rPr>
            </w:pPr>
            <w:r w:rsidRPr="00FA4804">
              <w:rPr>
                <w:sz w:val="20"/>
                <w:szCs w:val="20"/>
              </w:rPr>
              <w:t>200</w:t>
            </w:r>
          </w:p>
        </w:tc>
        <w:tc>
          <w:tcPr>
            <w:tcW w:w="1319" w:type="dxa"/>
          </w:tcPr>
          <w:p w14:paraId="7B4877DF" w14:textId="77777777" w:rsidR="00FB0D90" w:rsidRPr="00FA4804" w:rsidRDefault="00FB0D90" w:rsidP="00777E50">
            <w:pPr>
              <w:spacing w:before="60" w:after="60"/>
              <w:jc w:val="center"/>
              <w:rPr>
                <w:sz w:val="20"/>
                <w:szCs w:val="20"/>
              </w:rPr>
            </w:pPr>
            <w:r w:rsidRPr="00FA4804">
              <w:rPr>
                <w:sz w:val="20"/>
                <w:szCs w:val="20"/>
              </w:rPr>
              <w:t>200</w:t>
            </w:r>
          </w:p>
        </w:tc>
        <w:tc>
          <w:tcPr>
            <w:tcW w:w="1150" w:type="dxa"/>
            <w:gridSpan w:val="2"/>
          </w:tcPr>
          <w:p w14:paraId="262BAF35" w14:textId="77777777" w:rsidR="00FB0D90" w:rsidRPr="00FA4804" w:rsidRDefault="00FB0D90" w:rsidP="00777E50">
            <w:pPr>
              <w:spacing w:before="60" w:after="60"/>
              <w:jc w:val="center"/>
              <w:rPr>
                <w:sz w:val="20"/>
                <w:szCs w:val="20"/>
              </w:rPr>
            </w:pPr>
            <w:r w:rsidRPr="00FA4804">
              <w:rPr>
                <w:sz w:val="20"/>
                <w:szCs w:val="20"/>
              </w:rPr>
              <w:t>200</w:t>
            </w:r>
          </w:p>
        </w:tc>
        <w:tc>
          <w:tcPr>
            <w:tcW w:w="2084" w:type="dxa"/>
            <w:gridSpan w:val="2"/>
          </w:tcPr>
          <w:p w14:paraId="74ED4E35" w14:textId="77777777" w:rsidR="00FB0D90" w:rsidRPr="00FA4804" w:rsidRDefault="00FB0D90" w:rsidP="00777E50">
            <w:pPr>
              <w:spacing w:before="60" w:after="60"/>
              <w:jc w:val="left"/>
              <w:rPr>
                <w:sz w:val="20"/>
                <w:szCs w:val="20"/>
              </w:rPr>
            </w:pPr>
            <w:r w:rsidRPr="00FA4804">
              <w:rPr>
                <w:sz w:val="20"/>
                <w:szCs w:val="20"/>
              </w:rPr>
              <w:t>Извештај од. за комуналну дел., имов-прав и стамбена питања</w:t>
            </w:r>
          </w:p>
        </w:tc>
      </w:tr>
      <w:tr w:rsidR="00FB0D90" w:rsidRPr="00FA4804" w14:paraId="029AC50A" w14:textId="77777777" w:rsidTr="00777E50">
        <w:tc>
          <w:tcPr>
            <w:tcW w:w="1010" w:type="dxa"/>
            <w:shd w:val="clear" w:color="auto" w:fill="92CDDC" w:themeFill="accent5" w:themeFillTint="99"/>
            <w:vAlign w:val="center"/>
          </w:tcPr>
          <w:p w14:paraId="3C43750C" w14:textId="77777777" w:rsidR="00FB0D90" w:rsidRPr="00FA4804" w:rsidRDefault="00FB0D90" w:rsidP="00777E50">
            <w:pPr>
              <w:spacing w:before="60" w:after="60"/>
              <w:jc w:val="left"/>
              <w:rPr>
                <w:sz w:val="20"/>
                <w:szCs w:val="20"/>
              </w:rPr>
            </w:pPr>
            <w:r w:rsidRPr="00FA4804">
              <w:rPr>
                <w:sz w:val="20"/>
                <w:szCs w:val="20"/>
              </w:rPr>
              <w:t>Ознака</w:t>
            </w:r>
          </w:p>
        </w:tc>
        <w:tc>
          <w:tcPr>
            <w:tcW w:w="2960" w:type="dxa"/>
            <w:gridSpan w:val="2"/>
            <w:shd w:val="clear" w:color="auto" w:fill="92CDDC" w:themeFill="accent5" w:themeFillTint="99"/>
            <w:vAlign w:val="center"/>
          </w:tcPr>
          <w:p w14:paraId="02EE26D4" w14:textId="77777777" w:rsidR="00FB0D90" w:rsidRPr="00FA4804" w:rsidRDefault="00FB0D90" w:rsidP="00777E50">
            <w:pPr>
              <w:spacing w:before="60" w:after="60"/>
              <w:jc w:val="left"/>
              <w:rPr>
                <w:sz w:val="20"/>
                <w:szCs w:val="20"/>
              </w:rPr>
            </w:pPr>
            <w:r w:rsidRPr="00FA4804">
              <w:rPr>
                <w:sz w:val="20"/>
                <w:szCs w:val="20"/>
              </w:rPr>
              <w:t>Назив активности</w:t>
            </w:r>
          </w:p>
        </w:tc>
        <w:tc>
          <w:tcPr>
            <w:tcW w:w="1623" w:type="dxa"/>
            <w:gridSpan w:val="2"/>
            <w:shd w:val="clear" w:color="auto" w:fill="92CDDC" w:themeFill="accent5" w:themeFillTint="99"/>
            <w:vAlign w:val="center"/>
          </w:tcPr>
          <w:p w14:paraId="055441DA" w14:textId="77777777" w:rsidR="00FB0D90" w:rsidRPr="00FA4804" w:rsidRDefault="00FB0D90" w:rsidP="00777E50">
            <w:pPr>
              <w:spacing w:before="60" w:after="60"/>
              <w:jc w:val="center"/>
              <w:rPr>
                <w:sz w:val="20"/>
                <w:szCs w:val="20"/>
              </w:rPr>
            </w:pPr>
            <w:r w:rsidRPr="00FA4804">
              <w:rPr>
                <w:sz w:val="20"/>
                <w:szCs w:val="20"/>
              </w:rPr>
              <w:t>Носилац</w:t>
            </w:r>
          </w:p>
        </w:tc>
        <w:tc>
          <w:tcPr>
            <w:tcW w:w="1390" w:type="dxa"/>
            <w:gridSpan w:val="2"/>
            <w:shd w:val="clear" w:color="auto" w:fill="92CDDC" w:themeFill="accent5" w:themeFillTint="99"/>
            <w:vAlign w:val="center"/>
          </w:tcPr>
          <w:p w14:paraId="0C6EE978" w14:textId="77777777" w:rsidR="00FB0D90" w:rsidRPr="00FA4804" w:rsidRDefault="00FB0D90" w:rsidP="00777E50">
            <w:pPr>
              <w:spacing w:before="60" w:after="60"/>
              <w:jc w:val="center"/>
              <w:rPr>
                <w:sz w:val="20"/>
                <w:szCs w:val="20"/>
              </w:rPr>
            </w:pPr>
            <w:r w:rsidRPr="00FA4804">
              <w:rPr>
                <w:sz w:val="20"/>
                <w:szCs w:val="20"/>
              </w:rPr>
              <w:t>Партнери</w:t>
            </w:r>
          </w:p>
        </w:tc>
        <w:tc>
          <w:tcPr>
            <w:tcW w:w="1414" w:type="dxa"/>
            <w:gridSpan w:val="3"/>
            <w:shd w:val="clear" w:color="auto" w:fill="92CDDC" w:themeFill="accent5" w:themeFillTint="99"/>
            <w:vAlign w:val="center"/>
          </w:tcPr>
          <w:p w14:paraId="15FF5D94" w14:textId="77777777" w:rsidR="00FB0D90" w:rsidRPr="00FA4804" w:rsidRDefault="00FB0D90" w:rsidP="00777E50">
            <w:pPr>
              <w:spacing w:before="60" w:after="60"/>
              <w:jc w:val="center"/>
              <w:rPr>
                <w:sz w:val="20"/>
                <w:szCs w:val="20"/>
              </w:rPr>
            </w:pPr>
            <w:r w:rsidRPr="00FA4804">
              <w:rPr>
                <w:sz w:val="20"/>
                <w:szCs w:val="20"/>
              </w:rPr>
              <w:t>Рок за реализацију</w:t>
            </w:r>
          </w:p>
        </w:tc>
        <w:tc>
          <w:tcPr>
            <w:tcW w:w="1737" w:type="dxa"/>
            <w:gridSpan w:val="2"/>
            <w:shd w:val="clear" w:color="auto" w:fill="92CDDC" w:themeFill="accent5" w:themeFillTint="99"/>
            <w:vAlign w:val="center"/>
          </w:tcPr>
          <w:p w14:paraId="00B5BBCF" w14:textId="77777777" w:rsidR="00FB0D90" w:rsidRPr="00FA4804" w:rsidRDefault="00FB0D90" w:rsidP="00777E50">
            <w:pPr>
              <w:spacing w:before="60" w:after="60"/>
              <w:jc w:val="center"/>
              <w:rPr>
                <w:sz w:val="20"/>
                <w:szCs w:val="20"/>
              </w:rPr>
            </w:pPr>
            <w:r w:rsidRPr="00FA4804">
              <w:rPr>
                <w:sz w:val="20"/>
                <w:szCs w:val="20"/>
              </w:rPr>
              <w:t>Укупно потребна фин. средства (РСД)</w:t>
            </w:r>
          </w:p>
        </w:tc>
        <w:tc>
          <w:tcPr>
            <w:tcW w:w="1401" w:type="dxa"/>
            <w:gridSpan w:val="2"/>
            <w:shd w:val="clear" w:color="auto" w:fill="92CDDC" w:themeFill="accent5" w:themeFillTint="99"/>
            <w:vAlign w:val="center"/>
          </w:tcPr>
          <w:p w14:paraId="56F293E5" w14:textId="77777777" w:rsidR="00FB0D90" w:rsidRPr="00FA4804" w:rsidRDefault="00FB0D90" w:rsidP="00777E50">
            <w:pPr>
              <w:spacing w:before="60" w:after="60"/>
              <w:jc w:val="center"/>
              <w:rPr>
                <w:sz w:val="20"/>
                <w:szCs w:val="20"/>
              </w:rPr>
            </w:pPr>
            <w:r w:rsidRPr="00FA4804">
              <w:rPr>
                <w:sz w:val="20"/>
                <w:szCs w:val="20"/>
              </w:rPr>
              <w:t>Вредности фин. средства по годинама (РСД)</w:t>
            </w:r>
          </w:p>
        </w:tc>
        <w:tc>
          <w:tcPr>
            <w:tcW w:w="1415" w:type="dxa"/>
            <w:shd w:val="clear" w:color="auto" w:fill="92CDDC" w:themeFill="accent5" w:themeFillTint="99"/>
            <w:vAlign w:val="center"/>
          </w:tcPr>
          <w:p w14:paraId="33208BAA" w14:textId="77777777" w:rsidR="00FB0D90" w:rsidRPr="00FA4804" w:rsidRDefault="00FB0D90" w:rsidP="00777E50">
            <w:pPr>
              <w:spacing w:before="60" w:after="60"/>
              <w:jc w:val="center"/>
              <w:rPr>
                <w:sz w:val="20"/>
                <w:szCs w:val="20"/>
              </w:rPr>
            </w:pPr>
            <w:r w:rsidRPr="00FA4804">
              <w:rPr>
                <w:sz w:val="20"/>
                <w:szCs w:val="20"/>
              </w:rPr>
              <w:t>Вредности фин. средства по изворима (РСД)</w:t>
            </w:r>
          </w:p>
        </w:tc>
      </w:tr>
      <w:tr w:rsidR="00FB0D90" w:rsidRPr="00FA4804" w14:paraId="399662B3" w14:textId="77777777" w:rsidTr="009E7850">
        <w:tc>
          <w:tcPr>
            <w:tcW w:w="1010" w:type="dxa"/>
            <w:vAlign w:val="center"/>
          </w:tcPr>
          <w:p w14:paraId="0685C0AA" w14:textId="77777777" w:rsidR="00FB0D90" w:rsidRPr="00FA4804" w:rsidRDefault="00FB0D90" w:rsidP="00817AE5">
            <w:pPr>
              <w:spacing w:before="60" w:after="60"/>
              <w:jc w:val="left"/>
              <w:rPr>
                <w:sz w:val="20"/>
                <w:szCs w:val="20"/>
              </w:rPr>
            </w:pPr>
            <w:r w:rsidRPr="00FA4804">
              <w:rPr>
                <w:sz w:val="20"/>
                <w:szCs w:val="20"/>
              </w:rPr>
              <w:t>1.1.1</w:t>
            </w:r>
          </w:p>
        </w:tc>
        <w:tc>
          <w:tcPr>
            <w:tcW w:w="2960" w:type="dxa"/>
            <w:gridSpan w:val="2"/>
            <w:vAlign w:val="center"/>
          </w:tcPr>
          <w:p w14:paraId="543CFDCB" w14:textId="77777777" w:rsidR="00FB0D90" w:rsidRPr="00FA4804" w:rsidRDefault="00FB0D90" w:rsidP="00777E50">
            <w:pPr>
              <w:spacing w:before="60" w:after="60"/>
              <w:jc w:val="left"/>
              <w:rPr>
                <w:sz w:val="20"/>
                <w:szCs w:val="20"/>
              </w:rPr>
            </w:pPr>
            <w:r w:rsidRPr="00FA4804">
              <w:rPr>
                <w:sz w:val="20"/>
                <w:szCs w:val="20"/>
              </w:rPr>
              <w:t>Анкетно истраживање и анализа потреба за унапређењем инфраструктуре</w:t>
            </w:r>
          </w:p>
        </w:tc>
        <w:tc>
          <w:tcPr>
            <w:tcW w:w="1623" w:type="dxa"/>
            <w:gridSpan w:val="2"/>
            <w:vAlign w:val="center"/>
          </w:tcPr>
          <w:p w14:paraId="42E142E2" w14:textId="0A2682EC" w:rsidR="00FB0D90" w:rsidRPr="00FA4804" w:rsidRDefault="00410B23" w:rsidP="00777E50">
            <w:pPr>
              <w:spacing w:before="60" w:after="60"/>
              <w:jc w:val="left"/>
              <w:rPr>
                <w:sz w:val="20"/>
                <w:szCs w:val="20"/>
              </w:rPr>
            </w:pPr>
            <w:r w:rsidRPr="00410B23">
              <w:rPr>
                <w:sz w:val="20"/>
                <w:szCs w:val="20"/>
              </w:rPr>
              <w:t>Одељење за друштвене делатности</w:t>
            </w:r>
            <w:r w:rsidR="00FB0D90" w:rsidRPr="00FA4804">
              <w:rPr>
                <w:sz w:val="20"/>
                <w:szCs w:val="20"/>
              </w:rPr>
              <w:t>;</w:t>
            </w:r>
          </w:p>
          <w:p w14:paraId="56CFA31B" w14:textId="77777777" w:rsidR="00FB0D90" w:rsidRPr="00FA4804" w:rsidRDefault="00FB0D90" w:rsidP="00777E50">
            <w:pPr>
              <w:spacing w:before="60" w:after="60"/>
              <w:jc w:val="left"/>
              <w:rPr>
                <w:sz w:val="20"/>
                <w:szCs w:val="20"/>
              </w:rPr>
            </w:pPr>
            <w:r w:rsidRPr="00FA4804">
              <w:rPr>
                <w:sz w:val="20"/>
                <w:szCs w:val="20"/>
              </w:rPr>
              <w:t>Мобилни тим за инклузију Рома</w:t>
            </w:r>
          </w:p>
        </w:tc>
        <w:tc>
          <w:tcPr>
            <w:tcW w:w="1390" w:type="dxa"/>
            <w:gridSpan w:val="2"/>
            <w:vAlign w:val="center"/>
          </w:tcPr>
          <w:p w14:paraId="76B115D3" w14:textId="77777777" w:rsidR="00FB0D90" w:rsidRPr="00FA4804" w:rsidRDefault="00FB0D90" w:rsidP="00777E50">
            <w:pPr>
              <w:spacing w:before="60" w:after="60"/>
              <w:jc w:val="left"/>
              <w:rPr>
                <w:sz w:val="20"/>
                <w:szCs w:val="20"/>
              </w:rPr>
            </w:pPr>
            <w:r w:rsidRPr="00FA4804">
              <w:rPr>
                <w:sz w:val="20"/>
                <w:szCs w:val="20"/>
              </w:rPr>
              <w:t>Ромске ОЦД</w:t>
            </w:r>
          </w:p>
        </w:tc>
        <w:tc>
          <w:tcPr>
            <w:tcW w:w="1414" w:type="dxa"/>
            <w:gridSpan w:val="3"/>
            <w:vAlign w:val="center"/>
          </w:tcPr>
          <w:p w14:paraId="029F49C0" w14:textId="77777777" w:rsidR="00FB0D90" w:rsidRPr="00FA4804" w:rsidRDefault="00FB0D90" w:rsidP="00777E50">
            <w:pPr>
              <w:spacing w:before="60" w:after="60"/>
              <w:jc w:val="left"/>
              <w:rPr>
                <w:sz w:val="20"/>
                <w:szCs w:val="20"/>
              </w:rPr>
            </w:pPr>
            <w:r w:rsidRPr="00FA4804">
              <w:rPr>
                <w:sz w:val="20"/>
                <w:szCs w:val="20"/>
              </w:rPr>
              <w:t>Крај 2021.</w:t>
            </w:r>
          </w:p>
        </w:tc>
        <w:tc>
          <w:tcPr>
            <w:tcW w:w="1737" w:type="dxa"/>
            <w:gridSpan w:val="2"/>
            <w:vAlign w:val="center"/>
          </w:tcPr>
          <w:p w14:paraId="33DCF53C" w14:textId="77777777" w:rsidR="00FB0D90" w:rsidRPr="00FA4804" w:rsidRDefault="00FB0D90" w:rsidP="00777E50">
            <w:pPr>
              <w:spacing w:before="60" w:after="60"/>
              <w:jc w:val="center"/>
              <w:rPr>
                <w:sz w:val="20"/>
                <w:szCs w:val="20"/>
              </w:rPr>
            </w:pPr>
            <w:r w:rsidRPr="00FA4804">
              <w:rPr>
                <w:sz w:val="20"/>
                <w:szCs w:val="20"/>
              </w:rPr>
              <w:t>/</w:t>
            </w:r>
          </w:p>
        </w:tc>
        <w:tc>
          <w:tcPr>
            <w:tcW w:w="1401" w:type="dxa"/>
            <w:gridSpan w:val="2"/>
            <w:vAlign w:val="center"/>
          </w:tcPr>
          <w:p w14:paraId="3EB8D844" w14:textId="77777777" w:rsidR="00FB0D90" w:rsidRPr="00FA4804" w:rsidRDefault="00FB0D90" w:rsidP="00777E50">
            <w:pPr>
              <w:spacing w:before="60" w:after="60"/>
              <w:jc w:val="center"/>
              <w:rPr>
                <w:sz w:val="20"/>
                <w:szCs w:val="20"/>
              </w:rPr>
            </w:pPr>
            <w:r w:rsidRPr="00FA4804">
              <w:rPr>
                <w:sz w:val="20"/>
                <w:szCs w:val="20"/>
              </w:rPr>
              <w:t>/</w:t>
            </w:r>
          </w:p>
        </w:tc>
        <w:tc>
          <w:tcPr>
            <w:tcW w:w="1415" w:type="dxa"/>
            <w:vAlign w:val="center"/>
          </w:tcPr>
          <w:p w14:paraId="544D6E89" w14:textId="77777777" w:rsidR="00FB0D90" w:rsidRPr="00FA4804" w:rsidRDefault="00FB0D90" w:rsidP="00777E50">
            <w:pPr>
              <w:spacing w:before="60" w:after="60"/>
              <w:jc w:val="right"/>
              <w:rPr>
                <w:sz w:val="20"/>
                <w:szCs w:val="20"/>
              </w:rPr>
            </w:pPr>
            <w:r w:rsidRPr="00FA4804">
              <w:rPr>
                <w:sz w:val="20"/>
                <w:szCs w:val="20"/>
              </w:rPr>
              <w:t>Из редовних делатности</w:t>
            </w:r>
          </w:p>
        </w:tc>
      </w:tr>
      <w:tr w:rsidR="00FB0D90" w:rsidRPr="00FA4804" w14:paraId="31469EFD" w14:textId="77777777" w:rsidTr="009E7850">
        <w:tc>
          <w:tcPr>
            <w:tcW w:w="1010" w:type="dxa"/>
            <w:vAlign w:val="center"/>
          </w:tcPr>
          <w:p w14:paraId="59553A34" w14:textId="77777777" w:rsidR="00FB0D90" w:rsidRPr="00FA4804" w:rsidRDefault="00FB0D90" w:rsidP="00817AE5">
            <w:pPr>
              <w:spacing w:before="60" w:after="60"/>
              <w:jc w:val="left"/>
              <w:rPr>
                <w:sz w:val="20"/>
                <w:szCs w:val="20"/>
              </w:rPr>
            </w:pPr>
            <w:r w:rsidRPr="00FA4804">
              <w:rPr>
                <w:sz w:val="20"/>
                <w:szCs w:val="20"/>
              </w:rPr>
              <w:t>1.1.2</w:t>
            </w:r>
          </w:p>
        </w:tc>
        <w:tc>
          <w:tcPr>
            <w:tcW w:w="2960" w:type="dxa"/>
            <w:gridSpan w:val="2"/>
            <w:vAlign w:val="center"/>
          </w:tcPr>
          <w:p w14:paraId="35A6BA2D" w14:textId="77777777" w:rsidR="00FB0D90" w:rsidRPr="00FA4804" w:rsidRDefault="00FB0D90" w:rsidP="00777E50">
            <w:pPr>
              <w:spacing w:before="60" w:after="60"/>
              <w:jc w:val="left"/>
              <w:rPr>
                <w:sz w:val="20"/>
                <w:szCs w:val="20"/>
              </w:rPr>
            </w:pPr>
            <w:r w:rsidRPr="00FA4804">
              <w:rPr>
                <w:sz w:val="20"/>
                <w:szCs w:val="20"/>
              </w:rPr>
              <w:t>Израда пројектно-техничке документације за инфраструктурно уређење насеља</w:t>
            </w:r>
          </w:p>
        </w:tc>
        <w:tc>
          <w:tcPr>
            <w:tcW w:w="1623" w:type="dxa"/>
            <w:gridSpan w:val="2"/>
            <w:vAlign w:val="center"/>
          </w:tcPr>
          <w:p w14:paraId="58412FA8" w14:textId="77777777" w:rsidR="00FB0D90" w:rsidRPr="00FA4804" w:rsidRDefault="00FB0D90" w:rsidP="00777E50">
            <w:pPr>
              <w:spacing w:before="60" w:after="60"/>
              <w:jc w:val="left"/>
              <w:rPr>
                <w:sz w:val="20"/>
                <w:szCs w:val="20"/>
              </w:rPr>
            </w:pPr>
            <w:r w:rsidRPr="00FA4804">
              <w:rPr>
                <w:sz w:val="20"/>
                <w:szCs w:val="20"/>
              </w:rPr>
              <w:t>Одељење за просторно планирање, урбанизам и грађевинарство;</w:t>
            </w:r>
          </w:p>
          <w:p w14:paraId="57CE1BAB" w14:textId="0013C1A4" w:rsidR="00FB0D90" w:rsidRPr="00FA4804" w:rsidRDefault="00FB0D90" w:rsidP="00777E50">
            <w:pPr>
              <w:spacing w:before="60" w:after="60"/>
              <w:jc w:val="left"/>
              <w:rPr>
                <w:sz w:val="20"/>
                <w:szCs w:val="20"/>
              </w:rPr>
            </w:pPr>
            <w:r w:rsidRPr="00FA4804">
              <w:rPr>
                <w:sz w:val="20"/>
                <w:szCs w:val="20"/>
              </w:rPr>
              <w:t>Од</w:t>
            </w:r>
            <w:r w:rsidR="00410B23">
              <w:rPr>
                <w:sz w:val="20"/>
                <w:szCs w:val="20"/>
              </w:rPr>
              <w:t>ељење</w:t>
            </w:r>
            <w:r w:rsidRPr="00FA4804">
              <w:rPr>
                <w:sz w:val="20"/>
                <w:szCs w:val="20"/>
              </w:rPr>
              <w:t xml:space="preserve"> за комуналну дел</w:t>
            </w:r>
            <w:r w:rsidR="00410B23">
              <w:rPr>
                <w:sz w:val="20"/>
                <w:szCs w:val="20"/>
              </w:rPr>
              <w:t>атност</w:t>
            </w:r>
            <w:r w:rsidRPr="00FA4804">
              <w:rPr>
                <w:sz w:val="20"/>
                <w:szCs w:val="20"/>
              </w:rPr>
              <w:t>, имов</w:t>
            </w:r>
            <w:r w:rsidR="00410B23">
              <w:rPr>
                <w:sz w:val="20"/>
                <w:szCs w:val="20"/>
              </w:rPr>
              <w:t>инско</w:t>
            </w:r>
            <w:r w:rsidRPr="00FA4804">
              <w:rPr>
                <w:sz w:val="20"/>
                <w:szCs w:val="20"/>
              </w:rPr>
              <w:t>-</w:t>
            </w:r>
            <w:r w:rsidRPr="00FA4804">
              <w:rPr>
                <w:sz w:val="20"/>
                <w:szCs w:val="20"/>
              </w:rPr>
              <w:lastRenderedPageBreak/>
              <w:t>прав</w:t>
            </w:r>
            <w:r w:rsidR="00410B23">
              <w:rPr>
                <w:sz w:val="20"/>
                <w:szCs w:val="20"/>
              </w:rPr>
              <w:t>на</w:t>
            </w:r>
            <w:r w:rsidRPr="00FA4804">
              <w:rPr>
                <w:sz w:val="20"/>
                <w:szCs w:val="20"/>
              </w:rPr>
              <w:t xml:space="preserve"> и стамбена питања</w:t>
            </w:r>
          </w:p>
        </w:tc>
        <w:tc>
          <w:tcPr>
            <w:tcW w:w="1390" w:type="dxa"/>
            <w:gridSpan w:val="2"/>
            <w:vAlign w:val="center"/>
          </w:tcPr>
          <w:p w14:paraId="19084E95" w14:textId="77777777" w:rsidR="00FB0D90" w:rsidRPr="00FA4804" w:rsidRDefault="00FB0D90" w:rsidP="00777E50">
            <w:pPr>
              <w:spacing w:before="60" w:after="60"/>
              <w:jc w:val="left"/>
              <w:rPr>
                <w:sz w:val="20"/>
                <w:szCs w:val="20"/>
              </w:rPr>
            </w:pPr>
            <w:r w:rsidRPr="00FA4804">
              <w:rPr>
                <w:sz w:val="20"/>
                <w:szCs w:val="20"/>
              </w:rPr>
              <w:lastRenderedPageBreak/>
              <w:t>Ромске ОЦД</w:t>
            </w:r>
          </w:p>
        </w:tc>
        <w:tc>
          <w:tcPr>
            <w:tcW w:w="1414" w:type="dxa"/>
            <w:gridSpan w:val="3"/>
            <w:vAlign w:val="center"/>
          </w:tcPr>
          <w:p w14:paraId="6EBB6D56" w14:textId="77777777" w:rsidR="00FB0D90" w:rsidRPr="00FA4804" w:rsidRDefault="00FB0D90" w:rsidP="00777E50">
            <w:pPr>
              <w:spacing w:before="60" w:after="60"/>
              <w:jc w:val="left"/>
              <w:rPr>
                <w:sz w:val="20"/>
                <w:szCs w:val="20"/>
              </w:rPr>
            </w:pPr>
            <w:r w:rsidRPr="00FA4804">
              <w:rPr>
                <w:sz w:val="20"/>
                <w:szCs w:val="20"/>
              </w:rPr>
              <w:t>2021-2022</w:t>
            </w:r>
          </w:p>
        </w:tc>
        <w:tc>
          <w:tcPr>
            <w:tcW w:w="1737" w:type="dxa"/>
            <w:gridSpan w:val="2"/>
            <w:vAlign w:val="center"/>
          </w:tcPr>
          <w:p w14:paraId="275E79D3" w14:textId="77777777" w:rsidR="00FB0D90" w:rsidRPr="00FA4804" w:rsidRDefault="00FB0D90" w:rsidP="00777E50">
            <w:pPr>
              <w:spacing w:before="60" w:after="60"/>
              <w:jc w:val="right"/>
              <w:rPr>
                <w:sz w:val="20"/>
                <w:szCs w:val="20"/>
              </w:rPr>
            </w:pPr>
            <w:r w:rsidRPr="00FA4804">
              <w:rPr>
                <w:sz w:val="20"/>
                <w:szCs w:val="20"/>
              </w:rPr>
              <w:t>2.000.000,00</w:t>
            </w:r>
          </w:p>
        </w:tc>
        <w:tc>
          <w:tcPr>
            <w:tcW w:w="1401" w:type="dxa"/>
            <w:gridSpan w:val="2"/>
            <w:vAlign w:val="center"/>
          </w:tcPr>
          <w:p w14:paraId="6E74579C" w14:textId="77777777" w:rsidR="00FB0D90" w:rsidRPr="00FA4804" w:rsidRDefault="00FB0D90" w:rsidP="00777E50">
            <w:pPr>
              <w:spacing w:before="60" w:after="60"/>
              <w:jc w:val="right"/>
              <w:rPr>
                <w:sz w:val="20"/>
                <w:szCs w:val="20"/>
              </w:rPr>
            </w:pPr>
            <w:r w:rsidRPr="00FA4804">
              <w:rPr>
                <w:sz w:val="20"/>
                <w:szCs w:val="20"/>
              </w:rPr>
              <w:t>2021- 1.000.000,00</w:t>
            </w:r>
          </w:p>
          <w:p w14:paraId="0051F236" w14:textId="77777777" w:rsidR="00FB0D90" w:rsidRPr="00FA4804" w:rsidRDefault="00FB0D90" w:rsidP="00777E50">
            <w:pPr>
              <w:spacing w:before="60" w:after="60"/>
              <w:jc w:val="right"/>
              <w:rPr>
                <w:sz w:val="20"/>
                <w:szCs w:val="20"/>
              </w:rPr>
            </w:pPr>
          </w:p>
          <w:p w14:paraId="62C5C2E1" w14:textId="77777777" w:rsidR="00FB0D90" w:rsidRPr="00FA4804" w:rsidRDefault="00FB0D90" w:rsidP="00777E50">
            <w:pPr>
              <w:spacing w:before="60" w:after="60"/>
              <w:jc w:val="right"/>
              <w:rPr>
                <w:sz w:val="20"/>
                <w:szCs w:val="20"/>
              </w:rPr>
            </w:pPr>
            <w:r w:rsidRPr="00FA4804">
              <w:rPr>
                <w:sz w:val="20"/>
                <w:szCs w:val="20"/>
              </w:rPr>
              <w:t>2022- 1.000.000,00</w:t>
            </w:r>
          </w:p>
        </w:tc>
        <w:tc>
          <w:tcPr>
            <w:tcW w:w="1415" w:type="dxa"/>
            <w:vAlign w:val="center"/>
          </w:tcPr>
          <w:p w14:paraId="57D21398" w14:textId="77777777" w:rsidR="00FB0D90" w:rsidRPr="00FA4804" w:rsidRDefault="00FB0D90" w:rsidP="00777E50">
            <w:pPr>
              <w:spacing w:before="60" w:after="60"/>
              <w:jc w:val="right"/>
              <w:rPr>
                <w:sz w:val="20"/>
                <w:szCs w:val="20"/>
              </w:rPr>
            </w:pPr>
            <w:r w:rsidRPr="00FA4804">
              <w:rPr>
                <w:sz w:val="20"/>
                <w:szCs w:val="20"/>
              </w:rPr>
              <w:t xml:space="preserve">Буџет града   </w:t>
            </w:r>
          </w:p>
        </w:tc>
      </w:tr>
      <w:tr w:rsidR="00FB0D90" w:rsidRPr="00FA4804" w14:paraId="6F367EE2" w14:textId="77777777" w:rsidTr="009E7850">
        <w:tc>
          <w:tcPr>
            <w:tcW w:w="1010" w:type="dxa"/>
            <w:vAlign w:val="center"/>
          </w:tcPr>
          <w:p w14:paraId="7D4E118B" w14:textId="77777777" w:rsidR="00FB0D90" w:rsidRPr="00FA4804" w:rsidRDefault="00FB0D90" w:rsidP="00817AE5">
            <w:pPr>
              <w:spacing w:before="60" w:after="60"/>
              <w:jc w:val="left"/>
              <w:rPr>
                <w:sz w:val="20"/>
                <w:szCs w:val="20"/>
              </w:rPr>
            </w:pPr>
            <w:r w:rsidRPr="00FA4804">
              <w:rPr>
                <w:sz w:val="20"/>
                <w:szCs w:val="20"/>
              </w:rPr>
              <w:t>1.1.3</w:t>
            </w:r>
          </w:p>
        </w:tc>
        <w:tc>
          <w:tcPr>
            <w:tcW w:w="2960" w:type="dxa"/>
            <w:gridSpan w:val="2"/>
            <w:vAlign w:val="center"/>
          </w:tcPr>
          <w:p w14:paraId="37040632" w14:textId="77777777" w:rsidR="00FB0D90" w:rsidRPr="00FA4804" w:rsidRDefault="00FB0D90" w:rsidP="00777E50">
            <w:pPr>
              <w:spacing w:before="60" w:after="60"/>
              <w:jc w:val="left"/>
              <w:rPr>
                <w:sz w:val="20"/>
                <w:szCs w:val="20"/>
              </w:rPr>
            </w:pPr>
            <w:r w:rsidRPr="00FA4804">
              <w:rPr>
                <w:sz w:val="20"/>
                <w:szCs w:val="20"/>
              </w:rPr>
              <w:t>Унапређење инфраструктуре у насељу са реконструкцијом водоводне мреже, изградња атмосферске канализације, и асфалтирање коловоза</w:t>
            </w:r>
          </w:p>
        </w:tc>
        <w:tc>
          <w:tcPr>
            <w:tcW w:w="1623" w:type="dxa"/>
            <w:gridSpan w:val="2"/>
            <w:vAlign w:val="center"/>
          </w:tcPr>
          <w:p w14:paraId="306E7A04" w14:textId="10F865B5" w:rsidR="00FB0D90" w:rsidRPr="00FA4804" w:rsidRDefault="00FB0D90" w:rsidP="00777E50">
            <w:pPr>
              <w:spacing w:before="60" w:after="60"/>
              <w:jc w:val="left"/>
              <w:rPr>
                <w:sz w:val="20"/>
                <w:szCs w:val="20"/>
              </w:rPr>
            </w:pPr>
            <w:r w:rsidRPr="00FA4804">
              <w:rPr>
                <w:sz w:val="20"/>
                <w:szCs w:val="20"/>
              </w:rPr>
              <w:t>Од</w:t>
            </w:r>
            <w:r w:rsidR="00410B23">
              <w:rPr>
                <w:sz w:val="20"/>
                <w:szCs w:val="20"/>
              </w:rPr>
              <w:t>ељење</w:t>
            </w:r>
            <w:r w:rsidRPr="00FA4804">
              <w:rPr>
                <w:sz w:val="20"/>
                <w:szCs w:val="20"/>
              </w:rPr>
              <w:t xml:space="preserve"> за комуналну дел., имов</w:t>
            </w:r>
            <w:r w:rsidR="00410B23">
              <w:rPr>
                <w:sz w:val="20"/>
                <w:szCs w:val="20"/>
              </w:rPr>
              <w:t>инско</w:t>
            </w:r>
            <w:r w:rsidRPr="00FA4804">
              <w:rPr>
                <w:sz w:val="20"/>
                <w:szCs w:val="20"/>
              </w:rPr>
              <w:t>-прав</w:t>
            </w:r>
            <w:r w:rsidR="00410B23">
              <w:rPr>
                <w:sz w:val="20"/>
                <w:szCs w:val="20"/>
              </w:rPr>
              <w:t>на</w:t>
            </w:r>
            <w:r w:rsidRPr="00FA4804">
              <w:rPr>
                <w:sz w:val="20"/>
                <w:szCs w:val="20"/>
              </w:rPr>
              <w:t xml:space="preserve"> и стамбена питања</w:t>
            </w:r>
          </w:p>
        </w:tc>
        <w:tc>
          <w:tcPr>
            <w:tcW w:w="1390" w:type="dxa"/>
            <w:gridSpan w:val="2"/>
            <w:vAlign w:val="center"/>
          </w:tcPr>
          <w:p w14:paraId="194BBABB" w14:textId="77777777" w:rsidR="00FB0D90" w:rsidRPr="00FA4804" w:rsidRDefault="00FB0D90" w:rsidP="00777E50">
            <w:pPr>
              <w:spacing w:before="60" w:after="60"/>
              <w:jc w:val="center"/>
              <w:rPr>
                <w:sz w:val="20"/>
                <w:szCs w:val="20"/>
              </w:rPr>
            </w:pPr>
            <w:r w:rsidRPr="00FA4804">
              <w:rPr>
                <w:sz w:val="20"/>
                <w:szCs w:val="20"/>
              </w:rPr>
              <w:t>/</w:t>
            </w:r>
          </w:p>
        </w:tc>
        <w:tc>
          <w:tcPr>
            <w:tcW w:w="1414" w:type="dxa"/>
            <w:gridSpan w:val="3"/>
            <w:vAlign w:val="center"/>
          </w:tcPr>
          <w:p w14:paraId="09475228" w14:textId="77777777" w:rsidR="00FB0D90" w:rsidRPr="00FA4804" w:rsidRDefault="00FB0D90" w:rsidP="00777E50">
            <w:pPr>
              <w:spacing w:before="60" w:after="60"/>
              <w:jc w:val="left"/>
              <w:rPr>
                <w:sz w:val="20"/>
                <w:szCs w:val="20"/>
              </w:rPr>
            </w:pPr>
            <w:r w:rsidRPr="00FA4804">
              <w:rPr>
                <w:sz w:val="20"/>
                <w:szCs w:val="20"/>
              </w:rPr>
              <w:t>2021-2023</w:t>
            </w:r>
          </w:p>
        </w:tc>
        <w:tc>
          <w:tcPr>
            <w:tcW w:w="1737" w:type="dxa"/>
            <w:gridSpan w:val="2"/>
            <w:vAlign w:val="center"/>
          </w:tcPr>
          <w:p w14:paraId="1027812E" w14:textId="77777777" w:rsidR="00FB0D90" w:rsidRPr="00FA4804" w:rsidRDefault="00FB0D90" w:rsidP="00777E50">
            <w:pPr>
              <w:spacing w:before="60" w:after="60"/>
              <w:jc w:val="right"/>
              <w:rPr>
                <w:sz w:val="20"/>
                <w:szCs w:val="20"/>
              </w:rPr>
            </w:pPr>
            <w:r w:rsidRPr="00FA4804">
              <w:rPr>
                <w:sz w:val="20"/>
                <w:szCs w:val="20"/>
              </w:rPr>
              <w:t>45.500.000,00</w:t>
            </w:r>
          </w:p>
        </w:tc>
        <w:tc>
          <w:tcPr>
            <w:tcW w:w="1401" w:type="dxa"/>
            <w:gridSpan w:val="2"/>
            <w:vAlign w:val="center"/>
          </w:tcPr>
          <w:p w14:paraId="56938179" w14:textId="77777777" w:rsidR="00FB0D90" w:rsidRPr="00FA4804" w:rsidRDefault="00FB0D90" w:rsidP="00777E50">
            <w:pPr>
              <w:spacing w:before="60" w:after="60"/>
              <w:jc w:val="right"/>
              <w:rPr>
                <w:sz w:val="20"/>
                <w:szCs w:val="20"/>
              </w:rPr>
            </w:pPr>
            <w:r w:rsidRPr="00FA4804">
              <w:rPr>
                <w:sz w:val="20"/>
                <w:szCs w:val="20"/>
              </w:rPr>
              <w:t>2021-</w:t>
            </w:r>
          </w:p>
          <w:p w14:paraId="73DAEEE6" w14:textId="77777777" w:rsidR="00FB0D90" w:rsidRPr="00FA4804" w:rsidRDefault="00FB0D90" w:rsidP="00777E50">
            <w:pPr>
              <w:spacing w:before="60" w:after="60"/>
              <w:jc w:val="right"/>
              <w:rPr>
                <w:sz w:val="20"/>
                <w:szCs w:val="20"/>
              </w:rPr>
            </w:pPr>
            <w:r w:rsidRPr="00FA4804">
              <w:rPr>
                <w:sz w:val="20"/>
                <w:szCs w:val="20"/>
              </w:rPr>
              <w:t>15.000.000</w:t>
            </w:r>
          </w:p>
          <w:p w14:paraId="310BD5A2" w14:textId="77777777" w:rsidR="00FB0D90" w:rsidRPr="00FA4804" w:rsidRDefault="00FB0D90" w:rsidP="00777E50">
            <w:pPr>
              <w:spacing w:before="60" w:after="60"/>
              <w:jc w:val="right"/>
              <w:rPr>
                <w:sz w:val="20"/>
                <w:szCs w:val="20"/>
              </w:rPr>
            </w:pPr>
            <w:r w:rsidRPr="00FA4804">
              <w:rPr>
                <w:sz w:val="20"/>
                <w:szCs w:val="20"/>
              </w:rPr>
              <w:t>2022-</w:t>
            </w:r>
          </w:p>
          <w:p w14:paraId="2E0F66DE" w14:textId="77777777" w:rsidR="00FB0D90" w:rsidRPr="00FA4804" w:rsidRDefault="00FB0D90" w:rsidP="00777E50">
            <w:pPr>
              <w:spacing w:before="60" w:after="60"/>
              <w:jc w:val="right"/>
              <w:rPr>
                <w:sz w:val="20"/>
                <w:szCs w:val="20"/>
              </w:rPr>
            </w:pPr>
            <w:r w:rsidRPr="00FA4804">
              <w:rPr>
                <w:sz w:val="20"/>
                <w:szCs w:val="20"/>
              </w:rPr>
              <w:t>15.000.000</w:t>
            </w:r>
          </w:p>
          <w:p w14:paraId="1FEA2346" w14:textId="77777777" w:rsidR="00FB0D90" w:rsidRPr="00FA4804" w:rsidRDefault="00FB0D90" w:rsidP="00777E50">
            <w:pPr>
              <w:spacing w:before="60" w:after="60"/>
              <w:jc w:val="right"/>
              <w:rPr>
                <w:sz w:val="20"/>
                <w:szCs w:val="20"/>
              </w:rPr>
            </w:pPr>
            <w:r w:rsidRPr="00FA4804">
              <w:rPr>
                <w:sz w:val="20"/>
                <w:szCs w:val="20"/>
              </w:rPr>
              <w:t>2023-</w:t>
            </w:r>
          </w:p>
          <w:p w14:paraId="7457F8FC" w14:textId="77777777" w:rsidR="00FB0D90" w:rsidRPr="00FA4804" w:rsidRDefault="00FB0D90" w:rsidP="00777E50">
            <w:pPr>
              <w:spacing w:before="60" w:after="60"/>
              <w:jc w:val="right"/>
              <w:rPr>
                <w:sz w:val="20"/>
                <w:szCs w:val="20"/>
              </w:rPr>
            </w:pPr>
            <w:r w:rsidRPr="00FA4804">
              <w:rPr>
                <w:sz w:val="20"/>
                <w:szCs w:val="20"/>
              </w:rPr>
              <w:t>15.500.000</w:t>
            </w:r>
          </w:p>
        </w:tc>
        <w:tc>
          <w:tcPr>
            <w:tcW w:w="1415" w:type="dxa"/>
            <w:vAlign w:val="center"/>
          </w:tcPr>
          <w:p w14:paraId="6DF7E377" w14:textId="77777777" w:rsidR="00FB0D90" w:rsidRPr="00FA4804" w:rsidRDefault="00FB0D90" w:rsidP="00777E50">
            <w:pPr>
              <w:spacing w:before="60" w:after="60"/>
              <w:jc w:val="right"/>
              <w:rPr>
                <w:sz w:val="20"/>
                <w:szCs w:val="20"/>
              </w:rPr>
            </w:pPr>
            <w:r w:rsidRPr="00FA4804">
              <w:rPr>
                <w:sz w:val="20"/>
                <w:szCs w:val="20"/>
              </w:rPr>
              <w:t>Буџет града- 6.825.000,00</w:t>
            </w:r>
          </w:p>
          <w:p w14:paraId="59DE3940" w14:textId="77777777" w:rsidR="00FB0D90" w:rsidRPr="00FA4804" w:rsidRDefault="00FB0D90" w:rsidP="00777E50">
            <w:pPr>
              <w:spacing w:before="60" w:after="60"/>
              <w:jc w:val="right"/>
              <w:rPr>
                <w:sz w:val="20"/>
                <w:szCs w:val="20"/>
              </w:rPr>
            </w:pPr>
            <w:r w:rsidRPr="00FA4804">
              <w:rPr>
                <w:sz w:val="20"/>
                <w:szCs w:val="20"/>
              </w:rPr>
              <w:t>Донаторска средства: 38.675.000,00</w:t>
            </w:r>
          </w:p>
          <w:p w14:paraId="3D47312E" w14:textId="77777777" w:rsidR="00FB0D90" w:rsidRPr="00FA4804" w:rsidRDefault="00FB0D90" w:rsidP="00777E50">
            <w:pPr>
              <w:spacing w:before="60" w:after="60"/>
              <w:jc w:val="right"/>
              <w:rPr>
                <w:sz w:val="20"/>
                <w:szCs w:val="20"/>
              </w:rPr>
            </w:pPr>
          </w:p>
        </w:tc>
      </w:tr>
    </w:tbl>
    <w:p w14:paraId="18AEA7C1" w14:textId="77777777" w:rsidR="00FB0D90" w:rsidRPr="00FA4804" w:rsidRDefault="00FB0D90" w:rsidP="00FB0D90">
      <w:pPr>
        <w:spacing w:before="240"/>
      </w:pPr>
    </w:p>
    <w:tbl>
      <w:tblPr>
        <w:tblStyle w:val="TableGrid"/>
        <w:tblW w:w="0" w:type="auto"/>
        <w:tblLook w:val="04A0" w:firstRow="1" w:lastRow="0" w:firstColumn="1" w:lastColumn="0" w:noHBand="0" w:noVBand="1"/>
      </w:tblPr>
      <w:tblGrid>
        <w:gridCol w:w="2150"/>
        <w:gridCol w:w="2151"/>
        <w:gridCol w:w="1094"/>
        <w:gridCol w:w="1082"/>
        <w:gridCol w:w="1098"/>
        <w:gridCol w:w="218"/>
        <w:gridCol w:w="856"/>
        <w:gridCol w:w="1075"/>
        <w:gridCol w:w="1075"/>
        <w:gridCol w:w="2151"/>
      </w:tblGrid>
      <w:tr w:rsidR="00FB0D90" w:rsidRPr="00FA4804" w14:paraId="7BB83647" w14:textId="77777777" w:rsidTr="00777E50">
        <w:tc>
          <w:tcPr>
            <w:tcW w:w="2150" w:type="dxa"/>
            <w:shd w:val="clear" w:color="auto" w:fill="E36C0A" w:themeFill="accent6" w:themeFillShade="BF"/>
          </w:tcPr>
          <w:p w14:paraId="7F665021" w14:textId="77777777" w:rsidR="00FB0D90" w:rsidRPr="00FA4804" w:rsidRDefault="00FB0D90" w:rsidP="00777E50">
            <w:pPr>
              <w:spacing w:before="60" w:after="60"/>
              <w:rPr>
                <w:b/>
                <w:sz w:val="20"/>
                <w:szCs w:val="20"/>
              </w:rPr>
            </w:pPr>
            <w:r w:rsidRPr="00FA4804">
              <w:rPr>
                <w:b/>
                <w:sz w:val="20"/>
                <w:szCs w:val="20"/>
              </w:rPr>
              <w:t>МЕРА 1.2:</w:t>
            </w:r>
          </w:p>
        </w:tc>
        <w:tc>
          <w:tcPr>
            <w:tcW w:w="4327" w:type="dxa"/>
            <w:gridSpan w:val="3"/>
            <w:shd w:val="clear" w:color="auto" w:fill="E36C0A" w:themeFill="accent6" w:themeFillShade="BF"/>
          </w:tcPr>
          <w:p w14:paraId="131D0AF6" w14:textId="77777777" w:rsidR="00FB0D90" w:rsidRPr="00FA4804" w:rsidRDefault="00FB0D90" w:rsidP="00777E50">
            <w:pPr>
              <w:spacing w:before="60" w:after="60"/>
              <w:rPr>
                <w:sz w:val="20"/>
                <w:szCs w:val="20"/>
              </w:rPr>
            </w:pPr>
            <w:r w:rsidRPr="00FA4804">
              <w:rPr>
                <w:sz w:val="20"/>
                <w:szCs w:val="20"/>
              </w:rPr>
              <w:t>Унапредити услове становања ромских породица</w:t>
            </w:r>
          </w:p>
        </w:tc>
        <w:tc>
          <w:tcPr>
            <w:tcW w:w="1316" w:type="dxa"/>
            <w:gridSpan w:val="2"/>
            <w:shd w:val="clear" w:color="auto" w:fill="E36C0A" w:themeFill="accent6" w:themeFillShade="BF"/>
          </w:tcPr>
          <w:p w14:paraId="5C3A3457" w14:textId="77777777" w:rsidR="00FB0D90" w:rsidRPr="00FA4804" w:rsidRDefault="00FB0D90" w:rsidP="00777E50">
            <w:pPr>
              <w:spacing w:before="60" w:after="60"/>
              <w:rPr>
                <w:sz w:val="20"/>
                <w:szCs w:val="20"/>
              </w:rPr>
            </w:pPr>
            <w:r w:rsidRPr="00FA4804">
              <w:rPr>
                <w:sz w:val="20"/>
                <w:szCs w:val="20"/>
              </w:rPr>
              <w:t>Тип мере:</w:t>
            </w:r>
          </w:p>
        </w:tc>
        <w:tc>
          <w:tcPr>
            <w:tcW w:w="5157" w:type="dxa"/>
            <w:gridSpan w:val="4"/>
            <w:shd w:val="clear" w:color="auto" w:fill="E36C0A" w:themeFill="accent6" w:themeFillShade="BF"/>
          </w:tcPr>
          <w:p w14:paraId="3FF6D78E" w14:textId="77777777" w:rsidR="00FB0D90" w:rsidRPr="00FA4804" w:rsidRDefault="00FB0D90" w:rsidP="00777E50">
            <w:pPr>
              <w:spacing w:before="60" w:after="60"/>
              <w:rPr>
                <w:sz w:val="20"/>
                <w:szCs w:val="20"/>
              </w:rPr>
            </w:pPr>
            <w:r w:rsidRPr="00FA4804">
              <w:rPr>
                <w:sz w:val="20"/>
                <w:szCs w:val="20"/>
              </w:rPr>
              <w:t>Подстицајна</w:t>
            </w:r>
          </w:p>
        </w:tc>
      </w:tr>
      <w:tr w:rsidR="00FB0D90" w:rsidRPr="00FA4804" w14:paraId="41A08396" w14:textId="77777777" w:rsidTr="00777E50">
        <w:tc>
          <w:tcPr>
            <w:tcW w:w="2150" w:type="dxa"/>
            <w:shd w:val="clear" w:color="auto" w:fill="FBD4B4" w:themeFill="accent6" w:themeFillTint="66"/>
          </w:tcPr>
          <w:p w14:paraId="65073DDF" w14:textId="77777777" w:rsidR="00FB0D90" w:rsidRPr="00FA4804" w:rsidRDefault="00FB0D90" w:rsidP="00777E50">
            <w:pPr>
              <w:spacing w:before="60" w:after="60"/>
              <w:rPr>
                <w:sz w:val="20"/>
                <w:szCs w:val="20"/>
              </w:rPr>
            </w:pPr>
            <w:r w:rsidRPr="00FA4804">
              <w:rPr>
                <w:sz w:val="20"/>
                <w:szCs w:val="20"/>
              </w:rPr>
              <w:t>Носилац мере:</w:t>
            </w:r>
          </w:p>
        </w:tc>
        <w:tc>
          <w:tcPr>
            <w:tcW w:w="4327" w:type="dxa"/>
            <w:gridSpan w:val="3"/>
            <w:shd w:val="clear" w:color="auto" w:fill="FBD4B4" w:themeFill="accent6" w:themeFillTint="66"/>
          </w:tcPr>
          <w:p w14:paraId="61DD8C6B" w14:textId="246292E9" w:rsidR="00FB0D90" w:rsidRPr="00FA4804" w:rsidRDefault="00FB0D90" w:rsidP="00777E50">
            <w:pPr>
              <w:spacing w:before="60" w:after="60"/>
              <w:rPr>
                <w:sz w:val="20"/>
                <w:szCs w:val="20"/>
              </w:rPr>
            </w:pPr>
            <w:r w:rsidRPr="00FA4804">
              <w:rPr>
                <w:sz w:val="20"/>
                <w:szCs w:val="20"/>
              </w:rPr>
              <w:t>Од</w:t>
            </w:r>
            <w:r w:rsidR="00410B23">
              <w:rPr>
                <w:sz w:val="20"/>
                <w:szCs w:val="20"/>
              </w:rPr>
              <w:t>ељење</w:t>
            </w:r>
            <w:r w:rsidRPr="00FA4804">
              <w:rPr>
                <w:sz w:val="20"/>
                <w:szCs w:val="20"/>
              </w:rPr>
              <w:t xml:space="preserve"> за друштвене делатности</w:t>
            </w:r>
          </w:p>
        </w:tc>
        <w:tc>
          <w:tcPr>
            <w:tcW w:w="1316" w:type="dxa"/>
            <w:gridSpan w:val="2"/>
            <w:shd w:val="clear" w:color="auto" w:fill="FBD4B4" w:themeFill="accent6" w:themeFillTint="66"/>
          </w:tcPr>
          <w:p w14:paraId="0B60E11B" w14:textId="77777777" w:rsidR="00FB0D90" w:rsidRPr="00FA4804" w:rsidRDefault="00FB0D90" w:rsidP="00777E50">
            <w:pPr>
              <w:spacing w:before="60" w:after="60"/>
              <w:rPr>
                <w:sz w:val="20"/>
                <w:szCs w:val="20"/>
              </w:rPr>
            </w:pPr>
            <w:r w:rsidRPr="00FA4804">
              <w:rPr>
                <w:sz w:val="20"/>
                <w:szCs w:val="20"/>
              </w:rPr>
              <w:t>Партнери:</w:t>
            </w:r>
          </w:p>
        </w:tc>
        <w:tc>
          <w:tcPr>
            <w:tcW w:w="5157" w:type="dxa"/>
            <w:gridSpan w:val="4"/>
            <w:shd w:val="clear" w:color="auto" w:fill="FBD4B4" w:themeFill="accent6" w:themeFillTint="66"/>
          </w:tcPr>
          <w:p w14:paraId="1EA8826E" w14:textId="77777777" w:rsidR="00FB0D90" w:rsidRPr="00FA4804" w:rsidRDefault="00FB0D90" w:rsidP="00777E50">
            <w:pPr>
              <w:spacing w:before="60" w:after="60"/>
              <w:rPr>
                <w:sz w:val="20"/>
                <w:szCs w:val="20"/>
              </w:rPr>
            </w:pPr>
            <w:r w:rsidRPr="00FA4804">
              <w:rPr>
                <w:sz w:val="20"/>
                <w:szCs w:val="20"/>
              </w:rPr>
              <w:t>ОЦД, Мобилни тим</w:t>
            </w:r>
          </w:p>
        </w:tc>
      </w:tr>
      <w:tr w:rsidR="00FB0D90" w:rsidRPr="00FA4804" w14:paraId="39D7E7E9" w14:textId="77777777" w:rsidTr="00777E50">
        <w:tc>
          <w:tcPr>
            <w:tcW w:w="2150" w:type="dxa"/>
            <w:shd w:val="clear" w:color="auto" w:fill="FBD4B4" w:themeFill="accent6" w:themeFillTint="66"/>
          </w:tcPr>
          <w:p w14:paraId="45E4F239" w14:textId="77777777" w:rsidR="00FB0D90" w:rsidRPr="00FA4804" w:rsidRDefault="00FB0D90" w:rsidP="00777E50">
            <w:pPr>
              <w:spacing w:before="60" w:after="60"/>
              <w:rPr>
                <w:sz w:val="20"/>
                <w:szCs w:val="20"/>
              </w:rPr>
            </w:pPr>
            <w:r w:rsidRPr="00FA4804">
              <w:rPr>
                <w:sz w:val="20"/>
                <w:szCs w:val="20"/>
              </w:rPr>
              <w:t>Период спровођења:</w:t>
            </w:r>
          </w:p>
        </w:tc>
        <w:tc>
          <w:tcPr>
            <w:tcW w:w="2151" w:type="dxa"/>
            <w:shd w:val="clear" w:color="auto" w:fill="FBD4B4" w:themeFill="accent6" w:themeFillTint="66"/>
          </w:tcPr>
          <w:p w14:paraId="7B2D61A6" w14:textId="77777777" w:rsidR="00FB0D90" w:rsidRPr="00FA4804" w:rsidRDefault="00FB0D90" w:rsidP="00777E50">
            <w:pPr>
              <w:spacing w:before="60" w:after="60"/>
              <w:rPr>
                <w:sz w:val="20"/>
                <w:szCs w:val="20"/>
              </w:rPr>
            </w:pPr>
            <w:r w:rsidRPr="00FA4804">
              <w:rPr>
                <w:sz w:val="20"/>
                <w:szCs w:val="20"/>
              </w:rPr>
              <w:t>2021-2023</w:t>
            </w:r>
          </w:p>
        </w:tc>
        <w:tc>
          <w:tcPr>
            <w:tcW w:w="3492" w:type="dxa"/>
            <w:gridSpan w:val="4"/>
            <w:shd w:val="clear" w:color="auto" w:fill="FBD4B4" w:themeFill="accent6" w:themeFillTint="66"/>
          </w:tcPr>
          <w:p w14:paraId="1708218E" w14:textId="77777777" w:rsidR="00FB0D90" w:rsidRPr="00FA4804" w:rsidRDefault="00FB0D90" w:rsidP="00777E50">
            <w:pPr>
              <w:spacing w:before="60" w:after="60"/>
              <w:jc w:val="right"/>
              <w:rPr>
                <w:sz w:val="20"/>
                <w:szCs w:val="20"/>
              </w:rPr>
            </w:pPr>
            <w:r w:rsidRPr="00FA4804">
              <w:rPr>
                <w:sz w:val="20"/>
                <w:szCs w:val="20"/>
              </w:rPr>
              <w:t>Потребне измене прописа:</w:t>
            </w:r>
          </w:p>
        </w:tc>
        <w:tc>
          <w:tcPr>
            <w:tcW w:w="5157" w:type="dxa"/>
            <w:gridSpan w:val="4"/>
            <w:shd w:val="clear" w:color="auto" w:fill="FBD4B4" w:themeFill="accent6" w:themeFillTint="66"/>
          </w:tcPr>
          <w:p w14:paraId="2DFC0EFE" w14:textId="77777777" w:rsidR="00FB0D90" w:rsidRPr="00FA4804" w:rsidRDefault="00FB0D90" w:rsidP="00777E50">
            <w:pPr>
              <w:spacing w:before="60" w:after="60"/>
              <w:rPr>
                <w:sz w:val="20"/>
                <w:szCs w:val="20"/>
              </w:rPr>
            </w:pPr>
            <w:r w:rsidRPr="00FA4804">
              <w:rPr>
                <w:sz w:val="20"/>
                <w:szCs w:val="20"/>
              </w:rPr>
              <w:t>не</w:t>
            </w:r>
          </w:p>
        </w:tc>
      </w:tr>
      <w:tr w:rsidR="00FB0D90" w:rsidRPr="00FA4804" w14:paraId="37360299" w14:textId="77777777" w:rsidTr="00777E50">
        <w:tc>
          <w:tcPr>
            <w:tcW w:w="2150" w:type="dxa"/>
            <w:shd w:val="clear" w:color="auto" w:fill="FBD4B4" w:themeFill="accent6" w:themeFillTint="66"/>
          </w:tcPr>
          <w:p w14:paraId="2AE8B3FB" w14:textId="77777777" w:rsidR="00FB0D90" w:rsidRPr="00FA4804" w:rsidRDefault="00FB0D90" w:rsidP="00777E50">
            <w:pPr>
              <w:spacing w:before="60" w:after="60"/>
              <w:jc w:val="left"/>
              <w:rPr>
                <w:sz w:val="20"/>
                <w:szCs w:val="20"/>
              </w:rPr>
            </w:pPr>
            <w:r w:rsidRPr="00FA4804">
              <w:rPr>
                <w:sz w:val="20"/>
                <w:szCs w:val="20"/>
              </w:rPr>
              <w:t>Укупно процењена финансијска средства за меру (РСД):</w:t>
            </w:r>
          </w:p>
        </w:tc>
        <w:tc>
          <w:tcPr>
            <w:tcW w:w="2151" w:type="dxa"/>
            <w:shd w:val="clear" w:color="auto" w:fill="FBD4B4" w:themeFill="accent6" w:themeFillTint="66"/>
            <w:vAlign w:val="center"/>
          </w:tcPr>
          <w:p w14:paraId="3C4D71F6" w14:textId="77777777" w:rsidR="00FB0D90" w:rsidRPr="00FA4804" w:rsidRDefault="00FB0D90" w:rsidP="00777E50">
            <w:pPr>
              <w:spacing w:before="60" w:after="60"/>
              <w:jc w:val="right"/>
              <w:rPr>
                <w:rStyle w:val="FootnoteReference"/>
                <w:sz w:val="20"/>
                <w:szCs w:val="20"/>
              </w:rPr>
            </w:pPr>
            <w:r w:rsidRPr="00FA4804">
              <w:rPr>
                <w:sz w:val="20"/>
                <w:szCs w:val="20"/>
              </w:rPr>
              <w:t>42.000.000,00</w:t>
            </w:r>
          </w:p>
        </w:tc>
        <w:tc>
          <w:tcPr>
            <w:tcW w:w="2176" w:type="dxa"/>
            <w:gridSpan w:val="2"/>
            <w:shd w:val="clear" w:color="auto" w:fill="FBD4B4" w:themeFill="accent6" w:themeFillTint="66"/>
          </w:tcPr>
          <w:p w14:paraId="0219B2AD" w14:textId="77777777"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годинама (РСД):</w:t>
            </w:r>
          </w:p>
        </w:tc>
        <w:tc>
          <w:tcPr>
            <w:tcW w:w="2172" w:type="dxa"/>
            <w:gridSpan w:val="3"/>
            <w:shd w:val="clear" w:color="auto" w:fill="FBD4B4" w:themeFill="accent6" w:themeFillTint="66"/>
            <w:vAlign w:val="center"/>
          </w:tcPr>
          <w:p w14:paraId="2EE85530" w14:textId="77777777" w:rsidR="00FB0D90" w:rsidRPr="00FA4804" w:rsidRDefault="00FB0D90" w:rsidP="00777E50">
            <w:pPr>
              <w:spacing w:before="60" w:after="60"/>
              <w:jc w:val="right"/>
              <w:rPr>
                <w:sz w:val="20"/>
                <w:szCs w:val="20"/>
              </w:rPr>
            </w:pPr>
            <w:r w:rsidRPr="00FA4804">
              <w:rPr>
                <w:sz w:val="20"/>
                <w:szCs w:val="20"/>
              </w:rPr>
              <w:t>2021 – 14.000.000,00</w:t>
            </w:r>
          </w:p>
          <w:p w14:paraId="2218F114" w14:textId="77777777" w:rsidR="00FB0D90" w:rsidRPr="00FA4804" w:rsidRDefault="00FB0D90" w:rsidP="00777E50">
            <w:pPr>
              <w:spacing w:before="60" w:after="60"/>
              <w:jc w:val="right"/>
              <w:rPr>
                <w:sz w:val="20"/>
                <w:szCs w:val="20"/>
              </w:rPr>
            </w:pPr>
            <w:r w:rsidRPr="00FA4804">
              <w:rPr>
                <w:sz w:val="20"/>
                <w:szCs w:val="20"/>
              </w:rPr>
              <w:t>2022 – 14.000.000,00</w:t>
            </w:r>
          </w:p>
          <w:p w14:paraId="31E54031" w14:textId="77777777" w:rsidR="00FB0D90" w:rsidRPr="00FA4804" w:rsidRDefault="00FB0D90" w:rsidP="00777E50">
            <w:pPr>
              <w:spacing w:before="60" w:after="60"/>
              <w:jc w:val="right"/>
              <w:rPr>
                <w:rStyle w:val="FootnoteReference"/>
                <w:sz w:val="20"/>
                <w:szCs w:val="20"/>
              </w:rPr>
            </w:pPr>
            <w:r w:rsidRPr="00FA4804">
              <w:rPr>
                <w:sz w:val="20"/>
                <w:szCs w:val="20"/>
              </w:rPr>
              <w:t>2023 – 14.000.000,00</w:t>
            </w:r>
          </w:p>
        </w:tc>
        <w:tc>
          <w:tcPr>
            <w:tcW w:w="2150" w:type="dxa"/>
            <w:gridSpan w:val="2"/>
            <w:shd w:val="clear" w:color="auto" w:fill="FBD4B4" w:themeFill="accent6" w:themeFillTint="66"/>
          </w:tcPr>
          <w:p w14:paraId="42DC6CEB" w14:textId="77777777"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изворима финансир.:</w:t>
            </w:r>
          </w:p>
        </w:tc>
        <w:tc>
          <w:tcPr>
            <w:tcW w:w="2151" w:type="dxa"/>
            <w:shd w:val="clear" w:color="auto" w:fill="FBD4B4" w:themeFill="accent6" w:themeFillTint="66"/>
            <w:vAlign w:val="center"/>
          </w:tcPr>
          <w:p w14:paraId="1D4B5A66" w14:textId="77777777" w:rsidR="00FB0D90" w:rsidRPr="00FA4804" w:rsidRDefault="00FB0D90" w:rsidP="00777E50">
            <w:pPr>
              <w:spacing w:before="60" w:after="60"/>
              <w:jc w:val="right"/>
              <w:rPr>
                <w:sz w:val="20"/>
                <w:szCs w:val="20"/>
              </w:rPr>
            </w:pPr>
            <w:r w:rsidRPr="00FA4804">
              <w:rPr>
                <w:sz w:val="20"/>
                <w:szCs w:val="20"/>
              </w:rPr>
              <w:t xml:space="preserve">Буџет града – </w:t>
            </w:r>
          </w:p>
          <w:p w14:paraId="6ED7CB86" w14:textId="77777777" w:rsidR="00FB0D90" w:rsidRPr="00FA4804" w:rsidRDefault="00FB0D90" w:rsidP="00777E50">
            <w:pPr>
              <w:spacing w:before="60" w:after="60"/>
              <w:jc w:val="right"/>
              <w:rPr>
                <w:sz w:val="20"/>
                <w:szCs w:val="20"/>
              </w:rPr>
            </w:pPr>
            <w:r w:rsidRPr="00FA4804">
              <w:rPr>
                <w:sz w:val="20"/>
                <w:szCs w:val="20"/>
              </w:rPr>
              <w:t>3.000.000,00</w:t>
            </w:r>
          </w:p>
          <w:p w14:paraId="67A7D707" w14:textId="77777777" w:rsidR="00FB0D90" w:rsidRPr="00FA4804" w:rsidRDefault="00FB0D90" w:rsidP="00777E50">
            <w:pPr>
              <w:spacing w:before="60" w:after="60"/>
              <w:jc w:val="right"/>
              <w:rPr>
                <w:sz w:val="20"/>
                <w:szCs w:val="20"/>
              </w:rPr>
            </w:pPr>
            <w:r w:rsidRPr="00FA4804">
              <w:rPr>
                <w:sz w:val="20"/>
                <w:szCs w:val="20"/>
              </w:rPr>
              <w:t xml:space="preserve">Донаторска сред. – </w:t>
            </w:r>
          </w:p>
          <w:p w14:paraId="2CF1116B" w14:textId="77777777" w:rsidR="00FB0D90" w:rsidRPr="00FA4804" w:rsidRDefault="00FB0D90" w:rsidP="00777E50">
            <w:pPr>
              <w:spacing w:before="60" w:after="60"/>
              <w:jc w:val="right"/>
              <w:rPr>
                <w:rStyle w:val="FootnoteReference"/>
                <w:sz w:val="20"/>
                <w:szCs w:val="20"/>
              </w:rPr>
            </w:pPr>
            <w:r w:rsidRPr="00FA4804">
              <w:rPr>
                <w:sz w:val="20"/>
                <w:szCs w:val="20"/>
              </w:rPr>
              <w:t>39.000.000,00</w:t>
            </w:r>
          </w:p>
        </w:tc>
      </w:tr>
      <w:tr w:rsidR="00FB0D90" w:rsidRPr="00FA4804" w14:paraId="44CDBBFF" w14:textId="77777777" w:rsidTr="00777E50">
        <w:tc>
          <w:tcPr>
            <w:tcW w:w="4301" w:type="dxa"/>
            <w:gridSpan w:val="2"/>
            <w:vMerge w:val="restart"/>
            <w:shd w:val="clear" w:color="auto" w:fill="E36C0A" w:themeFill="accent6" w:themeFillShade="BF"/>
            <w:vAlign w:val="center"/>
          </w:tcPr>
          <w:p w14:paraId="2E0E816C" w14:textId="77777777" w:rsidR="00FB0D90" w:rsidRPr="00FA4804" w:rsidRDefault="00FB0D90" w:rsidP="00777E50">
            <w:pPr>
              <w:spacing w:before="60" w:after="60"/>
              <w:jc w:val="center"/>
              <w:rPr>
                <w:rStyle w:val="FootnoteReference"/>
                <w:sz w:val="20"/>
                <w:szCs w:val="20"/>
              </w:rPr>
            </w:pPr>
            <w:r w:rsidRPr="00FA4804">
              <w:rPr>
                <w:sz w:val="20"/>
                <w:szCs w:val="20"/>
              </w:rPr>
              <w:t>Показатељи на нивоу мере (показатељи резултата)</w:t>
            </w:r>
          </w:p>
        </w:tc>
        <w:tc>
          <w:tcPr>
            <w:tcW w:w="1094" w:type="dxa"/>
            <w:vMerge w:val="restart"/>
            <w:shd w:val="clear" w:color="auto" w:fill="E36C0A" w:themeFill="accent6" w:themeFillShade="BF"/>
            <w:vAlign w:val="center"/>
          </w:tcPr>
          <w:p w14:paraId="7D87DDE7" w14:textId="77777777" w:rsidR="00FB0D90" w:rsidRPr="00FA4804" w:rsidRDefault="00FB0D90" w:rsidP="00777E50">
            <w:pPr>
              <w:spacing w:before="60" w:after="60"/>
              <w:jc w:val="center"/>
              <w:rPr>
                <w:rStyle w:val="FootnoteReference"/>
                <w:sz w:val="20"/>
                <w:szCs w:val="20"/>
              </w:rPr>
            </w:pPr>
            <w:r w:rsidRPr="00FA4804">
              <w:rPr>
                <w:sz w:val="20"/>
                <w:szCs w:val="20"/>
              </w:rPr>
              <w:t>Јединица мере</w:t>
            </w:r>
          </w:p>
        </w:tc>
        <w:tc>
          <w:tcPr>
            <w:tcW w:w="1082" w:type="dxa"/>
            <w:vMerge w:val="restart"/>
            <w:shd w:val="clear" w:color="auto" w:fill="E36C0A" w:themeFill="accent6" w:themeFillShade="BF"/>
            <w:vAlign w:val="center"/>
          </w:tcPr>
          <w:p w14:paraId="6058E6AB" w14:textId="77777777" w:rsidR="00FB0D90" w:rsidRPr="00FA4804" w:rsidRDefault="00FB0D90" w:rsidP="00777E50">
            <w:pPr>
              <w:spacing w:before="60" w:after="60"/>
              <w:jc w:val="center"/>
              <w:rPr>
                <w:rStyle w:val="FootnoteReference"/>
                <w:sz w:val="20"/>
                <w:szCs w:val="20"/>
              </w:rPr>
            </w:pPr>
            <w:r w:rsidRPr="00FA4804">
              <w:rPr>
                <w:sz w:val="20"/>
                <w:szCs w:val="20"/>
              </w:rPr>
              <w:t>Базна година</w:t>
            </w:r>
          </w:p>
        </w:tc>
        <w:tc>
          <w:tcPr>
            <w:tcW w:w="1098" w:type="dxa"/>
            <w:vMerge w:val="restart"/>
            <w:shd w:val="clear" w:color="auto" w:fill="E36C0A" w:themeFill="accent6" w:themeFillShade="BF"/>
            <w:vAlign w:val="center"/>
          </w:tcPr>
          <w:p w14:paraId="4D9622C9" w14:textId="77777777" w:rsidR="00FB0D90" w:rsidRPr="00FA4804" w:rsidRDefault="00FB0D90" w:rsidP="00777E50">
            <w:pPr>
              <w:spacing w:before="60" w:after="60"/>
              <w:jc w:val="center"/>
              <w:rPr>
                <w:rStyle w:val="FootnoteReference"/>
                <w:sz w:val="20"/>
                <w:szCs w:val="20"/>
              </w:rPr>
            </w:pPr>
            <w:r w:rsidRPr="00FA4804">
              <w:rPr>
                <w:sz w:val="20"/>
                <w:szCs w:val="20"/>
              </w:rPr>
              <w:t>Базна вредност</w:t>
            </w:r>
          </w:p>
        </w:tc>
        <w:tc>
          <w:tcPr>
            <w:tcW w:w="3224" w:type="dxa"/>
            <w:gridSpan w:val="4"/>
            <w:shd w:val="clear" w:color="auto" w:fill="E36C0A" w:themeFill="accent6" w:themeFillShade="BF"/>
            <w:vAlign w:val="center"/>
          </w:tcPr>
          <w:p w14:paraId="13C14BBE" w14:textId="77777777" w:rsidR="00FB0D90" w:rsidRPr="00FA4804" w:rsidRDefault="00FB0D90" w:rsidP="00777E50">
            <w:pPr>
              <w:spacing w:before="60" w:after="60"/>
              <w:jc w:val="center"/>
              <w:rPr>
                <w:rStyle w:val="FootnoteReference"/>
                <w:sz w:val="20"/>
                <w:szCs w:val="20"/>
              </w:rPr>
            </w:pPr>
            <w:r w:rsidRPr="00FA4804">
              <w:rPr>
                <w:sz w:val="20"/>
                <w:szCs w:val="20"/>
              </w:rPr>
              <w:t>Циљне вредности</w:t>
            </w:r>
          </w:p>
        </w:tc>
        <w:tc>
          <w:tcPr>
            <w:tcW w:w="2151" w:type="dxa"/>
            <w:vMerge w:val="restart"/>
            <w:shd w:val="clear" w:color="auto" w:fill="E36C0A" w:themeFill="accent6" w:themeFillShade="BF"/>
            <w:vAlign w:val="center"/>
          </w:tcPr>
          <w:p w14:paraId="79837FE0" w14:textId="77777777" w:rsidR="00FB0D90" w:rsidRPr="00FA4804" w:rsidRDefault="00FB0D90" w:rsidP="00777E50">
            <w:pPr>
              <w:spacing w:before="60" w:after="60"/>
              <w:jc w:val="center"/>
              <w:rPr>
                <w:rStyle w:val="FootnoteReference"/>
                <w:sz w:val="20"/>
                <w:szCs w:val="20"/>
              </w:rPr>
            </w:pPr>
            <w:r w:rsidRPr="00FA4804">
              <w:rPr>
                <w:sz w:val="20"/>
                <w:szCs w:val="20"/>
              </w:rPr>
              <w:t>Извор провере</w:t>
            </w:r>
          </w:p>
        </w:tc>
      </w:tr>
      <w:tr w:rsidR="00FB0D90" w:rsidRPr="00FA4804" w14:paraId="5489EC8C" w14:textId="77777777" w:rsidTr="00777E50">
        <w:tc>
          <w:tcPr>
            <w:tcW w:w="4301" w:type="dxa"/>
            <w:gridSpan w:val="2"/>
            <w:vMerge/>
            <w:shd w:val="clear" w:color="auto" w:fill="FABF8F" w:themeFill="accent6" w:themeFillTint="99"/>
            <w:vAlign w:val="center"/>
          </w:tcPr>
          <w:p w14:paraId="23B1F6C9" w14:textId="77777777" w:rsidR="00FB0D90" w:rsidRPr="00FA4804" w:rsidRDefault="00FB0D90" w:rsidP="00777E50">
            <w:pPr>
              <w:spacing w:before="60" w:after="60"/>
              <w:jc w:val="center"/>
              <w:rPr>
                <w:rStyle w:val="FootnoteReference"/>
                <w:sz w:val="20"/>
                <w:szCs w:val="20"/>
              </w:rPr>
            </w:pPr>
          </w:p>
        </w:tc>
        <w:tc>
          <w:tcPr>
            <w:tcW w:w="1094" w:type="dxa"/>
            <w:vMerge/>
            <w:shd w:val="clear" w:color="auto" w:fill="FABF8F" w:themeFill="accent6" w:themeFillTint="99"/>
            <w:vAlign w:val="center"/>
          </w:tcPr>
          <w:p w14:paraId="7D554BFE" w14:textId="77777777" w:rsidR="00FB0D90" w:rsidRPr="00FA4804" w:rsidRDefault="00FB0D90" w:rsidP="00777E50">
            <w:pPr>
              <w:spacing w:before="60" w:after="60"/>
              <w:jc w:val="center"/>
              <w:rPr>
                <w:rStyle w:val="FootnoteReference"/>
                <w:sz w:val="20"/>
                <w:szCs w:val="20"/>
              </w:rPr>
            </w:pPr>
          </w:p>
        </w:tc>
        <w:tc>
          <w:tcPr>
            <w:tcW w:w="1082" w:type="dxa"/>
            <w:vMerge/>
            <w:shd w:val="clear" w:color="auto" w:fill="FABF8F" w:themeFill="accent6" w:themeFillTint="99"/>
            <w:vAlign w:val="center"/>
          </w:tcPr>
          <w:p w14:paraId="4C513A58" w14:textId="77777777" w:rsidR="00FB0D90" w:rsidRPr="00FA4804" w:rsidRDefault="00FB0D90" w:rsidP="00777E50">
            <w:pPr>
              <w:spacing w:before="60" w:after="60"/>
              <w:jc w:val="center"/>
              <w:rPr>
                <w:rStyle w:val="FootnoteReference"/>
                <w:sz w:val="20"/>
                <w:szCs w:val="20"/>
              </w:rPr>
            </w:pPr>
          </w:p>
        </w:tc>
        <w:tc>
          <w:tcPr>
            <w:tcW w:w="1098" w:type="dxa"/>
            <w:vMerge/>
            <w:shd w:val="clear" w:color="auto" w:fill="FABF8F" w:themeFill="accent6" w:themeFillTint="99"/>
            <w:vAlign w:val="center"/>
          </w:tcPr>
          <w:p w14:paraId="63383189" w14:textId="77777777" w:rsidR="00FB0D90" w:rsidRPr="00FA4804" w:rsidRDefault="00FB0D90" w:rsidP="00777E50">
            <w:pPr>
              <w:spacing w:before="60" w:after="60"/>
              <w:jc w:val="center"/>
              <w:rPr>
                <w:rStyle w:val="FootnoteReference"/>
                <w:sz w:val="20"/>
                <w:szCs w:val="20"/>
              </w:rPr>
            </w:pPr>
          </w:p>
        </w:tc>
        <w:tc>
          <w:tcPr>
            <w:tcW w:w="1074" w:type="dxa"/>
            <w:gridSpan w:val="2"/>
            <w:shd w:val="clear" w:color="auto" w:fill="E36C0A" w:themeFill="accent6" w:themeFillShade="BF"/>
            <w:vAlign w:val="center"/>
          </w:tcPr>
          <w:p w14:paraId="7DD1405D" w14:textId="77777777" w:rsidR="00FB0D90" w:rsidRPr="00FA4804" w:rsidRDefault="00FB0D90" w:rsidP="00777E50">
            <w:pPr>
              <w:spacing w:before="60" w:after="60"/>
              <w:jc w:val="center"/>
              <w:rPr>
                <w:rStyle w:val="FootnoteReference"/>
                <w:sz w:val="20"/>
                <w:szCs w:val="20"/>
              </w:rPr>
            </w:pPr>
            <w:r w:rsidRPr="00FA4804">
              <w:rPr>
                <w:sz w:val="20"/>
                <w:szCs w:val="20"/>
              </w:rPr>
              <w:t>2021.</w:t>
            </w:r>
          </w:p>
        </w:tc>
        <w:tc>
          <w:tcPr>
            <w:tcW w:w="1075" w:type="dxa"/>
            <w:shd w:val="clear" w:color="auto" w:fill="E36C0A" w:themeFill="accent6" w:themeFillShade="BF"/>
            <w:vAlign w:val="center"/>
          </w:tcPr>
          <w:p w14:paraId="5F9F29B1" w14:textId="77777777" w:rsidR="00FB0D90" w:rsidRPr="00FA4804" w:rsidRDefault="00FB0D90" w:rsidP="00777E50">
            <w:pPr>
              <w:spacing w:before="60" w:after="60"/>
              <w:jc w:val="center"/>
              <w:rPr>
                <w:rStyle w:val="FootnoteReference"/>
                <w:sz w:val="20"/>
                <w:szCs w:val="20"/>
              </w:rPr>
            </w:pPr>
            <w:r w:rsidRPr="00FA4804">
              <w:rPr>
                <w:sz w:val="20"/>
                <w:szCs w:val="20"/>
              </w:rPr>
              <w:t>2022.</w:t>
            </w:r>
          </w:p>
        </w:tc>
        <w:tc>
          <w:tcPr>
            <w:tcW w:w="1075" w:type="dxa"/>
            <w:shd w:val="clear" w:color="auto" w:fill="E36C0A" w:themeFill="accent6" w:themeFillShade="BF"/>
            <w:vAlign w:val="center"/>
          </w:tcPr>
          <w:p w14:paraId="780F5984" w14:textId="77777777" w:rsidR="00FB0D90" w:rsidRPr="00FA4804" w:rsidRDefault="00FB0D90" w:rsidP="00777E50">
            <w:pPr>
              <w:spacing w:before="60" w:after="60"/>
              <w:jc w:val="center"/>
              <w:rPr>
                <w:rStyle w:val="FootnoteReference"/>
                <w:sz w:val="20"/>
                <w:szCs w:val="20"/>
              </w:rPr>
            </w:pPr>
            <w:r w:rsidRPr="00FA4804">
              <w:rPr>
                <w:sz w:val="20"/>
                <w:szCs w:val="20"/>
              </w:rPr>
              <w:t>2023.</w:t>
            </w:r>
          </w:p>
        </w:tc>
        <w:tc>
          <w:tcPr>
            <w:tcW w:w="2151" w:type="dxa"/>
            <w:vMerge/>
            <w:shd w:val="clear" w:color="auto" w:fill="FABF8F" w:themeFill="accent6" w:themeFillTint="99"/>
            <w:vAlign w:val="center"/>
          </w:tcPr>
          <w:p w14:paraId="7FEA2492" w14:textId="77777777" w:rsidR="00FB0D90" w:rsidRPr="00FA4804" w:rsidRDefault="00FB0D90" w:rsidP="00777E50">
            <w:pPr>
              <w:spacing w:before="60" w:after="60"/>
              <w:jc w:val="center"/>
              <w:rPr>
                <w:rStyle w:val="FootnoteReference"/>
                <w:sz w:val="20"/>
                <w:szCs w:val="20"/>
              </w:rPr>
            </w:pPr>
          </w:p>
        </w:tc>
      </w:tr>
      <w:tr w:rsidR="00FB0D90" w:rsidRPr="00FA4804" w14:paraId="7E062299" w14:textId="77777777" w:rsidTr="00777E50">
        <w:tc>
          <w:tcPr>
            <w:tcW w:w="4301" w:type="dxa"/>
            <w:gridSpan w:val="2"/>
          </w:tcPr>
          <w:p w14:paraId="4A44AC46" w14:textId="77777777" w:rsidR="00FB0D90" w:rsidRPr="00FA4804" w:rsidRDefault="00FB0D90" w:rsidP="00777E50">
            <w:pPr>
              <w:spacing w:before="60" w:after="60"/>
              <w:jc w:val="left"/>
              <w:rPr>
                <w:rStyle w:val="FootnoteReference"/>
                <w:sz w:val="20"/>
                <w:szCs w:val="20"/>
              </w:rPr>
            </w:pPr>
            <w:r w:rsidRPr="00FA4804">
              <w:rPr>
                <w:sz w:val="20"/>
                <w:szCs w:val="20"/>
              </w:rPr>
              <w:t>Број лица којима је пружена саветодавна помоћ</w:t>
            </w:r>
          </w:p>
        </w:tc>
        <w:tc>
          <w:tcPr>
            <w:tcW w:w="1094" w:type="dxa"/>
          </w:tcPr>
          <w:p w14:paraId="4791C51B" w14:textId="77777777"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082" w:type="dxa"/>
          </w:tcPr>
          <w:p w14:paraId="3E43882E" w14:textId="77777777" w:rsidR="00FB0D90" w:rsidRPr="00FA4804" w:rsidRDefault="00FB0D90" w:rsidP="00777E50">
            <w:pPr>
              <w:spacing w:before="60" w:after="60"/>
              <w:jc w:val="center"/>
              <w:rPr>
                <w:rStyle w:val="FootnoteReference"/>
                <w:sz w:val="20"/>
                <w:szCs w:val="20"/>
              </w:rPr>
            </w:pPr>
            <w:r w:rsidRPr="00FA4804">
              <w:rPr>
                <w:sz w:val="20"/>
                <w:szCs w:val="20"/>
              </w:rPr>
              <w:t>2020</w:t>
            </w:r>
          </w:p>
        </w:tc>
        <w:tc>
          <w:tcPr>
            <w:tcW w:w="1098" w:type="dxa"/>
          </w:tcPr>
          <w:p w14:paraId="3FCC31B7" w14:textId="77777777" w:rsidR="00FB0D90" w:rsidRPr="00FA4804" w:rsidRDefault="00FB0D90" w:rsidP="00777E50">
            <w:pPr>
              <w:spacing w:before="60" w:after="60"/>
              <w:jc w:val="center"/>
              <w:rPr>
                <w:rStyle w:val="FootnoteReference"/>
                <w:sz w:val="20"/>
                <w:szCs w:val="20"/>
              </w:rPr>
            </w:pPr>
            <w:r w:rsidRPr="00FA4804">
              <w:rPr>
                <w:sz w:val="20"/>
                <w:szCs w:val="20"/>
              </w:rPr>
              <w:t>-</w:t>
            </w:r>
          </w:p>
        </w:tc>
        <w:tc>
          <w:tcPr>
            <w:tcW w:w="1074" w:type="dxa"/>
            <w:gridSpan w:val="2"/>
          </w:tcPr>
          <w:p w14:paraId="179C0DA1" w14:textId="77777777" w:rsidR="00FB0D90" w:rsidRPr="00FA4804" w:rsidRDefault="00FB0D90" w:rsidP="00777E50">
            <w:pPr>
              <w:spacing w:before="60" w:after="60"/>
              <w:jc w:val="center"/>
              <w:rPr>
                <w:rStyle w:val="FootnoteReference"/>
                <w:sz w:val="20"/>
                <w:szCs w:val="20"/>
              </w:rPr>
            </w:pPr>
            <w:r w:rsidRPr="00FA4804">
              <w:rPr>
                <w:sz w:val="20"/>
                <w:szCs w:val="20"/>
              </w:rPr>
              <w:t>20</w:t>
            </w:r>
          </w:p>
        </w:tc>
        <w:tc>
          <w:tcPr>
            <w:tcW w:w="1075" w:type="dxa"/>
          </w:tcPr>
          <w:p w14:paraId="58C38C4A" w14:textId="77777777" w:rsidR="00FB0D90" w:rsidRPr="00FA4804" w:rsidRDefault="00FB0D90" w:rsidP="00777E50">
            <w:pPr>
              <w:spacing w:before="60" w:after="60"/>
              <w:jc w:val="center"/>
              <w:rPr>
                <w:rStyle w:val="FootnoteReference"/>
                <w:sz w:val="20"/>
                <w:szCs w:val="20"/>
              </w:rPr>
            </w:pPr>
            <w:r w:rsidRPr="00FA4804">
              <w:rPr>
                <w:sz w:val="20"/>
                <w:szCs w:val="20"/>
              </w:rPr>
              <w:t>20</w:t>
            </w:r>
          </w:p>
        </w:tc>
        <w:tc>
          <w:tcPr>
            <w:tcW w:w="1075" w:type="dxa"/>
          </w:tcPr>
          <w:p w14:paraId="60E9D291" w14:textId="77777777" w:rsidR="00FB0D90" w:rsidRPr="00FA4804" w:rsidRDefault="00FB0D90" w:rsidP="00777E50">
            <w:pPr>
              <w:spacing w:before="60" w:after="60"/>
              <w:jc w:val="center"/>
              <w:rPr>
                <w:rStyle w:val="FootnoteReference"/>
                <w:sz w:val="20"/>
                <w:szCs w:val="20"/>
              </w:rPr>
            </w:pPr>
            <w:r w:rsidRPr="00FA4804">
              <w:rPr>
                <w:sz w:val="20"/>
                <w:szCs w:val="20"/>
              </w:rPr>
              <w:t>20</w:t>
            </w:r>
          </w:p>
        </w:tc>
        <w:tc>
          <w:tcPr>
            <w:tcW w:w="2151" w:type="dxa"/>
          </w:tcPr>
          <w:p w14:paraId="053FDCCC" w14:textId="77777777" w:rsidR="00FB0D90" w:rsidRPr="00FA4804" w:rsidRDefault="00FB0D90" w:rsidP="00777E50">
            <w:pPr>
              <w:spacing w:before="60" w:after="60"/>
              <w:jc w:val="left"/>
              <w:rPr>
                <w:rStyle w:val="FootnoteReference"/>
                <w:sz w:val="20"/>
                <w:szCs w:val="20"/>
              </w:rPr>
            </w:pPr>
            <w:r w:rsidRPr="00FA4804">
              <w:rPr>
                <w:sz w:val="20"/>
                <w:szCs w:val="20"/>
              </w:rPr>
              <w:t>Извештаји мобилног тима и Одељења за просторно планирање, урбанизам и грађевинарство</w:t>
            </w:r>
          </w:p>
        </w:tc>
      </w:tr>
      <w:tr w:rsidR="00FB0D90" w:rsidRPr="00FA4804" w14:paraId="35900D0D" w14:textId="77777777" w:rsidTr="00777E50">
        <w:tc>
          <w:tcPr>
            <w:tcW w:w="4301" w:type="dxa"/>
            <w:gridSpan w:val="2"/>
          </w:tcPr>
          <w:p w14:paraId="4C6A3307" w14:textId="77777777" w:rsidR="00FB0D90" w:rsidRPr="00FA4804" w:rsidRDefault="00FB0D90" w:rsidP="00777E50">
            <w:pPr>
              <w:spacing w:before="60" w:after="60"/>
              <w:jc w:val="left"/>
              <w:rPr>
                <w:sz w:val="20"/>
                <w:szCs w:val="20"/>
              </w:rPr>
            </w:pPr>
            <w:r w:rsidRPr="00FA4804">
              <w:rPr>
                <w:sz w:val="20"/>
                <w:szCs w:val="20"/>
              </w:rPr>
              <w:t>Број санираних постојећих лоших стамбених јединица</w:t>
            </w:r>
          </w:p>
        </w:tc>
        <w:tc>
          <w:tcPr>
            <w:tcW w:w="1094" w:type="dxa"/>
          </w:tcPr>
          <w:p w14:paraId="21347FAB" w14:textId="77777777" w:rsidR="00FB0D90" w:rsidRPr="00FA4804" w:rsidRDefault="00FB0D90" w:rsidP="00777E50">
            <w:pPr>
              <w:spacing w:before="60" w:after="60"/>
              <w:jc w:val="center"/>
              <w:rPr>
                <w:sz w:val="20"/>
                <w:szCs w:val="20"/>
              </w:rPr>
            </w:pPr>
            <w:r w:rsidRPr="00FA4804">
              <w:rPr>
                <w:sz w:val="20"/>
                <w:szCs w:val="20"/>
              </w:rPr>
              <w:t>Број</w:t>
            </w:r>
          </w:p>
        </w:tc>
        <w:tc>
          <w:tcPr>
            <w:tcW w:w="1082" w:type="dxa"/>
          </w:tcPr>
          <w:p w14:paraId="76127AB7" w14:textId="77777777" w:rsidR="00FB0D90" w:rsidRPr="00FA4804" w:rsidRDefault="00FB0D90" w:rsidP="00777E50">
            <w:pPr>
              <w:spacing w:before="60" w:after="60"/>
              <w:jc w:val="center"/>
              <w:rPr>
                <w:sz w:val="20"/>
                <w:szCs w:val="20"/>
              </w:rPr>
            </w:pPr>
            <w:r w:rsidRPr="00FA4804">
              <w:rPr>
                <w:sz w:val="20"/>
                <w:szCs w:val="20"/>
              </w:rPr>
              <w:t>2020</w:t>
            </w:r>
          </w:p>
        </w:tc>
        <w:tc>
          <w:tcPr>
            <w:tcW w:w="1098" w:type="dxa"/>
          </w:tcPr>
          <w:p w14:paraId="3DFAB624" w14:textId="77777777" w:rsidR="00FB0D90" w:rsidRPr="00FA4804" w:rsidRDefault="00FB0D90" w:rsidP="00777E50">
            <w:pPr>
              <w:spacing w:before="60" w:after="60"/>
              <w:jc w:val="center"/>
              <w:rPr>
                <w:sz w:val="20"/>
                <w:szCs w:val="20"/>
              </w:rPr>
            </w:pPr>
            <w:r w:rsidRPr="00FA4804">
              <w:rPr>
                <w:sz w:val="20"/>
                <w:szCs w:val="20"/>
              </w:rPr>
              <w:t>-</w:t>
            </w:r>
          </w:p>
        </w:tc>
        <w:tc>
          <w:tcPr>
            <w:tcW w:w="1074" w:type="dxa"/>
            <w:gridSpan w:val="2"/>
          </w:tcPr>
          <w:p w14:paraId="562A6010" w14:textId="77777777" w:rsidR="00FB0D90" w:rsidRPr="00FA4804" w:rsidRDefault="00FB0D90" w:rsidP="00777E50">
            <w:pPr>
              <w:spacing w:before="60" w:after="60"/>
              <w:jc w:val="center"/>
              <w:rPr>
                <w:sz w:val="20"/>
                <w:szCs w:val="20"/>
              </w:rPr>
            </w:pPr>
            <w:r w:rsidRPr="00FA4804">
              <w:rPr>
                <w:sz w:val="20"/>
                <w:szCs w:val="20"/>
              </w:rPr>
              <w:t>10</w:t>
            </w:r>
          </w:p>
        </w:tc>
        <w:tc>
          <w:tcPr>
            <w:tcW w:w="1075" w:type="dxa"/>
          </w:tcPr>
          <w:p w14:paraId="32B42F9D" w14:textId="77777777" w:rsidR="00FB0D90" w:rsidRPr="00FA4804" w:rsidRDefault="00FB0D90" w:rsidP="00777E50">
            <w:pPr>
              <w:spacing w:before="60" w:after="60"/>
              <w:jc w:val="center"/>
              <w:rPr>
                <w:sz w:val="20"/>
                <w:szCs w:val="20"/>
              </w:rPr>
            </w:pPr>
            <w:r w:rsidRPr="00FA4804">
              <w:rPr>
                <w:sz w:val="20"/>
                <w:szCs w:val="20"/>
              </w:rPr>
              <w:t>12</w:t>
            </w:r>
          </w:p>
        </w:tc>
        <w:tc>
          <w:tcPr>
            <w:tcW w:w="1075" w:type="dxa"/>
          </w:tcPr>
          <w:p w14:paraId="45935FCB" w14:textId="77777777" w:rsidR="00FB0D90" w:rsidRPr="00FA4804" w:rsidRDefault="00FB0D90" w:rsidP="00777E50">
            <w:pPr>
              <w:spacing w:before="60" w:after="60"/>
              <w:jc w:val="center"/>
              <w:rPr>
                <w:sz w:val="20"/>
                <w:szCs w:val="20"/>
              </w:rPr>
            </w:pPr>
            <w:r w:rsidRPr="00FA4804">
              <w:rPr>
                <w:sz w:val="20"/>
                <w:szCs w:val="20"/>
              </w:rPr>
              <w:t>12</w:t>
            </w:r>
          </w:p>
        </w:tc>
        <w:tc>
          <w:tcPr>
            <w:tcW w:w="2151" w:type="dxa"/>
          </w:tcPr>
          <w:p w14:paraId="41CECCB5" w14:textId="77777777" w:rsidR="00FB0D90" w:rsidRPr="00FA4804" w:rsidRDefault="00FB0D90" w:rsidP="00777E50">
            <w:pPr>
              <w:spacing w:before="60" w:after="60"/>
              <w:jc w:val="left"/>
              <w:rPr>
                <w:sz w:val="20"/>
                <w:szCs w:val="20"/>
              </w:rPr>
            </w:pPr>
            <w:r w:rsidRPr="00FA4804">
              <w:rPr>
                <w:sz w:val="20"/>
                <w:szCs w:val="20"/>
              </w:rPr>
              <w:t>Извештај Одељења за друштвене делатности</w:t>
            </w:r>
          </w:p>
        </w:tc>
      </w:tr>
      <w:tr w:rsidR="00FB0D90" w:rsidRPr="00FA4804" w14:paraId="5D06D200" w14:textId="77777777" w:rsidTr="00777E50">
        <w:tc>
          <w:tcPr>
            <w:tcW w:w="4301" w:type="dxa"/>
            <w:gridSpan w:val="2"/>
          </w:tcPr>
          <w:p w14:paraId="725188A2" w14:textId="77777777" w:rsidR="00FB0D90" w:rsidRPr="00FA4804" w:rsidRDefault="00FB0D90" w:rsidP="00777E50">
            <w:pPr>
              <w:spacing w:before="60" w:after="60"/>
              <w:jc w:val="left"/>
              <w:rPr>
                <w:sz w:val="20"/>
                <w:szCs w:val="20"/>
              </w:rPr>
            </w:pPr>
            <w:r w:rsidRPr="00FA4804">
              <w:rPr>
                <w:sz w:val="20"/>
                <w:szCs w:val="20"/>
              </w:rPr>
              <w:lastRenderedPageBreak/>
              <w:t>Број купљених и додељених сеоских и индивидуалних кућа</w:t>
            </w:r>
          </w:p>
        </w:tc>
        <w:tc>
          <w:tcPr>
            <w:tcW w:w="1094" w:type="dxa"/>
          </w:tcPr>
          <w:p w14:paraId="3CF391AF" w14:textId="77777777" w:rsidR="00FB0D90" w:rsidRPr="00FA4804" w:rsidRDefault="00FB0D90" w:rsidP="00777E50">
            <w:pPr>
              <w:spacing w:before="60" w:after="60"/>
              <w:jc w:val="center"/>
              <w:rPr>
                <w:sz w:val="20"/>
                <w:szCs w:val="20"/>
              </w:rPr>
            </w:pPr>
            <w:r w:rsidRPr="00FA4804">
              <w:rPr>
                <w:sz w:val="20"/>
                <w:szCs w:val="20"/>
              </w:rPr>
              <w:t>Број</w:t>
            </w:r>
          </w:p>
        </w:tc>
        <w:tc>
          <w:tcPr>
            <w:tcW w:w="1082" w:type="dxa"/>
          </w:tcPr>
          <w:p w14:paraId="6728B087" w14:textId="77777777" w:rsidR="00FB0D90" w:rsidRPr="00FA4804" w:rsidRDefault="00FB0D90" w:rsidP="00777E50">
            <w:pPr>
              <w:spacing w:before="60" w:after="60"/>
              <w:jc w:val="center"/>
              <w:rPr>
                <w:sz w:val="20"/>
                <w:szCs w:val="20"/>
              </w:rPr>
            </w:pPr>
            <w:r w:rsidRPr="00FA4804">
              <w:rPr>
                <w:sz w:val="20"/>
                <w:szCs w:val="20"/>
              </w:rPr>
              <w:t>2020</w:t>
            </w:r>
          </w:p>
        </w:tc>
        <w:tc>
          <w:tcPr>
            <w:tcW w:w="1098" w:type="dxa"/>
          </w:tcPr>
          <w:p w14:paraId="1F090F99" w14:textId="77777777" w:rsidR="00FB0D90" w:rsidRPr="00FA4804" w:rsidRDefault="00FB0D90" w:rsidP="00777E50">
            <w:pPr>
              <w:spacing w:before="60" w:after="60"/>
              <w:jc w:val="center"/>
              <w:rPr>
                <w:sz w:val="20"/>
                <w:szCs w:val="20"/>
              </w:rPr>
            </w:pPr>
            <w:r w:rsidRPr="00FA4804">
              <w:rPr>
                <w:sz w:val="20"/>
                <w:szCs w:val="20"/>
              </w:rPr>
              <w:t>-</w:t>
            </w:r>
          </w:p>
        </w:tc>
        <w:tc>
          <w:tcPr>
            <w:tcW w:w="1074" w:type="dxa"/>
            <w:gridSpan w:val="2"/>
          </w:tcPr>
          <w:p w14:paraId="39A83148" w14:textId="77777777" w:rsidR="00FB0D90" w:rsidRPr="00FA4804" w:rsidRDefault="00FB0D90" w:rsidP="00777E50">
            <w:pPr>
              <w:spacing w:before="60" w:after="60"/>
              <w:jc w:val="center"/>
              <w:rPr>
                <w:sz w:val="20"/>
                <w:szCs w:val="20"/>
              </w:rPr>
            </w:pPr>
            <w:r w:rsidRPr="00FA4804">
              <w:rPr>
                <w:sz w:val="20"/>
                <w:szCs w:val="20"/>
              </w:rPr>
              <w:t>12</w:t>
            </w:r>
          </w:p>
        </w:tc>
        <w:tc>
          <w:tcPr>
            <w:tcW w:w="1075" w:type="dxa"/>
          </w:tcPr>
          <w:p w14:paraId="047762B0" w14:textId="77777777" w:rsidR="00FB0D90" w:rsidRPr="00FA4804" w:rsidRDefault="00FB0D90" w:rsidP="00777E50">
            <w:pPr>
              <w:spacing w:before="60" w:after="60"/>
              <w:jc w:val="center"/>
              <w:rPr>
                <w:sz w:val="20"/>
                <w:szCs w:val="20"/>
              </w:rPr>
            </w:pPr>
            <w:r w:rsidRPr="00FA4804">
              <w:rPr>
                <w:sz w:val="20"/>
                <w:szCs w:val="20"/>
              </w:rPr>
              <w:t>14</w:t>
            </w:r>
          </w:p>
        </w:tc>
        <w:tc>
          <w:tcPr>
            <w:tcW w:w="1075" w:type="dxa"/>
          </w:tcPr>
          <w:p w14:paraId="7311B102" w14:textId="77777777" w:rsidR="00FB0D90" w:rsidRPr="00FA4804" w:rsidRDefault="00FB0D90" w:rsidP="00777E50">
            <w:pPr>
              <w:spacing w:before="60" w:after="60"/>
              <w:jc w:val="center"/>
              <w:rPr>
                <w:sz w:val="20"/>
                <w:szCs w:val="20"/>
              </w:rPr>
            </w:pPr>
            <w:r w:rsidRPr="00FA4804">
              <w:rPr>
                <w:sz w:val="20"/>
                <w:szCs w:val="20"/>
              </w:rPr>
              <w:t>14</w:t>
            </w:r>
          </w:p>
        </w:tc>
        <w:tc>
          <w:tcPr>
            <w:tcW w:w="2151" w:type="dxa"/>
          </w:tcPr>
          <w:p w14:paraId="08C086FA" w14:textId="77777777" w:rsidR="00FB0D90" w:rsidRPr="00FA4804" w:rsidRDefault="00FB0D90" w:rsidP="00777E50">
            <w:pPr>
              <w:spacing w:before="60" w:after="60"/>
              <w:jc w:val="left"/>
              <w:rPr>
                <w:sz w:val="20"/>
                <w:szCs w:val="20"/>
              </w:rPr>
            </w:pPr>
            <w:r w:rsidRPr="00FA4804">
              <w:rPr>
                <w:sz w:val="20"/>
                <w:szCs w:val="20"/>
              </w:rPr>
              <w:t>Извештај Одељења за друштвене делатности</w:t>
            </w:r>
          </w:p>
        </w:tc>
      </w:tr>
    </w:tbl>
    <w:p w14:paraId="69B33824" w14:textId="77777777" w:rsidR="00FB0D90" w:rsidRPr="00FA4804" w:rsidRDefault="00FB0D90" w:rsidP="00FB0D90">
      <w:pPr>
        <w:spacing w:before="240"/>
      </w:pPr>
    </w:p>
    <w:tbl>
      <w:tblPr>
        <w:tblStyle w:val="TableGrid"/>
        <w:tblW w:w="0" w:type="auto"/>
        <w:tblLook w:val="04A0" w:firstRow="1" w:lastRow="0" w:firstColumn="1" w:lastColumn="0" w:noHBand="0" w:noVBand="1"/>
      </w:tblPr>
      <w:tblGrid>
        <w:gridCol w:w="990"/>
        <w:gridCol w:w="3188"/>
        <w:gridCol w:w="1623"/>
        <w:gridCol w:w="1623"/>
        <w:gridCol w:w="1444"/>
        <w:gridCol w:w="1420"/>
        <w:gridCol w:w="1431"/>
        <w:gridCol w:w="1431"/>
      </w:tblGrid>
      <w:tr w:rsidR="00FB0D90" w:rsidRPr="00FA4804" w14:paraId="754AA03A" w14:textId="77777777" w:rsidTr="00777E50">
        <w:tc>
          <w:tcPr>
            <w:tcW w:w="990" w:type="dxa"/>
            <w:shd w:val="clear" w:color="auto" w:fill="92CDDC" w:themeFill="accent5" w:themeFillTint="99"/>
            <w:vAlign w:val="center"/>
          </w:tcPr>
          <w:p w14:paraId="1B7DBDBC" w14:textId="77777777" w:rsidR="00FB0D90" w:rsidRPr="00FA4804" w:rsidRDefault="00FB0D90" w:rsidP="00777E50">
            <w:pPr>
              <w:spacing w:before="60" w:after="60"/>
              <w:jc w:val="left"/>
              <w:rPr>
                <w:sz w:val="20"/>
                <w:szCs w:val="20"/>
              </w:rPr>
            </w:pPr>
            <w:r w:rsidRPr="00FA4804">
              <w:rPr>
                <w:sz w:val="20"/>
                <w:szCs w:val="20"/>
              </w:rPr>
              <w:t>Ознака</w:t>
            </w:r>
          </w:p>
        </w:tc>
        <w:tc>
          <w:tcPr>
            <w:tcW w:w="3188" w:type="dxa"/>
            <w:shd w:val="clear" w:color="auto" w:fill="92CDDC" w:themeFill="accent5" w:themeFillTint="99"/>
            <w:vAlign w:val="center"/>
          </w:tcPr>
          <w:p w14:paraId="41E4840D" w14:textId="77777777" w:rsidR="00FB0D90" w:rsidRPr="00FA4804" w:rsidRDefault="00FB0D90" w:rsidP="00777E50">
            <w:pPr>
              <w:spacing w:before="60" w:after="60"/>
              <w:jc w:val="left"/>
              <w:rPr>
                <w:sz w:val="20"/>
                <w:szCs w:val="20"/>
              </w:rPr>
            </w:pPr>
            <w:r w:rsidRPr="00FA4804">
              <w:rPr>
                <w:sz w:val="20"/>
                <w:szCs w:val="20"/>
              </w:rPr>
              <w:t>Назив активности</w:t>
            </w:r>
          </w:p>
        </w:tc>
        <w:tc>
          <w:tcPr>
            <w:tcW w:w="1623" w:type="dxa"/>
            <w:shd w:val="clear" w:color="auto" w:fill="92CDDC" w:themeFill="accent5" w:themeFillTint="99"/>
            <w:vAlign w:val="center"/>
          </w:tcPr>
          <w:p w14:paraId="76AACDBF" w14:textId="77777777" w:rsidR="00FB0D90" w:rsidRPr="00FA4804" w:rsidRDefault="00FB0D90" w:rsidP="00777E50">
            <w:pPr>
              <w:spacing w:before="60" w:after="60"/>
              <w:jc w:val="center"/>
              <w:rPr>
                <w:sz w:val="20"/>
                <w:szCs w:val="20"/>
              </w:rPr>
            </w:pPr>
            <w:r w:rsidRPr="00FA4804">
              <w:rPr>
                <w:sz w:val="20"/>
                <w:szCs w:val="20"/>
              </w:rPr>
              <w:t>Носилац</w:t>
            </w:r>
          </w:p>
        </w:tc>
        <w:tc>
          <w:tcPr>
            <w:tcW w:w="1423" w:type="dxa"/>
            <w:shd w:val="clear" w:color="auto" w:fill="92CDDC" w:themeFill="accent5" w:themeFillTint="99"/>
            <w:vAlign w:val="center"/>
          </w:tcPr>
          <w:p w14:paraId="11A40F3A" w14:textId="77777777" w:rsidR="00FB0D90" w:rsidRPr="00FA4804" w:rsidRDefault="00FB0D90" w:rsidP="00777E50">
            <w:pPr>
              <w:spacing w:before="60" w:after="60"/>
              <w:jc w:val="center"/>
              <w:rPr>
                <w:sz w:val="20"/>
                <w:szCs w:val="20"/>
              </w:rPr>
            </w:pPr>
            <w:r w:rsidRPr="00FA4804">
              <w:rPr>
                <w:sz w:val="20"/>
                <w:szCs w:val="20"/>
              </w:rPr>
              <w:t>Партнери</w:t>
            </w:r>
          </w:p>
        </w:tc>
        <w:tc>
          <w:tcPr>
            <w:tcW w:w="1444" w:type="dxa"/>
            <w:shd w:val="clear" w:color="auto" w:fill="92CDDC" w:themeFill="accent5" w:themeFillTint="99"/>
            <w:vAlign w:val="center"/>
          </w:tcPr>
          <w:p w14:paraId="5DE8DAD7" w14:textId="77777777" w:rsidR="00FB0D90" w:rsidRPr="00FA4804" w:rsidRDefault="00FB0D90" w:rsidP="00777E50">
            <w:pPr>
              <w:spacing w:before="60" w:after="60"/>
              <w:jc w:val="center"/>
              <w:rPr>
                <w:sz w:val="20"/>
                <w:szCs w:val="20"/>
              </w:rPr>
            </w:pPr>
            <w:r w:rsidRPr="00FA4804">
              <w:rPr>
                <w:sz w:val="20"/>
                <w:szCs w:val="20"/>
              </w:rPr>
              <w:t>Рок за реализацију</w:t>
            </w:r>
          </w:p>
        </w:tc>
        <w:tc>
          <w:tcPr>
            <w:tcW w:w="1420" w:type="dxa"/>
            <w:shd w:val="clear" w:color="auto" w:fill="92CDDC" w:themeFill="accent5" w:themeFillTint="99"/>
            <w:vAlign w:val="center"/>
          </w:tcPr>
          <w:p w14:paraId="492061D7" w14:textId="77777777" w:rsidR="00FB0D90" w:rsidRPr="00FA4804" w:rsidRDefault="00FB0D90" w:rsidP="00777E50">
            <w:pPr>
              <w:spacing w:before="60" w:after="60"/>
              <w:jc w:val="center"/>
              <w:rPr>
                <w:sz w:val="20"/>
                <w:szCs w:val="20"/>
              </w:rPr>
            </w:pPr>
            <w:r w:rsidRPr="00FA4804">
              <w:rPr>
                <w:sz w:val="20"/>
                <w:szCs w:val="20"/>
              </w:rPr>
              <w:t>Укупно потребна фин. средства (РСД)</w:t>
            </w:r>
          </w:p>
        </w:tc>
        <w:tc>
          <w:tcPr>
            <w:tcW w:w="1431" w:type="dxa"/>
            <w:shd w:val="clear" w:color="auto" w:fill="92CDDC" w:themeFill="accent5" w:themeFillTint="99"/>
            <w:vAlign w:val="center"/>
          </w:tcPr>
          <w:p w14:paraId="7A5658FB" w14:textId="77777777" w:rsidR="00FB0D90" w:rsidRPr="00FA4804" w:rsidRDefault="00FB0D90" w:rsidP="00777E50">
            <w:pPr>
              <w:spacing w:before="60" w:after="60"/>
              <w:jc w:val="center"/>
              <w:rPr>
                <w:sz w:val="20"/>
                <w:szCs w:val="20"/>
              </w:rPr>
            </w:pPr>
            <w:r w:rsidRPr="00FA4804">
              <w:rPr>
                <w:sz w:val="20"/>
                <w:szCs w:val="20"/>
              </w:rPr>
              <w:t>Вредности фин. средства по годинама (РСД)</w:t>
            </w:r>
          </w:p>
        </w:tc>
        <w:tc>
          <w:tcPr>
            <w:tcW w:w="1431" w:type="dxa"/>
            <w:shd w:val="clear" w:color="auto" w:fill="92CDDC" w:themeFill="accent5" w:themeFillTint="99"/>
            <w:vAlign w:val="center"/>
          </w:tcPr>
          <w:p w14:paraId="5DA09A41" w14:textId="77777777" w:rsidR="00FB0D90" w:rsidRPr="00FA4804" w:rsidRDefault="00FB0D90" w:rsidP="00777E50">
            <w:pPr>
              <w:spacing w:before="60" w:after="60"/>
              <w:jc w:val="center"/>
              <w:rPr>
                <w:sz w:val="20"/>
                <w:szCs w:val="20"/>
              </w:rPr>
            </w:pPr>
            <w:r w:rsidRPr="00FA4804">
              <w:rPr>
                <w:sz w:val="20"/>
                <w:szCs w:val="20"/>
              </w:rPr>
              <w:t>Вредности фин. средства по изворима (РСД)</w:t>
            </w:r>
          </w:p>
        </w:tc>
      </w:tr>
      <w:tr w:rsidR="00FB0D90" w:rsidRPr="00FA4804" w14:paraId="7568BC12" w14:textId="77777777" w:rsidTr="009E7850">
        <w:tc>
          <w:tcPr>
            <w:tcW w:w="990" w:type="dxa"/>
            <w:vAlign w:val="center"/>
          </w:tcPr>
          <w:p w14:paraId="4AF1D17F" w14:textId="77777777" w:rsidR="00FB0D90" w:rsidRPr="00FA4804" w:rsidRDefault="00FB0D90" w:rsidP="00817AE5">
            <w:pPr>
              <w:spacing w:before="60" w:after="60"/>
              <w:jc w:val="left"/>
              <w:rPr>
                <w:sz w:val="20"/>
                <w:szCs w:val="20"/>
              </w:rPr>
            </w:pPr>
            <w:r w:rsidRPr="00FA4804">
              <w:rPr>
                <w:sz w:val="20"/>
                <w:szCs w:val="20"/>
              </w:rPr>
              <w:t>1.2.1</w:t>
            </w:r>
          </w:p>
        </w:tc>
        <w:tc>
          <w:tcPr>
            <w:tcW w:w="3188" w:type="dxa"/>
            <w:vAlign w:val="center"/>
          </w:tcPr>
          <w:p w14:paraId="39FEDBDD" w14:textId="77777777" w:rsidR="00FB0D90" w:rsidRPr="00FA4804" w:rsidRDefault="00FB0D90" w:rsidP="00777E50">
            <w:pPr>
              <w:spacing w:before="60" w:after="60"/>
              <w:jc w:val="left"/>
              <w:rPr>
                <w:sz w:val="20"/>
                <w:szCs w:val="20"/>
              </w:rPr>
            </w:pPr>
            <w:r w:rsidRPr="00FA4804">
              <w:rPr>
                <w:sz w:val="20"/>
                <w:szCs w:val="20"/>
              </w:rPr>
              <w:t>Пружање саветодавне помоћи крајњим корисницима</w:t>
            </w:r>
          </w:p>
        </w:tc>
        <w:tc>
          <w:tcPr>
            <w:tcW w:w="1623" w:type="dxa"/>
            <w:vAlign w:val="center"/>
          </w:tcPr>
          <w:p w14:paraId="01458841" w14:textId="77777777" w:rsidR="00FB0D90" w:rsidRPr="00FA4804" w:rsidRDefault="00FB0D90" w:rsidP="00777E50">
            <w:pPr>
              <w:spacing w:before="60" w:after="60"/>
              <w:jc w:val="left"/>
              <w:rPr>
                <w:sz w:val="20"/>
                <w:szCs w:val="20"/>
              </w:rPr>
            </w:pPr>
            <w:r w:rsidRPr="00FA4804">
              <w:rPr>
                <w:sz w:val="20"/>
                <w:szCs w:val="20"/>
              </w:rPr>
              <w:t>Одељење за просторно планирање, урбанизам и грађевинарство;</w:t>
            </w:r>
          </w:p>
          <w:p w14:paraId="6388C65B" w14:textId="77777777" w:rsidR="00FB0D90" w:rsidRPr="00FA4804" w:rsidRDefault="00FB0D90" w:rsidP="00777E50">
            <w:pPr>
              <w:spacing w:before="60" w:after="60"/>
              <w:jc w:val="left"/>
              <w:rPr>
                <w:sz w:val="20"/>
                <w:szCs w:val="20"/>
              </w:rPr>
            </w:pPr>
            <w:r w:rsidRPr="00FA4804">
              <w:rPr>
                <w:sz w:val="20"/>
                <w:szCs w:val="20"/>
              </w:rPr>
              <w:t>Правна помоћ</w:t>
            </w:r>
          </w:p>
        </w:tc>
        <w:tc>
          <w:tcPr>
            <w:tcW w:w="1423" w:type="dxa"/>
            <w:vAlign w:val="center"/>
          </w:tcPr>
          <w:p w14:paraId="112E795D" w14:textId="77777777" w:rsidR="00FB0D90" w:rsidRPr="00FA4804" w:rsidRDefault="00FB0D90" w:rsidP="00777E50">
            <w:pPr>
              <w:spacing w:before="60" w:after="60"/>
              <w:jc w:val="left"/>
              <w:rPr>
                <w:sz w:val="20"/>
                <w:szCs w:val="20"/>
              </w:rPr>
            </w:pPr>
            <w:r w:rsidRPr="00FA4804">
              <w:rPr>
                <w:sz w:val="20"/>
                <w:szCs w:val="20"/>
              </w:rPr>
              <w:t>Мобилни тим</w:t>
            </w:r>
          </w:p>
        </w:tc>
        <w:tc>
          <w:tcPr>
            <w:tcW w:w="1444" w:type="dxa"/>
            <w:vAlign w:val="center"/>
          </w:tcPr>
          <w:p w14:paraId="3EF29DBB" w14:textId="77777777" w:rsidR="00FB0D90" w:rsidRPr="00FA4804" w:rsidRDefault="00FB0D90" w:rsidP="00777E50">
            <w:pPr>
              <w:spacing w:before="60" w:after="60"/>
              <w:jc w:val="left"/>
              <w:rPr>
                <w:sz w:val="20"/>
                <w:szCs w:val="20"/>
              </w:rPr>
            </w:pPr>
            <w:r w:rsidRPr="00FA4804">
              <w:rPr>
                <w:sz w:val="20"/>
                <w:szCs w:val="20"/>
              </w:rPr>
              <w:t>2021-2023</w:t>
            </w:r>
          </w:p>
        </w:tc>
        <w:tc>
          <w:tcPr>
            <w:tcW w:w="1420" w:type="dxa"/>
            <w:vAlign w:val="center"/>
          </w:tcPr>
          <w:p w14:paraId="7C99EA91" w14:textId="77777777" w:rsidR="00FB0D90" w:rsidRPr="00FA4804" w:rsidRDefault="00FB0D90" w:rsidP="00777E50">
            <w:pPr>
              <w:spacing w:before="60" w:after="60"/>
              <w:jc w:val="center"/>
              <w:rPr>
                <w:sz w:val="20"/>
                <w:szCs w:val="20"/>
              </w:rPr>
            </w:pPr>
            <w:r w:rsidRPr="00FA4804">
              <w:rPr>
                <w:sz w:val="20"/>
                <w:szCs w:val="20"/>
              </w:rPr>
              <w:t>/</w:t>
            </w:r>
          </w:p>
        </w:tc>
        <w:tc>
          <w:tcPr>
            <w:tcW w:w="1431" w:type="dxa"/>
            <w:vAlign w:val="center"/>
          </w:tcPr>
          <w:p w14:paraId="37C8C280" w14:textId="77777777" w:rsidR="00FB0D90" w:rsidRPr="00FA4804" w:rsidRDefault="00FB0D90" w:rsidP="00777E50">
            <w:pPr>
              <w:spacing w:before="60" w:after="60"/>
              <w:jc w:val="center"/>
              <w:rPr>
                <w:sz w:val="20"/>
                <w:szCs w:val="20"/>
              </w:rPr>
            </w:pPr>
            <w:r w:rsidRPr="00FA4804">
              <w:rPr>
                <w:sz w:val="20"/>
                <w:szCs w:val="20"/>
              </w:rPr>
              <w:t>/</w:t>
            </w:r>
          </w:p>
        </w:tc>
        <w:tc>
          <w:tcPr>
            <w:tcW w:w="1431" w:type="dxa"/>
            <w:vAlign w:val="center"/>
          </w:tcPr>
          <w:p w14:paraId="2BDA6BDD" w14:textId="77777777" w:rsidR="00FB0D90" w:rsidRPr="00FA4804" w:rsidRDefault="00FB0D90" w:rsidP="00777E50">
            <w:pPr>
              <w:spacing w:before="60" w:after="60"/>
              <w:jc w:val="right"/>
              <w:rPr>
                <w:sz w:val="20"/>
                <w:szCs w:val="20"/>
              </w:rPr>
            </w:pPr>
            <w:r w:rsidRPr="00FA4804">
              <w:rPr>
                <w:sz w:val="20"/>
                <w:szCs w:val="20"/>
              </w:rPr>
              <w:t>Из редовних делатности</w:t>
            </w:r>
          </w:p>
        </w:tc>
      </w:tr>
      <w:tr w:rsidR="00FB0D90" w:rsidRPr="00FA4804" w14:paraId="1B6A1501" w14:textId="77777777" w:rsidTr="009E7850">
        <w:tc>
          <w:tcPr>
            <w:tcW w:w="990" w:type="dxa"/>
            <w:vAlign w:val="center"/>
          </w:tcPr>
          <w:p w14:paraId="4E0406FC" w14:textId="77777777" w:rsidR="00FB0D90" w:rsidRPr="00FA4804" w:rsidRDefault="00FB0D90" w:rsidP="00817AE5">
            <w:pPr>
              <w:spacing w:before="60" w:after="60"/>
              <w:jc w:val="left"/>
              <w:rPr>
                <w:sz w:val="20"/>
                <w:szCs w:val="20"/>
              </w:rPr>
            </w:pPr>
            <w:r w:rsidRPr="00FA4804">
              <w:rPr>
                <w:sz w:val="20"/>
                <w:szCs w:val="20"/>
              </w:rPr>
              <w:t>1.2.2</w:t>
            </w:r>
          </w:p>
        </w:tc>
        <w:tc>
          <w:tcPr>
            <w:tcW w:w="3188" w:type="dxa"/>
            <w:vAlign w:val="center"/>
          </w:tcPr>
          <w:p w14:paraId="0B8CC28C" w14:textId="77777777" w:rsidR="00FB0D90" w:rsidRPr="00FA4804" w:rsidRDefault="00FB0D90" w:rsidP="00777E50">
            <w:pPr>
              <w:spacing w:before="60" w:after="60"/>
              <w:jc w:val="left"/>
              <w:rPr>
                <w:sz w:val="20"/>
                <w:szCs w:val="20"/>
              </w:rPr>
            </w:pPr>
            <w:r w:rsidRPr="00FA4804">
              <w:rPr>
                <w:sz w:val="20"/>
                <w:szCs w:val="20"/>
              </w:rPr>
              <w:t>Стамбена подршка - санација постојећих лоших стамбених јединица до нивоа основних стамбених услова и стандарда</w:t>
            </w:r>
          </w:p>
        </w:tc>
        <w:tc>
          <w:tcPr>
            <w:tcW w:w="1623" w:type="dxa"/>
            <w:vAlign w:val="center"/>
          </w:tcPr>
          <w:p w14:paraId="321035E6" w14:textId="74AACC6C" w:rsidR="00FB0D90" w:rsidRPr="00FA4804" w:rsidRDefault="00FB0D90" w:rsidP="00777E50">
            <w:pPr>
              <w:spacing w:before="60" w:after="60"/>
              <w:jc w:val="left"/>
              <w:rPr>
                <w:sz w:val="20"/>
                <w:szCs w:val="20"/>
              </w:rPr>
            </w:pPr>
            <w:r w:rsidRPr="00FA4804">
              <w:rPr>
                <w:sz w:val="20"/>
                <w:szCs w:val="20"/>
              </w:rPr>
              <w:t>Од</w:t>
            </w:r>
            <w:r w:rsidR="00410B23">
              <w:rPr>
                <w:sz w:val="20"/>
                <w:szCs w:val="20"/>
              </w:rPr>
              <w:t>ељење</w:t>
            </w:r>
            <w:r w:rsidRPr="00FA4804">
              <w:rPr>
                <w:sz w:val="20"/>
                <w:szCs w:val="20"/>
              </w:rPr>
              <w:t xml:space="preserve"> за друштвене делатности</w:t>
            </w:r>
          </w:p>
        </w:tc>
        <w:tc>
          <w:tcPr>
            <w:tcW w:w="1423" w:type="dxa"/>
            <w:vAlign w:val="center"/>
          </w:tcPr>
          <w:p w14:paraId="32F08582" w14:textId="1CEA90D1" w:rsidR="00FB0D90" w:rsidRPr="00FA4804" w:rsidRDefault="00410B23" w:rsidP="00777E50">
            <w:pPr>
              <w:spacing w:before="60" w:after="60"/>
              <w:jc w:val="left"/>
              <w:rPr>
                <w:sz w:val="20"/>
                <w:szCs w:val="20"/>
              </w:rPr>
            </w:pPr>
            <w:r w:rsidRPr="00FA4804">
              <w:rPr>
                <w:sz w:val="20"/>
                <w:szCs w:val="20"/>
              </w:rPr>
              <w:t>Одељење за просторно планирање, урбанизам и грађевинарство;</w:t>
            </w:r>
          </w:p>
        </w:tc>
        <w:tc>
          <w:tcPr>
            <w:tcW w:w="1444" w:type="dxa"/>
            <w:vAlign w:val="center"/>
          </w:tcPr>
          <w:p w14:paraId="503E949B" w14:textId="77777777" w:rsidR="00FB0D90" w:rsidRPr="00FA4804" w:rsidRDefault="00FB0D90" w:rsidP="00777E50">
            <w:pPr>
              <w:spacing w:before="60" w:after="60"/>
              <w:jc w:val="left"/>
              <w:rPr>
                <w:sz w:val="20"/>
                <w:szCs w:val="20"/>
              </w:rPr>
            </w:pPr>
            <w:r w:rsidRPr="00FA4804">
              <w:rPr>
                <w:sz w:val="20"/>
                <w:szCs w:val="20"/>
              </w:rPr>
              <w:t>2021-2023</w:t>
            </w:r>
          </w:p>
        </w:tc>
        <w:tc>
          <w:tcPr>
            <w:tcW w:w="1420" w:type="dxa"/>
            <w:vAlign w:val="center"/>
          </w:tcPr>
          <w:p w14:paraId="0BD7E9FC" w14:textId="77777777" w:rsidR="00FB0D90" w:rsidRPr="00FA4804" w:rsidRDefault="00FB0D90" w:rsidP="00777E50">
            <w:pPr>
              <w:spacing w:before="60" w:after="60"/>
              <w:jc w:val="right"/>
              <w:rPr>
                <w:sz w:val="20"/>
                <w:szCs w:val="20"/>
              </w:rPr>
            </w:pPr>
            <w:r w:rsidRPr="00FA4804">
              <w:rPr>
                <w:sz w:val="20"/>
                <w:szCs w:val="20"/>
              </w:rPr>
              <w:t>6.000.000,00</w:t>
            </w:r>
          </w:p>
          <w:p w14:paraId="75381CB2" w14:textId="77777777" w:rsidR="00FB0D90" w:rsidRPr="00FA4804" w:rsidRDefault="00FB0D90" w:rsidP="00777E50">
            <w:pPr>
              <w:spacing w:before="60" w:after="60"/>
              <w:jc w:val="right"/>
              <w:rPr>
                <w:sz w:val="20"/>
                <w:szCs w:val="20"/>
              </w:rPr>
            </w:pPr>
          </w:p>
        </w:tc>
        <w:tc>
          <w:tcPr>
            <w:tcW w:w="1431" w:type="dxa"/>
            <w:vAlign w:val="center"/>
          </w:tcPr>
          <w:p w14:paraId="04B1C2B1" w14:textId="77777777" w:rsidR="00FB0D90" w:rsidRPr="00FA4804" w:rsidRDefault="00FB0D90" w:rsidP="00777E50">
            <w:pPr>
              <w:spacing w:before="60" w:after="60"/>
              <w:jc w:val="right"/>
              <w:rPr>
                <w:sz w:val="20"/>
                <w:szCs w:val="20"/>
              </w:rPr>
            </w:pPr>
            <w:r w:rsidRPr="00FA4804">
              <w:rPr>
                <w:sz w:val="20"/>
                <w:szCs w:val="20"/>
              </w:rPr>
              <w:t>2021 - 2.000.000,00</w:t>
            </w:r>
          </w:p>
          <w:p w14:paraId="3286B4AD" w14:textId="77777777" w:rsidR="00FB0D90" w:rsidRPr="00FA4804" w:rsidRDefault="00FB0D90" w:rsidP="00777E50">
            <w:pPr>
              <w:spacing w:before="60" w:after="60"/>
              <w:jc w:val="right"/>
              <w:rPr>
                <w:sz w:val="20"/>
                <w:szCs w:val="20"/>
              </w:rPr>
            </w:pPr>
            <w:r w:rsidRPr="00FA4804">
              <w:rPr>
                <w:sz w:val="20"/>
                <w:szCs w:val="20"/>
              </w:rPr>
              <w:t>2022- 2.000.000,00</w:t>
            </w:r>
          </w:p>
          <w:p w14:paraId="74CE2969" w14:textId="77777777" w:rsidR="00FB0D90" w:rsidRPr="00FA4804" w:rsidRDefault="00FB0D90" w:rsidP="00777E50">
            <w:pPr>
              <w:spacing w:before="60" w:after="60"/>
              <w:jc w:val="right"/>
              <w:rPr>
                <w:sz w:val="20"/>
                <w:szCs w:val="20"/>
              </w:rPr>
            </w:pPr>
            <w:r w:rsidRPr="00FA4804">
              <w:rPr>
                <w:sz w:val="20"/>
                <w:szCs w:val="20"/>
              </w:rPr>
              <w:t>2023- 2.000.000,00</w:t>
            </w:r>
          </w:p>
        </w:tc>
        <w:tc>
          <w:tcPr>
            <w:tcW w:w="1431" w:type="dxa"/>
            <w:vAlign w:val="center"/>
          </w:tcPr>
          <w:p w14:paraId="241795CF" w14:textId="77777777" w:rsidR="00FB0D90" w:rsidRPr="00FA4804" w:rsidRDefault="00FB0D90" w:rsidP="00777E50">
            <w:pPr>
              <w:spacing w:before="60" w:after="60"/>
              <w:jc w:val="right"/>
              <w:rPr>
                <w:sz w:val="20"/>
                <w:szCs w:val="20"/>
              </w:rPr>
            </w:pPr>
            <w:r w:rsidRPr="00FA4804">
              <w:rPr>
                <w:sz w:val="20"/>
                <w:szCs w:val="20"/>
              </w:rPr>
              <w:t>Буџет града - 3.000.000,00</w:t>
            </w:r>
          </w:p>
          <w:p w14:paraId="37DAF8FF" w14:textId="77777777" w:rsidR="00FB0D90" w:rsidRPr="00FA4804" w:rsidRDefault="00FB0D90" w:rsidP="00777E50">
            <w:pPr>
              <w:spacing w:before="60" w:after="60"/>
              <w:jc w:val="right"/>
              <w:rPr>
                <w:sz w:val="20"/>
                <w:szCs w:val="20"/>
              </w:rPr>
            </w:pPr>
            <w:r w:rsidRPr="00FA4804">
              <w:rPr>
                <w:sz w:val="20"/>
                <w:szCs w:val="20"/>
              </w:rPr>
              <w:t>Донаторска средства (АПВ, ИПА) -3.000.000,00</w:t>
            </w:r>
          </w:p>
          <w:p w14:paraId="668F1D76" w14:textId="77777777" w:rsidR="00FB0D90" w:rsidRPr="00FA4804" w:rsidRDefault="00FB0D90" w:rsidP="00777E50">
            <w:pPr>
              <w:spacing w:before="60" w:after="60"/>
              <w:jc w:val="right"/>
              <w:rPr>
                <w:sz w:val="20"/>
                <w:szCs w:val="20"/>
              </w:rPr>
            </w:pPr>
          </w:p>
        </w:tc>
      </w:tr>
      <w:tr w:rsidR="00FB0D90" w:rsidRPr="00FA4804" w14:paraId="0CBA96FA" w14:textId="77777777" w:rsidTr="009E7850">
        <w:tc>
          <w:tcPr>
            <w:tcW w:w="990" w:type="dxa"/>
            <w:vAlign w:val="center"/>
          </w:tcPr>
          <w:p w14:paraId="4FB498BC" w14:textId="77777777" w:rsidR="00FB0D90" w:rsidRPr="00FA4804" w:rsidRDefault="00FB0D90" w:rsidP="00817AE5">
            <w:pPr>
              <w:spacing w:before="60" w:after="60"/>
              <w:jc w:val="left"/>
              <w:rPr>
                <w:sz w:val="20"/>
                <w:szCs w:val="20"/>
              </w:rPr>
            </w:pPr>
            <w:r w:rsidRPr="00FA4804">
              <w:rPr>
                <w:sz w:val="20"/>
                <w:szCs w:val="20"/>
              </w:rPr>
              <w:t>1.2.3</w:t>
            </w:r>
          </w:p>
        </w:tc>
        <w:tc>
          <w:tcPr>
            <w:tcW w:w="3188" w:type="dxa"/>
            <w:vAlign w:val="center"/>
          </w:tcPr>
          <w:p w14:paraId="5E54482D" w14:textId="77777777" w:rsidR="00FB0D90" w:rsidRPr="00FA4804" w:rsidRDefault="00FB0D90" w:rsidP="00777E50">
            <w:pPr>
              <w:spacing w:before="60" w:after="60"/>
              <w:jc w:val="left"/>
              <w:rPr>
                <w:sz w:val="20"/>
                <w:szCs w:val="20"/>
              </w:rPr>
            </w:pPr>
            <w:r w:rsidRPr="00FA4804">
              <w:rPr>
                <w:sz w:val="20"/>
                <w:szCs w:val="20"/>
              </w:rPr>
              <w:t>Припрема и израда планске и пројектне документације за повезивање на основну инфраструктурну мрежу (водовод, струја)</w:t>
            </w:r>
          </w:p>
        </w:tc>
        <w:tc>
          <w:tcPr>
            <w:tcW w:w="1623" w:type="dxa"/>
            <w:vAlign w:val="center"/>
          </w:tcPr>
          <w:p w14:paraId="6261C50E" w14:textId="57713046" w:rsidR="00FB0D90" w:rsidRPr="00FA4804" w:rsidRDefault="00FB0D90" w:rsidP="00777E50">
            <w:pPr>
              <w:spacing w:before="60" w:after="60"/>
              <w:jc w:val="left"/>
              <w:rPr>
                <w:sz w:val="20"/>
                <w:szCs w:val="20"/>
              </w:rPr>
            </w:pPr>
            <w:r w:rsidRPr="00FA4804">
              <w:rPr>
                <w:sz w:val="20"/>
                <w:szCs w:val="20"/>
              </w:rPr>
              <w:t>Од</w:t>
            </w:r>
            <w:r w:rsidR="00410B23">
              <w:rPr>
                <w:sz w:val="20"/>
                <w:szCs w:val="20"/>
              </w:rPr>
              <w:t>ељење</w:t>
            </w:r>
            <w:r w:rsidRPr="00FA4804">
              <w:rPr>
                <w:sz w:val="20"/>
                <w:szCs w:val="20"/>
              </w:rPr>
              <w:t xml:space="preserve"> за друштвене делатности</w:t>
            </w:r>
          </w:p>
        </w:tc>
        <w:tc>
          <w:tcPr>
            <w:tcW w:w="1423" w:type="dxa"/>
            <w:vAlign w:val="center"/>
          </w:tcPr>
          <w:p w14:paraId="5BD19AB4" w14:textId="105952D7" w:rsidR="00FB0D90" w:rsidRPr="00FA4804" w:rsidRDefault="00410B23" w:rsidP="00777E50">
            <w:pPr>
              <w:spacing w:before="60" w:after="60"/>
              <w:jc w:val="left"/>
              <w:rPr>
                <w:sz w:val="20"/>
                <w:szCs w:val="20"/>
              </w:rPr>
            </w:pPr>
            <w:r w:rsidRPr="00FA4804">
              <w:rPr>
                <w:sz w:val="20"/>
                <w:szCs w:val="20"/>
              </w:rPr>
              <w:t>Одељење за просторно планирање, урбанизам и грађевинарство;</w:t>
            </w:r>
          </w:p>
        </w:tc>
        <w:tc>
          <w:tcPr>
            <w:tcW w:w="1444" w:type="dxa"/>
            <w:vAlign w:val="center"/>
          </w:tcPr>
          <w:p w14:paraId="1328C575" w14:textId="77777777" w:rsidR="00FB0D90" w:rsidRPr="00FA4804" w:rsidRDefault="00FB0D90" w:rsidP="00777E50">
            <w:pPr>
              <w:spacing w:before="60" w:after="60"/>
              <w:jc w:val="left"/>
              <w:rPr>
                <w:sz w:val="20"/>
                <w:szCs w:val="20"/>
              </w:rPr>
            </w:pPr>
            <w:r w:rsidRPr="00FA4804">
              <w:rPr>
                <w:sz w:val="20"/>
                <w:szCs w:val="20"/>
              </w:rPr>
              <w:t>2021-2023</w:t>
            </w:r>
          </w:p>
        </w:tc>
        <w:tc>
          <w:tcPr>
            <w:tcW w:w="1420" w:type="dxa"/>
            <w:vAlign w:val="center"/>
          </w:tcPr>
          <w:p w14:paraId="1E2BD9B8" w14:textId="77777777" w:rsidR="00FB0D90" w:rsidRPr="00FA4804" w:rsidRDefault="00FB0D90" w:rsidP="00777E50">
            <w:pPr>
              <w:spacing w:before="60" w:after="60"/>
              <w:jc w:val="center"/>
              <w:rPr>
                <w:sz w:val="20"/>
                <w:szCs w:val="20"/>
              </w:rPr>
            </w:pPr>
            <w:r w:rsidRPr="00FA4804">
              <w:rPr>
                <w:sz w:val="20"/>
                <w:szCs w:val="20"/>
              </w:rPr>
              <w:t>/</w:t>
            </w:r>
          </w:p>
        </w:tc>
        <w:tc>
          <w:tcPr>
            <w:tcW w:w="1431" w:type="dxa"/>
            <w:vAlign w:val="center"/>
          </w:tcPr>
          <w:p w14:paraId="134C34E0" w14:textId="77777777" w:rsidR="00FB0D90" w:rsidRPr="00FA4804" w:rsidRDefault="00FB0D90" w:rsidP="00777E50">
            <w:pPr>
              <w:spacing w:before="60" w:after="60"/>
              <w:jc w:val="center"/>
              <w:rPr>
                <w:sz w:val="20"/>
                <w:szCs w:val="20"/>
              </w:rPr>
            </w:pPr>
            <w:r w:rsidRPr="00FA4804">
              <w:rPr>
                <w:sz w:val="20"/>
                <w:szCs w:val="20"/>
              </w:rPr>
              <w:t>/</w:t>
            </w:r>
          </w:p>
        </w:tc>
        <w:tc>
          <w:tcPr>
            <w:tcW w:w="1431" w:type="dxa"/>
            <w:vAlign w:val="center"/>
          </w:tcPr>
          <w:p w14:paraId="6D951E5C" w14:textId="77777777" w:rsidR="00FB0D90" w:rsidRPr="00FA4804" w:rsidRDefault="00FB0D90" w:rsidP="00777E50">
            <w:pPr>
              <w:spacing w:before="60" w:after="60"/>
              <w:jc w:val="center"/>
              <w:rPr>
                <w:sz w:val="20"/>
                <w:szCs w:val="20"/>
              </w:rPr>
            </w:pPr>
            <w:r w:rsidRPr="00FA4804">
              <w:rPr>
                <w:sz w:val="20"/>
                <w:szCs w:val="20"/>
              </w:rPr>
              <w:t>/</w:t>
            </w:r>
          </w:p>
        </w:tc>
      </w:tr>
      <w:tr w:rsidR="00FB0D90" w:rsidRPr="00FA4804" w14:paraId="6E8358D7" w14:textId="77777777" w:rsidTr="009E7850">
        <w:tc>
          <w:tcPr>
            <w:tcW w:w="990" w:type="dxa"/>
            <w:vAlign w:val="center"/>
          </w:tcPr>
          <w:p w14:paraId="6D3EA97E" w14:textId="77777777" w:rsidR="00FB0D90" w:rsidRPr="00FA4804" w:rsidRDefault="00FB0D90" w:rsidP="00817AE5">
            <w:pPr>
              <w:spacing w:before="60" w:after="60"/>
              <w:jc w:val="left"/>
              <w:rPr>
                <w:sz w:val="20"/>
                <w:szCs w:val="20"/>
              </w:rPr>
            </w:pPr>
            <w:r w:rsidRPr="00FA4804">
              <w:rPr>
                <w:sz w:val="20"/>
                <w:szCs w:val="20"/>
              </w:rPr>
              <w:t>1.2.4</w:t>
            </w:r>
          </w:p>
        </w:tc>
        <w:tc>
          <w:tcPr>
            <w:tcW w:w="3188" w:type="dxa"/>
            <w:vAlign w:val="center"/>
          </w:tcPr>
          <w:p w14:paraId="17F93B37" w14:textId="77777777" w:rsidR="00FB0D90" w:rsidRPr="00FA4804" w:rsidRDefault="00FB0D90" w:rsidP="00777E50">
            <w:pPr>
              <w:spacing w:before="60" w:after="60"/>
              <w:jc w:val="left"/>
              <w:rPr>
                <w:sz w:val="20"/>
                <w:szCs w:val="20"/>
              </w:rPr>
            </w:pPr>
            <w:r w:rsidRPr="00FA4804">
              <w:rPr>
                <w:sz w:val="20"/>
                <w:szCs w:val="20"/>
              </w:rPr>
              <w:t>Куповина сеоских и индивидуалних кућа</w:t>
            </w:r>
          </w:p>
        </w:tc>
        <w:tc>
          <w:tcPr>
            <w:tcW w:w="1623" w:type="dxa"/>
            <w:vAlign w:val="center"/>
          </w:tcPr>
          <w:p w14:paraId="4F616AF2" w14:textId="2C55D85B" w:rsidR="00FB0D90" w:rsidRPr="00FA4804" w:rsidRDefault="00410B23" w:rsidP="00777E50">
            <w:pPr>
              <w:spacing w:before="60" w:after="60"/>
              <w:jc w:val="left"/>
              <w:rPr>
                <w:sz w:val="20"/>
                <w:szCs w:val="20"/>
              </w:rPr>
            </w:pPr>
            <w:r w:rsidRPr="00410B23">
              <w:rPr>
                <w:sz w:val="20"/>
                <w:szCs w:val="20"/>
              </w:rPr>
              <w:t>Одељење</w:t>
            </w:r>
            <w:r w:rsidR="00FB0D90" w:rsidRPr="00FA4804">
              <w:rPr>
                <w:sz w:val="20"/>
                <w:szCs w:val="20"/>
              </w:rPr>
              <w:t xml:space="preserve"> за </w:t>
            </w:r>
          </w:p>
          <w:p w14:paraId="6750A811" w14:textId="77777777" w:rsidR="00FB0D90" w:rsidRPr="00FA4804" w:rsidRDefault="00FB0D90" w:rsidP="00777E50">
            <w:pPr>
              <w:spacing w:before="60" w:after="60"/>
              <w:jc w:val="left"/>
              <w:rPr>
                <w:sz w:val="20"/>
                <w:szCs w:val="20"/>
              </w:rPr>
            </w:pPr>
            <w:r w:rsidRPr="00FA4804">
              <w:rPr>
                <w:sz w:val="20"/>
                <w:szCs w:val="20"/>
              </w:rPr>
              <w:t>друштвене делатности</w:t>
            </w:r>
          </w:p>
        </w:tc>
        <w:tc>
          <w:tcPr>
            <w:tcW w:w="1423" w:type="dxa"/>
            <w:vAlign w:val="center"/>
          </w:tcPr>
          <w:p w14:paraId="1C4C926F" w14:textId="77777777" w:rsidR="00FB0D90" w:rsidRPr="00FA4804" w:rsidRDefault="00FB0D90" w:rsidP="00777E50">
            <w:pPr>
              <w:spacing w:before="60" w:after="60"/>
              <w:jc w:val="left"/>
              <w:rPr>
                <w:sz w:val="20"/>
                <w:szCs w:val="20"/>
              </w:rPr>
            </w:pPr>
            <w:r w:rsidRPr="00FA4804">
              <w:rPr>
                <w:sz w:val="20"/>
                <w:szCs w:val="20"/>
              </w:rPr>
              <w:t>ОЦД</w:t>
            </w:r>
          </w:p>
        </w:tc>
        <w:tc>
          <w:tcPr>
            <w:tcW w:w="1444" w:type="dxa"/>
            <w:vAlign w:val="center"/>
          </w:tcPr>
          <w:p w14:paraId="409A6246" w14:textId="77777777" w:rsidR="00FB0D90" w:rsidRPr="00FA4804" w:rsidRDefault="00FB0D90" w:rsidP="00777E50">
            <w:pPr>
              <w:spacing w:before="60" w:after="60"/>
              <w:jc w:val="left"/>
              <w:rPr>
                <w:sz w:val="20"/>
                <w:szCs w:val="20"/>
              </w:rPr>
            </w:pPr>
            <w:r w:rsidRPr="00FA4804">
              <w:rPr>
                <w:sz w:val="20"/>
                <w:szCs w:val="20"/>
              </w:rPr>
              <w:t>2021-2023</w:t>
            </w:r>
          </w:p>
        </w:tc>
        <w:tc>
          <w:tcPr>
            <w:tcW w:w="1420" w:type="dxa"/>
            <w:vAlign w:val="center"/>
          </w:tcPr>
          <w:p w14:paraId="7DB8E8E0" w14:textId="77777777" w:rsidR="00FB0D90" w:rsidRPr="00FA4804" w:rsidRDefault="00FB0D90" w:rsidP="00777E50">
            <w:pPr>
              <w:spacing w:before="60" w:after="60"/>
              <w:jc w:val="right"/>
              <w:rPr>
                <w:sz w:val="20"/>
                <w:szCs w:val="20"/>
              </w:rPr>
            </w:pPr>
            <w:r w:rsidRPr="00FA4804">
              <w:rPr>
                <w:sz w:val="20"/>
                <w:szCs w:val="20"/>
              </w:rPr>
              <w:t>36.000.000,00</w:t>
            </w:r>
          </w:p>
        </w:tc>
        <w:tc>
          <w:tcPr>
            <w:tcW w:w="1431" w:type="dxa"/>
            <w:vAlign w:val="center"/>
          </w:tcPr>
          <w:p w14:paraId="39CAC439" w14:textId="77777777" w:rsidR="00FB0D90" w:rsidRPr="00FA4804" w:rsidRDefault="00FB0D90" w:rsidP="00777E50">
            <w:pPr>
              <w:spacing w:before="60" w:after="60"/>
              <w:jc w:val="right"/>
              <w:rPr>
                <w:sz w:val="20"/>
                <w:szCs w:val="20"/>
              </w:rPr>
            </w:pPr>
            <w:r w:rsidRPr="00FA4804">
              <w:rPr>
                <w:sz w:val="20"/>
                <w:szCs w:val="20"/>
              </w:rPr>
              <w:t>2021 - 12.000.000,00</w:t>
            </w:r>
          </w:p>
          <w:p w14:paraId="32D69972" w14:textId="77777777" w:rsidR="00FB0D90" w:rsidRPr="00FA4804" w:rsidRDefault="00FB0D90" w:rsidP="00777E50">
            <w:pPr>
              <w:spacing w:before="60" w:after="60"/>
              <w:jc w:val="right"/>
              <w:rPr>
                <w:sz w:val="20"/>
                <w:szCs w:val="20"/>
              </w:rPr>
            </w:pPr>
            <w:r w:rsidRPr="00FA4804">
              <w:rPr>
                <w:sz w:val="20"/>
                <w:szCs w:val="20"/>
              </w:rPr>
              <w:t>2022- 12.000.000,00</w:t>
            </w:r>
          </w:p>
          <w:p w14:paraId="6DC982FA" w14:textId="77777777" w:rsidR="00FB0D90" w:rsidRPr="00FA4804" w:rsidRDefault="00FB0D90" w:rsidP="00777E50">
            <w:pPr>
              <w:spacing w:before="60" w:after="60"/>
              <w:jc w:val="right"/>
              <w:rPr>
                <w:sz w:val="20"/>
                <w:szCs w:val="20"/>
              </w:rPr>
            </w:pPr>
            <w:r w:rsidRPr="00FA4804">
              <w:rPr>
                <w:sz w:val="20"/>
                <w:szCs w:val="20"/>
              </w:rPr>
              <w:t>2023- 12.000.000,00</w:t>
            </w:r>
          </w:p>
        </w:tc>
        <w:tc>
          <w:tcPr>
            <w:tcW w:w="1431" w:type="dxa"/>
            <w:vAlign w:val="center"/>
          </w:tcPr>
          <w:p w14:paraId="66B2A57B" w14:textId="77777777" w:rsidR="00FB0D90" w:rsidRPr="00FA4804" w:rsidRDefault="00FB0D90" w:rsidP="00777E50">
            <w:pPr>
              <w:spacing w:before="60" w:after="60"/>
              <w:jc w:val="right"/>
              <w:rPr>
                <w:sz w:val="20"/>
                <w:szCs w:val="20"/>
              </w:rPr>
            </w:pPr>
            <w:r w:rsidRPr="00FA4804">
              <w:rPr>
                <w:sz w:val="20"/>
                <w:szCs w:val="20"/>
              </w:rPr>
              <w:t>Донаторска средства</w:t>
            </w:r>
          </w:p>
        </w:tc>
      </w:tr>
    </w:tbl>
    <w:p w14:paraId="3FF4254B" w14:textId="77777777" w:rsidR="00FB0D90" w:rsidRPr="00FA4804" w:rsidRDefault="00FB0D90" w:rsidP="00FB0D90">
      <w:pPr>
        <w:spacing w:before="200"/>
      </w:pPr>
    </w:p>
    <w:p w14:paraId="14478B63" w14:textId="77777777" w:rsidR="00FB0D90" w:rsidRPr="00FA4804" w:rsidRDefault="00FB0D90" w:rsidP="00FB0D90">
      <w:pPr>
        <w:spacing w:before="240"/>
      </w:pPr>
    </w:p>
    <w:tbl>
      <w:tblPr>
        <w:tblStyle w:val="TableGrid"/>
        <w:tblW w:w="0" w:type="auto"/>
        <w:tblLook w:val="04A0" w:firstRow="1" w:lastRow="0" w:firstColumn="1" w:lastColumn="0" w:noHBand="0" w:noVBand="1"/>
      </w:tblPr>
      <w:tblGrid>
        <w:gridCol w:w="2151"/>
        <w:gridCol w:w="2148"/>
        <w:gridCol w:w="1094"/>
        <w:gridCol w:w="1083"/>
        <w:gridCol w:w="1098"/>
        <w:gridCol w:w="218"/>
        <w:gridCol w:w="858"/>
        <w:gridCol w:w="1076"/>
        <w:gridCol w:w="1076"/>
        <w:gridCol w:w="2148"/>
      </w:tblGrid>
      <w:tr w:rsidR="00FB0D90" w:rsidRPr="00FA4804" w14:paraId="320C9942" w14:textId="77777777" w:rsidTr="00777E50">
        <w:tc>
          <w:tcPr>
            <w:tcW w:w="2151" w:type="dxa"/>
            <w:shd w:val="clear" w:color="auto" w:fill="E36C0A" w:themeFill="accent6" w:themeFillShade="BF"/>
          </w:tcPr>
          <w:p w14:paraId="17BAFFFA" w14:textId="77777777" w:rsidR="00FB0D90" w:rsidRPr="00FA4804" w:rsidRDefault="00FB0D90" w:rsidP="00777E50">
            <w:pPr>
              <w:spacing w:before="60" w:after="60"/>
              <w:rPr>
                <w:b/>
                <w:sz w:val="20"/>
                <w:szCs w:val="20"/>
              </w:rPr>
            </w:pPr>
            <w:r w:rsidRPr="00FA4804">
              <w:rPr>
                <w:b/>
                <w:sz w:val="20"/>
                <w:szCs w:val="20"/>
              </w:rPr>
              <w:t>МЕРА 1.3:</w:t>
            </w:r>
          </w:p>
        </w:tc>
        <w:tc>
          <w:tcPr>
            <w:tcW w:w="4325" w:type="dxa"/>
            <w:gridSpan w:val="3"/>
            <w:shd w:val="clear" w:color="auto" w:fill="E36C0A" w:themeFill="accent6" w:themeFillShade="BF"/>
          </w:tcPr>
          <w:p w14:paraId="7BFAD755" w14:textId="77777777" w:rsidR="00FB0D90" w:rsidRPr="00FA4804" w:rsidRDefault="00FB0D90" w:rsidP="00777E50">
            <w:pPr>
              <w:spacing w:before="60" w:after="60"/>
              <w:rPr>
                <w:sz w:val="20"/>
                <w:szCs w:val="20"/>
              </w:rPr>
            </w:pPr>
            <w:r w:rsidRPr="00FA4804">
              <w:rPr>
                <w:sz w:val="20"/>
                <w:szCs w:val="20"/>
              </w:rPr>
              <w:t>Унапређење комуналних услуга у ромским насељима</w:t>
            </w:r>
          </w:p>
        </w:tc>
        <w:tc>
          <w:tcPr>
            <w:tcW w:w="1316" w:type="dxa"/>
            <w:gridSpan w:val="2"/>
            <w:shd w:val="clear" w:color="auto" w:fill="E36C0A" w:themeFill="accent6" w:themeFillShade="BF"/>
          </w:tcPr>
          <w:p w14:paraId="6123DCF3" w14:textId="77777777" w:rsidR="00FB0D90" w:rsidRPr="00FA4804" w:rsidRDefault="00FB0D90" w:rsidP="00777E50">
            <w:pPr>
              <w:spacing w:before="60" w:after="60"/>
              <w:rPr>
                <w:sz w:val="20"/>
                <w:szCs w:val="20"/>
              </w:rPr>
            </w:pPr>
            <w:r w:rsidRPr="00FA4804">
              <w:rPr>
                <w:sz w:val="20"/>
                <w:szCs w:val="20"/>
              </w:rPr>
              <w:t>Тип мере:</w:t>
            </w:r>
          </w:p>
        </w:tc>
        <w:tc>
          <w:tcPr>
            <w:tcW w:w="5158" w:type="dxa"/>
            <w:gridSpan w:val="4"/>
            <w:shd w:val="clear" w:color="auto" w:fill="E36C0A" w:themeFill="accent6" w:themeFillShade="BF"/>
          </w:tcPr>
          <w:p w14:paraId="37E046E5" w14:textId="77777777" w:rsidR="00FB0D90" w:rsidRPr="00FA4804" w:rsidRDefault="00FB0D90" w:rsidP="00777E50">
            <w:pPr>
              <w:spacing w:before="60" w:after="60"/>
              <w:rPr>
                <w:sz w:val="20"/>
                <w:szCs w:val="20"/>
              </w:rPr>
            </w:pPr>
            <w:r w:rsidRPr="00FA4804">
              <w:rPr>
                <w:sz w:val="20"/>
                <w:szCs w:val="20"/>
              </w:rPr>
              <w:t>Подстицајна</w:t>
            </w:r>
          </w:p>
        </w:tc>
      </w:tr>
      <w:tr w:rsidR="00FB0D90" w:rsidRPr="00FA4804" w14:paraId="580A4A21" w14:textId="77777777" w:rsidTr="00777E50">
        <w:tc>
          <w:tcPr>
            <w:tcW w:w="2151" w:type="dxa"/>
            <w:shd w:val="clear" w:color="auto" w:fill="FBD4B4" w:themeFill="accent6" w:themeFillTint="66"/>
          </w:tcPr>
          <w:p w14:paraId="28603931" w14:textId="77777777" w:rsidR="00FB0D90" w:rsidRPr="00FA4804" w:rsidRDefault="00FB0D90" w:rsidP="00777E50">
            <w:pPr>
              <w:spacing w:before="60" w:after="60"/>
              <w:rPr>
                <w:sz w:val="20"/>
                <w:szCs w:val="20"/>
              </w:rPr>
            </w:pPr>
            <w:r w:rsidRPr="00FA4804">
              <w:rPr>
                <w:sz w:val="20"/>
                <w:szCs w:val="20"/>
              </w:rPr>
              <w:t>Носилац мере:</w:t>
            </w:r>
          </w:p>
        </w:tc>
        <w:tc>
          <w:tcPr>
            <w:tcW w:w="4325" w:type="dxa"/>
            <w:gridSpan w:val="3"/>
            <w:shd w:val="clear" w:color="auto" w:fill="FBD4B4" w:themeFill="accent6" w:themeFillTint="66"/>
          </w:tcPr>
          <w:p w14:paraId="0E7ED9D5" w14:textId="7459D640" w:rsidR="00FB0D90" w:rsidRPr="00FA4804" w:rsidRDefault="00410B23" w:rsidP="00777E50">
            <w:pPr>
              <w:spacing w:before="60" w:after="60"/>
              <w:rPr>
                <w:sz w:val="20"/>
                <w:szCs w:val="20"/>
              </w:rPr>
            </w:pPr>
            <w:r w:rsidRPr="00410B23">
              <w:rPr>
                <w:sz w:val="20"/>
                <w:szCs w:val="20"/>
              </w:rPr>
              <w:t>Одељење</w:t>
            </w:r>
            <w:r w:rsidR="00FB0D90" w:rsidRPr="00FA4804">
              <w:rPr>
                <w:sz w:val="20"/>
                <w:szCs w:val="20"/>
              </w:rPr>
              <w:t xml:space="preserve"> за друштвене делатности</w:t>
            </w:r>
          </w:p>
        </w:tc>
        <w:tc>
          <w:tcPr>
            <w:tcW w:w="1316" w:type="dxa"/>
            <w:gridSpan w:val="2"/>
            <w:shd w:val="clear" w:color="auto" w:fill="FBD4B4" w:themeFill="accent6" w:themeFillTint="66"/>
          </w:tcPr>
          <w:p w14:paraId="3377695E" w14:textId="77777777" w:rsidR="00FB0D90" w:rsidRPr="00FA4804" w:rsidRDefault="00FB0D90" w:rsidP="00777E50">
            <w:pPr>
              <w:spacing w:before="60" w:after="60"/>
              <w:rPr>
                <w:sz w:val="20"/>
                <w:szCs w:val="20"/>
              </w:rPr>
            </w:pPr>
            <w:r w:rsidRPr="00FA4804">
              <w:rPr>
                <w:sz w:val="20"/>
                <w:szCs w:val="20"/>
              </w:rPr>
              <w:t>Партнери:</w:t>
            </w:r>
          </w:p>
        </w:tc>
        <w:tc>
          <w:tcPr>
            <w:tcW w:w="5158" w:type="dxa"/>
            <w:gridSpan w:val="4"/>
            <w:shd w:val="clear" w:color="auto" w:fill="FBD4B4" w:themeFill="accent6" w:themeFillTint="66"/>
          </w:tcPr>
          <w:p w14:paraId="0711FC57" w14:textId="77777777" w:rsidR="00FB0D90" w:rsidRPr="00FA4804" w:rsidRDefault="00FB0D90" w:rsidP="00777E50">
            <w:pPr>
              <w:spacing w:before="60" w:after="60"/>
              <w:rPr>
                <w:sz w:val="20"/>
                <w:szCs w:val="20"/>
              </w:rPr>
            </w:pPr>
            <w:r w:rsidRPr="00FA4804">
              <w:rPr>
                <w:sz w:val="20"/>
                <w:szCs w:val="20"/>
              </w:rPr>
              <w:t>ОЦД, Јавна комунална предузећа</w:t>
            </w:r>
          </w:p>
        </w:tc>
      </w:tr>
      <w:tr w:rsidR="00FB0D90" w:rsidRPr="00FA4804" w14:paraId="636AB236" w14:textId="77777777" w:rsidTr="00777E50">
        <w:tc>
          <w:tcPr>
            <w:tcW w:w="2151" w:type="dxa"/>
            <w:shd w:val="clear" w:color="auto" w:fill="FBD4B4" w:themeFill="accent6" w:themeFillTint="66"/>
          </w:tcPr>
          <w:p w14:paraId="1DCABA7E" w14:textId="77777777" w:rsidR="00FB0D90" w:rsidRPr="00FA4804" w:rsidRDefault="00FB0D90" w:rsidP="00777E50">
            <w:pPr>
              <w:spacing w:before="60" w:after="60"/>
              <w:rPr>
                <w:sz w:val="20"/>
                <w:szCs w:val="20"/>
              </w:rPr>
            </w:pPr>
            <w:r w:rsidRPr="00FA4804">
              <w:rPr>
                <w:sz w:val="20"/>
                <w:szCs w:val="20"/>
              </w:rPr>
              <w:t>Период спровођења:</w:t>
            </w:r>
          </w:p>
        </w:tc>
        <w:tc>
          <w:tcPr>
            <w:tcW w:w="2148" w:type="dxa"/>
            <w:shd w:val="clear" w:color="auto" w:fill="FBD4B4" w:themeFill="accent6" w:themeFillTint="66"/>
          </w:tcPr>
          <w:p w14:paraId="056139D6" w14:textId="77777777" w:rsidR="00FB0D90" w:rsidRPr="00FA4804" w:rsidRDefault="00FB0D90" w:rsidP="00777E50">
            <w:pPr>
              <w:spacing w:before="60" w:after="60"/>
              <w:rPr>
                <w:sz w:val="20"/>
                <w:szCs w:val="20"/>
              </w:rPr>
            </w:pPr>
            <w:r w:rsidRPr="00FA4804">
              <w:rPr>
                <w:sz w:val="20"/>
                <w:szCs w:val="20"/>
              </w:rPr>
              <w:t>2021-2023</w:t>
            </w:r>
          </w:p>
        </w:tc>
        <w:tc>
          <w:tcPr>
            <w:tcW w:w="3493" w:type="dxa"/>
            <w:gridSpan w:val="4"/>
            <w:shd w:val="clear" w:color="auto" w:fill="FBD4B4" w:themeFill="accent6" w:themeFillTint="66"/>
          </w:tcPr>
          <w:p w14:paraId="7DF473D8" w14:textId="77777777" w:rsidR="00FB0D90" w:rsidRPr="00FA4804" w:rsidRDefault="00FB0D90" w:rsidP="00777E50">
            <w:pPr>
              <w:spacing w:before="60" w:after="60"/>
              <w:jc w:val="right"/>
              <w:rPr>
                <w:sz w:val="20"/>
                <w:szCs w:val="20"/>
              </w:rPr>
            </w:pPr>
            <w:r w:rsidRPr="00FA4804">
              <w:rPr>
                <w:sz w:val="20"/>
                <w:szCs w:val="20"/>
              </w:rPr>
              <w:t>Потребне измене прописа:</w:t>
            </w:r>
          </w:p>
        </w:tc>
        <w:tc>
          <w:tcPr>
            <w:tcW w:w="5158" w:type="dxa"/>
            <w:gridSpan w:val="4"/>
            <w:shd w:val="clear" w:color="auto" w:fill="FBD4B4" w:themeFill="accent6" w:themeFillTint="66"/>
          </w:tcPr>
          <w:p w14:paraId="260D3303" w14:textId="77777777" w:rsidR="00FB0D90" w:rsidRPr="00FA4804" w:rsidRDefault="00FB0D90" w:rsidP="00777E50">
            <w:pPr>
              <w:spacing w:before="60" w:after="60"/>
              <w:rPr>
                <w:sz w:val="20"/>
                <w:szCs w:val="20"/>
              </w:rPr>
            </w:pPr>
            <w:r w:rsidRPr="00FA4804">
              <w:rPr>
                <w:sz w:val="20"/>
                <w:szCs w:val="20"/>
              </w:rPr>
              <w:t>не</w:t>
            </w:r>
          </w:p>
        </w:tc>
      </w:tr>
      <w:tr w:rsidR="00FB0D90" w:rsidRPr="00FA4804" w14:paraId="19ACACB1" w14:textId="77777777" w:rsidTr="00777E50">
        <w:tc>
          <w:tcPr>
            <w:tcW w:w="2151" w:type="dxa"/>
            <w:shd w:val="clear" w:color="auto" w:fill="FBD4B4" w:themeFill="accent6" w:themeFillTint="66"/>
          </w:tcPr>
          <w:p w14:paraId="0F439D55" w14:textId="77777777" w:rsidR="00FB0D90" w:rsidRPr="00FA4804" w:rsidRDefault="00FB0D90" w:rsidP="00777E50">
            <w:pPr>
              <w:spacing w:before="60" w:after="60"/>
              <w:jc w:val="left"/>
              <w:rPr>
                <w:sz w:val="20"/>
                <w:szCs w:val="20"/>
              </w:rPr>
            </w:pPr>
            <w:r w:rsidRPr="00FA4804">
              <w:rPr>
                <w:sz w:val="20"/>
                <w:szCs w:val="20"/>
              </w:rPr>
              <w:t>Укупно процењена финансијска средства за меру (РСД):</w:t>
            </w:r>
          </w:p>
        </w:tc>
        <w:tc>
          <w:tcPr>
            <w:tcW w:w="2148" w:type="dxa"/>
            <w:shd w:val="clear" w:color="auto" w:fill="FBD4B4" w:themeFill="accent6" w:themeFillTint="66"/>
            <w:vAlign w:val="center"/>
          </w:tcPr>
          <w:p w14:paraId="2FF785F2" w14:textId="77777777" w:rsidR="00FB0D90" w:rsidRPr="00FA4804" w:rsidRDefault="00FB0D90" w:rsidP="00777E50">
            <w:pPr>
              <w:spacing w:before="60" w:after="60"/>
              <w:jc w:val="right"/>
              <w:rPr>
                <w:rStyle w:val="FootnoteReference"/>
                <w:sz w:val="20"/>
                <w:szCs w:val="20"/>
              </w:rPr>
            </w:pPr>
            <w:r w:rsidRPr="00FA4804">
              <w:rPr>
                <w:sz w:val="20"/>
                <w:szCs w:val="20"/>
              </w:rPr>
              <w:t>1.135.000,00</w:t>
            </w:r>
          </w:p>
        </w:tc>
        <w:tc>
          <w:tcPr>
            <w:tcW w:w="2177" w:type="dxa"/>
            <w:gridSpan w:val="2"/>
            <w:shd w:val="clear" w:color="auto" w:fill="FBD4B4" w:themeFill="accent6" w:themeFillTint="66"/>
          </w:tcPr>
          <w:p w14:paraId="45DA5401" w14:textId="77777777"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годинама (РСД):</w:t>
            </w:r>
          </w:p>
        </w:tc>
        <w:tc>
          <w:tcPr>
            <w:tcW w:w="2174" w:type="dxa"/>
            <w:gridSpan w:val="3"/>
            <w:shd w:val="clear" w:color="auto" w:fill="FBD4B4" w:themeFill="accent6" w:themeFillTint="66"/>
            <w:vAlign w:val="center"/>
          </w:tcPr>
          <w:p w14:paraId="63D581F4" w14:textId="77777777" w:rsidR="00FB0D90" w:rsidRPr="00FA4804" w:rsidRDefault="00FB0D90" w:rsidP="00777E50">
            <w:pPr>
              <w:spacing w:before="60" w:after="60"/>
              <w:jc w:val="right"/>
              <w:rPr>
                <w:sz w:val="20"/>
                <w:szCs w:val="20"/>
              </w:rPr>
            </w:pPr>
            <w:r w:rsidRPr="00FA4804">
              <w:rPr>
                <w:sz w:val="20"/>
                <w:szCs w:val="20"/>
              </w:rPr>
              <w:t>2021 – 100.000,00</w:t>
            </w:r>
          </w:p>
          <w:p w14:paraId="10E75472" w14:textId="77777777" w:rsidR="00FB0D90" w:rsidRPr="00FA4804" w:rsidRDefault="00FB0D90" w:rsidP="00777E50">
            <w:pPr>
              <w:spacing w:before="60" w:after="60"/>
              <w:jc w:val="right"/>
              <w:rPr>
                <w:sz w:val="20"/>
                <w:szCs w:val="20"/>
              </w:rPr>
            </w:pPr>
            <w:r w:rsidRPr="00FA4804">
              <w:rPr>
                <w:sz w:val="20"/>
                <w:szCs w:val="20"/>
              </w:rPr>
              <w:t>2022 – 935.000,00</w:t>
            </w:r>
          </w:p>
          <w:p w14:paraId="159F54FC" w14:textId="77777777" w:rsidR="00FB0D90" w:rsidRPr="00FA4804" w:rsidRDefault="00FB0D90" w:rsidP="00777E50">
            <w:pPr>
              <w:spacing w:before="60" w:after="60"/>
              <w:jc w:val="right"/>
              <w:rPr>
                <w:rStyle w:val="FootnoteReference"/>
                <w:sz w:val="20"/>
                <w:szCs w:val="20"/>
              </w:rPr>
            </w:pPr>
            <w:r w:rsidRPr="00FA4804">
              <w:rPr>
                <w:sz w:val="20"/>
                <w:szCs w:val="20"/>
              </w:rPr>
              <w:t>2023 – 100.000,00</w:t>
            </w:r>
          </w:p>
        </w:tc>
        <w:tc>
          <w:tcPr>
            <w:tcW w:w="2152" w:type="dxa"/>
            <w:gridSpan w:val="2"/>
            <w:shd w:val="clear" w:color="auto" w:fill="FBD4B4" w:themeFill="accent6" w:themeFillTint="66"/>
          </w:tcPr>
          <w:p w14:paraId="1C8C0A89" w14:textId="77777777"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изворима финансир.:</w:t>
            </w:r>
          </w:p>
        </w:tc>
        <w:tc>
          <w:tcPr>
            <w:tcW w:w="2148" w:type="dxa"/>
            <w:shd w:val="clear" w:color="auto" w:fill="FBD4B4" w:themeFill="accent6" w:themeFillTint="66"/>
            <w:vAlign w:val="center"/>
          </w:tcPr>
          <w:p w14:paraId="437CEC15" w14:textId="77777777" w:rsidR="00FB0D90" w:rsidRPr="00FA4804" w:rsidRDefault="00FB0D90" w:rsidP="00777E50">
            <w:pPr>
              <w:spacing w:before="60" w:after="60"/>
              <w:jc w:val="right"/>
              <w:rPr>
                <w:sz w:val="20"/>
                <w:szCs w:val="20"/>
              </w:rPr>
            </w:pPr>
            <w:r w:rsidRPr="00FA4804">
              <w:rPr>
                <w:sz w:val="20"/>
                <w:szCs w:val="20"/>
              </w:rPr>
              <w:t>Буџет града –</w:t>
            </w:r>
          </w:p>
          <w:p w14:paraId="2A79B1F4" w14:textId="77777777" w:rsidR="00FB0D90" w:rsidRPr="00FA4804" w:rsidRDefault="00FB0D90" w:rsidP="00777E50">
            <w:pPr>
              <w:spacing w:before="60" w:after="60"/>
              <w:jc w:val="right"/>
              <w:rPr>
                <w:rStyle w:val="FootnoteReference"/>
                <w:sz w:val="20"/>
                <w:szCs w:val="20"/>
              </w:rPr>
            </w:pPr>
            <w:r w:rsidRPr="00FA4804">
              <w:rPr>
                <w:sz w:val="20"/>
                <w:szCs w:val="20"/>
              </w:rPr>
              <w:t>1.135.000,00</w:t>
            </w:r>
          </w:p>
        </w:tc>
      </w:tr>
      <w:tr w:rsidR="00FB0D90" w:rsidRPr="00FA4804" w14:paraId="7968EA91" w14:textId="77777777" w:rsidTr="00777E50">
        <w:tc>
          <w:tcPr>
            <w:tcW w:w="4299" w:type="dxa"/>
            <w:gridSpan w:val="2"/>
            <w:vMerge w:val="restart"/>
            <w:shd w:val="clear" w:color="auto" w:fill="E36C0A" w:themeFill="accent6" w:themeFillShade="BF"/>
            <w:vAlign w:val="center"/>
          </w:tcPr>
          <w:p w14:paraId="1069CDFB" w14:textId="77777777" w:rsidR="00FB0D90" w:rsidRPr="00FA4804" w:rsidRDefault="00FB0D90" w:rsidP="00777E50">
            <w:pPr>
              <w:spacing w:before="60" w:after="60"/>
              <w:jc w:val="center"/>
              <w:rPr>
                <w:rStyle w:val="FootnoteReference"/>
                <w:sz w:val="20"/>
                <w:szCs w:val="20"/>
              </w:rPr>
            </w:pPr>
            <w:r w:rsidRPr="00FA4804">
              <w:rPr>
                <w:sz w:val="20"/>
                <w:szCs w:val="20"/>
              </w:rPr>
              <w:t>Показатељи на нивоу мере (показатељи резултата)</w:t>
            </w:r>
          </w:p>
        </w:tc>
        <w:tc>
          <w:tcPr>
            <w:tcW w:w="1094" w:type="dxa"/>
            <w:vMerge w:val="restart"/>
            <w:shd w:val="clear" w:color="auto" w:fill="E36C0A" w:themeFill="accent6" w:themeFillShade="BF"/>
            <w:vAlign w:val="center"/>
          </w:tcPr>
          <w:p w14:paraId="460FDB31" w14:textId="77777777" w:rsidR="00FB0D90" w:rsidRPr="00FA4804" w:rsidRDefault="00FB0D90" w:rsidP="00777E50">
            <w:pPr>
              <w:spacing w:before="60" w:after="60"/>
              <w:jc w:val="center"/>
              <w:rPr>
                <w:rStyle w:val="FootnoteReference"/>
                <w:sz w:val="20"/>
                <w:szCs w:val="20"/>
              </w:rPr>
            </w:pPr>
            <w:r w:rsidRPr="00FA4804">
              <w:rPr>
                <w:sz w:val="20"/>
                <w:szCs w:val="20"/>
              </w:rPr>
              <w:t>Јединица мере</w:t>
            </w:r>
          </w:p>
        </w:tc>
        <w:tc>
          <w:tcPr>
            <w:tcW w:w="1083" w:type="dxa"/>
            <w:vMerge w:val="restart"/>
            <w:shd w:val="clear" w:color="auto" w:fill="E36C0A" w:themeFill="accent6" w:themeFillShade="BF"/>
            <w:vAlign w:val="center"/>
          </w:tcPr>
          <w:p w14:paraId="6958CBCD" w14:textId="77777777" w:rsidR="00FB0D90" w:rsidRPr="00FA4804" w:rsidRDefault="00FB0D90" w:rsidP="00777E50">
            <w:pPr>
              <w:spacing w:before="60" w:after="60"/>
              <w:jc w:val="center"/>
              <w:rPr>
                <w:rStyle w:val="FootnoteReference"/>
                <w:sz w:val="20"/>
                <w:szCs w:val="20"/>
              </w:rPr>
            </w:pPr>
            <w:r w:rsidRPr="00FA4804">
              <w:rPr>
                <w:sz w:val="20"/>
                <w:szCs w:val="20"/>
              </w:rPr>
              <w:t>Базна година</w:t>
            </w:r>
          </w:p>
        </w:tc>
        <w:tc>
          <w:tcPr>
            <w:tcW w:w="1098" w:type="dxa"/>
            <w:vMerge w:val="restart"/>
            <w:shd w:val="clear" w:color="auto" w:fill="E36C0A" w:themeFill="accent6" w:themeFillShade="BF"/>
            <w:vAlign w:val="center"/>
          </w:tcPr>
          <w:p w14:paraId="0E8F71FC" w14:textId="77777777" w:rsidR="00FB0D90" w:rsidRPr="00FA4804" w:rsidRDefault="00FB0D90" w:rsidP="00777E50">
            <w:pPr>
              <w:spacing w:before="60" w:after="60"/>
              <w:jc w:val="center"/>
              <w:rPr>
                <w:rStyle w:val="FootnoteReference"/>
                <w:sz w:val="20"/>
                <w:szCs w:val="20"/>
              </w:rPr>
            </w:pPr>
            <w:r w:rsidRPr="00FA4804">
              <w:rPr>
                <w:sz w:val="20"/>
                <w:szCs w:val="20"/>
              </w:rPr>
              <w:t>Базна вредност</w:t>
            </w:r>
          </w:p>
        </w:tc>
        <w:tc>
          <w:tcPr>
            <w:tcW w:w="3228" w:type="dxa"/>
            <w:gridSpan w:val="4"/>
            <w:shd w:val="clear" w:color="auto" w:fill="E36C0A" w:themeFill="accent6" w:themeFillShade="BF"/>
            <w:vAlign w:val="center"/>
          </w:tcPr>
          <w:p w14:paraId="30148359" w14:textId="77777777" w:rsidR="00FB0D90" w:rsidRPr="00FA4804" w:rsidRDefault="00FB0D90" w:rsidP="00777E50">
            <w:pPr>
              <w:spacing w:before="60" w:after="60"/>
              <w:jc w:val="center"/>
              <w:rPr>
                <w:rStyle w:val="FootnoteReference"/>
                <w:sz w:val="20"/>
                <w:szCs w:val="20"/>
              </w:rPr>
            </w:pPr>
            <w:r w:rsidRPr="00FA4804">
              <w:rPr>
                <w:sz w:val="20"/>
                <w:szCs w:val="20"/>
              </w:rPr>
              <w:t>Циљне вредности</w:t>
            </w:r>
          </w:p>
        </w:tc>
        <w:tc>
          <w:tcPr>
            <w:tcW w:w="2148" w:type="dxa"/>
            <w:vMerge w:val="restart"/>
            <w:shd w:val="clear" w:color="auto" w:fill="E36C0A" w:themeFill="accent6" w:themeFillShade="BF"/>
            <w:vAlign w:val="center"/>
          </w:tcPr>
          <w:p w14:paraId="1DFFCD05" w14:textId="77777777" w:rsidR="00FB0D90" w:rsidRPr="00FA4804" w:rsidRDefault="00FB0D90" w:rsidP="00777E50">
            <w:pPr>
              <w:spacing w:before="60" w:after="60"/>
              <w:jc w:val="center"/>
              <w:rPr>
                <w:rStyle w:val="FootnoteReference"/>
                <w:sz w:val="20"/>
                <w:szCs w:val="20"/>
              </w:rPr>
            </w:pPr>
            <w:r w:rsidRPr="00FA4804">
              <w:rPr>
                <w:sz w:val="20"/>
                <w:szCs w:val="20"/>
              </w:rPr>
              <w:t>Извор провере</w:t>
            </w:r>
          </w:p>
        </w:tc>
      </w:tr>
      <w:tr w:rsidR="00FB0D90" w:rsidRPr="00FA4804" w14:paraId="36AD0D88" w14:textId="77777777" w:rsidTr="00777E50">
        <w:tc>
          <w:tcPr>
            <w:tcW w:w="4299" w:type="dxa"/>
            <w:gridSpan w:val="2"/>
            <w:vMerge/>
            <w:shd w:val="clear" w:color="auto" w:fill="FABF8F" w:themeFill="accent6" w:themeFillTint="99"/>
            <w:vAlign w:val="center"/>
          </w:tcPr>
          <w:p w14:paraId="48FBADE4" w14:textId="77777777" w:rsidR="00FB0D90" w:rsidRPr="00FA4804" w:rsidRDefault="00FB0D90" w:rsidP="00777E50">
            <w:pPr>
              <w:spacing w:before="60" w:after="60"/>
              <w:jc w:val="center"/>
              <w:rPr>
                <w:rStyle w:val="FootnoteReference"/>
                <w:sz w:val="20"/>
                <w:szCs w:val="20"/>
              </w:rPr>
            </w:pPr>
          </w:p>
        </w:tc>
        <w:tc>
          <w:tcPr>
            <w:tcW w:w="1094" w:type="dxa"/>
            <w:vMerge/>
            <w:shd w:val="clear" w:color="auto" w:fill="FABF8F" w:themeFill="accent6" w:themeFillTint="99"/>
            <w:vAlign w:val="center"/>
          </w:tcPr>
          <w:p w14:paraId="7A4AEF59" w14:textId="77777777" w:rsidR="00FB0D90" w:rsidRPr="00FA4804" w:rsidRDefault="00FB0D90" w:rsidP="00777E50">
            <w:pPr>
              <w:spacing w:before="60" w:after="60"/>
              <w:jc w:val="center"/>
              <w:rPr>
                <w:rStyle w:val="FootnoteReference"/>
                <w:sz w:val="20"/>
                <w:szCs w:val="20"/>
              </w:rPr>
            </w:pPr>
          </w:p>
        </w:tc>
        <w:tc>
          <w:tcPr>
            <w:tcW w:w="1083" w:type="dxa"/>
            <w:vMerge/>
            <w:shd w:val="clear" w:color="auto" w:fill="FABF8F" w:themeFill="accent6" w:themeFillTint="99"/>
            <w:vAlign w:val="center"/>
          </w:tcPr>
          <w:p w14:paraId="27CD1C46" w14:textId="77777777" w:rsidR="00FB0D90" w:rsidRPr="00FA4804" w:rsidRDefault="00FB0D90" w:rsidP="00777E50">
            <w:pPr>
              <w:spacing w:before="60" w:after="60"/>
              <w:jc w:val="center"/>
              <w:rPr>
                <w:rStyle w:val="FootnoteReference"/>
                <w:sz w:val="20"/>
                <w:szCs w:val="20"/>
              </w:rPr>
            </w:pPr>
          </w:p>
        </w:tc>
        <w:tc>
          <w:tcPr>
            <w:tcW w:w="1098" w:type="dxa"/>
            <w:vMerge/>
            <w:shd w:val="clear" w:color="auto" w:fill="FABF8F" w:themeFill="accent6" w:themeFillTint="99"/>
            <w:vAlign w:val="center"/>
          </w:tcPr>
          <w:p w14:paraId="02C2757C" w14:textId="77777777" w:rsidR="00FB0D90" w:rsidRPr="00FA4804" w:rsidRDefault="00FB0D90" w:rsidP="00777E50">
            <w:pPr>
              <w:spacing w:before="60" w:after="60"/>
              <w:jc w:val="center"/>
              <w:rPr>
                <w:rStyle w:val="FootnoteReference"/>
                <w:sz w:val="20"/>
                <w:szCs w:val="20"/>
              </w:rPr>
            </w:pPr>
          </w:p>
        </w:tc>
        <w:tc>
          <w:tcPr>
            <w:tcW w:w="1076" w:type="dxa"/>
            <w:gridSpan w:val="2"/>
            <w:shd w:val="clear" w:color="auto" w:fill="E36C0A" w:themeFill="accent6" w:themeFillShade="BF"/>
            <w:vAlign w:val="center"/>
          </w:tcPr>
          <w:p w14:paraId="7921D788" w14:textId="77777777" w:rsidR="00FB0D90" w:rsidRPr="00FA4804" w:rsidRDefault="00FB0D90" w:rsidP="00777E50">
            <w:pPr>
              <w:spacing w:before="60" w:after="60"/>
              <w:jc w:val="center"/>
              <w:rPr>
                <w:rStyle w:val="FootnoteReference"/>
                <w:sz w:val="20"/>
                <w:szCs w:val="20"/>
              </w:rPr>
            </w:pPr>
            <w:r w:rsidRPr="00FA4804">
              <w:rPr>
                <w:sz w:val="20"/>
                <w:szCs w:val="20"/>
              </w:rPr>
              <w:t>2021.</w:t>
            </w:r>
          </w:p>
        </w:tc>
        <w:tc>
          <w:tcPr>
            <w:tcW w:w="1076" w:type="dxa"/>
            <w:shd w:val="clear" w:color="auto" w:fill="E36C0A" w:themeFill="accent6" w:themeFillShade="BF"/>
            <w:vAlign w:val="center"/>
          </w:tcPr>
          <w:p w14:paraId="2256732C" w14:textId="77777777" w:rsidR="00FB0D90" w:rsidRPr="00FA4804" w:rsidRDefault="00FB0D90" w:rsidP="00777E50">
            <w:pPr>
              <w:spacing w:before="60" w:after="60"/>
              <w:jc w:val="center"/>
              <w:rPr>
                <w:rStyle w:val="FootnoteReference"/>
                <w:sz w:val="20"/>
                <w:szCs w:val="20"/>
              </w:rPr>
            </w:pPr>
            <w:r w:rsidRPr="00FA4804">
              <w:rPr>
                <w:sz w:val="20"/>
                <w:szCs w:val="20"/>
              </w:rPr>
              <w:t>2022.</w:t>
            </w:r>
          </w:p>
        </w:tc>
        <w:tc>
          <w:tcPr>
            <w:tcW w:w="1076" w:type="dxa"/>
            <w:shd w:val="clear" w:color="auto" w:fill="E36C0A" w:themeFill="accent6" w:themeFillShade="BF"/>
            <w:vAlign w:val="center"/>
          </w:tcPr>
          <w:p w14:paraId="698D25A4" w14:textId="77777777" w:rsidR="00FB0D90" w:rsidRPr="00FA4804" w:rsidRDefault="00FB0D90" w:rsidP="00777E50">
            <w:pPr>
              <w:spacing w:before="60" w:after="60"/>
              <w:jc w:val="center"/>
              <w:rPr>
                <w:rStyle w:val="FootnoteReference"/>
                <w:sz w:val="20"/>
                <w:szCs w:val="20"/>
              </w:rPr>
            </w:pPr>
            <w:r w:rsidRPr="00FA4804">
              <w:rPr>
                <w:sz w:val="20"/>
                <w:szCs w:val="20"/>
              </w:rPr>
              <w:t>2023.</w:t>
            </w:r>
          </w:p>
        </w:tc>
        <w:tc>
          <w:tcPr>
            <w:tcW w:w="2148" w:type="dxa"/>
            <w:vMerge/>
            <w:shd w:val="clear" w:color="auto" w:fill="FABF8F" w:themeFill="accent6" w:themeFillTint="99"/>
            <w:vAlign w:val="center"/>
          </w:tcPr>
          <w:p w14:paraId="66E9E96E" w14:textId="77777777" w:rsidR="00FB0D90" w:rsidRPr="00FA4804" w:rsidRDefault="00FB0D90" w:rsidP="00777E50">
            <w:pPr>
              <w:spacing w:before="60" w:after="60"/>
              <w:jc w:val="center"/>
              <w:rPr>
                <w:rStyle w:val="FootnoteReference"/>
                <w:sz w:val="20"/>
                <w:szCs w:val="20"/>
              </w:rPr>
            </w:pPr>
          </w:p>
        </w:tc>
      </w:tr>
      <w:tr w:rsidR="00FB0D90" w:rsidRPr="00FA4804" w14:paraId="1FB331A1" w14:textId="77777777" w:rsidTr="00777E50">
        <w:tc>
          <w:tcPr>
            <w:tcW w:w="4299" w:type="dxa"/>
            <w:gridSpan w:val="2"/>
          </w:tcPr>
          <w:p w14:paraId="27ECFBD1" w14:textId="77777777" w:rsidR="00FB0D90" w:rsidRPr="00FA4804" w:rsidRDefault="00FB0D90" w:rsidP="00777E50">
            <w:pPr>
              <w:spacing w:before="60" w:after="60"/>
              <w:jc w:val="left"/>
              <w:rPr>
                <w:rStyle w:val="FootnoteReference"/>
                <w:sz w:val="20"/>
                <w:szCs w:val="20"/>
              </w:rPr>
            </w:pPr>
            <w:r w:rsidRPr="00FA4804">
              <w:rPr>
                <w:sz w:val="20"/>
                <w:szCs w:val="20"/>
              </w:rPr>
              <w:t>Број организованих заједничких радних акција</w:t>
            </w:r>
          </w:p>
        </w:tc>
        <w:tc>
          <w:tcPr>
            <w:tcW w:w="1094" w:type="dxa"/>
          </w:tcPr>
          <w:p w14:paraId="4985397F" w14:textId="77777777"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083" w:type="dxa"/>
          </w:tcPr>
          <w:p w14:paraId="16FB9C4C" w14:textId="77777777" w:rsidR="00FB0D90" w:rsidRPr="00FA4804" w:rsidRDefault="00FB0D90" w:rsidP="00777E50">
            <w:pPr>
              <w:spacing w:before="60" w:after="60"/>
              <w:jc w:val="center"/>
              <w:rPr>
                <w:rStyle w:val="FootnoteReference"/>
                <w:sz w:val="20"/>
                <w:szCs w:val="20"/>
              </w:rPr>
            </w:pPr>
            <w:r w:rsidRPr="00FA4804">
              <w:rPr>
                <w:sz w:val="20"/>
                <w:szCs w:val="20"/>
              </w:rPr>
              <w:t>2020.</w:t>
            </w:r>
          </w:p>
        </w:tc>
        <w:tc>
          <w:tcPr>
            <w:tcW w:w="1098" w:type="dxa"/>
          </w:tcPr>
          <w:p w14:paraId="4DA7DD4F" w14:textId="77777777" w:rsidR="00FB0D90" w:rsidRPr="00FA4804" w:rsidRDefault="00FB0D90" w:rsidP="00777E50">
            <w:pPr>
              <w:spacing w:before="60" w:after="60"/>
              <w:jc w:val="center"/>
              <w:rPr>
                <w:rStyle w:val="FootnoteReference"/>
                <w:sz w:val="20"/>
                <w:szCs w:val="20"/>
              </w:rPr>
            </w:pPr>
            <w:r w:rsidRPr="00FA4804">
              <w:rPr>
                <w:sz w:val="20"/>
                <w:szCs w:val="20"/>
              </w:rPr>
              <w:t>0</w:t>
            </w:r>
          </w:p>
        </w:tc>
        <w:tc>
          <w:tcPr>
            <w:tcW w:w="1076" w:type="dxa"/>
            <w:gridSpan w:val="2"/>
          </w:tcPr>
          <w:p w14:paraId="3BE20767" w14:textId="77777777" w:rsidR="00FB0D90" w:rsidRPr="00FA4804" w:rsidRDefault="00FB0D90" w:rsidP="00777E50">
            <w:pPr>
              <w:spacing w:before="60" w:after="60"/>
              <w:jc w:val="center"/>
              <w:rPr>
                <w:rStyle w:val="FootnoteReference"/>
                <w:sz w:val="20"/>
                <w:szCs w:val="20"/>
              </w:rPr>
            </w:pPr>
            <w:r w:rsidRPr="00FA4804">
              <w:rPr>
                <w:sz w:val="20"/>
                <w:szCs w:val="20"/>
              </w:rPr>
              <w:t>1</w:t>
            </w:r>
          </w:p>
        </w:tc>
        <w:tc>
          <w:tcPr>
            <w:tcW w:w="1076" w:type="dxa"/>
          </w:tcPr>
          <w:p w14:paraId="6942BCE1" w14:textId="77777777" w:rsidR="00FB0D90" w:rsidRPr="00FA4804" w:rsidRDefault="00FB0D90" w:rsidP="00777E50">
            <w:pPr>
              <w:spacing w:before="60" w:after="60"/>
              <w:jc w:val="center"/>
              <w:rPr>
                <w:rStyle w:val="FootnoteReference"/>
                <w:sz w:val="20"/>
                <w:szCs w:val="20"/>
              </w:rPr>
            </w:pPr>
            <w:r w:rsidRPr="00FA4804">
              <w:rPr>
                <w:sz w:val="20"/>
                <w:szCs w:val="20"/>
              </w:rPr>
              <w:t>1</w:t>
            </w:r>
          </w:p>
        </w:tc>
        <w:tc>
          <w:tcPr>
            <w:tcW w:w="1076" w:type="dxa"/>
          </w:tcPr>
          <w:p w14:paraId="4054E200" w14:textId="77777777" w:rsidR="00FB0D90" w:rsidRPr="00FA4804" w:rsidRDefault="00FB0D90" w:rsidP="00777E50">
            <w:pPr>
              <w:spacing w:before="60" w:after="60"/>
              <w:jc w:val="center"/>
              <w:rPr>
                <w:rStyle w:val="FootnoteReference"/>
                <w:sz w:val="20"/>
                <w:szCs w:val="20"/>
              </w:rPr>
            </w:pPr>
            <w:r w:rsidRPr="00FA4804">
              <w:rPr>
                <w:sz w:val="20"/>
                <w:szCs w:val="20"/>
              </w:rPr>
              <w:t>1</w:t>
            </w:r>
          </w:p>
        </w:tc>
        <w:tc>
          <w:tcPr>
            <w:tcW w:w="2148" w:type="dxa"/>
          </w:tcPr>
          <w:p w14:paraId="136EE0CF" w14:textId="77777777" w:rsidR="00FB0D90" w:rsidRPr="00FA4804" w:rsidRDefault="00FB0D90" w:rsidP="00777E50">
            <w:pPr>
              <w:spacing w:before="60" w:after="60"/>
              <w:jc w:val="left"/>
              <w:rPr>
                <w:rStyle w:val="FootnoteReference"/>
                <w:sz w:val="20"/>
                <w:szCs w:val="20"/>
              </w:rPr>
            </w:pPr>
            <w:r w:rsidRPr="00FA4804">
              <w:rPr>
                <w:sz w:val="20"/>
                <w:szCs w:val="20"/>
              </w:rPr>
              <w:t>Извештај Одељења за друштвене делатности</w:t>
            </w:r>
          </w:p>
        </w:tc>
      </w:tr>
      <w:tr w:rsidR="00FB0D90" w:rsidRPr="00FA4804" w14:paraId="3A501376" w14:textId="77777777" w:rsidTr="00777E50">
        <w:tc>
          <w:tcPr>
            <w:tcW w:w="4299" w:type="dxa"/>
            <w:gridSpan w:val="2"/>
          </w:tcPr>
          <w:p w14:paraId="3883AB74" w14:textId="77777777" w:rsidR="00FB0D90" w:rsidRPr="00FA4804" w:rsidRDefault="00FB0D90" w:rsidP="00777E50">
            <w:pPr>
              <w:spacing w:before="60" w:after="60"/>
              <w:jc w:val="left"/>
              <w:rPr>
                <w:sz w:val="20"/>
                <w:szCs w:val="20"/>
              </w:rPr>
            </w:pPr>
            <w:r w:rsidRPr="00FA4804">
              <w:rPr>
                <w:sz w:val="20"/>
                <w:szCs w:val="20"/>
              </w:rPr>
              <w:t>Број додатно обезбеђених канти за прикупљање отпада</w:t>
            </w:r>
          </w:p>
        </w:tc>
        <w:tc>
          <w:tcPr>
            <w:tcW w:w="1094" w:type="dxa"/>
          </w:tcPr>
          <w:p w14:paraId="2E55634C" w14:textId="77777777" w:rsidR="00FB0D90" w:rsidRPr="00FA4804" w:rsidRDefault="00FB0D90" w:rsidP="00777E50">
            <w:pPr>
              <w:spacing w:before="60" w:after="60"/>
              <w:jc w:val="center"/>
              <w:rPr>
                <w:sz w:val="20"/>
                <w:szCs w:val="20"/>
              </w:rPr>
            </w:pPr>
            <w:r w:rsidRPr="00FA4804">
              <w:rPr>
                <w:sz w:val="20"/>
                <w:szCs w:val="20"/>
              </w:rPr>
              <w:t>Број</w:t>
            </w:r>
          </w:p>
        </w:tc>
        <w:tc>
          <w:tcPr>
            <w:tcW w:w="1083" w:type="dxa"/>
          </w:tcPr>
          <w:p w14:paraId="1CCF3281" w14:textId="77777777" w:rsidR="00FB0D90" w:rsidRPr="00FA4804" w:rsidRDefault="00FB0D90" w:rsidP="00777E50">
            <w:pPr>
              <w:spacing w:before="60" w:after="60"/>
              <w:jc w:val="center"/>
              <w:rPr>
                <w:sz w:val="20"/>
                <w:szCs w:val="20"/>
              </w:rPr>
            </w:pPr>
            <w:r w:rsidRPr="00FA4804">
              <w:rPr>
                <w:sz w:val="20"/>
                <w:szCs w:val="20"/>
              </w:rPr>
              <w:t>2020,</w:t>
            </w:r>
          </w:p>
        </w:tc>
        <w:tc>
          <w:tcPr>
            <w:tcW w:w="1098" w:type="dxa"/>
          </w:tcPr>
          <w:p w14:paraId="53D134D0" w14:textId="77777777" w:rsidR="00FB0D90" w:rsidRPr="00FA4804" w:rsidRDefault="00FB0D90" w:rsidP="00777E50">
            <w:pPr>
              <w:spacing w:before="60" w:after="60"/>
              <w:jc w:val="center"/>
              <w:rPr>
                <w:sz w:val="20"/>
                <w:szCs w:val="20"/>
              </w:rPr>
            </w:pPr>
            <w:r w:rsidRPr="00FA4804">
              <w:rPr>
                <w:sz w:val="20"/>
                <w:szCs w:val="20"/>
              </w:rPr>
              <w:t>0</w:t>
            </w:r>
          </w:p>
        </w:tc>
        <w:tc>
          <w:tcPr>
            <w:tcW w:w="1076" w:type="dxa"/>
            <w:gridSpan w:val="2"/>
          </w:tcPr>
          <w:p w14:paraId="1BE3E103" w14:textId="77777777" w:rsidR="00FB0D90" w:rsidRPr="00FA4804" w:rsidRDefault="00FB0D90" w:rsidP="00777E50">
            <w:pPr>
              <w:spacing w:before="60" w:after="60"/>
              <w:jc w:val="center"/>
              <w:rPr>
                <w:sz w:val="20"/>
                <w:szCs w:val="20"/>
              </w:rPr>
            </w:pPr>
            <w:r w:rsidRPr="00FA4804">
              <w:rPr>
                <w:sz w:val="20"/>
                <w:szCs w:val="20"/>
              </w:rPr>
              <w:t>0</w:t>
            </w:r>
          </w:p>
        </w:tc>
        <w:tc>
          <w:tcPr>
            <w:tcW w:w="1076" w:type="dxa"/>
          </w:tcPr>
          <w:p w14:paraId="103BF494" w14:textId="77777777" w:rsidR="00FB0D90" w:rsidRPr="00FA4804" w:rsidRDefault="00FB0D90" w:rsidP="00777E50">
            <w:pPr>
              <w:spacing w:before="60" w:after="60"/>
              <w:jc w:val="center"/>
              <w:rPr>
                <w:sz w:val="20"/>
                <w:szCs w:val="20"/>
              </w:rPr>
            </w:pPr>
            <w:r w:rsidRPr="00FA4804">
              <w:rPr>
                <w:sz w:val="20"/>
                <w:szCs w:val="20"/>
              </w:rPr>
              <w:t>160</w:t>
            </w:r>
          </w:p>
        </w:tc>
        <w:tc>
          <w:tcPr>
            <w:tcW w:w="1076" w:type="dxa"/>
          </w:tcPr>
          <w:p w14:paraId="672285FD" w14:textId="77777777" w:rsidR="00FB0D90" w:rsidRPr="00FA4804" w:rsidRDefault="00FB0D90" w:rsidP="00777E50">
            <w:pPr>
              <w:spacing w:before="60" w:after="60"/>
              <w:jc w:val="center"/>
              <w:rPr>
                <w:sz w:val="20"/>
                <w:szCs w:val="20"/>
              </w:rPr>
            </w:pPr>
            <w:r w:rsidRPr="00FA4804">
              <w:rPr>
                <w:sz w:val="20"/>
                <w:szCs w:val="20"/>
              </w:rPr>
              <w:t>0</w:t>
            </w:r>
          </w:p>
        </w:tc>
        <w:tc>
          <w:tcPr>
            <w:tcW w:w="2148" w:type="dxa"/>
          </w:tcPr>
          <w:p w14:paraId="327B2BE7" w14:textId="77777777" w:rsidR="00FB0D90" w:rsidRPr="00FA4804" w:rsidRDefault="00FB0D90" w:rsidP="00777E50">
            <w:pPr>
              <w:spacing w:before="60" w:after="60"/>
              <w:jc w:val="left"/>
              <w:rPr>
                <w:sz w:val="20"/>
                <w:szCs w:val="20"/>
              </w:rPr>
            </w:pPr>
            <w:r w:rsidRPr="00FA4804">
              <w:rPr>
                <w:sz w:val="20"/>
                <w:szCs w:val="20"/>
              </w:rPr>
              <w:t>Извештај Одељења за друштвене делатности</w:t>
            </w:r>
          </w:p>
        </w:tc>
      </w:tr>
    </w:tbl>
    <w:p w14:paraId="2D0767D7" w14:textId="77777777" w:rsidR="00FB0D90" w:rsidRPr="00FA4804" w:rsidRDefault="00FB0D90" w:rsidP="00FB0D90">
      <w:pPr>
        <w:spacing w:before="240"/>
      </w:pPr>
    </w:p>
    <w:tbl>
      <w:tblPr>
        <w:tblStyle w:val="TableGrid"/>
        <w:tblW w:w="0" w:type="auto"/>
        <w:tblLook w:val="04A0" w:firstRow="1" w:lastRow="0" w:firstColumn="1" w:lastColumn="0" w:noHBand="0" w:noVBand="1"/>
      </w:tblPr>
      <w:tblGrid>
        <w:gridCol w:w="990"/>
        <w:gridCol w:w="3188"/>
        <w:gridCol w:w="1623"/>
        <w:gridCol w:w="1423"/>
        <w:gridCol w:w="1444"/>
        <w:gridCol w:w="1420"/>
        <w:gridCol w:w="1431"/>
        <w:gridCol w:w="1431"/>
      </w:tblGrid>
      <w:tr w:rsidR="00FB0D90" w:rsidRPr="00FA4804" w14:paraId="44BFCA57" w14:textId="77777777" w:rsidTr="00777E50">
        <w:tc>
          <w:tcPr>
            <w:tcW w:w="990" w:type="dxa"/>
            <w:shd w:val="clear" w:color="auto" w:fill="92CDDC" w:themeFill="accent5" w:themeFillTint="99"/>
            <w:vAlign w:val="center"/>
          </w:tcPr>
          <w:p w14:paraId="10277202" w14:textId="77777777" w:rsidR="00FB0D90" w:rsidRPr="00FA4804" w:rsidRDefault="00FB0D90" w:rsidP="00777E50">
            <w:pPr>
              <w:spacing w:before="60" w:after="60"/>
              <w:jc w:val="left"/>
              <w:rPr>
                <w:sz w:val="20"/>
                <w:szCs w:val="20"/>
              </w:rPr>
            </w:pPr>
            <w:r w:rsidRPr="00FA4804">
              <w:rPr>
                <w:sz w:val="20"/>
                <w:szCs w:val="20"/>
              </w:rPr>
              <w:t>Ознака</w:t>
            </w:r>
          </w:p>
        </w:tc>
        <w:tc>
          <w:tcPr>
            <w:tcW w:w="3188" w:type="dxa"/>
            <w:shd w:val="clear" w:color="auto" w:fill="92CDDC" w:themeFill="accent5" w:themeFillTint="99"/>
            <w:vAlign w:val="center"/>
          </w:tcPr>
          <w:p w14:paraId="544D7477" w14:textId="77777777" w:rsidR="00FB0D90" w:rsidRPr="00FA4804" w:rsidRDefault="00FB0D90" w:rsidP="00777E50">
            <w:pPr>
              <w:spacing w:before="60" w:after="60"/>
              <w:jc w:val="left"/>
              <w:rPr>
                <w:sz w:val="20"/>
                <w:szCs w:val="20"/>
              </w:rPr>
            </w:pPr>
            <w:r w:rsidRPr="00FA4804">
              <w:rPr>
                <w:sz w:val="20"/>
                <w:szCs w:val="20"/>
              </w:rPr>
              <w:t>Назив активности</w:t>
            </w:r>
          </w:p>
        </w:tc>
        <w:tc>
          <w:tcPr>
            <w:tcW w:w="1623" w:type="dxa"/>
            <w:shd w:val="clear" w:color="auto" w:fill="92CDDC" w:themeFill="accent5" w:themeFillTint="99"/>
            <w:vAlign w:val="center"/>
          </w:tcPr>
          <w:p w14:paraId="3A79ECD8" w14:textId="77777777" w:rsidR="00FB0D90" w:rsidRPr="00FA4804" w:rsidRDefault="00FB0D90" w:rsidP="00777E50">
            <w:pPr>
              <w:spacing w:before="60" w:after="60"/>
              <w:jc w:val="center"/>
              <w:rPr>
                <w:sz w:val="20"/>
                <w:szCs w:val="20"/>
              </w:rPr>
            </w:pPr>
            <w:r w:rsidRPr="00FA4804">
              <w:rPr>
                <w:sz w:val="20"/>
                <w:szCs w:val="20"/>
              </w:rPr>
              <w:t>Носилац</w:t>
            </w:r>
          </w:p>
        </w:tc>
        <w:tc>
          <w:tcPr>
            <w:tcW w:w="1423" w:type="dxa"/>
            <w:shd w:val="clear" w:color="auto" w:fill="92CDDC" w:themeFill="accent5" w:themeFillTint="99"/>
            <w:vAlign w:val="center"/>
          </w:tcPr>
          <w:p w14:paraId="727FFEB8" w14:textId="77777777" w:rsidR="00FB0D90" w:rsidRPr="00FA4804" w:rsidRDefault="00FB0D90" w:rsidP="00777E50">
            <w:pPr>
              <w:spacing w:before="60" w:after="60"/>
              <w:jc w:val="center"/>
              <w:rPr>
                <w:sz w:val="20"/>
                <w:szCs w:val="20"/>
              </w:rPr>
            </w:pPr>
            <w:r w:rsidRPr="00FA4804">
              <w:rPr>
                <w:sz w:val="20"/>
                <w:szCs w:val="20"/>
              </w:rPr>
              <w:t>Партнери</w:t>
            </w:r>
          </w:p>
        </w:tc>
        <w:tc>
          <w:tcPr>
            <w:tcW w:w="1444" w:type="dxa"/>
            <w:shd w:val="clear" w:color="auto" w:fill="92CDDC" w:themeFill="accent5" w:themeFillTint="99"/>
            <w:vAlign w:val="center"/>
          </w:tcPr>
          <w:p w14:paraId="335BDA65" w14:textId="77777777" w:rsidR="00FB0D90" w:rsidRPr="00FA4804" w:rsidRDefault="00FB0D90" w:rsidP="00777E50">
            <w:pPr>
              <w:spacing w:before="60" w:after="60"/>
              <w:jc w:val="center"/>
              <w:rPr>
                <w:sz w:val="20"/>
                <w:szCs w:val="20"/>
              </w:rPr>
            </w:pPr>
            <w:r w:rsidRPr="00FA4804">
              <w:rPr>
                <w:sz w:val="20"/>
                <w:szCs w:val="20"/>
              </w:rPr>
              <w:t>Рок за реализацију</w:t>
            </w:r>
          </w:p>
        </w:tc>
        <w:tc>
          <w:tcPr>
            <w:tcW w:w="1420" w:type="dxa"/>
            <w:shd w:val="clear" w:color="auto" w:fill="92CDDC" w:themeFill="accent5" w:themeFillTint="99"/>
            <w:vAlign w:val="center"/>
          </w:tcPr>
          <w:p w14:paraId="65D630C7" w14:textId="77777777" w:rsidR="00FB0D90" w:rsidRPr="00FA4804" w:rsidRDefault="00FB0D90" w:rsidP="00777E50">
            <w:pPr>
              <w:spacing w:before="60" w:after="60"/>
              <w:jc w:val="center"/>
              <w:rPr>
                <w:sz w:val="20"/>
                <w:szCs w:val="20"/>
              </w:rPr>
            </w:pPr>
            <w:r w:rsidRPr="00FA4804">
              <w:rPr>
                <w:sz w:val="20"/>
                <w:szCs w:val="20"/>
              </w:rPr>
              <w:t>Укупно потребна фин. средства (РСД)</w:t>
            </w:r>
          </w:p>
        </w:tc>
        <w:tc>
          <w:tcPr>
            <w:tcW w:w="1431" w:type="dxa"/>
            <w:shd w:val="clear" w:color="auto" w:fill="92CDDC" w:themeFill="accent5" w:themeFillTint="99"/>
            <w:vAlign w:val="center"/>
          </w:tcPr>
          <w:p w14:paraId="651A2532" w14:textId="77777777" w:rsidR="00FB0D90" w:rsidRPr="00FA4804" w:rsidRDefault="00FB0D90" w:rsidP="00777E50">
            <w:pPr>
              <w:spacing w:before="60" w:after="60"/>
              <w:jc w:val="center"/>
              <w:rPr>
                <w:sz w:val="20"/>
                <w:szCs w:val="20"/>
              </w:rPr>
            </w:pPr>
            <w:r w:rsidRPr="00FA4804">
              <w:rPr>
                <w:sz w:val="20"/>
                <w:szCs w:val="20"/>
              </w:rPr>
              <w:t>Вредности фин. средства по годинама (РСД)</w:t>
            </w:r>
          </w:p>
        </w:tc>
        <w:tc>
          <w:tcPr>
            <w:tcW w:w="1431" w:type="dxa"/>
            <w:shd w:val="clear" w:color="auto" w:fill="92CDDC" w:themeFill="accent5" w:themeFillTint="99"/>
            <w:vAlign w:val="center"/>
          </w:tcPr>
          <w:p w14:paraId="3711E660" w14:textId="77777777" w:rsidR="00FB0D90" w:rsidRPr="00FA4804" w:rsidRDefault="00FB0D90" w:rsidP="00777E50">
            <w:pPr>
              <w:spacing w:before="60" w:after="60"/>
              <w:jc w:val="center"/>
              <w:rPr>
                <w:sz w:val="20"/>
                <w:szCs w:val="20"/>
              </w:rPr>
            </w:pPr>
            <w:r w:rsidRPr="00FA4804">
              <w:rPr>
                <w:sz w:val="20"/>
                <w:szCs w:val="20"/>
              </w:rPr>
              <w:t>Вредности фин. средства по изворима (РСД)</w:t>
            </w:r>
          </w:p>
        </w:tc>
      </w:tr>
      <w:tr w:rsidR="00FB0D90" w:rsidRPr="00FA4804" w14:paraId="29BAC57D" w14:textId="77777777" w:rsidTr="009E7850">
        <w:tc>
          <w:tcPr>
            <w:tcW w:w="990" w:type="dxa"/>
            <w:vAlign w:val="center"/>
          </w:tcPr>
          <w:p w14:paraId="0CC240CD" w14:textId="77777777" w:rsidR="00FB0D90" w:rsidRPr="00FA4804" w:rsidRDefault="00FB0D90" w:rsidP="00410B23">
            <w:pPr>
              <w:spacing w:before="60" w:after="60"/>
              <w:jc w:val="left"/>
              <w:rPr>
                <w:sz w:val="20"/>
                <w:szCs w:val="20"/>
              </w:rPr>
            </w:pPr>
            <w:r w:rsidRPr="00FA4804">
              <w:rPr>
                <w:sz w:val="20"/>
                <w:szCs w:val="20"/>
              </w:rPr>
              <w:t>1.3.1</w:t>
            </w:r>
          </w:p>
        </w:tc>
        <w:tc>
          <w:tcPr>
            <w:tcW w:w="3188" w:type="dxa"/>
            <w:vAlign w:val="center"/>
          </w:tcPr>
          <w:p w14:paraId="133CC01B" w14:textId="77777777" w:rsidR="00FB0D90" w:rsidRPr="00FA4804" w:rsidRDefault="00FB0D90" w:rsidP="00777E50">
            <w:pPr>
              <w:spacing w:before="60" w:after="60"/>
              <w:jc w:val="left"/>
              <w:rPr>
                <w:sz w:val="20"/>
                <w:szCs w:val="20"/>
              </w:rPr>
            </w:pPr>
            <w:r w:rsidRPr="00FA4804">
              <w:rPr>
                <w:sz w:val="20"/>
                <w:szCs w:val="20"/>
              </w:rPr>
              <w:t>Организовање заједничких радних акција за просторно уређење</w:t>
            </w:r>
          </w:p>
        </w:tc>
        <w:tc>
          <w:tcPr>
            <w:tcW w:w="1623" w:type="dxa"/>
            <w:vAlign w:val="center"/>
          </w:tcPr>
          <w:p w14:paraId="1CA2982A" w14:textId="357D421F" w:rsidR="00FB0D90" w:rsidRPr="00FA4804" w:rsidRDefault="00410B23" w:rsidP="00777E50">
            <w:pPr>
              <w:spacing w:before="60" w:after="60"/>
              <w:jc w:val="left"/>
              <w:rPr>
                <w:sz w:val="20"/>
                <w:szCs w:val="20"/>
              </w:rPr>
            </w:pPr>
            <w:r w:rsidRPr="00410B23">
              <w:rPr>
                <w:sz w:val="20"/>
                <w:szCs w:val="20"/>
              </w:rPr>
              <w:t>Одељење</w:t>
            </w:r>
            <w:r w:rsidR="00FB0D90" w:rsidRPr="00FA4804">
              <w:rPr>
                <w:sz w:val="20"/>
                <w:szCs w:val="20"/>
              </w:rPr>
              <w:t xml:space="preserve"> за друштвене делатности</w:t>
            </w:r>
          </w:p>
        </w:tc>
        <w:tc>
          <w:tcPr>
            <w:tcW w:w="1423" w:type="dxa"/>
            <w:vAlign w:val="center"/>
          </w:tcPr>
          <w:p w14:paraId="24B43A42" w14:textId="77777777" w:rsidR="00FB0D90" w:rsidRPr="00FA4804" w:rsidRDefault="00FB0D90" w:rsidP="00777E50">
            <w:pPr>
              <w:spacing w:before="60" w:after="60"/>
              <w:jc w:val="left"/>
              <w:rPr>
                <w:sz w:val="20"/>
                <w:szCs w:val="20"/>
              </w:rPr>
            </w:pPr>
            <w:r w:rsidRPr="00FA4804">
              <w:rPr>
                <w:sz w:val="20"/>
                <w:szCs w:val="20"/>
              </w:rPr>
              <w:t>Ромске ОЦД</w:t>
            </w:r>
          </w:p>
          <w:p w14:paraId="312BB5E4" w14:textId="465C1C71" w:rsidR="00FB0D90" w:rsidRPr="00FA4804" w:rsidRDefault="00FB0D90" w:rsidP="00777E50">
            <w:pPr>
              <w:spacing w:before="60" w:after="60"/>
              <w:jc w:val="left"/>
              <w:rPr>
                <w:sz w:val="20"/>
                <w:szCs w:val="20"/>
              </w:rPr>
            </w:pPr>
            <w:r w:rsidRPr="00FA4804">
              <w:rPr>
                <w:sz w:val="20"/>
                <w:szCs w:val="20"/>
              </w:rPr>
              <w:t>Јавн</w:t>
            </w:r>
            <w:r w:rsidR="00410B23">
              <w:rPr>
                <w:sz w:val="20"/>
                <w:szCs w:val="20"/>
              </w:rPr>
              <w:t>а</w:t>
            </w:r>
            <w:r w:rsidRPr="00FA4804">
              <w:rPr>
                <w:sz w:val="20"/>
                <w:szCs w:val="20"/>
              </w:rPr>
              <w:t xml:space="preserve"> комуналн</w:t>
            </w:r>
            <w:r w:rsidR="00410B23">
              <w:rPr>
                <w:sz w:val="20"/>
                <w:szCs w:val="20"/>
              </w:rPr>
              <w:t>а</w:t>
            </w:r>
            <w:r w:rsidRPr="00FA4804">
              <w:rPr>
                <w:sz w:val="20"/>
                <w:szCs w:val="20"/>
              </w:rPr>
              <w:t xml:space="preserve"> п</w:t>
            </w:r>
            <w:r w:rsidR="00410B23">
              <w:rPr>
                <w:sz w:val="20"/>
                <w:szCs w:val="20"/>
              </w:rPr>
              <w:t>редузећа „Зеленило“ и „Чистоћа“ Сомбор</w:t>
            </w:r>
          </w:p>
        </w:tc>
        <w:tc>
          <w:tcPr>
            <w:tcW w:w="1444" w:type="dxa"/>
            <w:vAlign w:val="center"/>
          </w:tcPr>
          <w:p w14:paraId="74EDC357" w14:textId="77777777" w:rsidR="00FB0D90" w:rsidRPr="00FA4804" w:rsidRDefault="00FB0D90" w:rsidP="00777E50">
            <w:pPr>
              <w:spacing w:before="60" w:after="60"/>
              <w:jc w:val="left"/>
              <w:rPr>
                <w:sz w:val="20"/>
                <w:szCs w:val="20"/>
              </w:rPr>
            </w:pPr>
            <w:r w:rsidRPr="00FA4804">
              <w:rPr>
                <w:sz w:val="20"/>
                <w:szCs w:val="20"/>
              </w:rPr>
              <w:t>2021-2023</w:t>
            </w:r>
          </w:p>
        </w:tc>
        <w:tc>
          <w:tcPr>
            <w:tcW w:w="1420" w:type="dxa"/>
            <w:vAlign w:val="center"/>
          </w:tcPr>
          <w:p w14:paraId="606BE6CD" w14:textId="77777777" w:rsidR="00FB0D90" w:rsidRPr="00FA4804" w:rsidRDefault="00FB0D90" w:rsidP="00777E50">
            <w:pPr>
              <w:spacing w:before="60" w:after="60"/>
              <w:jc w:val="right"/>
              <w:rPr>
                <w:sz w:val="20"/>
                <w:szCs w:val="20"/>
              </w:rPr>
            </w:pPr>
            <w:r w:rsidRPr="00FA4804">
              <w:rPr>
                <w:sz w:val="20"/>
                <w:szCs w:val="20"/>
              </w:rPr>
              <w:t>300.000,00</w:t>
            </w:r>
          </w:p>
          <w:p w14:paraId="26822C9A" w14:textId="77777777" w:rsidR="00FB0D90" w:rsidRPr="00FA4804" w:rsidRDefault="00FB0D90" w:rsidP="00777E50">
            <w:pPr>
              <w:spacing w:before="60" w:after="60"/>
              <w:jc w:val="right"/>
              <w:rPr>
                <w:sz w:val="20"/>
                <w:szCs w:val="20"/>
              </w:rPr>
            </w:pPr>
          </w:p>
        </w:tc>
        <w:tc>
          <w:tcPr>
            <w:tcW w:w="1431" w:type="dxa"/>
            <w:vAlign w:val="center"/>
          </w:tcPr>
          <w:p w14:paraId="6AF5D986" w14:textId="77777777" w:rsidR="00FB0D90" w:rsidRPr="00FA4804" w:rsidRDefault="00FB0D90" w:rsidP="00777E50">
            <w:pPr>
              <w:spacing w:before="60" w:after="60"/>
              <w:jc w:val="right"/>
              <w:rPr>
                <w:sz w:val="20"/>
                <w:szCs w:val="20"/>
              </w:rPr>
            </w:pPr>
            <w:r w:rsidRPr="00FA4804">
              <w:rPr>
                <w:sz w:val="20"/>
                <w:szCs w:val="20"/>
              </w:rPr>
              <w:t>2021 - 100.000,00</w:t>
            </w:r>
          </w:p>
          <w:p w14:paraId="74A6D1C1" w14:textId="77777777" w:rsidR="00FB0D90" w:rsidRPr="00FA4804" w:rsidRDefault="00FB0D90" w:rsidP="00777E50">
            <w:pPr>
              <w:spacing w:before="60" w:after="60"/>
              <w:jc w:val="right"/>
              <w:rPr>
                <w:sz w:val="20"/>
                <w:szCs w:val="20"/>
              </w:rPr>
            </w:pPr>
            <w:r w:rsidRPr="00FA4804">
              <w:rPr>
                <w:sz w:val="20"/>
                <w:szCs w:val="20"/>
              </w:rPr>
              <w:t>2022- 100.000,00</w:t>
            </w:r>
          </w:p>
          <w:p w14:paraId="3EC9BE7E" w14:textId="77777777" w:rsidR="00FB0D90" w:rsidRPr="00FA4804" w:rsidRDefault="00FB0D90" w:rsidP="00777E50">
            <w:pPr>
              <w:spacing w:before="60" w:after="60"/>
              <w:jc w:val="right"/>
              <w:rPr>
                <w:sz w:val="20"/>
                <w:szCs w:val="20"/>
              </w:rPr>
            </w:pPr>
            <w:r w:rsidRPr="00FA4804">
              <w:rPr>
                <w:sz w:val="20"/>
                <w:szCs w:val="20"/>
              </w:rPr>
              <w:t>2023- 100.000,00</w:t>
            </w:r>
          </w:p>
        </w:tc>
        <w:tc>
          <w:tcPr>
            <w:tcW w:w="1431" w:type="dxa"/>
            <w:vAlign w:val="center"/>
          </w:tcPr>
          <w:p w14:paraId="5C9DB878" w14:textId="77777777" w:rsidR="00FB0D90" w:rsidRPr="00FA4804" w:rsidRDefault="00FB0D90" w:rsidP="00777E50">
            <w:pPr>
              <w:spacing w:before="60" w:after="60"/>
              <w:jc w:val="right"/>
              <w:rPr>
                <w:sz w:val="20"/>
                <w:szCs w:val="20"/>
              </w:rPr>
            </w:pPr>
            <w:r w:rsidRPr="00FA4804">
              <w:rPr>
                <w:sz w:val="20"/>
                <w:szCs w:val="20"/>
              </w:rPr>
              <w:t xml:space="preserve">Буџет града </w:t>
            </w:r>
          </w:p>
        </w:tc>
      </w:tr>
      <w:tr w:rsidR="00FB0D90" w:rsidRPr="00FA4804" w14:paraId="3D3EBF2F" w14:textId="77777777" w:rsidTr="009E7850">
        <w:tc>
          <w:tcPr>
            <w:tcW w:w="990" w:type="dxa"/>
            <w:vAlign w:val="center"/>
          </w:tcPr>
          <w:p w14:paraId="7D37037B" w14:textId="77777777" w:rsidR="00FB0D90" w:rsidRPr="00FA4804" w:rsidRDefault="00FB0D90" w:rsidP="00817AE5">
            <w:pPr>
              <w:spacing w:before="60" w:after="60"/>
              <w:jc w:val="left"/>
              <w:rPr>
                <w:sz w:val="20"/>
                <w:szCs w:val="20"/>
              </w:rPr>
            </w:pPr>
            <w:r w:rsidRPr="00FA4804">
              <w:rPr>
                <w:sz w:val="20"/>
                <w:szCs w:val="20"/>
              </w:rPr>
              <w:lastRenderedPageBreak/>
              <w:t>1.3.2</w:t>
            </w:r>
          </w:p>
        </w:tc>
        <w:tc>
          <w:tcPr>
            <w:tcW w:w="3188" w:type="dxa"/>
            <w:vAlign w:val="center"/>
          </w:tcPr>
          <w:p w14:paraId="428D72EE" w14:textId="77777777" w:rsidR="00FB0D90" w:rsidRPr="00FA4804" w:rsidRDefault="00FB0D90" w:rsidP="00777E50">
            <w:pPr>
              <w:spacing w:before="60" w:after="60"/>
              <w:jc w:val="left"/>
              <w:rPr>
                <w:sz w:val="20"/>
                <w:szCs w:val="20"/>
              </w:rPr>
            </w:pPr>
            <w:r w:rsidRPr="00FA4804">
              <w:rPr>
                <w:sz w:val="20"/>
                <w:szCs w:val="20"/>
              </w:rPr>
              <w:t>Обезбеђивање додатног броја индивидуалних канти за прикупљање отпада</w:t>
            </w:r>
          </w:p>
        </w:tc>
        <w:tc>
          <w:tcPr>
            <w:tcW w:w="1623" w:type="dxa"/>
            <w:vAlign w:val="center"/>
          </w:tcPr>
          <w:p w14:paraId="477EE801" w14:textId="56BC0167" w:rsidR="00FB0D90" w:rsidRPr="00FA4804" w:rsidRDefault="00410B23" w:rsidP="00777E50">
            <w:pPr>
              <w:spacing w:before="60" w:after="60"/>
              <w:jc w:val="left"/>
              <w:rPr>
                <w:sz w:val="20"/>
                <w:szCs w:val="20"/>
              </w:rPr>
            </w:pPr>
            <w:r w:rsidRPr="00410B23">
              <w:rPr>
                <w:sz w:val="20"/>
                <w:szCs w:val="20"/>
              </w:rPr>
              <w:t>Одељење</w:t>
            </w:r>
            <w:r w:rsidR="00FB0D90" w:rsidRPr="00FA4804">
              <w:rPr>
                <w:sz w:val="20"/>
                <w:szCs w:val="20"/>
              </w:rPr>
              <w:t xml:space="preserve"> за друштвене делатности</w:t>
            </w:r>
          </w:p>
        </w:tc>
        <w:tc>
          <w:tcPr>
            <w:tcW w:w="1423" w:type="dxa"/>
            <w:vAlign w:val="center"/>
          </w:tcPr>
          <w:p w14:paraId="6A975C81" w14:textId="77777777" w:rsidR="00FB0D90" w:rsidRPr="00FA4804" w:rsidRDefault="00FB0D90" w:rsidP="00777E50">
            <w:pPr>
              <w:spacing w:before="60" w:after="60"/>
              <w:jc w:val="left"/>
              <w:rPr>
                <w:sz w:val="20"/>
                <w:szCs w:val="20"/>
              </w:rPr>
            </w:pPr>
            <w:r w:rsidRPr="00FA4804">
              <w:rPr>
                <w:sz w:val="20"/>
                <w:szCs w:val="20"/>
              </w:rPr>
              <w:t>Ромске ОЦД</w:t>
            </w:r>
          </w:p>
          <w:p w14:paraId="4BC4C184" w14:textId="0DDF75EB" w:rsidR="00FB0D90" w:rsidRPr="00FA4804" w:rsidRDefault="00FB0D90" w:rsidP="00777E50">
            <w:pPr>
              <w:spacing w:before="60" w:after="60"/>
              <w:jc w:val="left"/>
              <w:rPr>
                <w:sz w:val="20"/>
                <w:szCs w:val="20"/>
              </w:rPr>
            </w:pPr>
            <w:r w:rsidRPr="00FA4804">
              <w:rPr>
                <w:sz w:val="20"/>
                <w:szCs w:val="20"/>
              </w:rPr>
              <w:t>Јавн</w:t>
            </w:r>
            <w:r w:rsidR="00410B23">
              <w:rPr>
                <w:sz w:val="20"/>
                <w:szCs w:val="20"/>
              </w:rPr>
              <w:t>а</w:t>
            </w:r>
            <w:r w:rsidRPr="00FA4804">
              <w:rPr>
                <w:sz w:val="20"/>
                <w:szCs w:val="20"/>
              </w:rPr>
              <w:t xml:space="preserve"> комуналн</w:t>
            </w:r>
            <w:r w:rsidR="00410B23">
              <w:rPr>
                <w:sz w:val="20"/>
                <w:szCs w:val="20"/>
              </w:rPr>
              <w:t>а</w:t>
            </w:r>
            <w:r w:rsidRPr="00FA4804">
              <w:rPr>
                <w:sz w:val="20"/>
                <w:szCs w:val="20"/>
              </w:rPr>
              <w:t xml:space="preserve"> п</w:t>
            </w:r>
            <w:r w:rsidR="00410B23">
              <w:rPr>
                <w:sz w:val="20"/>
                <w:szCs w:val="20"/>
              </w:rPr>
              <w:t>редузећа „Зеленило“ и „Чистоћа“ Сомбор</w:t>
            </w:r>
          </w:p>
        </w:tc>
        <w:tc>
          <w:tcPr>
            <w:tcW w:w="1444" w:type="dxa"/>
            <w:vAlign w:val="center"/>
          </w:tcPr>
          <w:p w14:paraId="5640BA12" w14:textId="77777777" w:rsidR="00FB0D90" w:rsidRPr="00FA4804" w:rsidRDefault="00FB0D90" w:rsidP="00777E50">
            <w:pPr>
              <w:spacing w:before="60" w:after="60"/>
              <w:jc w:val="left"/>
              <w:rPr>
                <w:sz w:val="20"/>
                <w:szCs w:val="20"/>
              </w:rPr>
            </w:pPr>
            <w:r w:rsidRPr="00FA4804">
              <w:rPr>
                <w:sz w:val="20"/>
                <w:szCs w:val="20"/>
              </w:rPr>
              <w:t>2022</w:t>
            </w:r>
          </w:p>
        </w:tc>
        <w:tc>
          <w:tcPr>
            <w:tcW w:w="1420" w:type="dxa"/>
            <w:vAlign w:val="center"/>
          </w:tcPr>
          <w:p w14:paraId="0C2F2B92" w14:textId="77777777" w:rsidR="00FB0D90" w:rsidRPr="00FA4804" w:rsidRDefault="00FB0D90" w:rsidP="00777E50">
            <w:pPr>
              <w:spacing w:before="60" w:after="60"/>
              <w:jc w:val="right"/>
              <w:rPr>
                <w:sz w:val="20"/>
                <w:szCs w:val="20"/>
              </w:rPr>
            </w:pPr>
            <w:r w:rsidRPr="00FA4804">
              <w:rPr>
                <w:sz w:val="20"/>
                <w:szCs w:val="20"/>
              </w:rPr>
              <w:t>835.000,00</w:t>
            </w:r>
          </w:p>
        </w:tc>
        <w:tc>
          <w:tcPr>
            <w:tcW w:w="1431" w:type="dxa"/>
            <w:vAlign w:val="center"/>
          </w:tcPr>
          <w:p w14:paraId="08A72A27" w14:textId="77777777" w:rsidR="00FB0D90" w:rsidRPr="00FA4804" w:rsidRDefault="00FB0D90" w:rsidP="00777E50">
            <w:pPr>
              <w:spacing w:before="60" w:after="60"/>
              <w:jc w:val="right"/>
              <w:rPr>
                <w:sz w:val="20"/>
                <w:szCs w:val="20"/>
              </w:rPr>
            </w:pPr>
            <w:r w:rsidRPr="00FA4804">
              <w:rPr>
                <w:sz w:val="20"/>
                <w:szCs w:val="20"/>
              </w:rPr>
              <w:t>835.000,00</w:t>
            </w:r>
          </w:p>
        </w:tc>
        <w:tc>
          <w:tcPr>
            <w:tcW w:w="1431" w:type="dxa"/>
            <w:vAlign w:val="center"/>
          </w:tcPr>
          <w:p w14:paraId="1008D0CB" w14:textId="77777777" w:rsidR="00FB0D90" w:rsidRPr="00FA4804" w:rsidRDefault="00FB0D90" w:rsidP="00777E50">
            <w:pPr>
              <w:spacing w:before="60" w:after="60"/>
              <w:jc w:val="right"/>
              <w:rPr>
                <w:sz w:val="20"/>
                <w:szCs w:val="20"/>
              </w:rPr>
            </w:pPr>
            <w:r w:rsidRPr="00FA4804">
              <w:rPr>
                <w:sz w:val="20"/>
                <w:szCs w:val="20"/>
              </w:rPr>
              <w:t>Буџет града</w:t>
            </w:r>
          </w:p>
        </w:tc>
      </w:tr>
    </w:tbl>
    <w:p w14:paraId="2B3933D6" w14:textId="77777777" w:rsidR="00FB0D90" w:rsidRPr="00FA4804" w:rsidRDefault="00FB0D90" w:rsidP="00FB0D90">
      <w:pPr>
        <w:spacing w:before="200"/>
      </w:pPr>
    </w:p>
    <w:p w14:paraId="4C865057" w14:textId="77777777" w:rsidR="00FB0D90" w:rsidRPr="00FA4804" w:rsidRDefault="00FB0D90" w:rsidP="00FB0D90">
      <w:pPr>
        <w:spacing w:before="240"/>
      </w:pPr>
    </w:p>
    <w:tbl>
      <w:tblPr>
        <w:tblStyle w:val="TableGrid"/>
        <w:tblW w:w="0" w:type="auto"/>
        <w:tblLook w:val="04A0" w:firstRow="1" w:lastRow="0" w:firstColumn="1" w:lastColumn="0" w:noHBand="0" w:noVBand="1"/>
      </w:tblPr>
      <w:tblGrid>
        <w:gridCol w:w="2155"/>
        <w:gridCol w:w="2144"/>
        <w:gridCol w:w="1094"/>
        <w:gridCol w:w="1084"/>
        <w:gridCol w:w="1098"/>
        <w:gridCol w:w="218"/>
        <w:gridCol w:w="859"/>
        <w:gridCol w:w="1077"/>
        <w:gridCol w:w="1077"/>
        <w:gridCol w:w="2144"/>
      </w:tblGrid>
      <w:tr w:rsidR="00FB0D90" w:rsidRPr="00FA4804" w14:paraId="69B204B3" w14:textId="77777777" w:rsidTr="00777E50">
        <w:tc>
          <w:tcPr>
            <w:tcW w:w="2155" w:type="dxa"/>
            <w:shd w:val="clear" w:color="auto" w:fill="E36C0A" w:themeFill="accent6" w:themeFillShade="BF"/>
          </w:tcPr>
          <w:p w14:paraId="57C4EAE7" w14:textId="77777777" w:rsidR="00FB0D90" w:rsidRPr="00FA4804" w:rsidRDefault="00FB0D90" w:rsidP="00777E50">
            <w:pPr>
              <w:spacing w:before="60" w:after="60"/>
              <w:rPr>
                <w:b/>
                <w:sz w:val="20"/>
                <w:szCs w:val="20"/>
              </w:rPr>
            </w:pPr>
            <w:r w:rsidRPr="00FA4804">
              <w:rPr>
                <w:b/>
                <w:sz w:val="20"/>
                <w:szCs w:val="20"/>
              </w:rPr>
              <w:t>МЕРА 1.4:</w:t>
            </w:r>
          </w:p>
        </w:tc>
        <w:tc>
          <w:tcPr>
            <w:tcW w:w="4322" w:type="dxa"/>
            <w:gridSpan w:val="3"/>
            <w:shd w:val="clear" w:color="auto" w:fill="E36C0A" w:themeFill="accent6" w:themeFillShade="BF"/>
          </w:tcPr>
          <w:p w14:paraId="38747CD4" w14:textId="77777777" w:rsidR="00FB0D90" w:rsidRPr="00FA4804" w:rsidRDefault="00FB0D90" w:rsidP="00777E50">
            <w:pPr>
              <w:spacing w:before="60" w:after="60"/>
              <w:rPr>
                <w:sz w:val="20"/>
                <w:szCs w:val="20"/>
              </w:rPr>
            </w:pPr>
            <w:r w:rsidRPr="00FA4804">
              <w:rPr>
                <w:sz w:val="20"/>
                <w:szCs w:val="20"/>
              </w:rPr>
              <w:t>Подизање свести о очувању животне средине и одржавање хигијене стамбених простора и насеља</w:t>
            </w:r>
          </w:p>
        </w:tc>
        <w:tc>
          <w:tcPr>
            <w:tcW w:w="1316" w:type="dxa"/>
            <w:gridSpan w:val="2"/>
            <w:shd w:val="clear" w:color="auto" w:fill="E36C0A" w:themeFill="accent6" w:themeFillShade="BF"/>
          </w:tcPr>
          <w:p w14:paraId="67E5B3D8" w14:textId="77777777" w:rsidR="00FB0D90" w:rsidRPr="00FA4804" w:rsidRDefault="00FB0D90" w:rsidP="00777E50">
            <w:pPr>
              <w:spacing w:before="60" w:after="60"/>
              <w:rPr>
                <w:sz w:val="20"/>
                <w:szCs w:val="20"/>
              </w:rPr>
            </w:pPr>
            <w:r w:rsidRPr="00FA4804">
              <w:rPr>
                <w:sz w:val="20"/>
                <w:szCs w:val="20"/>
              </w:rPr>
              <w:t>Тип мере:</w:t>
            </w:r>
          </w:p>
        </w:tc>
        <w:tc>
          <w:tcPr>
            <w:tcW w:w="5157" w:type="dxa"/>
            <w:gridSpan w:val="4"/>
            <w:shd w:val="clear" w:color="auto" w:fill="E36C0A" w:themeFill="accent6" w:themeFillShade="BF"/>
          </w:tcPr>
          <w:p w14:paraId="723155B5" w14:textId="77777777" w:rsidR="00FB0D90" w:rsidRPr="00FA4804" w:rsidRDefault="00FB0D90" w:rsidP="00777E50">
            <w:pPr>
              <w:spacing w:before="60" w:after="60"/>
              <w:rPr>
                <w:sz w:val="20"/>
                <w:szCs w:val="20"/>
              </w:rPr>
            </w:pPr>
            <w:r w:rsidRPr="00FA4804">
              <w:rPr>
                <w:sz w:val="20"/>
                <w:szCs w:val="20"/>
              </w:rPr>
              <w:t>Информативно едукативна</w:t>
            </w:r>
          </w:p>
        </w:tc>
      </w:tr>
      <w:tr w:rsidR="00FB0D90" w:rsidRPr="00FA4804" w14:paraId="75FAAC82" w14:textId="77777777" w:rsidTr="00777E50">
        <w:tc>
          <w:tcPr>
            <w:tcW w:w="2155" w:type="dxa"/>
            <w:shd w:val="clear" w:color="auto" w:fill="FBD4B4" w:themeFill="accent6" w:themeFillTint="66"/>
          </w:tcPr>
          <w:p w14:paraId="6D6B4248" w14:textId="77777777" w:rsidR="00FB0D90" w:rsidRPr="00FA4804" w:rsidRDefault="00FB0D90" w:rsidP="00777E50">
            <w:pPr>
              <w:spacing w:before="60" w:after="60"/>
              <w:rPr>
                <w:sz w:val="20"/>
                <w:szCs w:val="20"/>
              </w:rPr>
            </w:pPr>
            <w:r w:rsidRPr="00FA4804">
              <w:rPr>
                <w:sz w:val="20"/>
                <w:szCs w:val="20"/>
              </w:rPr>
              <w:t>Носилац мере:</w:t>
            </w:r>
          </w:p>
        </w:tc>
        <w:tc>
          <w:tcPr>
            <w:tcW w:w="4322" w:type="dxa"/>
            <w:gridSpan w:val="3"/>
            <w:shd w:val="clear" w:color="auto" w:fill="FBD4B4" w:themeFill="accent6" w:themeFillTint="66"/>
          </w:tcPr>
          <w:p w14:paraId="46DABCA4" w14:textId="50BB7776" w:rsidR="00FB0D90" w:rsidRPr="00FA4804" w:rsidRDefault="00410B23" w:rsidP="00777E50">
            <w:pPr>
              <w:spacing w:before="60" w:after="60"/>
              <w:rPr>
                <w:sz w:val="20"/>
                <w:szCs w:val="20"/>
              </w:rPr>
            </w:pPr>
            <w:r w:rsidRPr="00410B23">
              <w:rPr>
                <w:sz w:val="20"/>
                <w:szCs w:val="20"/>
              </w:rPr>
              <w:t>Одељење</w:t>
            </w:r>
            <w:r w:rsidR="00FB0D90" w:rsidRPr="00FA4804">
              <w:rPr>
                <w:sz w:val="20"/>
                <w:szCs w:val="20"/>
              </w:rPr>
              <w:t xml:space="preserve"> за друштвене делатности</w:t>
            </w:r>
          </w:p>
        </w:tc>
        <w:tc>
          <w:tcPr>
            <w:tcW w:w="1316" w:type="dxa"/>
            <w:gridSpan w:val="2"/>
            <w:shd w:val="clear" w:color="auto" w:fill="FBD4B4" w:themeFill="accent6" w:themeFillTint="66"/>
          </w:tcPr>
          <w:p w14:paraId="5083BC6A" w14:textId="77777777" w:rsidR="00FB0D90" w:rsidRPr="00FA4804" w:rsidRDefault="00FB0D90" w:rsidP="00777E50">
            <w:pPr>
              <w:spacing w:before="60" w:after="60"/>
              <w:rPr>
                <w:sz w:val="20"/>
                <w:szCs w:val="20"/>
              </w:rPr>
            </w:pPr>
            <w:r w:rsidRPr="00FA4804">
              <w:rPr>
                <w:sz w:val="20"/>
                <w:szCs w:val="20"/>
              </w:rPr>
              <w:t>Партнери:</w:t>
            </w:r>
          </w:p>
        </w:tc>
        <w:tc>
          <w:tcPr>
            <w:tcW w:w="5157" w:type="dxa"/>
            <w:gridSpan w:val="4"/>
            <w:shd w:val="clear" w:color="auto" w:fill="FBD4B4" w:themeFill="accent6" w:themeFillTint="66"/>
          </w:tcPr>
          <w:p w14:paraId="68E00A5E" w14:textId="77777777" w:rsidR="00FB0D90" w:rsidRPr="00FA4804" w:rsidRDefault="00FB0D90" w:rsidP="00777E50">
            <w:pPr>
              <w:spacing w:before="60" w:after="60"/>
              <w:rPr>
                <w:sz w:val="20"/>
                <w:szCs w:val="20"/>
              </w:rPr>
            </w:pPr>
            <w:r w:rsidRPr="00FA4804">
              <w:rPr>
                <w:sz w:val="20"/>
                <w:szCs w:val="20"/>
              </w:rPr>
              <w:t>Мобилни тим, ОЦД</w:t>
            </w:r>
          </w:p>
        </w:tc>
      </w:tr>
      <w:tr w:rsidR="00FB0D90" w:rsidRPr="00FA4804" w14:paraId="2DE96D1C" w14:textId="77777777" w:rsidTr="00777E50">
        <w:tc>
          <w:tcPr>
            <w:tcW w:w="2155" w:type="dxa"/>
            <w:shd w:val="clear" w:color="auto" w:fill="FBD4B4" w:themeFill="accent6" w:themeFillTint="66"/>
          </w:tcPr>
          <w:p w14:paraId="2CB8FACD" w14:textId="77777777" w:rsidR="00FB0D90" w:rsidRPr="00FA4804" w:rsidRDefault="00FB0D90" w:rsidP="00777E50">
            <w:pPr>
              <w:spacing w:before="60" w:after="60"/>
              <w:rPr>
                <w:sz w:val="20"/>
                <w:szCs w:val="20"/>
              </w:rPr>
            </w:pPr>
            <w:r w:rsidRPr="00FA4804">
              <w:rPr>
                <w:sz w:val="20"/>
                <w:szCs w:val="20"/>
              </w:rPr>
              <w:t>Период спровођења:</w:t>
            </w:r>
          </w:p>
        </w:tc>
        <w:tc>
          <w:tcPr>
            <w:tcW w:w="2144" w:type="dxa"/>
            <w:shd w:val="clear" w:color="auto" w:fill="FBD4B4" w:themeFill="accent6" w:themeFillTint="66"/>
          </w:tcPr>
          <w:p w14:paraId="4F7A62D0" w14:textId="77777777" w:rsidR="00FB0D90" w:rsidRPr="00FA4804" w:rsidRDefault="00FB0D90" w:rsidP="00777E50">
            <w:pPr>
              <w:spacing w:before="60" w:after="60"/>
              <w:rPr>
                <w:sz w:val="20"/>
                <w:szCs w:val="20"/>
              </w:rPr>
            </w:pPr>
            <w:r w:rsidRPr="00FA4804">
              <w:rPr>
                <w:sz w:val="20"/>
                <w:szCs w:val="20"/>
              </w:rPr>
              <w:t>2021-2023</w:t>
            </w:r>
          </w:p>
        </w:tc>
        <w:tc>
          <w:tcPr>
            <w:tcW w:w="3494" w:type="dxa"/>
            <w:gridSpan w:val="4"/>
            <w:shd w:val="clear" w:color="auto" w:fill="FBD4B4" w:themeFill="accent6" w:themeFillTint="66"/>
          </w:tcPr>
          <w:p w14:paraId="252DA553" w14:textId="77777777" w:rsidR="00FB0D90" w:rsidRPr="00FA4804" w:rsidRDefault="00FB0D90" w:rsidP="00777E50">
            <w:pPr>
              <w:spacing w:before="60" w:after="60"/>
              <w:jc w:val="right"/>
              <w:rPr>
                <w:sz w:val="20"/>
                <w:szCs w:val="20"/>
              </w:rPr>
            </w:pPr>
            <w:r w:rsidRPr="00FA4804">
              <w:rPr>
                <w:sz w:val="20"/>
                <w:szCs w:val="20"/>
              </w:rPr>
              <w:t>Потребне измене прописа:</w:t>
            </w:r>
          </w:p>
        </w:tc>
        <w:tc>
          <w:tcPr>
            <w:tcW w:w="5157" w:type="dxa"/>
            <w:gridSpan w:val="4"/>
            <w:shd w:val="clear" w:color="auto" w:fill="FBD4B4" w:themeFill="accent6" w:themeFillTint="66"/>
          </w:tcPr>
          <w:p w14:paraId="632C19DF" w14:textId="77777777" w:rsidR="00FB0D90" w:rsidRPr="00FA4804" w:rsidRDefault="00FB0D90" w:rsidP="00777E50">
            <w:pPr>
              <w:spacing w:before="60" w:after="60"/>
              <w:rPr>
                <w:sz w:val="20"/>
                <w:szCs w:val="20"/>
              </w:rPr>
            </w:pPr>
            <w:r w:rsidRPr="00FA4804">
              <w:rPr>
                <w:sz w:val="20"/>
                <w:szCs w:val="20"/>
              </w:rPr>
              <w:t>не</w:t>
            </w:r>
          </w:p>
        </w:tc>
      </w:tr>
      <w:tr w:rsidR="00FB0D90" w:rsidRPr="00FA4804" w14:paraId="51BEC7AD" w14:textId="77777777" w:rsidTr="00777E50">
        <w:tc>
          <w:tcPr>
            <w:tcW w:w="2155" w:type="dxa"/>
            <w:shd w:val="clear" w:color="auto" w:fill="FBD4B4" w:themeFill="accent6" w:themeFillTint="66"/>
          </w:tcPr>
          <w:p w14:paraId="6F0B90A1" w14:textId="77777777" w:rsidR="00FB0D90" w:rsidRPr="00FA4804" w:rsidRDefault="00FB0D90" w:rsidP="00777E50">
            <w:pPr>
              <w:spacing w:before="60" w:after="60"/>
              <w:jc w:val="left"/>
              <w:rPr>
                <w:sz w:val="20"/>
                <w:szCs w:val="20"/>
              </w:rPr>
            </w:pPr>
            <w:r w:rsidRPr="00FA4804">
              <w:rPr>
                <w:sz w:val="20"/>
                <w:szCs w:val="20"/>
              </w:rPr>
              <w:t>Укупно процењена финансијска средства за меру (РСД):</w:t>
            </w:r>
          </w:p>
        </w:tc>
        <w:tc>
          <w:tcPr>
            <w:tcW w:w="2144" w:type="dxa"/>
            <w:shd w:val="clear" w:color="auto" w:fill="FBD4B4" w:themeFill="accent6" w:themeFillTint="66"/>
            <w:vAlign w:val="center"/>
          </w:tcPr>
          <w:p w14:paraId="29B858F1" w14:textId="77777777" w:rsidR="00FB0D90" w:rsidRPr="00FA4804" w:rsidRDefault="00FB0D90" w:rsidP="00777E50">
            <w:pPr>
              <w:spacing w:before="60" w:after="60"/>
              <w:jc w:val="right"/>
              <w:rPr>
                <w:rStyle w:val="FootnoteReference"/>
                <w:sz w:val="20"/>
                <w:szCs w:val="20"/>
              </w:rPr>
            </w:pPr>
            <w:r w:rsidRPr="00FA4804">
              <w:rPr>
                <w:sz w:val="20"/>
                <w:szCs w:val="20"/>
              </w:rPr>
              <w:t>650.000,00</w:t>
            </w:r>
          </w:p>
        </w:tc>
        <w:tc>
          <w:tcPr>
            <w:tcW w:w="2178" w:type="dxa"/>
            <w:gridSpan w:val="2"/>
            <w:shd w:val="clear" w:color="auto" w:fill="FBD4B4" w:themeFill="accent6" w:themeFillTint="66"/>
          </w:tcPr>
          <w:p w14:paraId="2038D11F" w14:textId="77777777"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годинама (РСД):</w:t>
            </w:r>
          </w:p>
        </w:tc>
        <w:tc>
          <w:tcPr>
            <w:tcW w:w="2175" w:type="dxa"/>
            <w:gridSpan w:val="3"/>
            <w:shd w:val="clear" w:color="auto" w:fill="FBD4B4" w:themeFill="accent6" w:themeFillTint="66"/>
            <w:vAlign w:val="center"/>
          </w:tcPr>
          <w:p w14:paraId="3EBB553F" w14:textId="77777777" w:rsidR="00FB0D90" w:rsidRPr="00FA4804" w:rsidRDefault="00FB0D90" w:rsidP="00777E50">
            <w:pPr>
              <w:spacing w:before="60" w:after="60"/>
              <w:jc w:val="right"/>
              <w:rPr>
                <w:sz w:val="20"/>
                <w:szCs w:val="20"/>
              </w:rPr>
            </w:pPr>
            <w:r w:rsidRPr="00FA4804">
              <w:rPr>
                <w:sz w:val="20"/>
                <w:szCs w:val="20"/>
              </w:rPr>
              <w:t>2021 – 250.000,00</w:t>
            </w:r>
          </w:p>
          <w:p w14:paraId="33C23A90" w14:textId="77777777" w:rsidR="00FB0D90" w:rsidRPr="00FA4804" w:rsidRDefault="00FB0D90" w:rsidP="00777E50">
            <w:pPr>
              <w:spacing w:before="60" w:after="60"/>
              <w:jc w:val="right"/>
              <w:rPr>
                <w:sz w:val="20"/>
                <w:szCs w:val="20"/>
              </w:rPr>
            </w:pPr>
            <w:r w:rsidRPr="00FA4804">
              <w:rPr>
                <w:sz w:val="20"/>
                <w:szCs w:val="20"/>
              </w:rPr>
              <w:t>2022 – 200.000,00</w:t>
            </w:r>
          </w:p>
          <w:p w14:paraId="3D4D76A3" w14:textId="77777777" w:rsidR="00FB0D90" w:rsidRPr="00FA4804" w:rsidRDefault="00FB0D90" w:rsidP="00777E50">
            <w:pPr>
              <w:spacing w:before="60" w:after="60"/>
              <w:jc w:val="right"/>
              <w:rPr>
                <w:rStyle w:val="FootnoteReference"/>
                <w:sz w:val="20"/>
                <w:szCs w:val="20"/>
              </w:rPr>
            </w:pPr>
            <w:r w:rsidRPr="00FA4804">
              <w:rPr>
                <w:sz w:val="20"/>
                <w:szCs w:val="20"/>
              </w:rPr>
              <w:t>2023 – 200.000,00</w:t>
            </w:r>
          </w:p>
        </w:tc>
        <w:tc>
          <w:tcPr>
            <w:tcW w:w="2154" w:type="dxa"/>
            <w:gridSpan w:val="2"/>
            <w:shd w:val="clear" w:color="auto" w:fill="FBD4B4" w:themeFill="accent6" w:themeFillTint="66"/>
          </w:tcPr>
          <w:p w14:paraId="5FCD1A43" w14:textId="77777777"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изворима финансир.:</w:t>
            </w:r>
          </w:p>
        </w:tc>
        <w:tc>
          <w:tcPr>
            <w:tcW w:w="2144" w:type="dxa"/>
            <w:shd w:val="clear" w:color="auto" w:fill="FBD4B4" w:themeFill="accent6" w:themeFillTint="66"/>
            <w:vAlign w:val="center"/>
          </w:tcPr>
          <w:p w14:paraId="5A756E61" w14:textId="77777777" w:rsidR="00FB0D90" w:rsidRPr="00FA4804" w:rsidRDefault="00FB0D90" w:rsidP="00777E50">
            <w:pPr>
              <w:spacing w:before="60" w:after="60"/>
              <w:jc w:val="right"/>
              <w:rPr>
                <w:sz w:val="20"/>
                <w:szCs w:val="20"/>
              </w:rPr>
            </w:pPr>
            <w:r w:rsidRPr="00FA4804">
              <w:rPr>
                <w:sz w:val="20"/>
                <w:szCs w:val="20"/>
              </w:rPr>
              <w:t>Буџет града –</w:t>
            </w:r>
          </w:p>
          <w:p w14:paraId="66186A9C" w14:textId="77777777" w:rsidR="00FB0D90" w:rsidRPr="00FA4804" w:rsidRDefault="00FB0D90" w:rsidP="00777E50">
            <w:pPr>
              <w:spacing w:before="60" w:after="60"/>
              <w:jc w:val="right"/>
              <w:rPr>
                <w:rStyle w:val="FootnoteReference"/>
                <w:sz w:val="20"/>
                <w:szCs w:val="20"/>
              </w:rPr>
            </w:pPr>
            <w:r w:rsidRPr="00FA4804">
              <w:rPr>
                <w:sz w:val="20"/>
                <w:szCs w:val="20"/>
              </w:rPr>
              <w:t>650.000,00</w:t>
            </w:r>
          </w:p>
        </w:tc>
      </w:tr>
      <w:tr w:rsidR="00FB0D90" w:rsidRPr="00FA4804" w14:paraId="5761B6B1" w14:textId="77777777" w:rsidTr="00777E50">
        <w:tc>
          <w:tcPr>
            <w:tcW w:w="4299" w:type="dxa"/>
            <w:gridSpan w:val="2"/>
            <w:vMerge w:val="restart"/>
            <w:shd w:val="clear" w:color="auto" w:fill="E36C0A" w:themeFill="accent6" w:themeFillShade="BF"/>
            <w:vAlign w:val="center"/>
          </w:tcPr>
          <w:p w14:paraId="1EFF0BFF" w14:textId="77777777" w:rsidR="00FB0D90" w:rsidRPr="00FA4804" w:rsidRDefault="00FB0D90" w:rsidP="00777E50">
            <w:pPr>
              <w:spacing w:before="60" w:after="60"/>
              <w:jc w:val="center"/>
              <w:rPr>
                <w:rStyle w:val="FootnoteReference"/>
                <w:sz w:val="20"/>
                <w:szCs w:val="20"/>
              </w:rPr>
            </w:pPr>
            <w:r w:rsidRPr="00FA4804">
              <w:rPr>
                <w:sz w:val="20"/>
                <w:szCs w:val="20"/>
              </w:rPr>
              <w:t>Показатељи на нивоу мере (показатељи резултата)</w:t>
            </w:r>
          </w:p>
        </w:tc>
        <w:tc>
          <w:tcPr>
            <w:tcW w:w="1094" w:type="dxa"/>
            <w:vMerge w:val="restart"/>
            <w:shd w:val="clear" w:color="auto" w:fill="E36C0A" w:themeFill="accent6" w:themeFillShade="BF"/>
            <w:vAlign w:val="center"/>
          </w:tcPr>
          <w:p w14:paraId="397BE870" w14:textId="77777777" w:rsidR="00FB0D90" w:rsidRPr="00FA4804" w:rsidRDefault="00FB0D90" w:rsidP="00777E50">
            <w:pPr>
              <w:spacing w:before="60" w:after="60"/>
              <w:jc w:val="center"/>
              <w:rPr>
                <w:rStyle w:val="FootnoteReference"/>
                <w:sz w:val="20"/>
                <w:szCs w:val="20"/>
              </w:rPr>
            </w:pPr>
            <w:r w:rsidRPr="00FA4804">
              <w:rPr>
                <w:sz w:val="20"/>
                <w:szCs w:val="20"/>
              </w:rPr>
              <w:t>Јединица мере</w:t>
            </w:r>
          </w:p>
        </w:tc>
        <w:tc>
          <w:tcPr>
            <w:tcW w:w="1084" w:type="dxa"/>
            <w:vMerge w:val="restart"/>
            <w:shd w:val="clear" w:color="auto" w:fill="E36C0A" w:themeFill="accent6" w:themeFillShade="BF"/>
            <w:vAlign w:val="center"/>
          </w:tcPr>
          <w:p w14:paraId="6190F05F" w14:textId="77777777" w:rsidR="00FB0D90" w:rsidRPr="00FA4804" w:rsidRDefault="00FB0D90" w:rsidP="00777E50">
            <w:pPr>
              <w:spacing w:before="60" w:after="60"/>
              <w:jc w:val="center"/>
              <w:rPr>
                <w:rStyle w:val="FootnoteReference"/>
                <w:sz w:val="20"/>
                <w:szCs w:val="20"/>
              </w:rPr>
            </w:pPr>
            <w:r w:rsidRPr="00FA4804">
              <w:rPr>
                <w:sz w:val="20"/>
                <w:szCs w:val="20"/>
              </w:rPr>
              <w:t>Базна година</w:t>
            </w:r>
          </w:p>
        </w:tc>
        <w:tc>
          <w:tcPr>
            <w:tcW w:w="1098" w:type="dxa"/>
            <w:vMerge w:val="restart"/>
            <w:shd w:val="clear" w:color="auto" w:fill="E36C0A" w:themeFill="accent6" w:themeFillShade="BF"/>
            <w:vAlign w:val="center"/>
          </w:tcPr>
          <w:p w14:paraId="106244A1" w14:textId="77777777" w:rsidR="00FB0D90" w:rsidRPr="00FA4804" w:rsidRDefault="00FB0D90" w:rsidP="00777E50">
            <w:pPr>
              <w:spacing w:before="60" w:after="60"/>
              <w:jc w:val="center"/>
              <w:rPr>
                <w:rStyle w:val="FootnoteReference"/>
                <w:sz w:val="20"/>
                <w:szCs w:val="20"/>
              </w:rPr>
            </w:pPr>
            <w:r w:rsidRPr="00FA4804">
              <w:rPr>
                <w:sz w:val="20"/>
                <w:szCs w:val="20"/>
              </w:rPr>
              <w:t>Базна вредност</w:t>
            </w:r>
          </w:p>
        </w:tc>
        <w:tc>
          <w:tcPr>
            <w:tcW w:w="3231" w:type="dxa"/>
            <w:gridSpan w:val="4"/>
            <w:shd w:val="clear" w:color="auto" w:fill="E36C0A" w:themeFill="accent6" w:themeFillShade="BF"/>
            <w:vAlign w:val="center"/>
          </w:tcPr>
          <w:p w14:paraId="24EF9F58" w14:textId="77777777" w:rsidR="00FB0D90" w:rsidRPr="00FA4804" w:rsidRDefault="00FB0D90" w:rsidP="00777E50">
            <w:pPr>
              <w:spacing w:before="60" w:after="60"/>
              <w:jc w:val="center"/>
              <w:rPr>
                <w:rStyle w:val="FootnoteReference"/>
                <w:sz w:val="20"/>
                <w:szCs w:val="20"/>
              </w:rPr>
            </w:pPr>
            <w:r w:rsidRPr="00FA4804">
              <w:rPr>
                <w:sz w:val="20"/>
                <w:szCs w:val="20"/>
              </w:rPr>
              <w:t>Циљне вредности</w:t>
            </w:r>
          </w:p>
        </w:tc>
        <w:tc>
          <w:tcPr>
            <w:tcW w:w="2144" w:type="dxa"/>
            <w:vMerge w:val="restart"/>
            <w:shd w:val="clear" w:color="auto" w:fill="E36C0A" w:themeFill="accent6" w:themeFillShade="BF"/>
            <w:vAlign w:val="center"/>
          </w:tcPr>
          <w:p w14:paraId="17C0B80E" w14:textId="77777777" w:rsidR="00FB0D90" w:rsidRPr="00FA4804" w:rsidRDefault="00FB0D90" w:rsidP="00777E50">
            <w:pPr>
              <w:spacing w:before="60" w:after="60"/>
              <w:jc w:val="center"/>
              <w:rPr>
                <w:rStyle w:val="FootnoteReference"/>
                <w:sz w:val="20"/>
                <w:szCs w:val="20"/>
              </w:rPr>
            </w:pPr>
            <w:r w:rsidRPr="00FA4804">
              <w:rPr>
                <w:sz w:val="20"/>
                <w:szCs w:val="20"/>
              </w:rPr>
              <w:t>Извор провере</w:t>
            </w:r>
          </w:p>
        </w:tc>
      </w:tr>
      <w:tr w:rsidR="00FB0D90" w:rsidRPr="00FA4804" w14:paraId="46787A1D" w14:textId="77777777" w:rsidTr="00777E50">
        <w:tc>
          <w:tcPr>
            <w:tcW w:w="4299" w:type="dxa"/>
            <w:gridSpan w:val="2"/>
            <w:vMerge/>
            <w:shd w:val="clear" w:color="auto" w:fill="FABF8F" w:themeFill="accent6" w:themeFillTint="99"/>
            <w:vAlign w:val="center"/>
          </w:tcPr>
          <w:p w14:paraId="5AAA9AB0" w14:textId="77777777" w:rsidR="00FB0D90" w:rsidRPr="00FA4804" w:rsidRDefault="00FB0D90" w:rsidP="00777E50">
            <w:pPr>
              <w:spacing w:before="60" w:after="60"/>
              <w:jc w:val="center"/>
              <w:rPr>
                <w:rStyle w:val="FootnoteReference"/>
                <w:sz w:val="20"/>
                <w:szCs w:val="20"/>
              </w:rPr>
            </w:pPr>
          </w:p>
        </w:tc>
        <w:tc>
          <w:tcPr>
            <w:tcW w:w="1094" w:type="dxa"/>
            <w:vMerge/>
            <w:shd w:val="clear" w:color="auto" w:fill="FABF8F" w:themeFill="accent6" w:themeFillTint="99"/>
            <w:vAlign w:val="center"/>
          </w:tcPr>
          <w:p w14:paraId="5DFD2B7A" w14:textId="77777777" w:rsidR="00FB0D90" w:rsidRPr="00FA4804" w:rsidRDefault="00FB0D90" w:rsidP="00777E50">
            <w:pPr>
              <w:spacing w:before="60" w:after="60"/>
              <w:jc w:val="center"/>
              <w:rPr>
                <w:rStyle w:val="FootnoteReference"/>
                <w:sz w:val="20"/>
                <w:szCs w:val="20"/>
              </w:rPr>
            </w:pPr>
          </w:p>
        </w:tc>
        <w:tc>
          <w:tcPr>
            <w:tcW w:w="1084" w:type="dxa"/>
            <w:vMerge/>
            <w:shd w:val="clear" w:color="auto" w:fill="FABF8F" w:themeFill="accent6" w:themeFillTint="99"/>
            <w:vAlign w:val="center"/>
          </w:tcPr>
          <w:p w14:paraId="5479C37B" w14:textId="77777777" w:rsidR="00FB0D90" w:rsidRPr="00FA4804" w:rsidRDefault="00FB0D90" w:rsidP="00777E50">
            <w:pPr>
              <w:spacing w:before="60" w:after="60"/>
              <w:jc w:val="center"/>
              <w:rPr>
                <w:rStyle w:val="FootnoteReference"/>
                <w:sz w:val="20"/>
                <w:szCs w:val="20"/>
              </w:rPr>
            </w:pPr>
          </w:p>
        </w:tc>
        <w:tc>
          <w:tcPr>
            <w:tcW w:w="1098" w:type="dxa"/>
            <w:vMerge/>
            <w:shd w:val="clear" w:color="auto" w:fill="FABF8F" w:themeFill="accent6" w:themeFillTint="99"/>
            <w:vAlign w:val="center"/>
          </w:tcPr>
          <w:p w14:paraId="5E4D2F8E" w14:textId="77777777" w:rsidR="00FB0D90" w:rsidRPr="00FA4804" w:rsidRDefault="00FB0D90" w:rsidP="00777E50">
            <w:pPr>
              <w:spacing w:before="60" w:after="60"/>
              <w:jc w:val="center"/>
              <w:rPr>
                <w:rStyle w:val="FootnoteReference"/>
                <w:sz w:val="20"/>
                <w:szCs w:val="20"/>
              </w:rPr>
            </w:pPr>
          </w:p>
        </w:tc>
        <w:tc>
          <w:tcPr>
            <w:tcW w:w="1077" w:type="dxa"/>
            <w:gridSpan w:val="2"/>
            <w:shd w:val="clear" w:color="auto" w:fill="E36C0A" w:themeFill="accent6" w:themeFillShade="BF"/>
            <w:vAlign w:val="center"/>
          </w:tcPr>
          <w:p w14:paraId="52264DAD" w14:textId="77777777" w:rsidR="00FB0D90" w:rsidRPr="00FA4804" w:rsidRDefault="00FB0D90" w:rsidP="00777E50">
            <w:pPr>
              <w:spacing w:before="60" w:after="60"/>
              <w:jc w:val="center"/>
              <w:rPr>
                <w:rStyle w:val="FootnoteReference"/>
                <w:sz w:val="20"/>
                <w:szCs w:val="20"/>
              </w:rPr>
            </w:pPr>
            <w:r w:rsidRPr="00FA4804">
              <w:rPr>
                <w:sz w:val="20"/>
                <w:szCs w:val="20"/>
              </w:rPr>
              <w:t>2021.</w:t>
            </w:r>
          </w:p>
        </w:tc>
        <w:tc>
          <w:tcPr>
            <w:tcW w:w="1077" w:type="dxa"/>
            <w:shd w:val="clear" w:color="auto" w:fill="E36C0A" w:themeFill="accent6" w:themeFillShade="BF"/>
            <w:vAlign w:val="center"/>
          </w:tcPr>
          <w:p w14:paraId="227EBFB0" w14:textId="77777777" w:rsidR="00FB0D90" w:rsidRPr="00FA4804" w:rsidRDefault="00FB0D90" w:rsidP="00777E50">
            <w:pPr>
              <w:spacing w:before="60" w:after="60"/>
              <w:jc w:val="center"/>
              <w:rPr>
                <w:rStyle w:val="FootnoteReference"/>
                <w:sz w:val="20"/>
                <w:szCs w:val="20"/>
              </w:rPr>
            </w:pPr>
            <w:r w:rsidRPr="00FA4804">
              <w:rPr>
                <w:sz w:val="20"/>
                <w:szCs w:val="20"/>
              </w:rPr>
              <w:t>2022.</w:t>
            </w:r>
          </w:p>
        </w:tc>
        <w:tc>
          <w:tcPr>
            <w:tcW w:w="1077" w:type="dxa"/>
            <w:shd w:val="clear" w:color="auto" w:fill="E36C0A" w:themeFill="accent6" w:themeFillShade="BF"/>
            <w:vAlign w:val="center"/>
          </w:tcPr>
          <w:p w14:paraId="738C949B" w14:textId="77777777" w:rsidR="00FB0D90" w:rsidRPr="00FA4804" w:rsidRDefault="00FB0D90" w:rsidP="00777E50">
            <w:pPr>
              <w:spacing w:before="60" w:after="60"/>
              <w:jc w:val="center"/>
              <w:rPr>
                <w:rStyle w:val="FootnoteReference"/>
                <w:sz w:val="20"/>
                <w:szCs w:val="20"/>
              </w:rPr>
            </w:pPr>
            <w:r w:rsidRPr="00FA4804">
              <w:rPr>
                <w:sz w:val="20"/>
                <w:szCs w:val="20"/>
              </w:rPr>
              <w:t>2023.</w:t>
            </w:r>
          </w:p>
        </w:tc>
        <w:tc>
          <w:tcPr>
            <w:tcW w:w="2144" w:type="dxa"/>
            <w:vMerge/>
            <w:shd w:val="clear" w:color="auto" w:fill="FABF8F" w:themeFill="accent6" w:themeFillTint="99"/>
            <w:vAlign w:val="center"/>
          </w:tcPr>
          <w:p w14:paraId="732DFE0F" w14:textId="77777777" w:rsidR="00FB0D90" w:rsidRPr="00FA4804" w:rsidRDefault="00FB0D90" w:rsidP="00777E50">
            <w:pPr>
              <w:spacing w:before="60" w:after="60"/>
              <w:jc w:val="center"/>
              <w:rPr>
                <w:rStyle w:val="FootnoteReference"/>
                <w:sz w:val="20"/>
                <w:szCs w:val="20"/>
              </w:rPr>
            </w:pPr>
          </w:p>
        </w:tc>
      </w:tr>
      <w:tr w:rsidR="00FB0D90" w:rsidRPr="00FA4804" w14:paraId="56E3A3CD" w14:textId="77777777" w:rsidTr="00777E50">
        <w:tc>
          <w:tcPr>
            <w:tcW w:w="4299" w:type="dxa"/>
            <w:gridSpan w:val="2"/>
          </w:tcPr>
          <w:p w14:paraId="16F17D55" w14:textId="77777777" w:rsidR="00FB0D90" w:rsidRPr="00FA4804" w:rsidRDefault="00FB0D90" w:rsidP="00777E50">
            <w:pPr>
              <w:spacing w:before="60" w:after="60"/>
              <w:jc w:val="left"/>
              <w:rPr>
                <w:rStyle w:val="FootnoteReference"/>
                <w:sz w:val="20"/>
                <w:szCs w:val="20"/>
              </w:rPr>
            </w:pPr>
            <w:r w:rsidRPr="00FA4804">
              <w:rPr>
                <w:sz w:val="20"/>
                <w:szCs w:val="20"/>
              </w:rPr>
              <w:t>Број одржаних информативних радионица</w:t>
            </w:r>
          </w:p>
        </w:tc>
        <w:tc>
          <w:tcPr>
            <w:tcW w:w="1094" w:type="dxa"/>
          </w:tcPr>
          <w:p w14:paraId="4961F4B4" w14:textId="77777777"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084" w:type="dxa"/>
          </w:tcPr>
          <w:p w14:paraId="4DF57A87" w14:textId="77777777" w:rsidR="00FB0D90" w:rsidRPr="00FA4804" w:rsidRDefault="00FB0D90" w:rsidP="00777E50">
            <w:pPr>
              <w:spacing w:before="60" w:after="60"/>
              <w:jc w:val="center"/>
              <w:rPr>
                <w:rStyle w:val="FootnoteReference"/>
                <w:sz w:val="20"/>
                <w:szCs w:val="20"/>
              </w:rPr>
            </w:pPr>
            <w:r w:rsidRPr="00FA4804">
              <w:rPr>
                <w:sz w:val="20"/>
                <w:szCs w:val="20"/>
              </w:rPr>
              <w:t>2020</w:t>
            </w:r>
          </w:p>
        </w:tc>
        <w:tc>
          <w:tcPr>
            <w:tcW w:w="1098" w:type="dxa"/>
          </w:tcPr>
          <w:p w14:paraId="5D6A5E6A" w14:textId="77777777" w:rsidR="00FB0D90" w:rsidRPr="00FA4804" w:rsidRDefault="00FB0D90" w:rsidP="00777E50">
            <w:pPr>
              <w:spacing w:before="60" w:after="60"/>
              <w:jc w:val="center"/>
              <w:rPr>
                <w:rStyle w:val="FootnoteReference"/>
                <w:sz w:val="20"/>
                <w:szCs w:val="20"/>
              </w:rPr>
            </w:pPr>
            <w:r w:rsidRPr="00FA4804">
              <w:rPr>
                <w:sz w:val="20"/>
                <w:szCs w:val="20"/>
              </w:rPr>
              <w:t>0</w:t>
            </w:r>
          </w:p>
        </w:tc>
        <w:tc>
          <w:tcPr>
            <w:tcW w:w="1077" w:type="dxa"/>
            <w:gridSpan w:val="2"/>
          </w:tcPr>
          <w:p w14:paraId="54B4EC63" w14:textId="77777777" w:rsidR="00FB0D90" w:rsidRPr="00FA4804" w:rsidRDefault="00FB0D90" w:rsidP="00777E50">
            <w:pPr>
              <w:spacing w:before="60" w:after="60"/>
              <w:jc w:val="center"/>
              <w:rPr>
                <w:rStyle w:val="FootnoteReference"/>
                <w:sz w:val="20"/>
                <w:szCs w:val="20"/>
              </w:rPr>
            </w:pPr>
            <w:r w:rsidRPr="00FA4804">
              <w:rPr>
                <w:sz w:val="20"/>
                <w:szCs w:val="20"/>
              </w:rPr>
              <w:t>2</w:t>
            </w:r>
          </w:p>
        </w:tc>
        <w:tc>
          <w:tcPr>
            <w:tcW w:w="1077" w:type="dxa"/>
          </w:tcPr>
          <w:p w14:paraId="3BDD70AD" w14:textId="77777777" w:rsidR="00FB0D90" w:rsidRPr="00FA4804" w:rsidRDefault="00FB0D90" w:rsidP="00777E50">
            <w:pPr>
              <w:spacing w:before="60" w:after="60"/>
              <w:jc w:val="center"/>
              <w:rPr>
                <w:rStyle w:val="FootnoteReference"/>
                <w:sz w:val="20"/>
                <w:szCs w:val="20"/>
              </w:rPr>
            </w:pPr>
            <w:r w:rsidRPr="00FA4804">
              <w:rPr>
                <w:sz w:val="20"/>
                <w:szCs w:val="20"/>
              </w:rPr>
              <w:t>2</w:t>
            </w:r>
          </w:p>
        </w:tc>
        <w:tc>
          <w:tcPr>
            <w:tcW w:w="1077" w:type="dxa"/>
          </w:tcPr>
          <w:p w14:paraId="3938671A" w14:textId="77777777" w:rsidR="00FB0D90" w:rsidRPr="00FA4804" w:rsidRDefault="00FB0D90" w:rsidP="00777E50">
            <w:pPr>
              <w:spacing w:before="60" w:after="60"/>
              <w:jc w:val="center"/>
              <w:rPr>
                <w:rStyle w:val="FootnoteReference"/>
                <w:sz w:val="20"/>
                <w:szCs w:val="20"/>
              </w:rPr>
            </w:pPr>
            <w:r w:rsidRPr="00FA4804">
              <w:rPr>
                <w:sz w:val="20"/>
                <w:szCs w:val="20"/>
              </w:rPr>
              <w:t>2</w:t>
            </w:r>
          </w:p>
        </w:tc>
        <w:tc>
          <w:tcPr>
            <w:tcW w:w="2144" w:type="dxa"/>
          </w:tcPr>
          <w:p w14:paraId="43D82A82" w14:textId="77777777" w:rsidR="00FB0D90" w:rsidRPr="00FA4804" w:rsidRDefault="00FB0D90" w:rsidP="00777E50">
            <w:pPr>
              <w:spacing w:before="60" w:after="60"/>
              <w:jc w:val="left"/>
              <w:rPr>
                <w:rStyle w:val="FootnoteReference"/>
                <w:sz w:val="20"/>
                <w:szCs w:val="20"/>
              </w:rPr>
            </w:pPr>
            <w:r w:rsidRPr="00FA4804">
              <w:rPr>
                <w:sz w:val="20"/>
                <w:szCs w:val="20"/>
              </w:rPr>
              <w:t>Извештаји ОЦД</w:t>
            </w:r>
          </w:p>
        </w:tc>
      </w:tr>
    </w:tbl>
    <w:p w14:paraId="760FE2DC" w14:textId="77777777" w:rsidR="00FB0D90" w:rsidRPr="00FA4804" w:rsidRDefault="00FB0D90" w:rsidP="00FB0D90">
      <w:pPr>
        <w:spacing w:before="240"/>
      </w:pPr>
    </w:p>
    <w:tbl>
      <w:tblPr>
        <w:tblStyle w:val="TableGrid"/>
        <w:tblW w:w="0" w:type="auto"/>
        <w:tblLook w:val="04A0" w:firstRow="1" w:lastRow="0" w:firstColumn="1" w:lastColumn="0" w:noHBand="0" w:noVBand="1"/>
      </w:tblPr>
      <w:tblGrid>
        <w:gridCol w:w="990"/>
        <w:gridCol w:w="3188"/>
        <w:gridCol w:w="1623"/>
        <w:gridCol w:w="1423"/>
        <w:gridCol w:w="1444"/>
        <w:gridCol w:w="1420"/>
        <w:gridCol w:w="1431"/>
        <w:gridCol w:w="1431"/>
      </w:tblGrid>
      <w:tr w:rsidR="00FB0D90" w:rsidRPr="00FA4804" w14:paraId="34A22BC7" w14:textId="77777777" w:rsidTr="00777E50">
        <w:tc>
          <w:tcPr>
            <w:tcW w:w="990" w:type="dxa"/>
            <w:shd w:val="clear" w:color="auto" w:fill="92CDDC" w:themeFill="accent5" w:themeFillTint="99"/>
            <w:vAlign w:val="center"/>
          </w:tcPr>
          <w:p w14:paraId="5A7F07A2" w14:textId="77777777" w:rsidR="00FB0D90" w:rsidRPr="00FA4804" w:rsidRDefault="00FB0D90" w:rsidP="00777E50">
            <w:pPr>
              <w:spacing w:before="60" w:after="60"/>
              <w:jc w:val="left"/>
              <w:rPr>
                <w:sz w:val="20"/>
                <w:szCs w:val="20"/>
              </w:rPr>
            </w:pPr>
            <w:r w:rsidRPr="00FA4804">
              <w:rPr>
                <w:sz w:val="20"/>
                <w:szCs w:val="20"/>
              </w:rPr>
              <w:t>Ознака</w:t>
            </w:r>
          </w:p>
        </w:tc>
        <w:tc>
          <w:tcPr>
            <w:tcW w:w="3188" w:type="dxa"/>
            <w:shd w:val="clear" w:color="auto" w:fill="92CDDC" w:themeFill="accent5" w:themeFillTint="99"/>
            <w:vAlign w:val="center"/>
          </w:tcPr>
          <w:p w14:paraId="5654B97A" w14:textId="77777777" w:rsidR="00FB0D90" w:rsidRPr="00FA4804" w:rsidRDefault="00FB0D90" w:rsidP="00777E50">
            <w:pPr>
              <w:spacing w:before="60" w:after="60"/>
              <w:jc w:val="left"/>
              <w:rPr>
                <w:sz w:val="20"/>
                <w:szCs w:val="20"/>
              </w:rPr>
            </w:pPr>
            <w:r w:rsidRPr="00FA4804">
              <w:rPr>
                <w:sz w:val="20"/>
                <w:szCs w:val="20"/>
              </w:rPr>
              <w:t>Назив активности</w:t>
            </w:r>
          </w:p>
        </w:tc>
        <w:tc>
          <w:tcPr>
            <w:tcW w:w="1623" w:type="dxa"/>
            <w:shd w:val="clear" w:color="auto" w:fill="92CDDC" w:themeFill="accent5" w:themeFillTint="99"/>
            <w:vAlign w:val="center"/>
          </w:tcPr>
          <w:p w14:paraId="0B5C5F2E" w14:textId="77777777" w:rsidR="00FB0D90" w:rsidRPr="00FA4804" w:rsidRDefault="00FB0D90" w:rsidP="00777E50">
            <w:pPr>
              <w:spacing w:before="60" w:after="60"/>
              <w:jc w:val="center"/>
              <w:rPr>
                <w:sz w:val="20"/>
                <w:szCs w:val="20"/>
              </w:rPr>
            </w:pPr>
            <w:r w:rsidRPr="00FA4804">
              <w:rPr>
                <w:sz w:val="20"/>
                <w:szCs w:val="20"/>
              </w:rPr>
              <w:t>Носилац</w:t>
            </w:r>
          </w:p>
        </w:tc>
        <w:tc>
          <w:tcPr>
            <w:tcW w:w="1423" w:type="dxa"/>
            <w:shd w:val="clear" w:color="auto" w:fill="92CDDC" w:themeFill="accent5" w:themeFillTint="99"/>
            <w:vAlign w:val="center"/>
          </w:tcPr>
          <w:p w14:paraId="71BC23BA" w14:textId="77777777" w:rsidR="00FB0D90" w:rsidRPr="00FA4804" w:rsidRDefault="00FB0D90" w:rsidP="00777E50">
            <w:pPr>
              <w:spacing w:before="60" w:after="60"/>
              <w:jc w:val="center"/>
              <w:rPr>
                <w:sz w:val="20"/>
                <w:szCs w:val="20"/>
              </w:rPr>
            </w:pPr>
            <w:r w:rsidRPr="00FA4804">
              <w:rPr>
                <w:sz w:val="20"/>
                <w:szCs w:val="20"/>
              </w:rPr>
              <w:t>Партнери</w:t>
            </w:r>
          </w:p>
        </w:tc>
        <w:tc>
          <w:tcPr>
            <w:tcW w:w="1444" w:type="dxa"/>
            <w:shd w:val="clear" w:color="auto" w:fill="92CDDC" w:themeFill="accent5" w:themeFillTint="99"/>
            <w:vAlign w:val="center"/>
          </w:tcPr>
          <w:p w14:paraId="59B3835D" w14:textId="77777777" w:rsidR="00FB0D90" w:rsidRPr="00FA4804" w:rsidRDefault="00FB0D90" w:rsidP="00777E50">
            <w:pPr>
              <w:spacing w:before="60" w:after="60"/>
              <w:jc w:val="center"/>
              <w:rPr>
                <w:sz w:val="20"/>
                <w:szCs w:val="20"/>
              </w:rPr>
            </w:pPr>
            <w:r w:rsidRPr="00FA4804">
              <w:rPr>
                <w:sz w:val="20"/>
                <w:szCs w:val="20"/>
              </w:rPr>
              <w:t>Рок за реализацију</w:t>
            </w:r>
          </w:p>
        </w:tc>
        <w:tc>
          <w:tcPr>
            <w:tcW w:w="1420" w:type="dxa"/>
            <w:shd w:val="clear" w:color="auto" w:fill="92CDDC" w:themeFill="accent5" w:themeFillTint="99"/>
            <w:vAlign w:val="center"/>
          </w:tcPr>
          <w:p w14:paraId="56C37D19" w14:textId="77777777" w:rsidR="00FB0D90" w:rsidRPr="00FA4804" w:rsidRDefault="00FB0D90" w:rsidP="00777E50">
            <w:pPr>
              <w:spacing w:before="60" w:after="60"/>
              <w:jc w:val="center"/>
              <w:rPr>
                <w:sz w:val="20"/>
                <w:szCs w:val="20"/>
              </w:rPr>
            </w:pPr>
            <w:r w:rsidRPr="00FA4804">
              <w:rPr>
                <w:sz w:val="20"/>
                <w:szCs w:val="20"/>
              </w:rPr>
              <w:t>Укупно потребна фин. средства (РСД)</w:t>
            </w:r>
          </w:p>
        </w:tc>
        <w:tc>
          <w:tcPr>
            <w:tcW w:w="1431" w:type="dxa"/>
            <w:shd w:val="clear" w:color="auto" w:fill="92CDDC" w:themeFill="accent5" w:themeFillTint="99"/>
            <w:vAlign w:val="center"/>
          </w:tcPr>
          <w:p w14:paraId="24A2FAA8" w14:textId="77777777" w:rsidR="00FB0D90" w:rsidRPr="00FA4804" w:rsidRDefault="00FB0D90" w:rsidP="00777E50">
            <w:pPr>
              <w:spacing w:before="60" w:after="60"/>
              <w:jc w:val="center"/>
              <w:rPr>
                <w:sz w:val="20"/>
                <w:szCs w:val="20"/>
              </w:rPr>
            </w:pPr>
            <w:r w:rsidRPr="00FA4804">
              <w:rPr>
                <w:sz w:val="20"/>
                <w:szCs w:val="20"/>
              </w:rPr>
              <w:t>Вредности фин. средства по годинама (РСД)</w:t>
            </w:r>
          </w:p>
        </w:tc>
        <w:tc>
          <w:tcPr>
            <w:tcW w:w="1431" w:type="dxa"/>
            <w:shd w:val="clear" w:color="auto" w:fill="92CDDC" w:themeFill="accent5" w:themeFillTint="99"/>
            <w:vAlign w:val="center"/>
          </w:tcPr>
          <w:p w14:paraId="1B76B8F4" w14:textId="77777777" w:rsidR="00FB0D90" w:rsidRPr="00FA4804" w:rsidRDefault="00FB0D90" w:rsidP="00777E50">
            <w:pPr>
              <w:spacing w:before="60" w:after="60"/>
              <w:jc w:val="center"/>
              <w:rPr>
                <w:sz w:val="20"/>
                <w:szCs w:val="20"/>
              </w:rPr>
            </w:pPr>
            <w:r w:rsidRPr="00FA4804">
              <w:rPr>
                <w:sz w:val="20"/>
                <w:szCs w:val="20"/>
              </w:rPr>
              <w:t>Вредности фин. средства по изворима (РСД)</w:t>
            </w:r>
          </w:p>
        </w:tc>
      </w:tr>
      <w:tr w:rsidR="00FB0D90" w:rsidRPr="00FA4804" w14:paraId="71BC001F" w14:textId="77777777" w:rsidTr="009E7850">
        <w:tc>
          <w:tcPr>
            <w:tcW w:w="990" w:type="dxa"/>
            <w:vAlign w:val="center"/>
          </w:tcPr>
          <w:p w14:paraId="4C76418A" w14:textId="77777777" w:rsidR="00FB0D90" w:rsidRPr="00FA4804" w:rsidRDefault="00FB0D90" w:rsidP="00817AE5">
            <w:pPr>
              <w:spacing w:before="60" w:after="60"/>
              <w:jc w:val="left"/>
              <w:rPr>
                <w:sz w:val="20"/>
                <w:szCs w:val="20"/>
              </w:rPr>
            </w:pPr>
            <w:r w:rsidRPr="00FA4804">
              <w:rPr>
                <w:sz w:val="20"/>
                <w:szCs w:val="20"/>
              </w:rPr>
              <w:t>1.4.1</w:t>
            </w:r>
          </w:p>
        </w:tc>
        <w:tc>
          <w:tcPr>
            <w:tcW w:w="3188" w:type="dxa"/>
            <w:vAlign w:val="center"/>
          </w:tcPr>
          <w:p w14:paraId="6FBD3993" w14:textId="77777777" w:rsidR="00FB0D90" w:rsidRPr="00FA4804" w:rsidRDefault="00FB0D90" w:rsidP="00777E50">
            <w:pPr>
              <w:spacing w:before="60" w:after="60"/>
              <w:jc w:val="left"/>
              <w:rPr>
                <w:sz w:val="20"/>
                <w:szCs w:val="20"/>
              </w:rPr>
            </w:pPr>
            <w:r w:rsidRPr="00FA4804">
              <w:rPr>
                <w:sz w:val="20"/>
                <w:szCs w:val="20"/>
              </w:rPr>
              <w:t xml:space="preserve">Информативне радионице о подизању свести о очувању животне средине и одржавање хигијене стамбених простора и </w:t>
            </w:r>
            <w:r w:rsidRPr="00FA4804">
              <w:rPr>
                <w:sz w:val="20"/>
                <w:szCs w:val="20"/>
              </w:rPr>
              <w:lastRenderedPageBreak/>
              <w:t>насеља</w:t>
            </w:r>
          </w:p>
        </w:tc>
        <w:tc>
          <w:tcPr>
            <w:tcW w:w="1623" w:type="dxa"/>
            <w:vAlign w:val="center"/>
          </w:tcPr>
          <w:p w14:paraId="4956B290" w14:textId="42E2C175" w:rsidR="00FB0D90" w:rsidRPr="00FA4804" w:rsidRDefault="00410B23" w:rsidP="00777E50">
            <w:pPr>
              <w:spacing w:before="60" w:after="60"/>
              <w:jc w:val="left"/>
              <w:rPr>
                <w:sz w:val="20"/>
                <w:szCs w:val="20"/>
              </w:rPr>
            </w:pPr>
            <w:r w:rsidRPr="00410B23">
              <w:rPr>
                <w:sz w:val="20"/>
                <w:szCs w:val="20"/>
              </w:rPr>
              <w:lastRenderedPageBreak/>
              <w:t>Одељење</w:t>
            </w:r>
            <w:r>
              <w:rPr>
                <w:sz w:val="20"/>
                <w:szCs w:val="20"/>
              </w:rPr>
              <w:t xml:space="preserve"> за</w:t>
            </w:r>
            <w:r w:rsidR="00FB0D90" w:rsidRPr="00FA4804">
              <w:rPr>
                <w:sz w:val="20"/>
                <w:szCs w:val="20"/>
              </w:rPr>
              <w:t xml:space="preserve"> др</w:t>
            </w:r>
            <w:r>
              <w:rPr>
                <w:sz w:val="20"/>
                <w:szCs w:val="20"/>
              </w:rPr>
              <w:t>уштвене</w:t>
            </w:r>
            <w:r w:rsidR="00FB0D90" w:rsidRPr="00FA4804">
              <w:rPr>
                <w:sz w:val="20"/>
                <w:szCs w:val="20"/>
              </w:rPr>
              <w:t xml:space="preserve"> делатности</w:t>
            </w:r>
          </w:p>
          <w:p w14:paraId="1E0D2963" w14:textId="77777777" w:rsidR="00FB0D90" w:rsidRPr="00FA4804" w:rsidRDefault="00FB0D90" w:rsidP="00777E50">
            <w:pPr>
              <w:spacing w:before="60" w:after="60"/>
              <w:jc w:val="left"/>
              <w:rPr>
                <w:sz w:val="20"/>
                <w:szCs w:val="20"/>
              </w:rPr>
            </w:pPr>
            <w:r w:rsidRPr="00FA4804">
              <w:rPr>
                <w:sz w:val="20"/>
                <w:szCs w:val="20"/>
              </w:rPr>
              <w:lastRenderedPageBreak/>
              <w:t>Мобилни тим</w:t>
            </w:r>
          </w:p>
        </w:tc>
        <w:tc>
          <w:tcPr>
            <w:tcW w:w="1423" w:type="dxa"/>
            <w:vAlign w:val="center"/>
          </w:tcPr>
          <w:p w14:paraId="79F98417" w14:textId="77777777" w:rsidR="00FB0D90" w:rsidRPr="00FA4804" w:rsidRDefault="00FB0D90" w:rsidP="00777E50">
            <w:pPr>
              <w:spacing w:before="60" w:after="60"/>
              <w:jc w:val="left"/>
              <w:rPr>
                <w:sz w:val="20"/>
                <w:szCs w:val="20"/>
              </w:rPr>
            </w:pPr>
            <w:r w:rsidRPr="00FA4804">
              <w:rPr>
                <w:sz w:val="20"/>
                <w:szCs w:val="20"/>
              </w:rPr>
              <w:lastRenderedPageBreak/>
              <w:t>ОЦД</w:t>
            </w:r>
          </w:p>
        </w:tc>
        <w:tc>
          <w:tcPr>
            <w:tcW w:w="1444" w:type="dxa"/>
            <w:vAlign w:val="center"/>
          </w:tcPr>
          <w:p w14:paraId="744D7158" w14:textId="77777777" w:rsidR="00FB0D90" w:rsidRPr="00FA4804" w:rsidRDefault="00FB0D90" w:rsidP="00777E50">
            <w:pPr>
              <w:spacing w:before="60" w:after="60"/>
              <w:jc w:val="left"/>
              <w:rPr>
                <w:sz w:val="20"/>
                <w:szCs w:val="20"/>
              </w:rPr>
            </w:pPr>
            <w:r w:rsidRPr="00FA4804">
              <w:rPr>
                <w:sz w:val="20"/>
                <w:szCs w:val="20"/>
              </w:rPr>
              <w:t>2021-2023</w:t>
            </w:r>
          </w:p>
        </w:tc>
        <w:tc>
          <w:tcPr>
            <w:tcW w:w="1420" w:type="dxa"/>
            <w:vAlign w:val="center"/>
          </w:tcPr>
          <w:p w14:paraId="5A023B12" w14:textId="77777777" w:rsidR="00FB0D90" w:rsidRPr="00FA4804" w:rsidRDefault="00FB0D90" w:rsidP="00777E50">
            <w:pPr>
              <w:spacing w:before="60" w:after="60"/>
              <w:jc w:val="right"/>
              <w:rPr>
                <w:sz w:val="20"/>
                <w:szCs w:val="20"/>
              </w:rPr>
            </w:pPr>
            <w:r w:rsidRPr="00FA4804">
              <w:rPr>
                <w:sz w:val="20"/>
                <w:szCs w:val="20"/>
              </w:rPr>
              <w:t>600.000,00</w:t>
            </w:r>
          </w:p>
        </w:tc>
        <w:tc>
          <w:tcPr>
            <w:tcW w:w="1431" w:type="dxa"/>
            <w:vAlign w:val="center"/>
          </w:tcPr>
          <w:p w14:paraId="22A1165B" w14:textId="77777777" w:rsidR="00FB0D90" w:rsidRPr="00FA4804" w:rsidRDefault="00FB0D90" w:rsidP="00777E50">
            <w:pPr>
              <w:spacing w:before="60" w:after="60"/>
              <w:jc w:val="right"/>
              <w:rPr>
                <w:sz w:val="20"/>
                <w:szCs w:val="20"/>
              </w:rPr>
            </w:pPr>
            <w:r w:rsidRPr="00FA4804">
              <w:rPr>
                <w:sz w:val="20"/>
                <w:szCs w:val="20"/>
              </w:rPr>
              <w:t>2021- 200.000,00</w:t>
            </w:r>
          </w:p>
          <w:p w14:paraId="18E35B5B" w14:textId="77777777" w:rsidR="00FB0D90" w:rsidRPr="00FA4804" w:rsidRDefault="00FB0D90" w:rsidP="00777E50">
            <w:pPr>
              <w:spacing w:before="60" w:after="60"/>
              <w:jc w:val="right"/>
              <w:rPr>
                <w:sz w:val="20"/>
                <w:szCs w:val="20"/>
              </w:rPr>
            </w:pPr>
            <w:r w:rsidRPr="00FA4804">
              <w:rPr>
                <w:sz w:val="20"/>
                <w:szCs w:val="20"/>
              </w:rPr>
              <w:t xml:space="preserve">2022- </w:t>
            </w:r>
            <w:r w:rsidRPr="00FA4804">
              <w:rPr>
                <w:sz w:val="20"/>
                <w:szCs w:val="20"/>
              </w:rPr>
              <w:lastRenderedPageBreak/>
              <w:t>200.000,00</w:t>
            </w:r>
          </w:p>
          <w:p w14:paraId="653471AC" w14:textId="77777777" w:rsidR="00FB0D90" w:rsidRPr="00FA4804" w:rsidRDefault="00FB0D90" w:rsidP="00777E50">
            <w:pPr>
              <w:spacing w:before="60" w:after="60"/>
              <w:jc w:val="right"/>
              <w:rPr>
                <w:sz w:val="20"/>
                <w:szCs w:val="20"/>
              </w:rPr>
            </w:pPr>
            <w:r w:rsidRPr="00FA4804">
              <w:rPr>
                <w:sz w:val="20"/>
                <w:szCs w:val="20"/>
              </w:rPr>
              <w:t>2023- 200.000,00</w:t>
            </w:r>
          </w:p>
        </w:tc>
        <w:tc>
          <w:tcPr>
            <w:tcW w:w="1431" w:type="dxa"/>
            <w:vAlign w:val="center"/>
          </w:tcPr>
          <w:p w14:paraId="27F9B57E" w14:textId="77777777" w:rsidR="00FB0D90" w:rsidRPr="00FA4804" w:rsidRDefault="00FB0D90" w:rsidP="00777E50">
            <w:pPr>
              <w:spacing w:before="60" w:after="60"/>
              <w:jc w:val="right"/>
              <w:rPr>
                <w:sz w:val="20"/>
                <w:szCs w:val="20"/>
              </w:rPr>
            </w:pPr>
          </w:p>
          <w:p w14:paraId="31B46CBB" w14:textId="77777777" w:rsidR="00FB0D90" w:rsidRPr="00FA4804" w:rsidRDefault="00FB0D90" w:rsidP="00777E50">
            <w:pPr>
              <w:spacing w:before="60" w:after="60"/>
              <w:jc w:val="right"/>
              <w:rPr>
                <w:sz w:val="20"/>
                <w:szCs w:val="20"/>
              </w:rPr>
            </w:pPr>
            <w:r w:rsidRPr="00FA4804">
              <w:rPr>
                <w:sz w:val="20"/>
                <w:szCs w:val="20"/>
              </w:rPr>
              <w:t>Буџет града</w:t>
            </w:r>
          </w:p>
        </w:tc>
      </w:tr>
      <w:tr w:rsidR="00FB0D90" w:rsidRPr="00FA4804" w14:paraId="79B456A9" w14:textId="77777777" w:rsidTr="009E7850">
        <w:tc>
          <w:tcPr>
            <w:tcW w:w="990" w:type="dxa"/>
            <w:vAlign w:val="center"/>
          </w:tcPr>
          <w:p w14:paraId="545D9C52" w14:textId="77777777" w:rsidR="00FB0D90" w:rsidRPr="00FA4804" w:rsidRDefault="00FB0D90" w:rsidP="00817AE5">
            <w:pPr>
              <w:spacing w:before="60" w:after="60"/>
              <w:jc w:val="left"/>
              <w:rPr>
                <w:sz w:val="20"/>
                <w:szCs w:val="20"/>
              </w:rPr>
            </w:pPr>
            <w:r w:rsidRPr="00FA4804">
              <w:rPr>
                <w:sz w:val="20"/>
                <w:szCs w:val="20"/>
              </w:rPr>
              <w:t>1.4.2</w:t>
            </w:r>
          </w:p>
        </w:tc>
        <w:tc>
          <w:tcPr>
            <w:tcW w:w="3188" w:type="dxa"/>
            <w:vAlign w:val="center"/>
          </w:tcPr>
          <w:p w14:paraId="2642E7C2" w14:textId="0699728C" w:rsidR="00FB0D90" w:rsidRPr="00FA4804" w:rsidRDefault="00FB0D90" w:rsidP="00777E50">
            <w:pPr>
              <w:spacing w:before="60" w:after="60"/>
              <w:jc w:val="left"/>
              <w:rPr>
                <w:sz w:val="20"/>
                <w:szCs w:val="20"/>
              </w:rPr>
            </w:pPr>
            <w:r w:rsidRPr="00FA4804">
              <w:rPr>
                <w:sz w:val="20"/>
                <w:szCs w:val="20"/>
              </w:rPr>
              <w:t>Израда и дистрибуција штампаног информативног</w:t>
            </w:r>
            <w:r w:rsidR="00410B23">
              <w:rPr>
                <w:sz w:val="20"/>
                <w:szCs w:val="20"/>
                <w:lang w:val="en-US"/>
              </w:rPr>
              <w:t>/</w:t>
            </w:r>
            <w:r w:rsidR="00410B23">
              <w:rPr>
                <w:sz w:val="20"/>
                <w:szCs w:val="20"/>
              </w:rPr>
              <w:t>едукативног</w:t>
            </w:r>
            <w:r w:rsidRPr="00FA4804">
              <w:rPr>
                <w:sz w:val="20"/>
                <w:szCs w:val="20"/>
              </w:rPr>
              <w:t xml:space="preserve"> материјала</w:t>
            </w:r>
            <w:r w:rsidR="00410B23">
              <w:rPr>
                <w:sz w:val="20"/>
                <w:szCs w:val="20"/>
              </w:rPr>
              <w:t xml:space="preserve"> о очувању животне средине и одржавању хигијене стамбених простора и насеља</w:t>
            </w:r>
          </w:p>
        </w:tc>
        <w:tc>
          <w:tcPr>
            <w:tcW w:w="1623" w:type="dxa"/>
            <w:vAlign w:val="center"/>
          </w:tcPr>
          <w:p w14:paraId="6FC1BB84" w14:textId="10248C4F" w:rsidR="00FB0D90" w:rsidRPr="00FA4804" w:rsidRDefault="00410B23" w:rsidP="00777E50">
            <w:pPr>
              <w:spacing w:before="60" w:after="60"/>
              <w:jc w:val="left"/>
              <w:rPr>
                <w:sz w:val="20"/>
                <w:szCs w:val="20"/>
              </w:rPr>
            </w:pPr>
            <w:r w:rsidRPr="00410B23">
              <w:rPr>
                <w:sz w:val="20"/>
                <w:szCs w:val="20"/>
              </w:rPr>
              <w:t>Одељење</w:t>
            </w:r>
            <w:r>
              <w:rPr>
                <w:sz w:val="20"/>
                <w:szCs w:val="20"/>
              </w:rPr>
              <w:t xml:space="preserve"> за</w:t>
            </w:r>
            <w:r w:rsidR="00FB0D90" w:rsidRPr="00FA4804">
              <w:rPr>
                <w:sz w:val="20"/>
                <w:szCs w:val="20"/>
              </w:rPr>
              <w:t xml:space="preserve"> др</w:t>
            </w:r>
            <w:r>
              <w:rPr>
                <w:sz w:val="20"/>
                <w:szCs w:val="20"/>
              </w:rPr>
              <w:t>уштвене</w:t>
            </w:r>
            <w:r w:rsidR="00FB0D90" w:rsidRPr="00FA4804">
              <w:rPr>
                <w:sz w:val="20"/>
                <w:szCs w:val="20"/>
              </w:rPr>
              <w:t xml:space="preserve"> делатности</w:t>
            </w:r>
          </w:p>
          <w:p w14:paraId="7643A013" w14:textId="77777777" w:rsidR="00FB0D90" w:rsidRPr="00FA4804" w:rsidRDefault="00FB0D90" w:rsidP="00777E50">
            <w:pPr>
              <w:spacing w:before="60" w:after="60"/>
              <w:jc w:val="left"/>
              <w:rPr>
                <w:sz w:val="20"/>
                <w:szCs w:val="20"/>
              </w:rPr>
            </w:pPr>
            <w:r w:rsidRPr="00FA4804">
              <w:rPr>
                <w:sz w:val="20"/>
                <w:szCs w:val="20"/>
              </w:rPr>
              <w:t>Мобилни тим</w:t>
            </w:r>
          </w:p>
        </w:tc>
        <w:tc>
          <w:tcPr>
            <w:tcW w:w="1423" w:type="dxa"/>
            <w:vAlign w:val="center"/>
          </w:tcPr>
          <w:p w14:paraId="1B60F31D" w14:textId="77777777" w:rsidR="00FB0D90" w:rsidRPr="00FA4804" w:rsidRDefault="00FB0D90" w:rsidP="00777E50">
            <w:pPr>
              <w:spacing w:before="60" w:after="60"/>
              <w:jc w:val="left"/>
              <w:rPr>
                <w:sz w:val="20"/>
                <w:szCs w:val="20"/>
              </w:rPr>
            </w:pPr>
            <w:r w:rsidRPr="00FA4804">
              <w:rPr>
                <w:sz w:val="20"/>
                <w:szCs w:val="20"/>
              </w:rPr>
              <w:t>ОЦД</w:t>
            </w:r>
          </w:p>
        </w:tc>
        <w:tc>
          <w:tcPr>
            <w:tcW w:w="1444" w:type="dxa"/>
            <w:vAlign w:val="center"/>
          </w:tcPr>
          <w:p w14:paraId="715B5CE6" w14:textId="77777777" w:rsidR="00FB0D90" w:rsidRPr="00FA4804" w:rsidRDefault="00FB0D90" w:rsidP="00777E50">
            <w:pPr>
              <w:spacing w:before="60" w:after="60"/>
              <w:jc w:val="left"/>
              <w:rPr>
                <w:sz w:val="20"/>
                <w:szCs w:val="20"/>
              </w:rPr>
            </w:pPr>
            <w:r w:rsidRPr="00FA4804">
              <w:rPr>
                <w:sz w:val="20"/>
                <w:szCs w:val="20"/>
              </w:rPr>
              <w:t>2021</w:t>
            </w:r>
          </w:p>
        </w:tc>
        <w:tc>
          <w:tcPr>
            <w:tcW w:w="1420" w:type="dxa"/>
            <w:vAlign w:val="center"/>
          </w:tcPr>
          <w:p w14:paraId="5907DAB1" w14:textId="77777777" w:rsidR="00FB0D90" w:rsidRPr="00FA4804" w:rsidRDefault="00FB0D90" w:rsidP="00777E50">
            <w:pPr>
              <w:spacing w:before="60" w:after="60"/>
              <w:jc w:val="right"/>
              <w:rPr>
                <w:sz w:val="20"/>
                <w:szCs w:val="20"/>
              </w:rPr>
            </w:pPr>
            <w:r w:rsidRPr="00FA4804">
              <w:rPr>
                <w:sz w:val="20"/>
                <w:szCs w:val="20"/>
              </w:rPr>
              <w:t>50.000,00</w:t>
            </w:r>
          </w:p>
        </w:tc>
        <w:tc>
          <w:tcPr>
            <w:tcW w:w="1431" w:type="dxa"/>
            <w:vAlign w:val="center"/>
          </w:tcPr>
          <w:p w14:paraId="1D5D8AF3" w14:textId="77777777" w:rsidR="00FB0D90" w:rsidRPr="00FA4804" w:rsidRDefault="00FB0D90" w:rsidP="00777E50">
            <w:pPr>
              <w:spacing w:before="60" w:after="60"/>
              <w:jc w:val="right"/>
              <w:rPr>
                <w:sz w:val="20"/>
                <w:szCs w:val="20"/>
              </w:rPr>
            </w:pPr>
            <w:r w:rsidRPr="00FA4804">
              <w:rPr>
                <w:sz w:val="20"/>
                <w:szCs w:val="20"/>
              </w:rPr>
              <w:t>2021- 50.000,00</w:t>
            </w:r>
          </w:p>
          <w:p w14:paraId="28A84D2B" w14:textId="77777777" w:rsidR="00FB0D90" w:rsidRPr="00FA4804" w:rsidRDefault="00FB0D90" w:rsidP="00777E50">
            <w:pPr>
              <w:spacing w:before="60" w:after="60"/>
              <w:jc w:val="right"/>
              <w:rPr>
                <w:sz w:val="20"/>
                <w:szCs w:val="20"/>
              </w:rPr>
            </w:pPr>
          </w:p>
        </w:tc>
        <w:tc>
          <w:tcPr>
            <w:tcW w:w="1431" w:type="dxa"/>
            <w:vAlign w:val="center"/>
          </w:tcPr>
          <w:p w14:paraId="5BA529A2" w14:textId="77777777" w:rsidR="00FB0D90" w:rsidRPr="00FA4804" w:rsidRDefault="00FB0D90" w:rsidP="00777E50">
            <w:pPr>
              <w:spacing w:before="60" w:after="60"/>
              <w:jc w:val="right"/>
              <w:rPr>
                <w:sz w:val="20"/>
                <w:szCs w:val="20"/>
              </w:rPr>
            </w:pPr>
          </w:p>
          <w:p w14:paraId="6A3B22D6" w14:textId="77777777" w:rsidR="00FB0D90" w:rsidRPr="00FA4804" w:rsidRDefault="00FB0D90" w:rsidP="00777E50">
            <w:pPr>
              <w:spacing w:before="60" w:after="60"/>
              <w:jc w:val="right"/>
              <w:rPr>
                <w:sz w:val="20"/>
                <w:szCs w:val="20"/>
              </w:rPr>
            </w:pPr>
            <w:r w:rsidRPr="00FA4804">
              <w:rPr>
                <w:sz w:val="20"/>
                <w:szCs w:val="20"/>
              </w:rPr>
              <w:t>Буџет града</w:t>
            </w:r>
          </w:p>
        </w:tc>
      </w:tr>
    </w:tbl>
    <w:p w14:paraId="166D9951" w14:textId="77777777" w:rsidR="00FB0D90" w:rsidRPr="00FA4804" w:rsidRDefault="00FB0D90" w:rsidP="00FB0D90">
      <w:pPr>
        <w:spacing w:before="200"/>
      </w:pPr>
    </w:p>
    <w:p w14:paraId="059F7F16" w14:textId="77777777" w:rsidR="00FB0D90" w:rsidRPr="00FA4804" w:rsidRDefault="00FB0D90" w:rsidP="00FB0D90">
      <w:pPr>
        <w:spacing w:before="200"/>
      </w:pPr>
    </w:p>
    <w:p w14:paraId="52DB2D7B" w14:textId="77777777" w:rsidR="00FB0D90" w:rsidRPr="00FA4804" w:rsidRDefault="00FB0D90" w:rsidP="00FB0D90">
      <w:pPr>
        <w:spacing w:before="200"/>
      </w:pPr>
    </w:p>
    <w:p w14:paraId="3D6CB441" w14:textId="77777777" w:rsidR="00FB0D90" w:rsidRPr="00FA4804" w:rsidRDefault="00FB0D90" w:rsidP="00FB0D90">
      <w:r w:rsidRPr="00FA4804">
        <w:br w:type="page"/>
      </w:r>
    </w:p>
    <w:tbl>
      <w:tblPr>
        <w:tblStyle w:val="TableGrid"/>
        <w:tblW w:w="13180" w:type="dxa"/>
        <w:tblLayout w:type="fixed"/>
        <w:tblLook w:val="04A0" w:firstRow="1" w:lastRow="0" w:firstColumn="1" w:lastColumn="0" w:noHBand="0" w:noVBand="1"/>
      </w:tblPr>
      <w:tblGrid>
        <w:gridCol w:w="2178"/>
        <w:gridCol w:w="3313"/>
        <w:gridCol w:w="1099"/>
        <w:gridCol w:w="1098"/>
        <w:gridCol w:w="1098"/>
        <w:gridCol w:w="1099"/>
        <w:gridCol w:w="1098"/>
        <w:gridCol w:w="2197"/>
      </w:tblGrid>
      <w:tr w:rsidR="00FB0D90" w:rsidRPr="00FA4804" w14:paraId="097565EA" w14:textId="77777777" w:rsidTr="00777E50">
        <w:tc>
          <w:tcPr>
            <w:tcW w:w="2178" w:type="dxa"/>
            <w:shd w:val="clear" w:color="auto" w:fill="76923C" w:themeFill="accent3" w:themeFillShade="BF"/>
          </w:tcPr>
          <w:p w14:paraId="0E4C0306" w14:textId="77777777" w:rsidR="00FB0D90" w:rsidRPr="00FA4804" w:rsidRDefault="00FB0D90" w:rsidP="00777E50">
            <w:pPr>
              <w:spacing w:before="60" w:after="60"/>
              <w:rPr>
                <w:b/>
                <w:sz w:val="20"/>
                <w:szCs w:val="20"/>
              </w:rPr>
            </w:pPr>
            <w:r w:rsidRPr="00FA4804">
              <w:rPr>
                <w:b/>
                <w:sz w:val="20"/>
                <w:szCs w:val="20"/>
              </w:rPr>
              <w:lastRenderedPageBreak/>
              <w:t>ПОСЕБАН ЦИЉ 2:</w:t>
            </w:r>
          </w:p>
        </w:tc>
        <w:tc>
          <w:tcPr>
            <w:tcW w:w="11002" w:type="dxa"/>
            <w:gridSpan w:val="7"/>
            <w:shd w:val="clear" w:color="auto" w:fill="76923C" w:themeFill="accent3" w:themeFillShade="BF"/>
          </w:tcPr>
          <w:p w14:paraId="151CB5C1" w14:textId="77777777" w:rsidR="00FB0D90" w:rsidRPr="00FA4804" w:rsidRDefault="00FB0D90" w:rsidP="00777E50">
            <w:pPr>
              <w:spacing w:before="60" w:after="60"/>
              <w:jc w:val="left"/>
              <w:rPr>
                <w:sz w:val="20"/>
                <w:szCs w:val="20"/>
              </w:rPr>
            </w:pPr>
            <w:r w:rsidRPr="00FA4804">
              <w:rPr>
                <w:sz w:val="20"/>
                <w:szCs w:val="20"/>
              </w:rPr>
              <w:t>Повећање укључености деце и младих ромске националности у систем васпитања и образовања и пружање подршке школовању деце, младих и одраслих</w:t>
            </w:r>
          </w:p>
        </w:tc>
      </w:tr>
      <w:tr w:rsidR="00FB0D90" w:rsidRPr="00FA4804" w14:paraId="77E510EC" w14:textId="77777777" w:rsidTr="00777E50">
        <w:tc>
          <w:tcPr>
            <w:tcW w:w="5491" w:type="dxa"/>
            <w:gridSpan w:val="2"/>
            <w:shd w:val="clear" w:color="auto" w:fill="C2D69B" w:themeFill="accent3" w:themeFillTint="99"/>
            <w:vAlign w:val="center"/>
          </w:tcPr>
          <w:p w14:paraId="77D36958" w14:textId="77777777" w:rsidR="00FB0D90" w:rsidRPr="00FA4804" w:rsidRDefault="00FB0D90" w:rsidP="00777E50">
            <w:pPr>
              <w:spacing w:before="60" w:after="60"/>
              <w:jc w:val="center"/>
              <w:rPr>
                <w:sz w:val="20"/>
                <w:szCs w:val="20"/>
              </w:rPr>
            </w:pPr>
            <w:r w:rsidRPr="00FA4804">
              <w:rPr>
                <w:sz w:val="20"/>
                <w:szCs w:val="20"/>
              </w:rPr>
              <w:t>Показатељи на нивоу посебног циља (показатељи исхода)</w:t>
            </w:r>
          </w:p>
        </w:tc>
        <w:tc>
          <w:tcPr>
            <w:tcW w:w="1099" w:type="dxa"/>
            <w:shd w:val="clear" w:color="auto" w:fill="C2D69B" w:themeFill="accent3" w:themeFillTint="99"/>
            <w:vAlign w:val="center"/>
          </w:tcPr>
          <w:p w14:paraId="047D3CAC" w14:textId="77777777" w:rsidR="00FB0D90" w:rsidRPr="00FA4804" w:rsidRDefault="00FB0D90" w:rsidP="00777E50">
            <w:pPr>
              <w:spacing w:before="60" w:after="60"/>
              <w:jc w:val="center"/>
              <w:rPr>
                <w:sz w:val="20"/>
                <w:szCs w:val="20"/>
              </w:rPr>
            </w:pPr>
            <w:r w:rsidRPr="00FA4804">
              <w:rPr>
                <w:sz w:val="20"/>
                <w:szCs w:val="20"/>
              </w:rPr>
              <w:t>Јединица мере</w:t>
            </w:r>
          </w:p>
        </w:tc>
        <w:tc>
          <w:tcPr>
            <w:tcW w:w="1098" w:type="dxa"/>
            <w:shd w:val="clear" w:color="auto" w:fill="C2D69B" w:themeFill="accent3" w:themeFillTint="99"/>
            <w:vAlign w:val="center"/>
          </w:tcPr>
          <w:p w14:paraId="538D54F2" w14:textId="77777777" w:rsidR="00FB0D90" w:rsidRPr="00FA4804" w:rsidRDefault="00FB0D90" w:rsidP="00777E50">
            <w:pPr>
              <w:spacing w:before="60" w:after="60"/>
              <w:jc w:val="center"/>
              <w:rPr>
                <w:sz w:val="20"/>
                <w:szCs w:val="20"/>
              </w:rPr>
            </w:pPr>
            <w:r w:rsidRPr="00FA4804">
              <w:rPr>
                <w:sz w:val="20"/>
                <w:szCs w:val="20"/>
              </w:rPr>
              <w:t>Базна година</w:t>
            </w:r>
          </w:p>
        </w:tc>
        <w:tc>
          <w:tcPr>
            <w:tcW w:w="1098" w:type="dxa"/>
            <w:shd w:val="clear" w:color="auto" w:fill="C2D69B" w:themeFill="accent3" w:themeFillTint="99"/>
            <w:vAlign w:val="center"/>
          </w:tcPr>
          <w:p w14:paraId="7000A62C" w14:textId="77777777" w:rsidR="00FB0D90" w:rsidRPr="00FA4804" w:rsidRDefault="00FB0D90" w:rsidP="00777E50">
            <w:pPr>
              <w:spacing w:before="60" w:after="60"/>
              <w:jc w:val="center"/>
              <w:rPr>
                <w:sz w:val="20"/>
                <w:szCs w:val="20"/>
              </w:rPr>
            </w:pPr>
            <w:r w:rsidRPr="00FA4804">
              <w:rPr>
                <w:sz w:val="20"/>
                <w:szCs w:val="20"/>
              </w:rPr>
              <w:t>Базна вредност</w:t>
            </w:r>
          </w:p>
        </w:tc>
        <w:tc>
          <w:tcPr>
            <w:tcW w:w="1099" w:type="dxa"/>
            <w:shd w:val="clear" w:color="auto" w:fill="C2D69B" w:themeFill="accent3" w:themeFillTint="99"/>
            <w:vAlign w:val="center"/>
          </w:tcPr>
          <w:p w14:paraId="63F3D327" w14:textId="77777777" w:rsidR="00FB0D90" w:rsidRPr="00FA4804" w:rsidRDefault="00FB0D90" w:rsidP="00777E50">
            <w:pPr>
              <w:spacing w:before="60" w:after="60"/>
              <w:jc w:val="center"/>
              <w:rPr>
                <w:sz w:val="20"/>
                <w:szCs w:val="20"/>
              </w:rPr>
            </w:pPr>
            <w:r w:rsidRPr="00FA4804">
              <w:rPr>
                <w:sz w:val="20"/>
                <w:szCs w:val="20"/>
              </w:rPr>
              <w:t>Циљна година</w:t>
            </w:r>
          </w:p>
        </w:tc>
        <w:tc>
          <w:tcPr>
            <w:tcW w:w="1098" w:type="dxa"/>
            <w:shd w:val="clear" w:color="auto" w:fill="C2D69B" w:themeFill="accent3" w:themeFillTint="99"/>
            <w:vAlign w:val="center"/>
          </w:tcPr>
          <w:p w14:paraId="1BF87209" w14:textId="77777777" w:rsidR="00FB0D90" w:rsidRPr="00FA4804" w:rsidRDefault="00FB0D90" w:rsidP="00777E50">
            <w:pPr>
              <w:spacing w:before="60" w:after="60"/>
              <w:jc w:val="center"/>
              <w:rPr>
                <w:sz w:val="20"/>
                <w:szCs w:val="20"/>
              </w:rPr>
            </w:pPr>
            <w:r w:rsidRPr="00FA4804">
              <w:rPr>
                <w:sz w:val="20"/>
                <w:szCs w:val="20"/>
              </w:rPr>
              <w:t>Циљна вредност</w:t>
            </w:r>
          </w:p>
        </w:tc>
        <w:tc>
          <w:tcPr>
            <w:tcW w:w="2197" w:type="dxa"/>
            <w:shd w:val="clear" w:color="auto" w:fill="C2D69B" w:themeFill="accent3" w:themeFillTint="99"/>
            <w:vAlign w:val="center"/>
          </w:tcPr>
          <w:p w14:paraId="253B8835" w14:textId="77777777" w:rsidR="00FB0D90" w:rsidRPr="00FA4804" w:rsidRDefault="00FB0D90" w:rsidP="00777E50">
            <w:pPr>
              <w:spacing w:before="60" w:after="60"/>
              <w:jc w:val="center"/>
              <w:rPr>
                <w:sz w:val="20"/>
                <w:szCs w:val="20"/>
              </w:rPr>
            </w:pPr>
            <w:r w:rsidRPr="00FA4804">
              <w:rPr>
                <w:sz w:val="20"/>
                <w:szCs w:val="20"/>
              </w:rPr>
              <w:t>Извор провере</w:t>
            </w:r>
          </w:p>
        </w:tc>
      </w:tr>
      <w:tr w:rsidR="00FB0D90" w:rsidRPr="00FA4804" w14:paraId="74545304" w14:textId="77777777" w:rsidTr="00777E50">
        <w:tc>
          <w:tcPr>
            <w:tcW w:w="5491" w:type="dxa"/>
            <w:gridSpan w:val="2"/>
            <w:shd w:val="clear" w:color="auto" w:fill="auto"/>
            <w:vAlign w:val="center"/>
          </w:tcPr>
          <w:p w14:paraId="29C72C5D" w14:textId="77777777" w:rsidR="00FB0D90" w:rsidRPr="00FA4804" w:rsidRDefault="00FB0D90" w:rsidP="00777E50">
            <w:pPr>
              <w:spacing w:before="60" w:after="60"/>
              <w:jc w:val="left"/>
              <w:rPr>
                <w:sz w:val="20"/>
                <w:szCs w:val="20"/>
              </w:rPr>
            </w:pPr>
            <w:r w:rsidRPr="00FA4804">
              <w:rPr>
                <w:sz w:val="20"/>
                <w:szCs w:val="20"/>
              </w:rPr>
              <w:t>Број ученика ромске националности уписаних у средњу школу</w:t>
            </w:r>
          </w:p>
        </w:tc>
        <w:tc>
          <w:tcPr>
            <w:tcW w:w="1099" w:type="dxa"/>
            <w:shd w:val="clear" w:color="auto" w:fill="auto"/>
            <w:vAlign w:val="center"/>
          </w:tcPr>
          <w:p w14:paraId="58FDC4B9" w14:textId="77777777" w:rsidR="00FB0D90" w:rsidRPr="00FA4804" w:rsidRDefault="00FB0D90" w:rsidP="00777E50">
            <w:pPr>
              <w:spacing w:before="60" w:after="60"/>
              <w:jc w:val="center"/>
              <w:rPr>
                <w:sz w:val="20"/>
                <w:szCs w:val="20"/>
              </w:rPr>
            </w:pPr>
            <w:r w:rsidRPr="00FA4804">
              <w:rPr>
                <w:sz w:val="20"/>
                <w:szCs w:val="20"/>
              </w:rPr>
              <w:t>Број</w:t>
            </w:r>
          </w:p>
        </w:tc>
        <w:tc>
          <w:tcPr>
            <w:tcW w:w="1098" w:type="dxa"/>
            <w:shd w:val="clear" w:color="auto" w:fill="auto"/>
            <w:vAlign w:val="center"/>
          </w:tcPr>
          <w:p w14:paraId="1A70DE5A" w14:textId="77777777" w:rsidR="00FB0D90" w:rsidRPr="00FA4804" w:rsidRDefault="00FB0D90" w:rsidP="00777E50">
            <w:pPr>
              <w:spacing w:before="60" w:after="60"/>
              <w:jc w:val="center"/>
              <w:rPr>
                <w:sz w:val="20"/>
                <w:szCs w:val="20"/>
              </w:rPr>
            </w:pPr>
            <w:r w:rsidRPr="00FA4804">
              <w:rPr>
                <w:sz w:val="20"/>
                <w:szCs w:val="20"/>
              </w:rPr>
              <w:t>2019.</w:t>
            </w:r>
          </w:p>
        </w:tc>
        <w:tc>
          <w:tcPr>
            <w:tcW w:w="1098" w:type="dxa"/>
            <w:shd w:val="clear" w:color="auto" w:fill="auto"/>
            <w:vAlign w:val="center"/>
          </w:tcPr>
          <w:p w14:paraId="770EE0CF" w14:textId="77777777" w:rsidR="00FB0D90" w:rsidRPr="00FA4804" w:rsidRDefault="00FB0D90" w:rsidP="00777E50">
            <w:pPr>
              <w:spacing w:before="60" w:after="60"/>
              <w:jc w:val="center"/>
              <w:rPr>
                <w:sz w:val="20"/>
                <w:szCs w:val="20"/>
              </w:rPr>
            </w:pPr>
            <w:r w:rsidRPr="00FA4804">
              <w:rPr>
                <w:sz w:val="20"/>
                <w:szCs w:val="20"/>
              </w:rPr>
              <w:t>36</w:t>
            </w:r>
          </w:p>
        </w:tc>
        <w:tc>
          <w:tcPr>
            <w:tcW w:w="1099" w:type="dxa"/>
            <w:shd w:val="clear" w:color="auto" w:fill="auto"/>
            <w:vAlign w:val="center"/>
          </w:tcPr>
          <w:p w14:paraId="10D3554C" w14:textId="77777777" w:rsidR="00FB0D90" w:rsidRPr="00FA4804" w:rsidRDefault="00FB0D90" w:rsidP="00777E50">
            <w:pPr>
              <w:spacing w:before="60" w:after="60"/>
              <w:jc w:val="center"/>
              <w:rPr>
                <w:sz w:val="20"/>
                <w:szCs w:val="20"/>
              </w:rPr>
            </w:pPr>
            <w:r w:rsidRPr="00FA4804">
              <w:rPr>
                <w:sz w:val="20"/>
                <w:szCs w:val="20"/>
              </w:rPr>
              <w:t>2023.</w:t>
            </w:r>
          </w:p>
        </w:tc>
        <w:tc>
          <w:tcPr>
            <w:tcW w:w="1098" w:type="dxa"/>
            <w:shd w:val="clear" w:color="auto" w:fill="auto"/>
            <w:vAlign w:val="center"/>
          </w:tcPr>
          <w:p w14:paraId="167BEDE6" w14:textId="77777777" w:rsidR="00FB0D90" w:rsidRPr="00FA4804" w:rsidRDefault="00FB0D90" w:rsidP="00777E50">
            <w:pPr>
              <w:spacing w:before="60" w:after="60"/>
              <w:jc w:val="center"/>
              <w:rPr>
                <w:sz w:val="20"/>
                <w:szCs w:val="20"/>
              </w:rPr>
            </w:pPr>
            <w:r w:rsidRPr="00FA4804">
              <w:rPr>
                <w:sz w:val="20"/>
                <w:szCs w:val="20"/>
              </w:rPr>
              <w:t>34</w:t>
            </w:r>
          </w:p>
        </w:tc>
        <w:tc>
          <w:tcPr>
            <w:tcW w:w="2197" w:type="dxa"/>
            <w:shd w:val="clear" w:color="auto" w:fill="auto"/>
            <w:vAlign w:val="center"/>
          </w:tcPr>
          <w:p w14:paraId="2B624741" w14:textId="77777777" w:rsidR="00FB0D90" w:rsidRPr="00FA4804" w:rsidRDefault="00FB0D90" w:rsidP="00777E50">
            <w:pPr>
              <w:spacing w:before="60" w:after="60"/>
              <w:jc w:val="left"/>
              <w:rPr>
                <w:sz w:val="20"/>
                <w:szCs w:val="20"/>
              </w:rPr>
            </w:pPr>
            <w:r w:rsidRPr="00FA4804">
              <w:rPr>
                <w:sz w:val="20"/>
                <w:szCs w:val="20"/>
              </w:rPr>
              <w:t>Извештаји средњих школа</w:t>
            </w:r>
          </w:p>
        </w:tc>
      </w:tr>
      <w:tr w:rsidR="00FB0D90" w:rsidRPr="00FA4804" w14:paraId="064FA3F9" w14:textId="77777777" w:rsidTr="00777E50">
        <w:tc>
          <w:tcPr>
            <w:tcW w:w="5491" w:type="dxa"/>
            <w:gridSpan w:val="2"/>
            <w:shd w:val="clear" w:color="auto" w:fill="auto"/>
            <w:vAlign w:val="center"/>
          </w:tcPr>
          <w:p w14:paraId="6201A874" w14:textId="77777777" w:rsidR="00FB0D90" w:rsidRPr="00FA4804" w:rsidRDefault="00FB0D90" w:rsidP="00777E50">
            <w:pPr>
              <w:spacing w:before="60" w:after="60"/>
              <w:jc w:val="left"/>
              <w:rPr>
                <w:sz w:val="20"/>
                <w:szCs w:val="20"/>
              </w:rPr>
            </w:pPr>
            <w:r w:rsidRPr="00FA4804">
              <w:rPr>
                <w:sz w:val="20"/>
                <w:szCs w:val="20"/>
              </w:rPr>
              <w:t>Број студената ромске националности</w:t>
            </w:r>
          </w:p>
        </w:tc>
        <w:tc>
          <w:tcPr>
            <w:tcW w:w="1099" w:type="dxa"/>
            <w:shd w:val="clear" w:color="auto" w:fill="auto"/>
            <w:vAlign w:val="center"/>
          </w:tcPr>
          <w:p w14:paraId="74A84879" w14:textId="77777777" w:rsidR="00FB0D90" w:rsidRPr="00FA4804" w:rsidRDefault="00FB0D90" w:rsidP="00777E50">
            <w:pPr>
              <w:spacing w:before="60" w:after="60"/>
              <w:jc w:val="center"/>
              <w:rPr>
                <w:sz w:val="20"/>
                <w:szCs w:val="20"/>
              </w:rPr>
            </w:pPr>
            <w:r w:rsidRPr="00FA4804">
              <w:rPr>
                <w:sz w:val="20"/>
                <w:szCs w:val="20"/>
              </w:rPr>
              <w:t>Број</w:t>
            </w:r>
          </w:p>
        </w:tc>
        <w:tc>
          <w:tcPr>
            <w:tcW w:w="1098" w:type="dxa"/>
            <w:shd w:val="clear" w:color="auto" w:fill="auto"/>
            <w:vAlign w:val="center"/>
          </w:tcPr>
          <w:p w14:paraId="76F13E18" w14:textId="77777777" w:rsidR="00FB0D90" w:rsidRPr="00FA4804" w:rsidRDefault="00FB0D90" w:rsidP="00777E50">
            <w:pPr>
              <w:spacing w:before="60" w:after="60"/>
              <w:jc w:val="center"/>
              <w:rPr>
                <w:sz w:val="20"/>
                <w:szCs w:val="20"/>
              </w:rPr>
            </w:pPr>
            <w:r w:rsidRPr="00FA4804">
              <w:rPr>
                <w:sz w:val="20"/>
                <w:szCs w:val="20"/>
              </w:rPr>
              <w:t>2019.</w:t>
            </w:r>
          </w:p>
        </w:tc>
        <w:tc>
          <w:tcPr>
            <w:tcW w:w="1098" w:type="dxa"/>
            <w:shd w:val="clear" w:color="auto" w:fill="auto"/>
            <w:vAlign w:val="center"/>
          </w:tcPr>
          <w:p w14:paraId="1FE80D8A" w14:textId="77777777" w:rsidR="00FB0D90" w:rsidRPr="00FA4804" w:rsidRDefault="00FB0D90" w:rsidP="00777E50">
            <w:pPr>
              <w:spacing w:before="60" w:after="60"/>
              <w:jc w:val="center"/>
              <w:rPr>
                <w:sz w:val="20"/>
                <w:szCs w:val="20"/>
              </w:rPr>
            </w:pPr>
            <w:r w:rsidRPr="00FA4804">
              <w:rPr>
                <w:sz w:val="20"/>
                <w:szCs w:val="20"/>
              </w:rPr>
              <w:t>3</w:t>
            </w:r>
          </w:p>
        </w:tc>
        <w:tc>
          <w:tcPr>
            <w:tcW w:w="1099" w:type="dxa"/>
            <w:shd w:val="clear" w:color="auto" w:fill="auto"/>
            <w:vAlign w:val="center"/>
          </w:tcPr>
          <w:p w14:paraId="245C337D" w14:textId="77777777" w:rsidR="00FB0D90" w:rsidRPr="00FA4804" w:rsidRDefault="00FB0D90" w:rsidP="00777E50">
            <w:pPr>
              <w:spacing w:before="60" w:after="60"/>
              <w:jc w:val="center"/>
              <w:rPr>
                <w:sz w:val="20"/>
                <w:szCs w:val="20"/>
              </w:rPr>
            </w:pPr>
            <w:r w:rsidRPr="00FA4804">
              <w:rPr>
                <w:sz w:val="20"/>
                <w:szCs w:val="20"/>
              </w:rPr>
              <w:t>2023</w:t>
            </w:r>
          </w:p>
        </w:tc>
        <w:tc>
          <w:tcPr>
            <w:tcW w:w="1098" w:type="dxa"/>
            <w:shd w:val="clear" w:color="auto" w:fill="auto"/>
            <w:vAlign w:val="center"/>
          </w:tcPr>
          <w:p w14:paraId="002FF969" w14:textId="77777777" w:rsidR="00FB0D90" w:rsidRPr="00FA4804" w:rsidRDefault="00FB0D90" w:rsidP="00777E50">
            <w:pPr>
              <w:spacing w:before="60" w:after="60"/>
              <w:jc w:val="center"/>
              <w:rPr>
                <w:sz w:val="20"/>
                <w:szCs w:val="20"/>
              </w:rPr>
            </w:pPr>
            <w:r w:rsidRPr="00FA4804">
              <w:rPr>
                <w:sz w:val="20"/>
                <w:szCs w:val="20"/>
              </w:rPr>
              <w:t>4</w:t>
            </w:r>
          </w:p>
        </w:tc>
        <w:tc>
          <w:tcPr>
            <w:tcW w:w="2197" w:type="dxa"/>
            <w:shd w:val="clear" w:color="auto" w:fill="auto"/>
            <w:vAlign w:val="center"/>
          </w:tcPr>
          <w:p w14:paraId="4B7FF10F" w14:textId="77777777" w:rsidR="00FB0D90" w:rsidRPr="00FA4804" w:rsidRDefault="00FB0D90" w:rsidP="00777E50">
            <w:pPr>
              <w:spacing w:before="60" w:after="60"/>
              <w:jc w:val="left"/>
              <w:rPr>
                <w:sz w:val="20"/>
                <w:szCs w:val="20"/>
              </w:rPr>
            </w:pPr>
            <w:r w:rsidRPr="00FA4804">
              <w:rPr>
                <w:sz w:val="20"/>
                <w:szCs w:val="20"/>
              </w:rPr>
              <w:t>Извештај одељења за друштвене делатности</w:t>
            </w:r>
          </w:p>
        </w:tc>
      </w:tr>
    </w:tbl>
    <w:p w14:paraId="385228F3" w14:textId="77777777" w:rsidR="00FB0D90" w:rsidRPr="00FA4804" w:rsidRDefault="00FB0D90" w:rsidP="00FB0D90">
      <w:pPr>
        <w:spacing w:before="240"/>
      </w:pPr>
    </w:p>
    <w:tbl>
      <w:tblPr>
        <w:tblStyle w:val="TableGrid"/>
        <w:tblW w:w="0" w:type="auto"/>
        <w:tblLook w:val="04A0" w:firstRow="1" w:lastRow="0" w:firstColumn="1" w:lastColumn="0" w:noHBand="0" w:noVBand="1"/>
      </w:tblPr>
      <w:tblGrid>
        <w:gridCol w:w="2152"/>
        <w:gridCol w:w="2148"/>
        <w:gridCol w:w="1094"/>
        <w:gridCol w:w="1083"/>
        <w:gridCol w:w="1098"/>
        <w:gridCol w:w="218"/>
        <w:gridCol w:w="857"/>
        <w:gridCol w:w="1076"/>
        <w:gridCol w:w="1076"/>
        <w:gridCol w:w="2148"/>
      </w:tblGrid>
      <w:tr w:rsidR="00FB0D90" w:rsidRPr="00FA4804" w14:paraId="42574EB9" w14:textId="77777777" w:rsidTr="00777E50">
        <w:tc>
          <w:tcPr>
            <w:tcW w:w="2152" w:type="dxa"/>
            <w:shd w:val="clear" w:color="auto" w:fill="E36C0A" w:themeFill="accent6" w:themeFillShade="BF"/>
          </w:tcPr>
          <w:p w14:paraId="42F9D389" w14:textId="77777777" w:rsidR="00FB0D90" w:rsidRPr="00FA4804" w:rsidRDefault="00FB0D90" w:rsidP="00777E50">
            <w:pPr>
              <w:spacing w:before="60" w:after="60"/>
              <w:rPr>
                <w:b/>
                <w:sz w:val="20"/>
                <w:szCs w:val="20"/>
              </w:rPr>
            </w:pPr>
            <w:r w:rsidRPr="00FA4804">
              <w:rPr>
                <w:b/>
                <w:sz w:val="20"/>
                <w:szCs w:val="20"/>
              </w:rPr>
              <w:t>МЕРА 2.1:</w:t>
            </w:r>
          </w:p>
        </w:tc>
        <w:tc>
          <w:tcPr>
            <w:tcW w:w="4325" w:type="dxa"/>
            <w:gridSpan w:val="3"/>
            <w:shd w:val="clear" w:color="auto" w:fill="E36C0A" w:themeFill="accent6" w:themeFillShade="BF"/>
          </w:tcPr>
          <w:p w14:paraId="0534FFC5" w14:textId="77777777" w:rsidR="00FB0D90" w:rsidRPr="00FA4804" w:rsidRDefault="00FB0D90" w:rsidP="00777E50">
            <w:pPr>
              <w:spacing w:before="60" w:after="60"/>
              <w:rPr>
                <w:sz w:val="20"/>
                <w:szCs w:val="20"/>
              </w:rPr>
            </w:pPr>
            <w:r w:rsidRPr="00FA4804">
              <w:rPr>
                <w:sz w:val="20"/>
                <w:szCs w:val="20"/>
              </w:rPr>
              <w:t>Материјална подршка ромској деци за укључивање у образовање и редовно похађање наставе</w:t>
            </w:r>
          </w:p>
        </w:tc>
        <w:tc>
          <w:tcPr>
            <w:tcW w:w="1316" w:type="dxa"/>
            <w:gridSpan w:val="2"/>
            <w:shd w:val="clear" w:color="auto" w:fill="E36C0A" w:themeFill="accent6" w:themeFillShade="BF"/>
          </w:tcPr>
          <w:p w14:paraId="5D44E99A" w14:textId="77777777" w:rsidR="00FB0D90" w:rsidRPr="00FA4804" w:rsidRDefault="00FB0D90" w:rsidP="00777E50">
            <w:pPr>
              <w:spacing w:before="60" w:after="60"/>
              <w:rPr>
                <w:sz w:val="20"/>
                <w:szCs w:val="20"/>
              </w:rPr>
            </w:pPr>
            <w:r w:rsidRPr="00FA4804">
              <w:rPr>
                <w:sz w:val="20"/>
                <w:szCs w:val="20"/>
              </w:rPr>
              <w:t>Тип мере:</w:t>
            </w:r>
          </w:p>
        </w:tc>
        <w:tc>
          <w:tcPr>
            <w:tcW w:w="5157" w:type="dxa"/>
            <w:gridSpan w:val="4"/>
            <w:shd w:val="clear" w:color="auto" w:fill="E36C0A" w:themeFill="accent6" w:themeFillShade="BF"/>
          </w:tcPr>
          <w:p w14:paraId="37C2AC43" w14:textId="77777777" w:rsidR="00FB0D90" w:rsidRPr="00FA4804" w:rsidRDefault="00FB0D90" w:rsidP="00777E50">
            <w:pPr>
              <w:spacing w:before="60" w:after="60"/>
              <w:rPr>
                <w:sz w:val="20"/>
                <w:szCs w:val="20"/>
              </w:rPr>
            </w:pPr>
            <w:r w:rsidRPr="00FA4804">
              <w:rPr>
                <w:sz w:val="20"/>
                <w:szCs w:val="20"/>
              </w:rPr>
              <w:t>Подстицајна</w:t>
            </w:r>
          </w:p>
        </w:tc>
      </w:tr>
      <w:tr w:rsidR="00FB0D90" w:rsidRPr="00FA4804" w14:paraId="1B12E264" w14:textId="77777777" w:rsidTr="00777E50">
        <w:tc>
          <w:tcPr>
            <w:tcW w:w="2152" w:type="dxa"/>
            <w:shd w:val="clear" w:color="auto" w:fill="FBD4B4" w:themeFill="accent6" w:themeFillTint="66"/>
          </w:tcPr>
          <w:p w14:paraId="2A73D484" w14:textId="77777777" w:rsidR="00FB0D90" w:rsidRPr="00FA4804" w:rsidRDefault="00FB0D90" w:rsidP="00777E50">
            <w:pPr>
              <w:spacing w:before="60" w:after="60"/>
              <w:rPr>
                <w:sz w:val="20"/>
                <w:szCs w:val="20"/>
              </w:rPr>
            </w:pPr>
            <w:r w:rsidRPr="00FA4804">
              <w:rPr>
                <w:sz w:val="20"/>
                <w:szCs w:val="20"/>
              </w:rPr>
              <w:t>Носилац мере:</w:t>
            </w:r>
          </w:p>
        </w:tc>
        <w:tc>
          <w:tcPr>
            <w:tcW w:w="4325" w:type="dxa"/>
            <w:gridSpan w:val="3"/>
            <w:shd w:val="clear" w:color="auto" w:fill="FBD4B4" w:themeFill="accent6" w:themeFillTint="66"/>
          </w:tcPr>
          <w:p w14:paraId="38ACA678" w14:textId="65276E44" w:rsidR="00FB0D90" w:rsidRPr="00FA4804" w:rsidRDefault="00410B23" w:rsidP="00777E50">
            <w:pPr>
              <w:spacing w:before="60" w:after="60"/>
              <w:rPr>
                <w:sz w:val="20"/>
                <w:szCs w:val="20"/>
              </w:rPr>
            </w:pPr>
            <w:r w:rsidRPr="00410B23">
              <w:rPr>
                <w:sz w:val="20"/>
                <w:szCs w:val="20"/>
              </w:rPr>
              <w:t>Одељење</w:t>
            </w:r>
            <w:r w:rsidR="00FB0D90" w:rsidRPr="00FA4804">
              <w:rPr>
                <w:sz w:val="20"/>
                <w:szCs w:val="20"/>
              </w:rPr>
              <w:t xml:space="preserve"> за друштвене делатности</w:t>
            </w:r>
          </w:p>
        </w:tc>
        <w:tc>
          <w:tcPr>
            <w:tcW w:w="1316" w:type="dxa"/>
            <w:gridSpan w:val="2"/>
            <w:shd w:val="clear" w:color="auto" w:fill="FBD4B4" w:themeFill="accent6" w:themeFillTint="66"/>
          </w:tcPr>
          <w:p w14:paraId="527B0D41" w14:textId="77777777" w:rsidR="00FB0D90" w:rsidRPr="00FA4804" w:rsidRDefault="00FB0D90" w:rsidP="00777E50">
            <w:pPr>
              <w:spacing w:before="60" w:after="60"/>
              <w:rPr>
                <w:sz w:val="20"/>
                <w:szCs w:val="20"/>
              </w:rPr>
            </w:pPr>
            <w:r w:rsidRPr="00FA4804">
              <w:rPr>
                <w:sz w:val="20"/>
                <w:szCs w:val="20"/>
              </w:rPr>
              <w:t>Партнери:</w:t>
            </w:r>
          </w:p>
        </w:tc>
        <w:tc>
          <w:tcPr>
            <w:tcW w:w="5157" w:type="dxa"/>
            <w:gridSpan w:val="4"/>
            <w:shd w:val="clear" w:color="auto" w:fill="FBD4B4" w:themeFill="accent6" w:themeFillTint="66"/>
          </w:tcPr>
          <w:p w14:paraId="55B85147" w14:textId="77777777" w:rsidR="00FB0D90" w:rsidRPr="00FA4804" w:rsidRDefault="00FB0D90" w:rsidP="00777E50">
            <w:pPr>
              <w:spacing w:before="60" w:after="60"/>
              <w:rPr>
                <w:sz w:val="20"/>
                <w:szCs w:val="20"/>
              </w:rPr>
            </w:pPr>
            <w:r w:rsidRPr="00FA4804">
              <w:rPr>
                <w:sz w:val="20"/>
                <w:szCs w:val="20"/>
              </w:rPr>
              <w:t>Образовне институције, Мобилни тим, Педагошки асистент, ОЦД</w:t>
            </w:r>
          </w:p>
        </w:tc>
      </w:tr>
      <w:tr w:rsidR="00FB0D90" w:rsidRPr="00FA4804" w14:paraId="4A8F0113" w14:textId="77777777" w:rsidTr="00777E50">
        <w:tc>
          <w:tcPr>
            <w:tcW w:w="2152" w:type="dxa"/>
            <w:shd w:val="clear" w:color="auto" w:fill="FBD4B4" w:themeFill="accent6" w:themeFillTint="66"/>
          </w:tcPr>
          <w:p w14:paraId="3E83E8C0" w14:textId="77777777" w:rsidR="00FB0D90" w:rsidRPr="00FA4804" w:rsidRDefault="00FB0D90" w:rsidP="00777E50">
            <w:pPr>
              <w:spacing w:before="60" w:after="60"/>
              <w:rPr>
                <w:sz w:val="20"/>
                <w:szCs w:val="20"/>
              </w:rPr>
            </w:pPr>
            <w:r w:rsidRPr="00FA4804">
              <w:rPr>
                <w:sz w:val="20"/>
                <w:szCs w:val="20"/>
              </w:rPr>
              <w:t>Период спровођења:</w:t>
            </w:r>
          </w:p>
        </w:tc>
        <w:tc>
          <w:tcPr>
            <w:tcW w:w="2148" w:type="dxa"/>
            <w:shd w:val="clear" w:color="auto" w:fill="FBD4B4" w:themeFill="accent6" w:themeFillTint="66"/>
          </w:tcPr>
          <w:p w14:paraId="6584E018" w14:textId="77777777" w:rsidR="00FB0D90" w:rsidRPr="00FA4804" w:rsidRDefault="00FB0D90" w:rsidP="00777E50">
            <w:pPr>
              <w:spacing w:before="60" w:after="60"/>
              <w:rPr>
                <w:sz w:val="20"/>
                <w:szCs w:val="20"/>
              </w:rPr>
            </w:pPr>
            <w:r w:rsidRPr="00FA4804">
              <w:rPr>
                <w:sz w:val="20"/>
                <w:szCs w:val="20"/>
              </w:rPr>
              <w:t>2021-2023</w:t>
            </w:r>
          </w:p>
        </w:tc>
        <w:tc>
          <w:tcPr>
            <w:tcW w:w="3493" w:type="dxa"/>
            <w:gridSpan w:val="4"/>
            <w:shd w:val="clear" w:color="auto" w:fill="FBD4B4" w:themeFill="accent6" w:themeFillTint="66"/>
          </w:tcPr>
          <w:p w14:paraId="3595EA76" w14:textId="77777777" w:rsidR="00FB0D90" w:rsidRPr="00FA4804" w:rsidRDefault="00FB0D90" w:rsidP="00777E50">
            <w:pPr>
              <w:spacing w:before="60" w:after="60"/>
              <w:jc w:val="right"/>
              <w:rPr>
                <w:sz w:val="20"/>
                <w:szCs w:val="20"/>
              </w:rPr>
            </w:pPr>
            <w:r w:rsidRPr="00FA4804">
              <w:rPr>
                <w:sz w:val="20"/>
                <w:szCs w:val="20"/>
              </w:rPr>
              <w:t>Потребне измене прописа:</w:t>
            </w:r>
          </w:p>
        </w:tc>
        <w:tc>
          <w:tcPr>
            <w:tcW w:w="5157" w:type="dxa"/>
            <w:gridSpan w:val="4"/>
            <w:shd w:val="clear" w:color="auto" w:fill="FBD4B4" w:themeFill="accent6" w:themeFillTint="66"/>
          </w:tcPr>
          <w:p w14:paraId="5350805E" w14:textId="77777777" w:rsidR="00FB0D90" w:rsidRPr="00FA4804" w:rsidRDefault="00FB0D90" w:rsidP="00777E50">
            <w:pPr>
              <w:spacing w:before="60" w:after="60"/>
              <w:rPr>
                <w:sz w:val="20"/>
                <w:szCs w:val="20"/>
              </w:rPr>
            </w:pPr>
            <w:r w:rsidRPr="00FA4804">
              <w:rPr>
                <w:sz w:val="20"/>
                <w:szCs w:val="20"/>
              </w:rPr>
              <w:t>ДА, Измене и допуне Правилника за остваривање права на основну и додатну подршку детету и ученику</w:t>
            </w:r>
          </w:p>
          <w:p w14:paraId="52596546" w14:textId="77777777" w:rsidR="00FB0D90" w:rsidRPr="00FA4804" w:rsidRDefault="00FB0D90" w:rsidP="00777E50">
            <w:pPr>
              <w:spacing w:before="60" w:after="60"/>
              <w:rPr>
                <w:sz w:val="20"/>
                <w:szCs w:val="20"/>
              </w:rPr>
            </w:pPr>
            <w:r w:rsidRPr="00FA4804">
              <w:rPr>
                <w:sz w:val="20"/>
                <w:szCs w:val="20"/>
              </w:rPr>
              <w:t>Правилник о раду интерресорне комисије</w:t>
            </w:r>
          </w:p>
        </w:tc>
      </w:tr>
      <w:tr w:rsidR="00FB0D90" w:rsidRPr="00FA4804" w14:paraId="09ED7A79" w14:textId="77777777" w:rsidTr="00777E50">
        <w:tc>
          <w:tcPr>
            <w:tcW w:w="2152" w:type="dxa"/>
            <w:shd w:val="clear" w:color="auto" w:fill="FBD4B4" w:themeFill="accent6" w:themeFillTint="66"/>
          </w:tcPr>
          <w:p w14:paraId="6B291D27" w14:textId="77777777" w:rsidR="00FB0D90" w:rsidRPr="00FA4804" w:rsidRDefault="00FB0D90" w:rsidP="00777E50">
            <w:pPr>
              <w:spacing w:before="60" w:after="60"/>
              <w:jc w:val="left"/>
              <w:rPr>
                <w:sz w:val="20"/>
                <w:szCs w:val="20"/>
              </w:rPr>
            </w:pPr>
            <w:r w:rsidRPr="00FA4804">
              <w:rPr>
                <w:sz w:val="20"/>
                <w:szCs w:val="20"/>
              </w:rPr>
              <w:t>Укупно процењена финансијска средства за меру (РСД):</w:t>
            </w:r>
          </w:p>
        </w:tc>
        <w:tc>
          <w:tcPr>
            <w:tcW w:w="2148" w:type="dxa"/>
            <w:shd w:val="clear" w:color="auto" w:fill="FBD4B4" w:themeFill="accent6" w:themeFillTint="66"/>
            <w:vAlign w:val="center"/>
          </w:tcPr>
          <w:p w14:paraId="2350468C" w14:textId="77777777" w:rsidR="00FB0D90" w:rsidRPr="00FA4804" w:rsidRDefault="00FB0D90" w:rsidP="00777E50">
            <w:pPr>
              <w:spacing w:before="60" w:after="60"/>
              <w:jc w:val="right"/>
              <w:rPr>
                <w:rStyle w:val="FootnoteReference"/>
                <w:sz w:val="20"/>
                <w:szCs w:val="20"/>
              </w:rPr>
            </w:pPr>
            <w:r w:rsidRPr="00FA4804">
              <w:rPr>
                <w:sz w:val="20"/>
                <w:szCs w:val="20"/>
              </w:rPr>
              <w:t>4.875.000,00</w:t>
            </w:r>
          </w:p>
        </w:tc>
        <w:tc>
          <w:tcPr>
            <w:tcW w:w="2177" w:type="dxa"/>
            <w:gridSpan w:val="2"/>
            <w:shd w:val="clear" w:color="auto" w:fill="FBD4B4" w:themeFill="accent6" w:themeFillTint="66"/>
          </w:tcPr>
          <w:p w14:paraId="59AF398E" w14:textId="77777777"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годинама (РСД):</w:t>
            </w:r>
          </w:p>
        </w:tc>
        <w:tc>
          <w:tcPr>
            <w:tcW w:w="2173" w:type="dxa"/>
            <w:gridSpan w:val="3"/>
            <w:shd w:val="clear" w:color="auto" w:fill="FBD4B4" w:themeFill="accent6" w:themeFillTint="66"/>
            <w:vAlign w:val="center"/>
          </w:tcPr>
          <w:p w14:paraId="323FEE7A" w14:textId="77777777" w:rsidR="00FB0D90" w:rsidRPr="00FA4804" w:rsidRDefault="00FB0D90" w:rsidP="00777E50">
            <w:pPr>
              <w:spacing w:before="60" w:after="60"/>
              <w:jc w:val="right"/>
              <w:rPr>
                <w:sz w:val="20"/>
                <w:szCs w:val="20"/>
              </w:rPr>
            </w:pPr>
            <w:r w:rsidRPr="00FA4804">
              <w:rPr>
                <w:sz w:val="20"/>
                <w:szCs w:val="20"/>
              </w:rPr>
              <w:t>2021 – 1.575.000,00</w:t>
            </w:r>
          </w:p>
          <w:p w14:paraId="59AC9BC1" w14:textId="77777777" w:rsidR="00FB0D90" w:rsidRPr="00FA4804" w:rsidRDefault="00FB0D90" w:rsidP="00777E50">
            <w:pPr>
              <w:spacing w:before="60" w:after="60"/>
              <w:jc w:val="right"/>
              <w:rPr>
                <w:sz w:val="20"/>
                <w:szCs w:val="20"/>
              </w:rPr>
            </w:pPr>
            <w:r w:rsidRPr="00FA4804">
              <w:rPr>
                <w:sz w:val="20"/>
                <w:szCs w:val="20"/>
              </w:rPr>
              <w:t>2022 – 1.625.000,00</w:t>
            </w:r>
          </w:p>
          <w:p w14:paraId="4DE0285C" w14:textId="77777777" w:rsidR="00FB0D90" w:rsidRPr="00FA4804" w:rsidRDefault="00FB0D90" w:rsidP="00777E50">
            <w:pPr>
              <w:spacing w:before="60" w:after="60"/>
              <w:jc w:val="right"/>
              <w:rPr>
                <w:rStyle w:val="FootnoteReference"/>
                <w:sz w:val="20"/>
                <w:szCs w:val="20"/>
              </w:rPr>
            </w:pPr>
            <w:r w:rsidRPr="00FA4804">
              <w:rPr>
                <w:sz w:val="20"/>
                <w:szCs w:val="20"/>
              </w:rPr>
              <w:t>2023 – 1.675.000,00</w:t>
            </w:r>
          </w:p>
        </w:tc>
        <w:tc>
          <w:tcPr>
            <w:tcW w:w="2152" w:type="dxa"/>
            <w:gridSpan w:val="2"/>
            <w:shd w:val="clear" w:color="auto" w:fill="FBD4B4" w:themeFill="accent6" w:themeFillTint="66"/>
          </w:tcPr>
          <w:p w14:paraId="2B7924D2" w14:textId="77777777"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изворима финансир.:</w:t>
            </w:r>
          </w:p>
        </w:tc>
        <w:tc>
          <w:tcPr>
            <w:tcW w:w="2148" w:type="dxa"/>
            <w:shd w:val="clear" w:color="auto" w:fill="FBD4B4" w:themeFill="accent6" w:themeFillTint="66"/>
            <w:vAlign w:val="center"/>
          </w:tcPr>
          <w:p w14:paraId="61864622" w14:textId="77777777" w:rsidR="00FB0D90" w:rsidRPr="00FA4804" w:rsidRDefault="00FB0D90" w:rsidP="00777E50">
            <w:pPr>
              <w:spacing w:before="60" w:after="60"/>
              <w:jc w:val="right"/>
              <w:rPr>
                <w:sz w:val="20"/>
                <w:szCs w:val="20"/>
              </w:rPr>
            </w:pPr>
            <w:r w:rsidRPr="00FA4804">
              <w:rPr>
                <w:sz w:val="20"/>
                <w:szCs w:val="20"/>
              </w:rPr>
              <w:t>Буџет града –</w:t>
            </w:r>
          </w:p>
          <w:p w14:paraId="773D68E1" w14:textId="77777777" w:rsidR="00FB0D90" w:rsidRPr="00FA4804" w:rsidRDefault="00FB0D90" w:rsidP="00777E50">
            <w:pPr>
              <w:spacing w:before="60" w:after="60"/>
              <w:jc w:val="right"/>
              <w:rPr>
                <w:rStyle w:val="FootnoteReference"/>
                <w:sz w:val="20"/>
                <w:szCs w:val="20"/>
              </w:rPr>
            </w:pPr>
            <w:r w:rsidRPr="00FA4804">
              <w:rPr>
                <w:sz w:val="20"/>
                <w:szCs w:val="20"/>
              </w:rPr>
              <w:t>4.875.000,00</w:t>
            </w:r>
          </w:p>
        </w:tc>
      </w:tr>
      <w:tr w:rsidR="00FB0D90" w:rsidRPr="00FA4804" w14:paraId="225CCAB5" w14:textId="77777777" w:rsidTr="00777E50">
        <w:tc>
          <w:tcPr>
            <w:tcW w:w="4300" w:type="dxa"/>
            <w:gridSpan w:val="2"/>
            <w:vMerge w:val="restart"/>
            <w:shd w:val="clear" w:color="auto" w:fill="E36C0A" w:themeFill="accent6" w:themeFillShade="BF"/>
            <w:vAlign w:val="center"/>
          </w:tcPr>
          <w:p w14:paraId="76803BCF" w14:textId="77777777" w:rsidR="00FB0D90" w:rsidRPr="00FA4804" w:rsidRDefault="00FB0D90" w:rsidP="00777E50">
            <w:pPr>
              <w:spacing w:before="60" w:after="60"/>
              <w:jc w:val="center"/>
              <w:rPr>
                <w:rStyle w:val="FootnoteReference"/>
                <w:sz w:val="20"/>
                <w:szCs w:val="20"/>
              </w:rPr>
            </w:pPr>
            <w:r w:rsidRPr="00FA4804">
              <w:rPr>
                <w:sz w:val="20"/>
                <w:szCs w:val="20"/>
              </w:rPr>
              <w:t>Показатељи на нивоу мере (показатељи резултата)</w:t>
            </w:r>
          </w:p>
        </w:tc>
        <w:tc>
          <w:tcPr>
            <w:tcW w:w="1094" w:type="dxa"/>
            <w:vMerge w:val="restart"/>
            <w:shd w:val="clear" w:color="auto" w:fill="E36C0A" w:themeFill="accent6" w:themeFillShade="BF"/>
            <w:vAlign w:val="center"/>
          </w:tcPr>
          <w:p w14:paraId="30837BD2" w14:textId="77777777" w:rsidR="00FB0D90" w:rsidRPr="00FA4804" w:rsidRDefault="00FB0D90" w:rsidP="00777E50">
            <w:pPr>
              <w:spacing w:before="60" w:after="60"/>
              <w:jc w:val="center"/>
              <w:rPr>
                <w:rStyle w:val="FootnoteReference"/>
                <w:sz w:val="20"/>
                <w:szCs w:val="20"/>
              </w:rPr>
            </w:pPr>
            <w:r w:rsidRPr="00FA4804">
              <w:rPr>
                <w:sz w:val="20"/>
                <w:szCs w:val="20"/>
              </w:rPr>
              <w:t>Јединица мере</w:t>
            </w:r>
          </w:p>
        </w:tc>
        <w:tc>
          <w:tcPr>
            <w:tcW w:w="1083" w:type="dxa"/>
            <w:vMerge w:val="restart"/>
            <w:shd w:val="clear" w:color="auto" w:fill="E36C0A" w:themeFill="accent6" w:themeFillShade="BF"/>
            <w:vAlign w:val="center"/>
          </w:tcPr>
          <w:p w14:paraId="3F31F870" w14:textId="77777777" w:rsidR="00FB0D90" w:rsidRPr="00FA4804" w:rsidRDefault="00FB0D90" w:rsidP="00777E50">
            <w:pPr>
              <w:spacing w:before="60" w:after="60"/>
              <w:jc w:val="center"/>
              <w:rPr>
                <w:rStyle w:val="FootnoteReference"/>
                <w:sz w:val="20"/>
                <w:szCs w:val="20"/>
              </w:rPr>
            </w:pPr>
            <w:r w:rsidRPr="00FA4804">
              <w:rPr>
                <w:sz w:val="20"/>
                <w:szCs w:val="20"/>
              </w:rPr>
              <w:t>Базна година</w:t>
            </w:r>
          </w:p>
        </w:tc>
        <w:tc>
          <w:tcPr>
            <w:tcW w:w="1098" w:type="dxa"/>
            <w:vMerge w:val="restart"/>
            <w:shd w:val="clear" w:color="auto" w:fill="E36C0A" w:themeFill="accent6" w:themeFillShade="BF"/>
            <w:vAlign w:val="center"/>
          </w:tcPr>
          <w:p w14:paraId="7B14AFA9" w14:textId="77777777" w:rsidR="00FB0D90" w:rsidRPr="00FA4804" w:rsidRDefault="00FB0D90" w:rsidP="00777E50">
            <w:pPr>
              <w:spacing w:before="60" w:after="60"/>
              <w:jc w:val="center"/>
              <w:rPr>
                <w:rStyle w:val="FootnoteReference"/>
                <w:sz w:val="20"/>
                <w:szCs w:val="20"/>
              </w:rPr>
            </w:pPr>
            <w:r w:rsidRPr="00FA4804">
              <w:rPr>
                <w:sz w:val="20"/>
                <w:szCs w:val="20"/>
              </w:rPr>
              <w:t>Базна вредност</w:t>
            </w:r>
          </w:p>
        </w:tc>
        <w:tc>
          <w:tcPr>
            <w:tcW w:w="3227" w:type="dxa"/>
            <w:gridSpan w:val="4"/>
            <w:shd w:val="clear" w:color="auto" w:fill="E36C0A" w:themeFill="accent6" w:themeFillShade="BF"/>
            <w:vAlign w:val="center"/>
          </w:tcPr>
          <w:p w14:paraId="63A3D177" w14:textId="77777777" w:rsidR="00FB0D90" w:rsidRPr="00FA4804" w:rsidRDefault="00FB0D90" w:rsidP="00777E50">
            <w:pPr>
              <w:spacing w:before="60" w:after="60"/>
              <w:jc w:val="center"/>
              <w:rPr>
                <w:rStyle w:val="FootnoteReference"/>
                <w:sz w:val="20"/>
                <w:szCs w:val="20"/>
              </w:rPr>
            </w:pPr>
            <w:r w:rsidRPr="00FA4804">
              <w:rPr>
                <w:sz w:val="20"/>
                <w:szCs w:val="20"/>
              </w:rPr>
              <w:t>Циљне вредности</w:t>
            </w:r>
          </w:p>
        </w:tc>
        <w:tc>
          <w:tcPr>
            <w:tcW w:w="2148" w:type="dxa"/>
            <w:vMerge w:val="restart"/>
            <w:shd w:val="clear" w:color="auto" w:fill="E36C0A" w:themeFill="accent6" w:themeFillShade="BF"/>
            <w:vAlign w:val="center"/>
          </w:tcPr>
          <w:p w14:paraId="1EA7B1CD" w14:textId="77777777" w:rsidR="00FB0D90" w:rsidRPr="00FA4804" w:rsidRDefault="00FB0D90" w:rsidP="00777E50">
            <w:pPr>
              <w:spacing w:before="60" w:after="60"/>
              <w:jc w:val="center"/>
              <w:rPr>
                <w:rStyle w:val="FootnoteReference"/>
                <w:sz w:val="20"/>
                <w:szCs w:val="20"/>
              </w:rPr>
            </w:pPr>
            <w:r w:rsidRPr="00FA4804">
              <w:rPr>
                <w:sz w:val="20"/>
                <w:szCs w:val="20"/>
              </w:rPr>
              <w:t>Извор провере</w:t>
            </w:r>
          </w:p>
        </w:tc>
      </w:tr>
      <w:tr w:rsidR="00FB0D90" w:rsidRPr="00FA4804" w14:paraId="7CAE8833" w14:textId="77777777" w:rsidTr="00777E50">
        <w:tc>
          <w:tcPr>
            <w:tcW w:w="4300" w:type="dxa"/>
            <w:gridSpan w:val="2"/>
            <w:vMerge/>
            <w:shd w:val="clear" w:color="auto" w:fill="FABF8F" w:themeFill="accent6" w:themeFillTint="99"/>
            <w:vAlign w:val="center"/>
          </w:tcPr>
          <w:p w14:paraId="5CD9554C" w14:textId="77777777" w:rsidR="00FB0D90" w:rsidRPr="00FA4804" w:rsidRDefault="00FB0D90" w:rsidP="00777E50">
            <w:pPr>
              <w:spacing w:before="60" w:after="60"/>
              <w:jc w:val="center"/>
              <w:rPr>
                <w:rStyle w:val="FootnoteReference"/>
                <w:sz w:val="20"/>
                <w:szCs w:val="20"/>
              </w:rPr>
            </w:pPr>
          </w:p>
        </w:tc>
        <w:tc>
          <w:tcPr>
            <w:tcW w:w="1094" w:type="dxa"/>
            <w:vMerge/>
            <w:shd w:val="clear" w:color="auto" w:fill="FABF8F" w:themeFill="accent6" w:themeFillTint="99"/>
            <w:vAlign w:val="center"/>
          </w:tcPr>
          <w:p w14:paraId="18AA32C2" w14:textId="77777777" w:rsidR="00FB0D90" w:rsidRPr="00FA4804" w:rsidRDefault="00FB0D90" w:rsidP="00777E50">
            <w:pPr>
              <w:spacing w:before="60" w:after="60"/>
              <w:jc w:val="center"/>
              <w:rPr>
                <w:rStyle w:val="FootnoteReference"/>
                <w:sz w:val="20"/>
                <w:szCs w:val="20"/>
              </w:rPr>
            </w:pPr>
          </w:p>
        </w:tc>
        <w:tc>
          <w:tcPr>
            <w:tcW w:w="1083" w:type="dxa"/>
            <w:vMerge/>
            <w:shd w:val="clear" w:color="auto" w:fill="FABF8F" w:themeFill="accent6" w:themeFillTint="99"/>
            <w:vAlign w:val="center"/>
          </w:tcPr>
          <w:p w14:paraId="5469F067" w14:textId="77777777" w:rsidR="00FB0D90" w:rsidRPr="00FA4804" w:rsidRDefault="00FB0D90" w:rsidP="00777E50">
            <w:pPr>
              <w:spacing w:before="60" w:after="60"/>
              <w:jc w:val="center"/>
              <w:rPr>
                <w:rStyle w:val="FootnoteReference"/>
                <w:sz w:val="20"/>
                <w:szCs w:val="20"/>
              </w:rPr>
            </w:pPr>
          </w:p>
        </w:tc>
        <w:tc>
          <w:tcPr>
            <w:tcW w:w="1098" w:type="dxa"/>
            <w:vMerge/>
            <w:shd w:val="clear" w:color="auto" w:fill="FABF8F" w:themeFill="accent6" w:themeFillTint="99"/>
            <w:vAlign w:val="center"/>
          </w:tcPr>
          <w:p w14:paraId="7F387488" w14:textId="77777777" w:rsidR="00FB0D90" w:rsidRPr="00FA4804" w:rsidRDefault="00FB0D90" w:rsidP="00777E50">
            <w:pPr>
              <w:spacing w:before="60" w:after="60"/>
              <w:jc w:val="center"/>
              <w:rPr>
                <w:rStyle w:val="FootnoteReference"/>
                <w:sz w:val="20"/>
                <w:szCs w:val="20"/>
              </w:rPr>
            </w:pPr>
          </w:p>
        </w:tc>
        <w:tc>
          <w:tcPr>
            <w:tcW w:w="1075" w:type="dxa"/>
            <w:gridSpan w:val="2"/>
            <w:shd w:val="clear" w:color="auto" w:fill="E36C0A" w:themeFill="accent6" w:themeFillShade="BF"/>
            <w:vAlign w:val="center"/>
          </w:tcPr>
          <w:p w14:paraId="33DB92CC" w14:textId="77777777" w:rsidR="00FB0D90" w:rsidRPr="00FA4804" w:rsidRDefault="00FB0D90" w:rsidP="00777E50">
            <w:pPr>
              <w:spacing w:before="60" w:after="60"/>
              <w:jc w:val="center"/>
              <w:rPr>
                <w:rStyle w:val="FootnoteReference"/>
                <w:sz w:val="20"/>
                <w:szCs w:val="20"/>
              </w:rPr>
            </w:pPr>
            <w:r w:rsidRPr="00FA4804">
              <w:rPr>
                <w:sz w:val="20"/>
                <w:szCs w:val="20"/>
              </w:rPr>
              <w:t>2021.</w:t>
            </w:r>
          </w:p>
        </w:tc>
        <w:tc>
          <w:tcPr>
            <w:tcW w:w="1076" w:type="dxa"/>
            <w:shd w:val="clear" w:color="auto" w:fill="E36C0A" w:themeFill="accent6" w:themeFillShade="BF"/>
            <w:vAlign w:val="center"/>
          </w:tcPr>
          <w:p w14:paraId="099B6CA9" w14:textId="77777777" w:rsidR="00FB0D90" w:rsidRPr="00FA4804" w:rsidRDefault="00FB0D90" w:rsidP="00777E50">
            <w:pPr>
              <w:spacing w:before="60" w:after="60"/>
              <w:jc w:val="center"/>
              <w:rPr>
                <w:rStyle w:val="FootnoteReference"/>
                <w:sz w:val="20"/>
                <w:szCs w:val="20"/>
              </w:rPr>
            </w:pPr>
            <w:r w:rsidRPr="00FA4804">
              <w:rPr>
                <w:sz w:val="20"/>
                <w:szCs w:val="20"/>
              </w:rPr>
              <w:t>2022.</w:t>
            </w:r>
          </w:p>
        </w:tc>
        <w:tc>
          <w:tcPr>
            <w:tcW w:w="1076" w:type="dxa"/>
            <w:shd w:val="clear" w:color="auto" w:fill="E36C0A" w:themeFill="accent6" w:themeFillShade="BF"/>
            <w:vAlign w:val="center"/>
          </w:tcPr>
          <w:p w14:paraId="2AA44CFD" w14:textId="77777777" w:rsidR="00FB0D90" w:rsidRPr="00FA4804" w:rsidRDefault="00FB0D90" w:rsidP="00777E50">
            <w:pPr>
              <w:spacing w:before="60" w:after="60"/>
              <w:jc w:val="center"/>
              <w:rPr>
                <w:rStyle w:val="FootnoteReference"/>
                <w:sz w:val="20"/>
                <w:szCs w:val="20"/>
              </w:rPr>
            </w:pPr>
            <w:r w:rsidRPr="00FA4804">
              <w:rPr>
                <w:sz w:val="20"/>
                <w:szCs w:val="20"/>
              </w:rPr>
              <w:t>2023.</w:t>
            </w:r>
          </w:p>
        </w:tc>
        <w:tc>
          <w:tcPr>
            <w:tcW w:w="2148" w:type="dxa"/>
            <w:vMerge/>
            <w:shd w:val="clear" w:color="auto" w:fill="FABF8F" w:themeFill="accent6" w:themeFillTint="99"/>
            <w:vAlign w:val="center"/>
          </w:tcPr>
          <w:p w14:paraId="7C2A4539" w14:textId="77777777" w:rsidR="00FB0D90" w:rsidRPr="00FA4804" w:rsidRDefault="00FB0D90" w:rsidP="00777E50">
            <w:pPr>
              <w:spacing w:before="60" w:after="60"/>
              <w:jc w:val="center"/>
              <w:rPr>
                <w:rStyle w:val="FootnoteReference"/>
                <w:sz w:val="20"/>
                <w:szCs w:val="20"/>
              </w:rPr>
            </w:pPr>
          </w:p>
        </w:tc>
      </w:tr>
      <w:tr w:rsidR="00FB0D90" w:rsidRPr="00FA4804" w14:paraId="32FC2914" w14:textId="77777777" w:rsidTr="00777E50">
        <w:tc>
          <w:tcPr>
            <w:tcW w:w="4300" w:type="dxa"/>
            <w:gridSpan w:val="2"/>
          </w:tcPr>
          <w:p w14:paraId="4EAC0D54" w14:textId="77777777" w:rsidR="00FB0D90" w:rsidRPr="009E7850" w:rsidRDefault="00FB0D90" w:rsidP="00777E50">
            <w:pPr>
              <w:spacing w:before="60" w:after="60"/>
              <w:jc w:val="left"/>
              <w:rPr>
                <w:rStyle w:val="FootnoteReference"/>
                <w:sz w:val="20"/>
                <w:szCs w:val="20"/>
                <w:vertAlign w:val="baseline"/>
              </w:rPr>
            </w:pPr>
            <w:r w:rsidRPr="009E7850">
              <w:rPr>
                <w:rStyle w:val="FootnoteReference"/>
                <w:sz w:val="20"/>
                <w:szCs w:val="20"/>
                <w:vertAlign w:val="baseline"/>
              </w:rPr>
              <w:t>Број ромских ученика обухваћене мерама материјалне подршке</w:t>
            </w:r>
          </w:p>
        </w:tc>
        <w:tc>
          <w:tcPr>
            <w:tcW w:w="1094" w:type="dxa"/>
          </w:tcPr>
          <w:p w14:paraId="398832A5" w14:textId="77777777"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083" w:type="dxa"/>
          </w:tcPr>
          <w:p w14:paraId="390BC9B2" w14:textId="77777777" w:rsidR="00FB0D90" w:rsidRPr="00FA4804" w:rsidRDefault="00FB0D90" w:rsidP="00777E50">
            <w:pPr>
              <w:spacing w:before="60" w:after="60"/>
              <w:jc w:val="center"/>
              <w:rPr>
                <w:rStyle w:val="FootnoteReference"/>
                <w:sz w:val="20"/>
                <w:szCs w:val="20"/>
              </w:rPr>
            </w:pPr>
            <w:r w:rsidRPr="00FA4804">
              <w:rPr>
                <w:sz w:val="20"/>
                <w:szCs w:val="20"/>
              </w:rPr>
              <w:t>2020.</w:t>
            </w:r>
          </w:p>
        </w:tc>
        <w:tc>
          <w:tcPr>
            <w:tcW w:w="1098" w:type="dxa"/>
          </w:tcPr>
          <w:p w14:paraId="14457EC5" w14:textId="77777777" w:rsidR="00FB0D90" w:rsidRPr="00FA4804" w:rsidRDefault="00FB0D90" w:rsidP="00777E50">
            <w:pPr>
              <w:spacing w:before="60" w:after="60"/>
              <w:jc w:val="center"/>
              <w:rPr>
                <w:rStyle w:val="FootnoteReference"/>
                <w:sz w:val="20"/>
                <w:szCs w:val="20"/>
              </w:rPr>
            </w:pPr>
            <w:r w:rsidRPr="00FA4804">
              <w:rPr>
                <w:sz w:val="20"/>
                <w:szCs w:val="20"/>
              </w:rPr>
              <w:t>200</w:t>
            </w:r>
          </w:p>
        </w:tc>
        <w:tc>
          <w:tcPr>
            <w:tcW w:w="1075" w:type="dxa"/>
            <w:gridSpan w:val="2"/>
          </w:tcPr>
          <w:p w14:paraId="491CFB85" w14:textId="77777777" w:rsidR="00FB0D90" w:rsidRPr="00FA4804" w:rsidRDefault="00FB0D90" w:rsidP="00777E50">
            <w:pPr>
              <w:spacing w:before="60" w:after="60"/>
              <w:jc w:val="center"/>
              <w:rPr>
                <w:rStyle w:val="FootnoteReference"/>
                <w:sz w:val="20"/>
                <w:szCs w:val="20"/>
              </w:rPr>
            </w:pPr>
            <w:r w:rsidRPr="00FA4804">
              <w:rPr>
                <w:sz w:val="20"/>
                <w:szCs w:val="20"/>
              </w:rPr>
              <w:t>200</w:t>
            </w:r>
          </w:p>
        </w:tc>
        <w:tc>
          <w:tcPr>
            <w:tcW w:w="1076" w:type="dxa"/>
          </w:tcPr>
          <w:p w14:paraId="77EA00BE" w14:textId="77777777" w:rsidR="00FB0D90" w:rsidRPr="00FA4804" w:rsidRDefault="00FB0D90" w:rsidP="00777E50">
            <w:pPr>
              <w:spacing w:before="60" w:after="60"/>
              <w:jc w:val="center"/>
              <w:rPr>
                <w:rStyle w:val="FootnoteReference"/>
                <w:sz w:val="20"/>
                <w:szCs w:val="20"/>
              </w:rPr>
            </w:pPr>
            <w:r w:rsidRPr="00FA4804">
              <w:rPr>
                <w:sz w:val="20"/>
                <w:szCs w:val="20"/>
              </w:rPr>
              <w:t>200</w:t>
            </w:r>
          </w:p>
        </w:tc>
        <w:tc>
          <w:tcPr>
            <w:tcW w:w="1076" w:type="dxa"/>
          </w:tcPr>
          <w:p w14:paraId="672B7AA6" w14:textId="77777777" w:rsidR="00FB0D90" w:rsidRPr="00FA4804" w:rsidRDefault="00FB0D90" w:rsidP="00777E50">
            <w:pPr>
              <w:spacing w:before="60" w:after="60"/>
              <w:jc w:val="center"/>
              <w:rPr>
                <w:rStyle w:val="FootnoteReference"/>
                <w:sz w:val="20"/>
                <w:szCs w:val="20"/>
              </w:rPr>
            </w:pPr>
            <w:r w:rsidRPr="00FA4804">
              <w:rPr>
                <w:sz w:val="20"/>
                <w:szCs w:val="20"/>
              </w:rPr>
              <w:t>200</w:t>
            </w:r>
          </w:p>
        </w:tc>
        <w:tc>
          <w:tcPr>
            <w:tcW w:w="2148" w:type="dxa"/>
          </w:tcPr>
          <w:p w14:paraId="0A0D1570" w14:textId="77777777" w:rsidR="00FB0D90" w:rsidRPr="00FA4804" w:rsidRDefault="00FB0D90" w:rsidP="00777E50">
            <w:pPr>
              <w:spacing w:before="60" w:after="60"/>
              <w:jc w:val="left"/>
              <w:rPr>
                <w:rStyle w:val="FootnoteReference"/>
                <w:sz w:val="20"/>
                <w:szCs w:val="20"/>
              </w:rPr>
            </w:pPr>
            <w:r w:rsidRPr="00FA4804">
              <w:rPr>
                <w:sz w:val="20"/>
                <w:szCs w:val="20"/>
              </w:rPr>
              <w:t>Извештај о реализацији ЛАП-а</w:t>
            </w:r>
          </w:p>
        </w:tc>
      </w:tr>
    </w:tbl>
    <w:p w14:paraId="0EC0B15F" w14:textId="77777777" w:rsidR="00FB0D90" w:rsidRPr="00FA4804" w:rsidRDefault="00FB0D90" w:rsidP="00FB0D90">
      <w:pPr>
        <w:spacing w:before="240"/>
      </w:pPr>
    </w:p>
    <w:tbl>
      <w:tblPr>
        <w:tblStyle w:val="TableGrid"/>
        <w:tblW w:w="0" w:type="auto"/>
        <w:tblLook w:val="04A0" w:firstRow="1" w:lastRow="0" w:firstColumn="1" w:lastColumn="0" w:noHBand="0" w:noVBand="1"/>
      </w:tblPr>
      <w:tblGrid>
        <w:gridCol w:w="999"/>
        <w:gridCol w:w="3277"/>
        <w:gridCol w:w="1439"/>
        <w:gridCol w:w="1443"/>
        <w:gridCol w:w="1454"/>
        <w:gridCol w:w="1488"/>
        <w:gridCol w:w="1483"/>
        <w:gridCol w:w="1448"/>
      </w:tblGrid>
      <w:tr w:rsidR="00FB0D90" w:rsidRPr="00FA4804" w14:paraId="4C2F3E69" w14:textId="77777777" w:rsidTr="00777E50">
        <w:tc>
          <w:tcPr>
            <w:tcW w:w="999" w:type="dxa"/>
            <w:shd w:val="clear" w:color="auto" w:fill="92CDDC" w:themeFill="accent5" w:themeFillTint="99"/>
            <w:vAlign w:val="center"/>
          </w:tcPr>
          <w:p w14:paraId="11613978" w14:textId="77777777" w:rsidR="00FB0D90" w:rsidRPr="00FA4804" w:rsidRDefault="00FB0D90" w:rsidP="00777E50">
            <w:pPr>
              <w:spacing w:before="60" w:after="60"/>
              <w:jc w:val="left"/>
              <w:rPr>
                <w:sz w:val="20"/>
                <w:szCs w:val="20"/>
              </w:rPr>
            </w:pPr>
            <w:r w:rsidRPr="00FA4804">
              <w:rPr>
                <w:sz w:val="20"/>
                <w:szCs w:val="20"/>
              </w:rPr>
              <w:t>Ознака</w:t>
            </w:r>
          </w:p>
        </w:tc>
        <w:tc>
          <w:tcPr>
            <w:tcW w:w="3277" w:type="dxa"/>
            <w:shd w:val="clear" w:color="auto" w:fill="92CDDC" w:themeFill="accent5" w:themeFillTint="99"/>
            <w:vAlign w:val="center"/>
          </w:tcPr>
          <w:p w14:paraId="59E66DA9" w14:textId="77777777" w:rsidR="00FB0D90" w:rsidRPr="00FA4804" w:rsidRDefault="00FB0D90" w:rsidP="00777E50">
            <w:pPr>
              <w:spacing w:before="60" w:after="60"/>
              <w:jc w:val="left"/>
              <w:rPr>
                <w:sz w:val="20"/>
                <w:szCs w:val="20"/>
              </w:rPr>
            </w:pPr>
            <w:r w:rsidRPr="00FA4804">
              <w:rPr>
                <w:sz w:val="20"/>
                <w:szCs w:val="20"/>
              </w:rPr>
              <w:t>Назив активности</w:t>
            </w:r>
          </w:p>
        </w:tc>
        <w:tc>
          <w:tcPr>
            <w:tcW w:w="1439" w:type="dxa"/>
            <w:shd w:val="clear" w:color="auto" w:fill="92CDDC" w:themeFill="accent5" w:themeFillTint="99"/>
            <w:vAlign w:val="center"/>
          </w:tcPr>
          <w:p w14:paraId="7809C7A7" w14:textId="77777777" w:rsidR="00FB0D90" w:rsidRPr="00FA4804" w:rsidRDefault="00FB0D90" w:rsidP="00777E50">
            <w:pPr>
              <w:spacing w:before="60" w:after="60"/>
              <w:jc w:val="center"/>
              <w:rPr>
                <w:sz w:val="20"/>
                <w:szCs w:val="20"/>
              </w:rPr>
            </w:pPr>
            <w:r w:rsidRPr="00FA4804">
              <w:rPr>
                <w:sz w:val="20"/>
                <w:szCs w:val="20"/>
              </w:rPr>
              <w:t>Носилац</w:t>
            </w:r>
          </w:p>
        </w:tc>
        <w:tc>
          <w:tcPr>
            <w:tcW w:w="1443" w:type="dxa"/>
            <w:shd w:val="clear" w:color="auto" w:fill="92CDDC" w:themeFill="accent5" w:themeFillTint="99"/>
            <w:vAlign w:val="center"/>
          </w:tcPr>
          <w:p w14:paraId="2A3D5B03" w14:textId="77777777" w:rsidR="00FB0D90" w:rsidRPr="00FA4804" w:rsidRDefault="00FB0D90" w:rsidP="00777E50">
            <w:pPr>
              <w:spacing w:before="60" w:after="60"/>
              <w:jc w:val="center"/>
              <w:rPr>
                <w:sz w:val="20"/>
                <w:szCs w:val="20"/>
              </w:rPr>
            </w:pPr>
            <w:r w:rsidRPr="00FA4804">
              <w:rPr>
                <w:sz w:val="20"/>
                <w:szCs w:val="20"/>
              </w:rPr>
              <w:t>Партнери</w:t>
            </w:r>
          </w:p>
        </w:tc>
        <w:tc>
          <w:tcPr>
            <w:tcW w:w="1454" w:type="dxa"/>
            <w:shd w:val="clear" w:color="auto" w:fill="92CDDC" w:themeFill="accent5" w:themeFillTint="99"/>
            <w:vAlign w:val="center"/>
          </w:tcPr>
          <w:p w14:paraId="0ED959FC" w14:textId="77777777" w:rsidR="00FB0D90" w:rsidRPr="00FA4804" w:rsidRDefault="00FB0D90" w:rsidP="00777E50">
            <w:pPr>
              <w:spacing w:before="60" w:after="60"/>
              <w:jc w:val="center"/>
              <w:rPr>
                <w:sz w:val="20"/>
                <w:szCs w:val="20"/>
              </w:rPr>
            </w:pPr>
            <w:r w:rsidRPr="00FA4804">
              <w:rPr>
                <w:sz w:val="20"/>
                <w:szCs w:val="20"/>
              </w:rPr>
              <w:t>Рок за реализацију</w:t>
            </w:r>
          </w:p>
        </w:tc>
        <w:tc>
          <w:tcPr>
            <w:tcW w:w="1488" w:type="dxa"/>
            <w:shd w:val="clear" w:color="auto" w:fill="92CDDC" w:themeFill="accent5" w:themeFillTint="99"/>
            <w:vAlign w:val="center"/>
          </w:tcPr>
          <w:p w14:paraId="435DCE7F" w14:textId="77777777" w:rsidR="00FB0D90" w:rsidRPr="00FA4804" w:rsidRDefault="00FB0D90" w:rsidP="00777E50">
            <w:pPr>
              <w:spacing w:before="60" w:after="60"/>
              <w:jc w:val="center"/>
              <w:rPr>
                <w:sz w:val="20"/>
                <w:szCs w:val="20"/>
              </w:rPr>
            </w:pPr>
            <w:r w:rsidRPr="00FA4804">
              <w:rPr>
                <w:sz w:val="20"/>
                <w:szCs w:val="20"/>
              </w:rPr>
              <w:t>Укупно потребна фин. средства (РСД)</w:t>
            </w:r>
          </w:p>
        </w:tc>
        <w:tc>
          <w:tcPr>
            <w:tcW w:w="1483" w:type="dxa"/>
            <w:shd w:val="clear" w:color="auto" w:fill="92CDDC" w:themeFill="accent5" w:themeFillTint="99"/>
            <w:vAlign w:val="center"/>
          </w:tcPr>
          <w:p w14:paraId="00C7AF97" w14:textId="77777777" w:rsidR="00FB0D90" w:rsidRPr="00FA4804" w:rsidRDefault="00FB0D90" w:rsidP="00777E50">
            <w:pPr>
              <w:spacing w:before="60" w:after="60"/>
              <w:jc w:val="center"/>
              <w:rPr>
                <w:sz w:val="20"/>
                <w:szCs w:val="20"/>
              </w:rPr>
            </w:pPr>
            <w:r w:rsidRPr="00FA4804">
              <w:rPr>
                <w:sz w:val="20"/>
                <w:szCs w:val="20"/>
              </w:rPr>
              <w:t xml:space="preserve">Вредности фин. средства по годинама </w:t>
            </w:r>
            <w:r w:rsidRPr="00FA4804">
              <w:rPr>
                <w:sz w:val="20"/>
                <w:szCs w:val="20"/>
              </w:rPr>
              <w:lastRenderedPageBreak/>
              <w:t>(РСД)</w:t>
            </w:r>
          </w:p>
        </w:tc>
        <w:tc>
          <w:tcPr>
            <w:tcW w:w="1448" w:type="dxa"/>
            <w:shd w:val="clear" w:color="auto" w:fill="92CDDC" w:themeFill="accent5" w:themeFillTint="99"/>
            <w:vAlign w:val="center"/>
          </w:tcPr>
          <w:p w14:paraId="07A7D1FB" w14:textId="77777777" w:rsidR="00FB0D90" w:rsidRPr="00FA4804" w:rsidRDefault="00FB0D90" w:rsidP="00777E50">
            <w:pPr>
              <w:spacing w:before="60" w:after="60"/>
              <w:jc w:val="center"/>
              <w:rPr>
                <w:sz w:val="20"/>
                <w:szCs w:val="20"/>
              </w:rPr>
            </w:pPr>
            <w:r w:rsidRPr="00FA4804">
              <w:rPr>
                <w:sz w:val="20"/>
                <w:szCs w:val="20"/>
              </w:rPr>
              <w:lastRenderedPageBreak/>
              <w:t xml:space="preserve">Вредности фин. средства по изворима </w:t>
            </w:r>
            <w:r w:rsidRPr="00FA4804">
              <w:rPr>
                <w:sz w:val="20"/>
                <w:szCs w:val="20"/>
              </w:rPr>
              <w:lastRenderedPageBreak/>
              <w:t>(РСД)</w:t>
            </w:r>
          </w:p>
        </w:tc>
      </w:tr>
      <w:tr w:rsidR="00FB0D90" w:rsidRPr="00FA4804" w14:paraId="306FB546" w14:textId="77777777" w:rsidTr="009E7850">
        <w:tc>
          <w:tcPr>
            <w:tcW w:w="999" w:type="dxa"/>
            <w:vAlign w:val="center"/>
          </w:tcPr>
          <w:p w14:paraId="4B7A1846" w14:textId="77777777" w:rsidR="00FB0D90" w:rsidRPr="00FA4804" w:rsidRDefault="00FB0D90" w:rsidP="00817AE5">
            <w:pPr>
              <w:spacing w:before="60" w:after="60"/>
              <w:jc w:val="left"/>
              <w:rPr>
                <w:sz w:val="20"/>
                <w:szCs w:val="20"/>
              </w:rPr>
            </w:pPr>
            <w:r w:rsidRPr="00FA4804">
              <w:rPr>
                <w:sz w:val="20"/>
                <w:szCs w:val="20"/>
              </w:rPr>
              <w:lastRenderedPageBreak/>
              <w:t>2.1.1</w:t>
            </w:r>
          </w:p>
        </w:tc>
        <w:tc>
          <w:tcPr>
            <w:tcW w:w="3277" w:type="dxa"/>
            <w:vAlign w:val="center"/>
          </w:tcPr>
          <w:p w14:paraId="26021A96" w14:textId="77777777" w:rsidR="00FB0D90" w:rsidRPr="00FA4804" w:rsidRDefault="00FB0D90" w:rsidP="00777E50">
            <w:pPr>
              <w:spacing w:before="60" w:after="60"/>
              <w:jc w:val="left"/>
              <w:rPr>
                <w:sz w:val="20"/>
                <w:szCs w:val="20"/>
              </w:rPr>
            </w:pPr>
            <w:r w:rsidRPr="00FA4804">
              <w:rPr>
                <w:sz w:val="20"/>
                <w:szCs w:val="20"/>
              </w:rPr>
              <w:t>Утврђивање потреба ромске деце за материјалним условима за редовно похађање наставе</w:t>
            </w:r>
          </w:p>
        </w:tc>
        <w:tc>
          <w:tcPr>
            <w:tcW w:w="1439" w:type="dxa"/>
            <w:vAlign w:val="center"/>
          </w:tcPr>
          <w:p w14:paraId="39C2A836" w14:textId="4F0E3861" w:rsidR="00FB0D90" w:rsidRPr="00FA4804" w:rsidRDefault="00872AC1" w:rsidP="00777E50">
            <w:pPr>
              <w:spacing w:before="60" w:after="60"/>
              <w:jc w:val="left"/>
              <w:rPr>
                <w:sz w:val="20"/>
                <w:szCs w:val="20"/>
              </w:rPr>
            </w:pPr>
            <w:r w:rsidRPr="00872AC1">
              <w:rPr>
                <w:sz w:val="20"/>
                <w:szCs w:val="20"/>
              </w:rPr>
              <w:t>Одељење за друштвене делатности</w:t>
            </w:r>
          </w:p>
        </w:tc>
        <w:tc>
          <w:tcPr>
            <w:tcW w:w="1443" w:type="dxa"/>
            <w:vAlign w:val="center"/>
          </w:tcPr>
          <w:p w14:paraId="7BBBF089" w14:textId="77777777" w:rsidR="00FB0D90" w:rsidRPr="00FA4804" w:rsidRDefault="00FB0D90" w:rsidP="00777E50">
            <w:pPr>
              <w:spacing w:before="60" w:after="60"/>
              <w:jc w:val="left"/>
              <w:rPr>
                <w:sz w:val="20"/>
                <w:szCs w:val="20"/>
              </w:rPr>
            </w:pPr>
            <w:r w:rsidRPr="00FA4804">
              <w:rPr>
                <w:sz w:val="20"/>
                <w:szCs w:val="20"/>
              </w:rPr>
              <w:t>Образовне институције</w:t>
            </w:r>
          </w:p>
          <w:p w14:paraId="7407BE90" w14:textId="77777777" w:rsidR="00FB0D90" w:rsidRPr="00FA4804" w:rsidRDefault="00FB0D90" w:rsidP="00777E50">
            <w:pPr>
              <w:spacing w:before="60" w:after="60"/>
              <w:jc w:val="left"/>
              <w:rPr>
                <w:sz w:val="20"/>
                <w:szCs w:val="20"/>
              </w:rPr>
            </w:pPr>
            <w:r w:rsidRPr="00FA4804">
              <w:rPr>
                <w:sz w:val="20"/>
                <w:szCs w:val="20"/>
              </w:rPr>
              <w:t>Мобилни тим</w:t>
            </w:r>
          </w:p>
          <w:p w14:paraId="682691D2" w14:textId="77777777" w:rsidR="00FB0D90" w:rsidRPr="00FA4804" w:rsidRDefault="00FB0D90" w:rsidP="00777E50">
            <w:pPr>
              <w:spacing w:before="60" w:after="60"/>
              <w:jc w:val="left"/>
              <w:rPr>
                <w:sz w:val="20"/>
                <w:szCs w:val="20"/>
              </w:rPr>
            </w:pPr>
            <w:r w:rsidRPr="00FA4804">
              <w:rPr>
                <w:sz w:val="20"/>
                <w:szCs w:val="20"/>
              </w:rPr>
              <w:t>Педагошки асистент</w:t>
            </w:r>
          </w:p>
          <w:p w14:paraId="2AB51AB4" w14:textId="77777777" w:rsidR="00FB0D90" w:rsidRPr="00FA4804" w:rsidRDefault="00FB0D90" w:rsidP="00777E50">
            <w:pPr>
              <w:spacing w:before="60" w:after="60"/>
              <w:jc w:val="left"/>
              <w:rPr>
                <w:sz w:val="20"/>
                <w:szCs w:val="20"/>
              </w:rPr>
            </w:pPr>
            <w:r w:rsidRPr="00FA4804">
              <w:rPr>
                <w:sz w:val="20"/>
                <w:szCs w:val="20"/>
              </w:rPr>
              <w:t>ОЦД</w:t>
            </w:r>
          </w:p>
        </w:tc>
        <w:tc>
          <w:tcPr>
            <w:tcW w:w="1454" w:type="dxa"/>
            <w:vAlign w:val="center"/>
          </w:tcPr>
          <w:p w14:paraId="00CE3713" w14:textId="77777777" w:rsidR="00FB0D90" w:rsidRPr="00FA4804" w:rsidRDefault="00FB0D90" w:rsidP="00777E50">
            <w:pPr>
              <w:spacing w:before="60" w:after="60"/>
              <w:jc w:val="left"/>
              <w:rPr>
                <w:sz w:val="20"/>
                <w:szCs w:val="20"/>
              </w:rPr>
            </w:pPr>
            <w:r w:rsidRPr="00FA4804">
              <w:rPr>
                <w:sz w:val="20"/>
                <w:szCs w:val="20"/>
              </w:rPr>
              <w:t>2021-2023</w:t>
            </w:r>
          </w:p>
        </w:tc>
        <w:tc>
          <w:tcPr>
            <w:tcW w:w="1488" w:type="dxa"/>
            <w:vAlign w:val="center"/>
          </w:tcPr>
          <w:p w14:paraId="0223728D" w14:textId="77777777" w:rsidR="00FB0D90" w:rsidRPr="00FA4804" w:rsidRDefault="00FB0D90" w:rsidP="00777E50">
            <w:pPr>
              <w:spacing w:before="60" w:after="60"/>
              <w:jc w:val="center"/>
              <w:rPr>
                <w:sz w:val="20"/>
                <w:szCs w:val="20"/>
              </w:rPr>
            </w:pPr>
            <w:r w:rsidRPr="00FA4804">
              <w:rPr>
                <w:sz w:val="20"/>
                <w:szCs w:val="20"/>
              </w:rPr>
              <w:t>/</w:t>
            </w:r>
          </w:p>
        </w:tc>
        <w:tc>
          <w:tcPr>
            <w:tcW w:w="1483" w:type="dxa"/>
            <w:vAlign w:val="center"/>
          </w:tcPr>
          <w:p w14:paraId="24EE49DE" w14:textId="77777777" w:rsidR="00FB0D90" w:rsidRPr="00FA4804" w:rsidRDefault="00FB0D90" w:rsidP="00777E50">
            <w:pPr>
              <w:spacing w:before="60" w:after="60"/>
              <w:jc w:val="center"/>
              <w:rPr>
                <w:sz w:val="20"/>
                <w:szCs w:val="20"/>
              </w:rPr>
            </w:pPr>
            <w:r w:rsidRPr="00FA4804">
              <w:rPr>
                <w:sz w:val="20"/>
                <w:szCs w:val="20"/>
              </w:rPr>
              <w:t>/</w:t>
            </w:r>
          </w:p>
        </w:tc>
        <w:tc>
          <w:tcPr>
            <w:tcW w:w="1448" w:type="dxa"/>
            <w:vAlign w:val="center"/>
          </w:tcPr>
          <w:p w14:paraId="649482ED" w14:textId="77777777" w:rsidR="00FB0D90" w:rsidRPr="00FA4804" w:rsidRDefault="00FB0D90" w:rsidP="00777E50">
            <w:pPr>
              <w:spacing w:before="60" w:after="60"/>
              <w:jc w:val="right"/>
              <w:rPr>
                <w:sz w:val="20"/>
                <w:szCs w:val="20"/>
              </w:rPr>
            </w:pPr>
            <w:r w:rsidRPr="00FA4804">
              <w:rPr>
                <w:sz w:val="20"/>
                <w:szCs w:val="20"/>
              </w:rPr>
              <w:t>из редовних делатности</w:t>
            </w:r>
          </w:p>
        </w:tc>
      </w:tr>
      <w:tr w:rsidR="00FB0D90" w:rsidRPr="00FA4804" w14:paraId="0B4A51E0" w14:textId="77777777" w:rsidTr="009E7850">
        <w:tc>
          <w:tcPr>
            <w:tcW w:w="999" w:type="dxa"/>
            <w:vAlign w:val="center"/>
          </w:tcPr>
          <w:p w14:paraId="488A0144" w14:textId="77777777" w:rsidR="00FB0D90" w:rsidRPr="00FA4804" w:rsidRDefault="00FB0D90" w:rsidP="00817AE5">
            <w:pPr>
              <w:spacing w:before="60" w:after="60"/>
              <w:jc w:val="left"/>
              <w:rPr>
                <w:sz w:val="20"/>
                <w:szCs w:val="20"/>
              </w:rPr>
            </w:pPr>
            <w:r w:rsidRPr="00FA4804">
              <w:rPr>
                <w:sz w:val="20"/>
                <w:szCs w:val="20"/>
              </w:rPr>
              <w:t>2.1.2</w:t>
            </w:r>
          </w:p>
        </w:tc>
        <w:tc>
          <w:tcPr>
            <w:tcW w:w="3277" w:type="dxa"/>
            <w:vAlign w:val="center"/>
          </w:tcPr>
          <w:p w14:paraId="715F6870" w14:textId="77777777" w:rsidR="00FB0D90" w:rsidRPr="00FA4804" w:rsidRDefault="00FB0D90" w:rsidP="00777E50">
            <w:pPr>
              <w:spacing w:before="60" w:after="60"/>
              <w:jc w:val="left"/>
              <w:rPr>
                <w:sz w:val="20"/>
                <w:szCs w:val="20"/>
              </w:rPr>
            </w:pPr>
            <w:r w:rsidRPr="00FA4804">
              <w:rPr>
                <w:sz w:val="20"/>
                <w:szCs w:val="20"/>
              </w:rPr>
              <w:t>Обезбеђивање уџбеника и школског прибора за ученике ромске националности који су социјално угрожени или слабијег материјалног стања</w:t>
            </w:r>
          </w:p>
        </w:tc>
        <w:tc>
          <w:tcPr>
            <w:tcW w:w="1439" w:type="dxa"/>
            <w:vAlign w:val="center"/>
          </w:tcPr>
          <w:p w14:paraId="74368F9D" w14:textId="5C98D28F" w:rsidR="00FB0D90" w:rsidRPr="00FA4804" w:rsidRDefault="00872AC1" w:rsidP="00777E50">
            <w:pPr>
              <w:spacing w:before="60" w:after="60"/>
              <w:jc w:val="left"/>
              <w:rPr>
                <w:sz w:val="20"/>
                <w:szCs w:val="20"/>
              </w:rPr>
            </w:pPr>
            <w:r w:rsidRPr="00872AC1">
              <w:rPr>
                <w:sz w:val="20"/>
                <w:szCs w:val="20"/>
              </w:rPr>
              <w:t>Одељење за друштвене делатности</w:t>
            </w:r>
          </w:p>
        </w:tc>
        <w:tc>
          <w:tcPr>
            <w:tcW w:w="1443" w:type="dxa"/>
            <w:vAlign w:val="center"/>
          </w:tcPr>
          <w:p w14:paraId="6C306ED9" w14:textId="77777777" w:rsidR="00FB0D90" w:rsidRPr="00FA4804" w:rsidRDefault="00FB0D90" w:rsidP="00777E50">
            <w:pPr>
              <w:spacing w:before="60" w:after="60"/>
              <w:jc w:val="left"/>
              <w:rPr>
                <w:sz w:val="20"/>
                <w:szCs w:val="20"/>
              </w:rPr>
            </w:pPr>
            <w:r w:rsidRPr="00FA4804">
              <w:rPr>
                <w:sz w:val="20"/>
                <w:szCs w:val="20"/>
              </w:rPr>
              <w:t>Образовне институције</w:t>
            </w:r>
          </w:p>
          <w:p w14:paraId="19195B91" w14:textId="77777777" w:rsidR="00FB0D90" w:rsidRPr="00FA4804" w:rsidRDefault="00FB0D90" w:rsidP="00777E50">
            <w:pPr>
              <w:spacing w:before="60" w:after="60"/>
              <w:jc w:val="left"/>
              <w:rPr>
                <w:sz w:val="20"/>
                <w:szCs w:val="20"/>
              </w:rPr>
            </w:pPr>
            <w:r w:rsidRPr="00FA4804">
              <w:rPr>
                <w:sz w:val="20"/>
                <w:szCs w:val="20"/>
              </w:rPr>
              <w:t>Мобилни тим</w:t>
            </w:r>
          </w:p>
          <w:p w14:paraId="7CDA9054" w14:textId="77777777" w:rsidR="00FB0D90" w:rsidRPr="00FA4804" w:rsidRDefault="00FB0D90" w:rsidP="00777E50">
            <w:pPr>
              <w:spacing w:before="60" w:after="60"/>
              <w:jc w:val="left"/>
              <w:rPr>
                <w:sz w:val="20"/>
                <w:szCs w:val="20"/>
              </w:rPr>
            </w:pPr>
            <w:r w:rsidRPr="00FA4804">
              <w:rPr>
                <w:sz w:val="20"/>
                <w:szCs w:val="20"/>
              </w:rPr>
              <w:t>Педагошки асистент</w:t>
            </w:r>
          </w:p>
          <w:p w14:paraId="67DFF1BB" w14:textId="77777777" w:rsidR="00FB0D90" w:rsidRPr="00FA4804" w:rsidRDefault="00FB0D90" w:rsidP="00777E50">
            <w:pPr>
              <w:spacing w:before="60" w:after="60"/>
              <w:jc w:val="left"/>
              <w:rPr>
                <w:sz w:val="20"/>
                <w:szCs w:val="20"/>
              </w:rPr>
            </w:pPr>
            <w:r w:rsidRPr="00FA4804">
              <w:rPr>
                <w:sz w:val="20"/>
                <w:szCs w:val="20"/>
              </w:rPr>
              <w:t>ОЦД</w:t>
            </w:r>
          </w:p>
        </w:tc>
        <w:tc>
          <w:tcPr>
            <w:tcW w:w="1454" w:type="dxa"/>
            <w:vAlign w:val="center"/>
          </w:tcPr>
          <w:p w14:paraId="15497FA8" w14:textId="77777777" w:rsidR="00FB0D90" w:rsidRPr="00FA4804" w:rsidRDefault="00FB0D90" w:rsidP="00777E50">
            <w:pPr>
              <w:spacing w:before="60" w:after="60"/>
              <w:jc w:val="left"/>
              <w:rPr>
                <w:sz w:val="20"/>
                <w:szCs w:val="20"/>
              </w:rPr>
            </w:pPr>
            <w:r w:rsidRPr="00FA4804">
              <w:rPr>
                <w:sz w:val="20"/>
                <w:szCs w:val="20"/>
              </w:rPr>
              <w:t>2021-2023</w:t>
            </w:r>
          </w:p>
        </w:tc>
        <w:tc>
          <w:tcPr>
            <w:tcW w:w="1488" w:type="dxa"/>
            <w:vAlign w:val="center"/>
          </w:tcPr>
          <w:p w14:paraId="3FB31903" w14:textId="77777777" w:rsidR="00FB0D90" w:rsidRPr="00FA4804" w:rsidRDefault="00FB0D90" w:rsidP="00777E50">
            <w:pPr>
              <w:spacing w:before="60" w:after="60"/>
              <w:jc w:val="right"/>
              <w:rPr>
                <w:sz w:val="20"/>
                <w:szCs w:val="20"/>
              </w:rPr>
            </w:pPr>
          </w:p>
          <w:p w14:paraId="54D35EC8" w14:textId="77777777" w:rsidR="00FB0D90" w:rsidRPr="00FA4804" w:rsidRDefault="00FB0D90" w:rsidP="00777E50">
            <w:pPr>
              <w:spacing w:before="60" w:after="60"/>
              <w:jc w:val="right"/>
              <w:rPr>
                <w:sz w:val="20"/>
                <w:szCs w:val="20"/>
              </w:rPr>
            </w:pPr>
            <w:r w:rsidRPr="00FA4804">
              <w:rPr>
                <w:sz w:val="20"/>
                <w:szCs w:val="20"/>
              </w:rPr>
              <w:t>900.000,00</w:t>
            </w:r>
          </w:p>
        </w:tc>
        <w:tc>
          <w:tcPr>
            <w:tcW w:w="1483" w:type="dxa"/>
            <w:vAlign w:val="center"/>
          </w:tcPr>
          <w:p w14:paraId="4BE7FE90" w14:textId="77777777" w:rsidR="00FB0D90" w:rsidRPr="00FA4804" w:rsidRDefault="00FB0D90" w:rsidP="00777E50">
            <w:pPr>
              <w:spacing w:before="60" w:after="60"/>
              <w:jc w:val="right"/>
              <w:rPr>
                <w:sz w:val="20"/>
                <w:szCs w:val="20"/>
              </w:rPr>
            </w:pPr>
            <w:r w:rsidRPr="00FA4804">
              <w:rPr>
                <w:sz w:val="20"/>
                <w:szCs w:val="20"/>
              </w:rPr>
              <w:t>2021 - 300.000,00</w:t>
            </w:r>
          </w:p>
          <w:p w14:paraId="1E1DC756" w14:textId="77777777" w:rsidR="00FB0D90" w:rsidRPr="00FA4804" w:rsidRDefault="00FB0D90" w:rsidP="00777E50">
            <w:pPr>
              <w:spacing w:before="60" w:after="60"/>
              <w:jc w:val="right"/>
              <w:rPr>
                <w:sz w:val="20"/>
                <w:szCs w:val="20"/>
              </w:rPr>
            </w:pPr>
            <w:r w:rsidRPr="00FA4804">
              <w:rPr>
                <w:sz w:val="20"/>
                <w:szCs w:val="20"/>
              </w:rPr>
              <w:t>2022 - 300.000,00</w:t>
            </w:r>
          </w:p>
          <w:p w14:paraId="7774ECBB" w14:textId="77777777" w:rsidR="00FB0D90" w:rsidRPr="00FA4804" w:rsidRDefault="00FB0D90" w:rsidP="00777E50">
            <w:pPr>
              <w:spacing w:before="60" w:after="60"/>
              <w:jc w:val="right"/>
              <w:rPr>
                <w:sz w:val="20"/>
                <w:szCs w:val="20"/>
              </w:rPr>
            </w:pPr>
            <w:r w:rsidRPr="00FA4804">
              <w:rPr>
                <w:sz w:val="20"/>
                <w:szCs w:val="20"/>
              </w:rPr>
              <w:t>2023 - 300.000,00</w:t>
            </w:r>
          </w:p>
        </w:tc>
        <w:tc>
          <w:tcPr>
            <w:tcW w:w="1448" w:type="dxa"/>
            <w:vAlign w:val="center"/>
          </w:tcPr>
          <w:p w14:paraId="5BAAAE81" w14:textId="77777777" w:rsidR="00FB0D90" w:rsidRPr="00FA4804" w:rsidRDefault="00FB0D90" w:rsidP="00777E50">
            <w:pPr>
              <w:spacing w:before="60" w:after="60"/>
              <w:jc w:val="right"/>
              <w:rPr>
                <w:sz w:val="20"/>
                <w:szCs w:val="20"/>
              </w:rPr>
            </w:pPr>
          </w:p>
          <w:p w14:paraId="3DF56C58" w14:textId="77777777" w:rsidR="00FB0D90" w:rsidRPr="00FA4804" w:rsidRDefault="00FB0D90" w:rsidP="00777E50">
            <w:pPr>
              <w:spacing w:before="60" w:after="60"/>
              <w:jc w:val="right"/>
              <w:rPr>
                <w:sz w:val="20"/>
                <w:szCs w:val="20"/>
              </w:rPr>
            </w:pPr>
            <w:r w:rsidRPr="00FA4804">
              <w:rPr>
                <w:sz w:val="20"/>
                <w:szCs w:val="20"/>
              </w:rPr>
              <w:t>Буџет града</w:t>
            </w:r>
          </w:p>
        </w:tc>
      </w:tr>
      <w:tr w:rsidR="00FB0D90" w:rsidRPr="00FA4804" w14:paraId="7D5C9BF5" w14:textId="77777777" w:rsidTr="009E7850">
        <w:tc>
          <w:tcPr>
            <w:tcW w:w="999" w:type="dxa"/>
            <w:vAlign w:val="center"/>
          </w:tcPr>
          <w:p w14:paraId="3D33B30D" w14:textId="77777777" w:rsidR="00FB0D90" w:rsidRPr="00FA4804" w:rsidRDefault="00FB0D90" w:rsidP="00817AE5">
            <w:pPr>
              <w:spacing w:before="60" w:after="60"/>
              <w:jc w:val="left"/>
              <w:rPr>
                <w:sz w:val="20"/>
                <w:szCs w:val="20"/>
              </w:rPr>
            </w:pPr>
            <w:r w:rsidRPr="00FA4804">
              <w:rPr>
                <w:sz w:val="20"/>
                <w:szCs w:val="20"/>
              </w:rPr>
              <w:t>2.1.3</w:t>
            </w:r>
          </w:p>
        </w:tc>
        <w:tc>
          <w:tcPr>
            <w:tcW w:w="3277" w:type="dxa"/>
            <w:vAlign w:val="center"/>
          </w:tcPr>
          <w:p w14:paraId="0368C7CD" w14:textId="77777777" w:rsidR="00FB0D90" w:rsidRPr="00FA4804" w:rsidRDefault="00FB0D90" w:rsidP="00777E50">
            <w:pPr>
              <w:spacing w:before="60" w:after="60"/>
              <w:jc w:val="left"/>
              <w:rPr>
                <w:sz w:val="20"/>
                <w:szCs w:val="20"/>
              </w:rPr>
            </w:pPr>
            <w:r w:rsidRPr="00FA4804">
              <w:rPr>
                <w:sz w:val="20"/>
                <w:szCs w:val="20"/>
              </w:rPr>
              <w:t>Обезбеђивање ужине за ученике ромске националности који су социјално угрожени или слабијег материјалног стања</w:t>
            </w:r>
          </w:p>
        </w:tc>
        <w:tc>
          <w:tcPr>
            <w:tcW w:w="1439" w:type="dxa"/>
            <w:vAlign w:val="center"/>
          </w:tcPr>
          <w:p w14:paraId="65C5C149" w14:textId="6DD2A378" w:rsidR="00FB0D90" w:rsidRPr="00FA4804" w:rsidRDefault="00872AC1" w:rsidP="00777E50">
            <w:pPr>
              <w:spacing w:before="60" w:after="60"/>
              <w:jc w:val="left"/>
              <w:rPr>
                <w:sz w:val="20"/>
                <w:szCs w:val="20"/>
              </w:rPr>
            </w:pPr>
            <w:r w:rsidRPr="00872AC1">
              <w:rPr>
                <w:sz w:val="20"/>
                <w:szCs w:val="20"/>
              </w:rPr>
              <w:t>Одељење за друштвене делатности</w:t>
            </w:r>
          </w:p>
        </w:tc>
        <w:tc>
          <w:tcPr>
            <w:tcW w:w="1443" w:type="dxa"/>
            <w:vAlign w:val="center"/>
          </w:tcPr>
          <w:p w14:paraId="6E95081A" w14:textId="77777777" w:rsidR="00FB0D90" w:rsidRPr="00FA4804" w:rsidRDefault="00FB0D90" w:rsidP="00777E50">
            <w:pPr>
              <w:spacing w:before="60" w:after="60"/>
              <w:jc w:val="left"/>
              <w:rPr>
                <w:sz w:val="20"/>
                <w:szCs w:val="20"/>
              </w:rPr>
            </w:pPr>
            <w:r w:rsidRPr="00FA4804">
              <w:rPr>
                <w:sz w:val="20"/>
                <w:szCs w:val="20"/>
              </w:rPr>
              <w:t>Образовне институције</w:t>
            </w:r>
          </w:p>
          <w:p w14:paraId="6664AD94" w14:textId="77777777" w:rsidR="00FB0D90" w:rsidRPr="00FA4804" w:rsidRDefault="00FB0D90" w:rsidP="00777E50">
            <w:pPr>
              <w:spacing w:before="60" w:after="60"/>
              <w:jc w:val="left"/>
              <w:rPr>
                <w:sz w:val="20"/>
                <w:szCs w:val="20"/>
              </w:rPr>
            </w:pPr>
            <w:r w:rsidRPr="00FA4804">
              <w:rPr>
                <w:sz w:val="20"/>
                <w:szCs w:val="20"/>
              </w:rPr>
              <w:t>Мобилни тим</w:t>
            </w:r>
          </w:p>
          <w:p w14:paraId="3F63E267" w14:textId="77777777" w:rsidR="00FB0D90" w:rsidRPr="00FA4804" w:rsidRDefault="00FB0D90" w:rsidP="00777E50">
            <w:pPr>
              <w:spacing w:before="60" w:after="60"/>
              <w:jc w:val="left"/>
              <w:rPr>
                <w:sz w:val="20"/>
                <w:szCs w:val="20"/>
              </w:rPr>
            </w:pPr>
            <w:r w:rsidRPr="00FA4804">
              <w:rPr>
                <w:sz w:val="20"/>
                <w:szCs w:val="20"/>
              </w:rPr>
              <w:t>Педагошки асистент</w:t>
            </w:r>
          </w:p>
        </w:tc>
        <w:tc>
          <w:tcPr>
            <w:tcW w:w="1454" w:type="dxa"/>
            <w:vAlign w:val="center"/>
          </w:tcPr>
          <w:p w14:paraId="75F168E0" w14:textId="77777777" w:rsidR="00FB0D90" w:rsidRPr="00FA4804" w:rsidRDefault="00FB0D90" w:rsidP="00777E50">
            <w:pPr>
              <w:spacing w:before="60" w:after="60"/>
              <w:jc w:val="left"/>
              <w:rPr>
                <w:sz w:val="20"/>
                <w:szCs w:val="20"/>
              </w:rPr>
            </w:pPr>
            <w:r w:rsidRPr="00FA4804">
              <w:rPr>
                <w:sz w:val="20"/>
                <w:szCs w:val="20"/>
              </w:rPr>
              <w:t>2021-2023</w:t>
            </w:r>
          </w:p>
        </w:tc>
        <w:tc>
          <w:tcPr>
            <w:tcW w:w="1488" w:type="dxa"/>
            <w:vAlign w:val="center"/>
          </w:tcPr>
          <w:p w14:paraId="495142F3" w14:textId="77777777" w:rsidR="00FB0D90" w:rsidRPr="00FA4804" w:rsidRDefault="00FB0D90" w:rsidP="00777E50">
            <w:pPr>
              <w:spacing w:before="60" w:after="60"/>
              <w:jc w:val="right"/>
              <w:rPr>
                <w:sz w:val="20"/>
                <w:szCs w:val="20"/>
              </w:rPr>
            </w:pPr>
            <w:r w:rsidRPr="00FA4804">
              <w:rPr>
                <w:sz w:val="20"/>
                <w:szCs w:val="20"/>
              </w:rPr>
              <w:t>2,700.000,00</w:t>
            </w:r>
          </w:p>
        </w:tc>
        <w:tc>
          <w:tcPr>
            <w:tcW w:w="1483" w:type="dxa"/>
            <w:vAlign w:val="center"/>
          </w:tcPr>
          <w:p w14:paraId="4D823B91" w14:textId="77777777" w:rsidR="00FB0D90" w:rsidRPr="00FA4804" w:rsidRDefault="00FB0D90" w:rsidP="00777E50">
            <w:pPr>
              <w:spacing w:before="60" w:after="60"/>
              <w:jc w:val="right"/>
              <w:rPr>
                <w:sz w:val="20"/>
                <w:szCs w:val="20"/>
              </w:rPr>
            </w:pPr>
            <w:r w:rsidRPr="00FA4804">
              <w:rPr>
                <w:sz w:val="20"/>
                <w:szCs w:val="20"/>
              </w:rPr>
              <w:t>2021 - 900.000,00</w:t>
            </w:r>
          </w:p>
          <w:p w14:paraId="18341AF8" w14:textId="77777777" w:rsidR="00FB0D90" w:rsidRPr="00FA4804" w:rsidRDefault="00FB0D90" w:rsidP="00777E50">
            <w:pPr>
              <w:spacing w:before="60" w:after="60"/>
              <w:jc w:val="right"/>
              <w:rPr>
                <w:sz w:val="20"/>
                <w:szCs w:val="20"/>
              </w:rPr>
            </w:pPr>
            <w:r w:rsidRPr="00FA4804">
              <w:rPr>
                <w:sz w:val="20"/>
                <w:szCs w:val="20"/>
              </w:rPr>
              <w:t>2022 - 900.000,00</w:t>
            </w:r>
          </w:p>
          <w:p w14:paraId="21FB6826" w14:textId="77777777" w:rsidR="00FB0D90" w:rsidRPr="00FA4804" w:rsidRDefault="00FB0D90" w:rsidP="00777E50">
            <w:pPr>
              <w:spacing w:before="60" w:after="60"/>
              <w:jc w:val="right"/>
              <w:rPr>
                <w:sz w:val="20"/>
                <w:szCs w:val="20"/>
              </w:rPr>
            </w:pPr>
            <w:r w:rsidRPr="00FA4804">
              <w:rPr>
                <w:sz w:val="20"/>
                <w:szCs w:val="20"/>
              </w:rPr>
              <w:t>2023 - 900.000,00</w:t>
            </w:r>
          </w:p>
        </w:tc>
        <w:tc>
          <w:tcPr>
            <w:tcW w:w="1448" w:type="dxa"/>
            <w:vAlign w:val="center"/>
          </w:tcPr>
          <w:p w14:paraId="44D73B4B" w14:textId="77777777" w:rsidR="00FB0D90" w:rsidRPr="00FA4804" w:rsidRDefault="00FB0D90" w:rsidP="00777E50">
            <w:pPr>
              <w:spacing w:before="60" w:after="60"/>
              <w:jc w:val="right"/>
              <w:rPr>
                <w:sz w:val="20"/>
                <w:szCs w:val="20"/>
              </w:rPr>
            </w:pPr>
          </w:p>
          <w:p w14:paraId="100A7CA6" w14:textId="77777777" w:rsidR="00FB0D90" w:rsidRPr="00FA4804" w:rsidRDefault="00FB0D90" w:rsidP="00777E50">
            <w:pPr>
              <w:spacing w:before="60" w:after="60"/>
              <w:jc w:val="right"/>
              <w:rPr>
                <w:sz w:val="20"/>
                <w:szCs w:val="20"/>
              </w:rPr>
            </w:pPr>
            <w:r w:rsidRPr="00FA4804">
              <w:rPr>
                <w:sz w:val="20"/>
                <w:szCs w:val="20"/>
              </w:rPr>
              <w:t>Буџет града</w:t>
            </w:r>
          </w:p>
        </w:tc>
      </w:tr>
      <w:tr w:rsidR="00FB0D90" w:rsidRPr="00FA4804" w14:paraId="730872E0" w14:textId="77777777" w:rsidTr="009E7850">
        <w:tc>
          <w:tcPr>
            <w:tcW w:w="999" w:type="dxa"/>
            <w:vAlign w:val="center"/>
          </w:tcPr>
          <w:p w14:paraId="64D7F3EC" w14:textId="77777777" w:rsidR="00FB0D90" w:rsidRPr="00FA4804" w:rsidRDefault="00FB0D90" w:rsidP="00817AE5">
            <w:pPr>
              <w:spacing w:before="60" w:after="60"/>
              <w:jc w:val="left"/>
              <w:rPr>
                <w:sz w:val="20"/>
                <w:szCs w:val="20"/>
              </w:rPr>
            </w:pPr>
            <w:r w:rsidRPr="00FA4804">
              <w:rPr>
                <w:sz w:val="20"/>
                <w:szCs w:val="20"/>
              </w:rPr>
              <w:t>2.1.4</w:t>
            </w:r>
          </w:p>
        </w:tc>
        <w:tc>
          <w:tcPr>
            <w:tcW w:w="3277" w:type="dxa"/>
            <w:vAlign w:val="center"/>
          </w:tcPr>
          <w:p w14:paraId="4BB5908E" w14:textId="77777777" w:rsidR="00FB0D90" w:rsidRPr="00FA4804" w:rsidRDefault="00FB0D90" w:rsidP="00777E50">
            <w:pPr>
              <w:spacing w:before="60" w:after="60"/>
              <w:jc w:val="left"/>
              <w:rPr>
                <w:sz w:val="20"/>
                <w:szCs w:val="20"/>
              </w:rPr>
            </w:pPr>
            <w:r w:rsidRPr="00FA4804">
              <w:rPr>
                <w:sz w:val="20"/>
                <w:szCs w:val="20"/>
              </w:rPr>
              <w:t>Обезбедити превоз ученика СШ ОШ и ПП, и смештај у ученичке и студентске домове за ученике ромске националности који су социјално угрожени или слабијег материјалног стања</w:t>
            </w:r>
          </w:p>
        </w:tc>
        <w:tc>
          <w:tcPr>
            <w:tcW w:w="1439" w:type="dxa"/>
            <w:vAlign w:val="center"/>
          </w:tcPr>
          <w:p w14:paraId="0F77800A" w14:textId="44D62589" w:rsidR="00FB0D90" w:rsidRPr="00FA4804" w:rsidRDefault="00872AC1" w:rsidP="00777E50">
            <w:pPr>
              <w:spacing w:before="60" w:after="60"/>
              <w:jc w:val="left"/>
              <w:rPr>
                <w:sz w:val="20"/>
                <w:szCs w:val="20"/>
              </w:rPr>
            </w:pPr>
            <w:r w:rsidRPr="00872AC1">
              <w:rPr>
                <w:sz w:val="20"/>
                <w:szCs w:val="20"/>
              </w:rPr>
              <w:t>Одељење за друштвене делатности</w:t>
            </w:r>
          </w:p>
        </w:tc>
        <w:tc>
          <w:tcPr>
            <w:tcW w:w="1443" w:type="dxa"/>
            <w:vAlign w:val="center"/>
          </w:tcPr>
          <w:p w14:paraId="7677BB0C" w14:textId="77777777" w:rsidR="00FB0D90" w:rsidRPr="00FA4804" w:rsidRDefault="00FB0D90" w:rsidP="00777E50">
            <w:pPr>
              <w:spacing w:before="60" w:after="60"/>
              <w:jc w:val="left"/>
              <w:rPr>
                <w:sz w:val="20"/>
                <w:szCs w:val="20"/>
              </w:rPr>
            </w:pPr>
            <w:r w:rsidRPr="00FA4804">
              <w:rPr>
                <w:sz w:val="20"/>
                <w:szCs w:val="20"/>
              </w:rPr>
              <w:t>Образовне институције</w:t>
            </w:r>
          </w:p>
          <w:p w14:paraId="6A4FBD22" w14:textId="77777777" w:rsidR="00FB0D90" w:rsidRPr="00FA4804" w:rsidRDefault="00FB0D90" w:rsidP="00777E50">
            <w:pPr>
              <w:spacing w:before="60" w:after="60"/>
              <w:jc w:val="left"/>
              <w:rPr>
                <w:sz w:val="20"/>
                <w:szCs w:val="20"/>
              </w:rPr>
            </w:pPr>
            <w:r w:rsidRPr="00FA4804">
              <w:rPr>
                <w:sz w:val="20"/>
                <w:szCs w:val="20"/>
              </w:rPr>
              <w:t>Мобилни тим</w:t>
            </w:r>
          </w:p>
          <w:p w14:paraId="1017B246" w14:textId="77777777" w:rsidR="00FB0D90" w:rsidRPr="00FA4804" w:rsidRDefault="00FB0D90" w:rsidP="00777E50">
            <w:pPr>
              <w:spacing w:before="60" w:after="60"/>
              <w:jc w:val="left"/>
              <w:rPr>
                <w:sz w:val="20"/>
                <w:szCs w:val="20"/>
              </w:rPr>
            </w:pPr>
            <w:r w:rsidRPr="00FA4804">
              <w:rPr>
                <w:sz w:val="20"/>
                <w:szCs w:val="20"/>
              </w:rPr>
              <w:t>Педагошки асистент</w:t>
            </w:r>
          </w:p>
        </w:tc>
        <w:tc>
          <w:tcPr>
            <w:tcW w:w="1454" w:type="dxa"/>
            <w:vAlign w:val="center"/>
          </w:tcPr>
          <w:p w14:paraId="781ED0A3" w14:textId="77777777" w:rsidR="00FB0D90" w:rsidRPr="00FA4804" w:rsidRDefault="00FB0D90" w:rsidP="00777E50">
            <w:pPr>
              <w:spacing w:before="60" w:after="60"/>
              <w:jc w:val="left"/>
              <w:rPr>
                <w:sz w:val="20"/>
                <w:szCs w:val="20"/>
              </w:rPr>
            </w:pPr>
            <w:r w:rsidRPr="00FA4804">
              <w:rPr>
                <w:sz w:val="20"/>
                <w:szCs w:val="20"/>
              </w:rPr>
              <w:t>2021-2023</w:t>
            </w:r>
          </w:p>
        </w:tc>
        <w:tc>
          <w:tcPr>
            <w:tcW w:w="1488" w:type="dxa"/>
            <w:vAlign w:val="center"/>
          </w:tcPr>
          <w:p w14:paraId="5136F9AC" w14:textId="77777777" w:rsidR="00FB0D90" w:rsidRPr="00FA4804" w:rsidRDefault="00FB0D90" w:rsidP="00777E50">
            <w:pPr>
              <w:spacing w:before="60" w:after="60"/>
              <w:jc w:val="right"/>
              <w:rPr>
                <w:sz w:val="20"/>
                <w:szCs w:val="20"/>
              </w:rPr>
            </w:pPr>
            <w:r w:rsidRPr="00FA4804">
              <w:rPr>
                <w:sz w:val="20"/>
                <w:szCs w:val="20"/>
              </w:rPr>
              <w:t>1.050.000,00</w:t>
            </w:r>
          </w:p>
        </w:tc>
        <w:tc>
          <w:tcPr>
            <w:tcW w:w="1483" w:type="dxa"/>
            <w:vAlign w:val="center"/>
          </w:tcPr>
          <w:p w14:paraId="45150A16" w14:textId="77777777" w:rsidR="00FB0D90" w:rsidRPr="00FA4804" w:rsidRDefault="00FB0D90" w:rsidP="00777E50">
            <w:pPr>
              <w:spacing w:before="60" w:after="60"/>
              <w:jc w:val="right"/>
              <w:rPr>
                <w:sz w:val="20"/>
                <w:szCs w:val="20"/>
              </w:rPr>
            </w:pPr>
            <w:r w:rsidRPr="00FA4804">
              <w:rPr>
                <w:sz w:val="20"/>
                <w:szCs w:val="20"/>
              </w:rPr>
              <w:t>2021 - 300.000,00</w:t>
            </w:r>
          </w:p>
          <w:p w14:paraId="5330B639" w14:textId="77777777" w:rsidR="00FB0D90" w:rsidRPr="00FA4804" w:rsidRDefault="00FB0D90" w:rsidP="00777E50">
            <w:pPr>
              <w:spacing w:before="60" w:after="60"/>
              <w:jc w:val="right"/>
              <w:rPr>
                <w:sz w:val="20"/>
                <w:szCs w:val="20"/>
              </w:rPr>
            </w:pPr>
            <w:r w:rsidRPr="00FA4804">
              <w:rPr>
                <w:sz w:val="20"/>
                <w:szCs w:val="20"/>
              </w:rPr>
              <w:t>2022- 350.000,00</w:t>
            </w:r>
          </w:p>
          <w:p w14:paraId="0ECB8672" w14:textId="77777777" w:rsidR="00FB0D90" w:rsidRPr="00FA4804" w:rsidRDefault="00FB0D90" w:rsidP="00777E50">
            <w:pPr>
              <w:spacing w:before="60" w:after="60"/>
              <w:jc w:val="right"/>
              <w:rPr>
                <w:sz w:val="20"/>
                <w:szCs w:val="20"/>
              </w:rPr>
            </w:pPr>
            <w:r w:rsidRPr="00FA4804">
              <w:rPr>
                <w:sz w:val="20"/>
                <w:szCs w:val="20"/>
              </w:rPr>
              <w:t>2023- 400.000,00</w:t>
            </w:r>
          </w:p>
        </w:tc>
        <w:tc>
          <w:tcPr>
            <w:tcW w:w="1448" w:type="dxa"/>
            <w:vAlign w:val="center"/>
          </w:tcPr>
          <w:p w14:paraId="30F17FCF" w14:textId="77777777" w:rsidR="00FB0D90" w:rsidRPr="00FA4804" w:rsidRDefault="00FB0D90" w:rsidP="00777E50">
            <w:pPr>
              <w:spacing w:before="60" w:after="60"/>
              <w:jc w:val="right"/>
              <w:rPr>
                <w:sz w:val="20"/>
                <w:szCs w:val="20"/>
              </w:rPr>
            </w:pPr>
          </w:p>
          <w:p w14:paraId="3BC0EB1C" w14:textId="77777777" w:rsidR="00FB0D90" w:rsidRPr="00FA4804" w:rsidRDefault="00FB0D90" w:rsidP="00777E50">
            <w:pPr>
              <w:spacing w:before="60" w:after="60"/>
              <w:jc w:val="right"/>
              <w:rPr>
                <w:sz w:val="20"/>
                <w:szCs w:val="20"/>
              </w:rPr>
            </w:pPr>
            <w:r w:rsidRPr="00FA4804">
              <w:rPr>
                <w:sz w:val="20"/>
                <w:szCs w:val="20"/>
              </w:rPr>
              <w:t>Буџет града</w:t>
            </w:r>
          </w:p>
        </w:tc>
      </w:tr>
      <w:tr w:rsidR="00FB0D90" w:rsidRPr="00FA4804" w14:paraId="70F824C8" w14:textId="77777777" w:rsidTr="009E7850">
        <w:tc>
          <w:tcPr>
            <w:tcW w:w="999" w:type="dxa"/>
            <w:vAlign w:val="center"/>
          </w:tcPr>
          <w:p w14:paraId="262BF62F" w14:textId="77777777" w:rsidR="00FB0D90" w:rsidRPr="00FA4804" w:rsidRDefault="00FB0D90" w:rsidP="00817AE5">
            <w:pPr>
              <w:spacing w:before="60" w:after="60"/>
              <w:jc w:val="left"/>
              <w:rPr>
                <w:sz w:val="20"/>
                <w:szCs w:val="20"/>
              </w:rPr>
            </w:pPr>
            <w:r w:rsidRPr="00FA4804">
              <w:rPr>
                <w:sz w:val="20"/>
                <w:szCs w:val="20"/>
              </w:rPr>
              <w:t>2.1.5</w:t>
            </w:r>
          </w:p>
        </w:tc>
        <w:tc>
          <w:tcPr>
            <w:tcW w:w="3277" w:type="dxa"/>
            <w:vAlign w:val="center"/>
          </w:tcPr>
          <w:p w14:paraId="7F9037D2" w14:textId="77777777" w:rsidR="00FB0D90" w:rsidRPr="00FA4804" w:rsidRDefault="00FB0D90" w:rsidP="00777E50">
            <w:pPr>
              <w:spacing w:before="60" w:after="60"/>
              <w:jc w:val="left"/>
              <w:rPr>
                <w:sz w:val="20"/>
                <w:szCs w:val="20"/>
              </w:rPr>
            </w:pPr>
            <w:r w:rsidRPr="00FA4804">
              <w:rPr>
                <w:sz w:val="20"/>
                <w:szCs w:val="20"/>
              </w:rPr>
              <w:t>Подршка учешћу ученика ромске националности у наставним екскурзијама</w:t>
            </w:r>
          </w:p>
        </w:tc>
        <w:tc>
          <w:tcPr>
            <w:tcW w:w="1439" w:type="dxa"/>
            <w:vAlign w:val="center"/>
          </w:tcPr>
          <w:p w14:paraId="5ABA6FD2" w14:textId="666AC4D2" w:rsidR="00FB0D90" w:rsidRPr="00FA4804" w:rsidRDefault="00872AC1" w:rsidP="00777E50">
            <w:pPr>
              <w:spacing w:before="60" w:after="60"/>
              <w:jc w:val="left"/>
              <w:rPr>
                <w:sz w:val="20"/>
                <w:szCs w:val="20"/>
              </w:rPr>
            </w:pPr>
            <w:r w:rsidRPr="00872AC1">
              <w:rPr>
                <w:sz w:val="20"/>
                <w:szCs w:val="20"/>
              </w:rPr>
              <w:t>Одељење за друштвене делатности</w:t>
            </w:r>
          </w:p>
        </w:tc>
        <w:tc>
          <w:tcPr>
            <w:tcW w:w="1443" w:type="dxa"/>
            <w:vAlign w:val="center"/>
          </w:tcPr>
          <w:p w14:paraId="3D60A0EF" w14:textId="77777777" w:rsidR="00FB0D90" w:rsidRPr="00FA4804" w:rsidRDefault="00FB0D90" w:rsidP="00777E50">
            <w:pPr>
              <w:spacing w:before="60" w:after="60"/>
              <w:jc w:val="left"/>
              <w:rPr>
                <w:sz w:val="20"/>
                <w:szCs w:val="20"/>
              </w:rPr>
            </w:pPr>
            <w:r w:rsidRPr="00FA4804">
              <w:rPr>
                <w:sz w:val="20"/>
                <w:szCs w:val="20"/>
              </w:rPr>
              <w:t>Образовне институције</w:t>
            </w:r>
          </w:p>
          <w:p w14:paraId="3F0ABBE7" w14:textId="77777777" w:rsidR="00FB0D90" w:rsidRPr="00FA4804" w:rsidRDefault="00FB0D90" w:rsidP="00777E50">
            <w:pPr>
              <w:spacing w:before="60" w:after="60"/>
              <w:jc w:val="left"/>
              <w:rPr>
                <w:sz w:val="20"/>
                <w:szCs w:val="20"/>
              </w:rPr>
            </w:pPr>
            <w:r w:rsidRPr="00FA4804">
              <w:rPr>
                <w:sz w:val="20"/>
                <w:szCs w:val="20"/>
              </w:rPr>
              <w:t>Мобилни тим</w:t>
            </w:r>
          </w:p>
          <w:p w14:paraId="19D766E9" w14:textId="77777777" w:rsidR="00FB0D90" w:rsidRPr="00FA4804" w:rsidRDefault="00FB0D90" w:rsidP="00777E50">
            <w:pPr>
              <w:spacing w:before="60" w:after="60"/>
              <w:jc w:val="left"/>
              <w:rPr>
                <w:sz w:val="20"/>
                <w:szCs w:val="20"/>
              </w:rPr>
            </w:pPr>
            <w:r w:rsidRPr="00FA4804">
              <w:rPr>
                <w:sz w:val="20"/>
                <w:szCs w:val="20"/>
              </w:rPr>
              <w:t>Педагошки асистент</w:t>
            </w:r>
          </w:p>
        </w:tc>
        <w:tc>
          <w:tcPr>
            <w:tcW w:w="1454" w:type="dxa"/>
            <w:vAlign w:val="center"/>
          </w:tcPr>
          <w:p w14:paraId="7793B1E3" w14:textId="77777777" w:rsidR="00FB0D90" w:rsidRPr="00FA4804" w:rsidRDefault="00FB0D90" w:rsidP="00777E50">
            <w:pPr>
              <w:spacing w:before="60" w:after="60"/>
              <w:jc w:val="left"/>
              <w:rPr>
                <w:sz w:val="20"/>
                <w:szCs w:val="20"/>
              </w:rPr>
            </w:pPr>
            <w:r w:rsidRPr="00FA4804">
              <w:rPr>
                <w:sz w:val="20"/>
                <w:szCs w:val="20"/>
              </w:rPr>
              <w:t>2021-2023</w:t>
            </w:r>
          </w:p>
        </w:tc>
        <w:tc>
          <w:tcPr>
            <w:tcW w:w="1488" w:type="dxa"/>
            <w:vAlign w:val="center"/>
          </w:tcPr>
          <w:p w14:paraId="781C48F9" w14:textId="77777777" w:rsidR="00FB0D90" w:rsidRPr="00FA4804" w:rsidRDefault="00FB0D90" w:rsidP="00777E50">
            <w:pPr>
              <w:spacing w:before="60" w:after="60"/>
              <w:jc w:val="right"/>
            </w:pPr>
          </w:p>
          <w:p w14:paraId="70286DDE" w14:textId="77777777" w:rsidR="00FB0D90" w:rsidRPr="00FA4804" w:rsidRDefault="00FB0D90" w:rsidP="00777E50">
            <w:pPr>
              <w:spacing w:before="60" w:after="60"/>
              <w:jc w:val="right"/>
              <w:rPr>
                <w:sz w:val="20"/>
                <w:szCs w:val="20"/>
              </w:rPr>
            </w:pPr>
            <w:r w:rsidRPr="00FA4804">
              <w:rPr>
                <w:sz w:val="20"/>
                <w:szCs w:val="20"/>
              </w:rPr>
              <w:t>225.000,00</w:t>
            </w:r>
          </w:p>
        </w:tc>
        <w:tc>
          <w:tcPr>
            <w:tcW w:w="1483" w:type="dxa"/>
            <w:vAlign w:val="center"/>
          </w:tcPr>
          <w:p w14:paraId="5A0BCFC3" w14:textId="77777777" w:rsidR="00FB0D90" w:rsidRPr="00FA4804" w:rsidRDefault="00FB0D90" w:rsidP="00777E50">
            <w:pPr>
              <w:spacing w:before="60" w:after="60"/>
              <w:jc w:val="right"/>
              <w:rPr>
                <w:sz w:val="20"/>
                <w:szCs w:val="20"/>
              </w:rPr>
            </w:pPr>
            <w:r w:rsidRPr="00FA4804">
              <w:rPr>
                <w:sz w:val="20"/>
                <w:szCs w:val="20"/>
              </w:rPr>
              <w:t>2021 - 75.000,00</w:t>
            </w:r>
          </w:p>
          <w:p w14:paraId="122E5E42" w14:textId="77777777" w:rsidR="00FB0D90" w:rsidRPr="00FA4804" w:rsidRDefault="00FB0D90" w:rsidP="00777E50">
            <w:pPr>
              <w:spacing w:before="60" w:after="60"/>
              <w:jc w:val="right"/>
              <w:rPr>
                <w:sz w:val="20"/>
                <w:szCs w:val="20"/>
              </w:rPr>
            </w:pPr>
            <w:r w:rsidRPr="00FA4804">
              <w:rPr>
                <w:sz w:val="20"/>
                <w:szCs w:val="20"/>
              </w:rPr>
              <w:t>2022 - 75.000,00</w:t>
            </w:r>
          </w:p>
          <w:p w14:paraId="17E2CB77" w14:textId="77777777" w:rsidR="00FB0D90" w:rsidRPr="00FA4804" w:rsidRDefault="00FB0D90" w:rsidP="00777E50">
            <w:pPr>
              <w:spacing w:before="60" w:after="60"/>
              <w:jc w:val="right"/>
              <w:rPr>
                <w:sz w:val="20"/>
                <w:szCs w:val="20"/>
              </w:rPr>
            </w:pPr>
            <w:r w:rsidRPr="00FA4804">
              <w:rPr>
                <w:sz w:val="20"/>
                <w:szCs w:val="20"/>
              </w:rPr>
              <w:t>2023 - 75.000,00</w:t>
            </w:r>
          </w:p>
        </w:tc>
        <w:tc>
          <w:tcPr>
            <w:tcW w:w="1448" w:type="dxa"/>
            <w:vAlign w:val="center"/>
          </w:tcPr>
          <w:p w14:paraId="72A464A0" w14:textId="77777777" w:rsidR="00FB0D90" w:rsidRPr="009E7850" w:rsidRDefault="00FB0D90" w:rsidP="00777E50">
            <w:pPr>
              <w:spacing w:before="60" w:after="60"/>
              <w:jc w:val="right"/>
              <w:rPr>
                <w:sz w:val="20"/>
                <w:szCs w:val="20"/>
              </w:rPr>
            </w:pPr>
          </w:p>
          <w:p w14:paraId="27B54A82" w14:textId="77777777" w:rsidR="00FB0D90" w:rsidRPr="0063121D" w:rsidRDefault="00FB0D90" w:rsidP="00777E50">
            <w:pPr>
              <w:spacing w:before="60" w:after="60"/>
              <w:jc w:val="right"/>
              <w:rPr>
                <w:sz w:val="20"/>
                <w:szCs w:val="20"/>
              </w:rPr>
            </w:pPr>
            <w:r w:rsidRPr="009E7850">
              <w:rPr>
                <w:sz w:val="20"/>
                <w:szCs w:val="20"/>
              </w:rPr>
              <w:t>Буџет града</w:t>
            </w:r>
          </w:p>
        </w:tc>
      </w:tr>
    </w:tbl>
    <w:p w14:paraId="7AA7F866" w14:textId="77777777" w:rsidR="00FB0D90" w:rsidRPr="00FA4804" w:rsidRDefault="00FB0D90" w:rsidP="00FB0D90">
      <w:pPr>
        <w:spacing w:before="240"/>
      </w:pPr>
    </w:p>
    <w:tbl>
      <w:tblPr>
        <w:tblStyle w:val="TableGrid"/>
        <w:tblW w:w="0" w:type="auto"/>
        <w:tblLook w:val="04A0" w:firstRow="1" w:lastRow="0" w:firstColumn="1" w:lastColumn="0" w:noHBand="0" w:noVBand="1"/>
      </w:tblPr>
      <w:tblGrid>
        <w:gridCol w:w="2163"/>
        <w:gridCol w:w="2119"/>
        <w:gridCol w:w="1095"/>
        <w:gridCol w:w="1087"/>
        <w:gridCol w:w="1097"/>
        <w:gridCol w:w="218"/>
        <w:gridCol w:w="863"/>
        <w:gridCol w:w="1081"/>
        <w:gridCol w:w="1005"/>
        <w:gridCol w:w="2222"/>
      </w:tblGrid>
      <w:tr w:rsidR="00FB0D90" w:rsidRPr="00FA4804" w14:paraId="496A208C" w14:textId="77777777" w:rsidTr="00777E50">
        <w:tc>
          <w:tcPr>
            <w:tcW w:w="2163" w:type="dxa"/>
            <w:shd w:val="clear" w:color="auto" w:fill="E36C0A" w:themeFill="accent6" w:themeFillShade="BF"/>
          </w:tcPr>
          <w:p w14:paraId="18F1690D" w14:textId="77777777" w:rsidR="00FB0D90" w:rsidRPr="00FA4804" w:rsidRDefault="00FB0D90" w:rsidP="00777E50">
            <w:pPr>
              <w:spacing w:before="60" w:after="60"/>
              <w:rPr>
                <w:b/>
                <w:sz w:val="20"/>
                <w:szCs w:val="20"/>
              </w:rPr>
            </w:pPr>
            <w:r w:rsidRPr="00FA4804">
              <w:rPr>
                <w:b/>
                <w:sz w:val="20"/>
                <w:szCs w:val="20"/>
              </w:rPr>
              <w:t>МЕРА 2.2:</w:t>
            </w:r>
          </w:p>
        </w:tc>
        <w:tc>
          <w:tcPr>
            <w:tcW w:w="4301" w:type="dxa"/>
            <w:gridSpan w:val="3"/>
            <w:shd w:val="clear" w:color="auto" w:fill="E36C0A" w:themeFill="accent6" w:themeFillShade="BF"/>
          </w:tcPr>
          <w:p w14:paraId="0057E547" w14:textId="77777777" w:rsidR="00FB0D90" w:rsidRPr="00FA4804" w:rsidRDefault="00FB0D90" w:rsidP="00777E50">
            <w:pPr>
              <w:spacing w:before="60" w:after="60"/>
              <w:rPr>
                <w:sz w:val="20"/>
                <w:szCs w:val="20"/>
              </w:rPr>
            </w:pPr>
            <w:r w:rsidRPr="00FA4804">
              <w:rPr>
                <w:sz w:val="20"/>
                <w:szCs w:val="20"/>
              </w:rPr>
              <w:t>Унапређење образовања одраслих</w:t>
            </w:r>
          </w:p>
        </w:tc>
        <w:tc>
          <w:tcPr>
            <w:tcW w:w="1315" w:type="dxa"/>
            <w:gridSpan w:val="2"/>
            <w:shd w:val="clear" w:color="auto" w:fill="E36C0A" w:themeFill="accent6" w:themeFillShade="BF"/>
          </w:tcPr>
          <w:p w14:paraId="47038832" w14:textId="77777777" w:rsidR="00FB0D90" w:rsidRPr="00FA4804" w:rsidRDefault="00FB0D90" w:rsidP="00777E50">
            <w:pPr>
              <w:spacing w:before="60" w:after="60"/>
              <w:rPr>
                <w:sz w:val="20"/>
                <w:szCs w:val="20"/>
              </w:rPr>
            </w:pPr>
            <w:r w:rsidRPr="00FA4804">
              <w:rPr>
                <w:sz w:val="20"/>
                <w:szCs w:val="20"/>
              </w:rPr>
              <w:t>Тип мере:</w:t>
            </w:r>
          </w:p>
        </w:tc>
        <w:tc>
          <w:tcPr>
            <w:tcW w:w="5171" w:type="dxa"/>
            <w:gridSpan w:val="4"/>
            <w:shd w:val="clear" w:color="auto" w:fill="E36C0A" w:themeFill="accent6" w:themeFillShade="BF"/>
          </w:tcPr>
          <w:p w14:paraId="6D8CB0DE" w14:textId="77777777" w:rsidR="00FB0D90" w:rsidRPr="00FA4804" w:rsidRDefault="00FB0D90" w:rsidP="00777E50">
            <w:pPr>
              <w:spacing w:before="60" w:after="60"/>
              <w:rPr>
                <w:sz w:val="20"/>
                <w:szCs w:val="20"/>
              </w:rPr>
            </w:pPr>
            <w:r w:rsidRPr="00FA4804">
              <w:rPr>
                <w:sz w:val="20"/>
                <w:szCs w:val="20"/>
              </w:rPr>
              <w:t>Информативно едукативна</w:t>
            </w:r>
          </w:p>
        </w:tc>
      </w:tr>
      <w:tr w:rsidR="00FB0D90" w:rsidRPr="00FA4804" w14:paraId="756A272D" w14:textId="77777777" w:rsidTr="00777E50">
        <w:tc>
          <w:tcPr>
            <w:tcW w:w="2163" w:type="dxa"/>
            <w:shd w:val="clear" w:color="auto" w:fill="FBD4B4" w:themeFill="accent6" w:themeFillTint="66"/>
          </w:tcPr>
          <w:p w14:paraId="076F63EB" w14:textId="77777777" w:rsidR="00FB0D90" w:rsidRPr="00FA4804" w:rsidRDefault="00FB0D90" w:rsidP="00777E50">
            <w:pPr>
              <w:spacing w:before="60" w:after="60"/>
              <w:rPr>
                <w:sz w:val="20"/>
                <w:szCs w:val="20"/>
              </w:rPr>
            </w:pPr>
            <w:r w:rsidRPr="00FA4804">
              <w:rPr>
                <w:sz w:val="20"/>
                <w:szCs w:val="20"/>
              </w:rPr>
              <w:t>Носилац мере:</w:t>
            </w:r>
          </w:p>
        </w:tc>
        <w:tc>
          <w:tcPr>
            <w:tcW w:w="4301" w:type="dxa"/>
            <w:gridSpan w:val="3"/>
            <w:shd w:val="clear" w:color="auto" w:fill="FBD4B4" w:themeFill="accent6" w:themeFillTint="66"/>
          </w:tcPr>
          <w:p w14:paraId="5758E5AB" w14:textId="290D9424" w:rsidR="00FB0D90" w:rsidRPr="00FA4804" w:rsidRDefault="00872AC1" w:rsidP="00777E50">
            <w:pPr>
              <w:spacing w:before="60" w:after="60"/>
              <w:rPr>
                <w:sz w:val="20"/>
                <w:szCs w:val="20"/>
              </w:rPr>
            </w:pPr>
            <w:r w:rsidRPr="00872AC1">
              <w:rPr>
                <w:sz w:val="20"/>
                <w:szCs w:val="20"/>
              </w:rPr>
              <w:t>Одељење</w:t>
            </w:r>
            <w:r w:rsidR="00FB0D90" w:rsidRPr="00FA4804">
              <w:rPr>
                <w:sz w:val="20"/>
                <w:szCs w:val="20"/>
              </w:rPr>
              <w:t xml:space="preserve"> за друштвене делатности</w:t>
            </w:r>
          </w:p>
        </w:tc>
        <w:tc>
          <w:tcPr>
            <w:tcW w:w="1315" w:type="dxa"/>
            <w:gridSpan w:val="2"/>
            <w:shd w:val="clear" w:color="auto" w:fill="FBD4B4" w:themeFill="accent6" w:themeFillTint="66"/>
          </w:tcPr>
          <w:p w14:paraId="086FACE9" w14:textId="77777777" w:rsidR="00FB0D90" w:rsidRPr="00FA4804" w:rsidRDefault="00FB0D90" w:rsidP="00777E50">
            <w:pPr>
              <w:spacing w:before="60" w:after="60"/>
              <w:rPr>
                <w:sz w:val="20"/>
                <w:szCs w:val="20"/>
              </w:rPr>
            </w:pPr>
            <w:r w:rsidRPr="00FA4804">
              <w:rPr>
                <w:sz w:val="20"/>
                <w:szCs w:val="20"/>
              </w:rPr>
              <w:t>Партнери:</w:t>
            </w:r>
          </w:p>
        </w:tc>
        <w:tc>
          <w:tcPr>
            <w:tcW w:w="5171" w:type="dxa"/>
            <w:gridSpan w:val="4"/>
            <w:shd w:val="clear" w:color="auto" w:fill="FBD4B4" w:themeFill="accent6" w:themeFillTint="66"/>
          </w:tcPr>
          <w:p w14:paraId="3F492DAD" w14:textId="77777777" w:rsidR="00FB0D90" w:rsidRPr="00FA4804" w:rsidRDefault="00FB0D90" w:rsidP="00777E50">
            <w:pPr>
              <w:spacing w:before="60" w:after="60"/>
              <w:rPr>
                <w:sz w:val="20"/>
                <w:szCs w:val="20"/>
              </w:rPr>
            </w:pPr>
            <w:r w:rsidRPr="00FA4804">
              <w:rPr>
                <w:sz w:val="20"/>
                <w:szCs w:val="20"/>
              </w:rPr>
              <w:t>ОЦД</w:t>
            </w:r>
          </w:p>
        </w:tc>
      </w:tr>
      <w:tr w:rsidR="00FB0D90" w:rsidRPr="00FA4804" w14:paraId="080B4DFF" w14:textId="77777777" w:rsidTr="00777E50">
        <w:tc>
          <w:tcPr>
            <w:tcW w:w="2163" w:type="dxa"/>
            <w:shd w:val="clear" w:color="auto" w:fill="FBD4B4" w:themeFill="accent6" w:themeFillTint="66"/>
          </w:tcPr>
          <w:p w14:paraId="046DE7AE" w14:textId="77777777" w:rsidR="00FB0D90" w:rsidRPr="00FA4804" w:rsidRDefault="00FB0D90" w:rsidP="00777E50">
            <w:pPr>
              <w:spacing w:before="60" w:after="60"/>
              <w:rPr>
                <w:sz w:val="20"/>
                <w:szCs w:val="20"/>
              </w:rPr>
            </w:pPr>
            <w:r w:rsidRPr="00FA4804">
              <w:rPr>
                <w:sz w:val="20"/>
                <w:szCs w:val="20"/>
              </w:rPr>
              <w:t>Период спровођења:</w:t>
            </w:r>
          </w:p>
        </w:tc>
        <w:tc>
          <w:tcPr>
            <w:tcW w:w="2119" w:type="dxa"/>
            <w:shd w:val="clear" w:color="auto" w:fill="FBD4B4" w:themeFill="accent6" w:themeFillTint="66"/>
          </w:tcPr>
          <w:p w14:paraId="075DBB48" w14:textId="77777777" w:rsidR="00FB0D90" w:rsidRPr="00FA4804" w:rsidRDefault="00FB0D90" w:rsidP="00777E50">
            <w:pPr>
              <w:spacing w:before="60" w:after="60"/>
              <w:rPr>
                <w:sz w:val="20"/>
                <w:szCs w:val="20"/>
              </w:rPr>
            </w:pPr>
            <w:r w:rsidRPr="00FA4804">
              <w:rPr>
                <w:sz w:val="20"/>
                <w:szCs w:val="20"/>
              </w:rPr>
              <w:t>2021-2023</w:t>
            </w:r>
          </w:p>
        </w:tc>
        <w:tc>
          <w:tcPr>
            <w:tcW w:w="3497" w:type="dxa"/>
            <w:gridSpan w:val="4"/>
            <w:shd w:val="clear" w:color="auto" w:fill="FBD4B4" w:themeFill="accent6" w:themeFillTint="66"/>
          </w:tcPr>
          <w:p w14:paraId="31E66E0F" w14:textId="77777777" w:rsidR="00FB0D90" w:rsidRPr="00FA4804" w:rsidRDefault="00FB0D90" w:rsidP="00777E50">
            <w:pPr>
              <w:spacing w:before="60" w:after="60"/>
              <w:jc w:val="right"/>
              <w:rPr>
                <w:sz w:val="20"/>
                <w:szCs w:val="20"/>
              </w:rPr>
            </w:pPr>
            <w:r w:rsidRPr="00FA4804">
              <w:rPr>
                <w:sz w:val="20"/>
                <w:szCs w:val="20"/>
              </w:rPr>
              <w:t>Потребне измене прописа:</w:t>
            </w:r>
          </w:p>
        </w:tc>
        <w:tc>
          <w:tcPr>
            <w:tcW w:w="5171" w:type="dxa"/>
            <w:gridSpan w:val="4"/>
            <w:shd w:val="clear" w:color="auto" w:fill="FBD4B4" w:themeFill="accent6" w:themeFillTint="66"/>
          </w:tcPr>
          <w:p w14:paraId="7018F210" w14:textId="77777777" w:rsidR="00FB0D90" w:rsidRPr="00FA4804" w:rsidRDefault="00FB0D90" w:rsidP="00777E50">
            <w:pPr>
              <w:spacing w:before="60" w:after="60"/>
              <w:rPr>
                <w:sz w:val="20"/>
                <w:szCs w:val="20"/>
              </w:rPr>
            </w:pPr>
            <w:r w:rsidRPr="00FA4804">
              <w:rPr>
                <w:sz w:val="20"/>
                <w:szCs w:val="20"/>
              </w:rPr>
              <w:t>не</w:t>
            </w:r>
          </w:p>
        </w:tc>
      </w:tr>
      <w:tr w:rsidR="00FB0D90" w:rsidRPr="00FA4804" w14:paraId="0EDE5D67" w14:textId="77777777" w:rsidTr="00777E50">
        <w:tc>
          <w:tcPr>
            <w:tcW w:w="2163" w:type="dxa"/>
            <w:shd w:val="clear" w:color="auto" w:fill="FBD4B4" w:themeFill="accent6" w:themeFillTint="66"/>
          </w:tcPr>
          <w:p w14:paraId="34BBDE9E" w14:textId="77777777" w:rsidR="00FB0D90" w:rsidRPr="00FA4804" w:rsidRDefault="00FB0D90" w:rsidP="00777E50">
            <w:pPr>
              <w:spacing w:before="60" w:after="60"/>
              <w:jc w:val="left"/>
              <w:rPr>
                <w:sz w:val="20"/>
                <w:szCs w:val="20"/>
              </w:rPr>
            </w:pPr>
            <w:r w:rsidRPr="00FA4804">
              <w:rPr>
                <w:sz w:val="20"/>
                <w:szCs w:val="20"/>
              </w:rPr>
              <w:t>Укупно процењена финансијска средства за меру (РСД):</w:t>
            </w:r>
          </w:p>
        </w:tc>
        <w:tc>
          <w:tcPr>
            <w:tcW w:w="2119" w:type="dxa"/>
            <w:shd w:val="clear" w:color="auto" w:fill="FBD4B4" w:themeFill="accent6" w:themeFillTint="66"/>
            <w:vAlign w:val="center"/>
          </w:tcPr>
          <w:p w14:paraId="265828F8" w14:textId="77777777" w:rsidR="00FB0D90" w:rsidRPr="00FA4804" w:rsidRDefault="00FB0D90" w:rsidP="00777E50">
            <w:pPr>
              <w:spacing w:before="60" w:after="60"/>
              <w:jc w:val="right"/>
              <w:rPr>
                <w:rStyle w:val="FootnoteReference"/>
                <w:sz w:val="20"/>
                <w:szCs w:val="20"/>
              </w:rPr>
            </w:pPr>
            <w:r w:rsidRPr="00FA4804">
              <w:rPr>
                <w:sz w:val="20"/>
                <w:szCs w:val="20"/>
              </w:rPr>
              <w:t>1.560.000,00</w:t>
            </w:r>
          </w:p>
        </w:tc>
        <w:tc>
          <w:tcPr>
            <w:tcW w:w="2182" w:type="dxa"/>
            <w:gridSpan w:val="2"/>
            <w:shd w:val="clear" w:color="auto" w:fill="FBD4B4" w:themeFill="accent6" w:themeFillTint="66"/>
          </w:tcPr>
          <w:p w14:paraId="1F287635" w14:textId="77777777"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годинама (РСД):</w:t>
            </w:r>
          </w:p>
        </w:tc>
        <w:tc>
          <w:tcPr>
            <w:tcW w:w="2178" w:type="dxa"/>
            <w:gridSpan w:val="3"/>
            <w:shd w:val="clear" w:color="auto" w:fill="FBD4B4" w:themeFill="accent6" w:themeFillTint="66"/>
            <w:vAlign w:val="center"/>
          </w:tcPr>
          <w:p w14:paraId="6E4B8700" w14:textId="77777777" w:rsidR="00FB0D90" w:rsidRPr="00FA4804" w:rsidRDefault="00FB0D90" w:rsidP="00777E50">
            <w:pPr>
              <w:spacing w:before="60" w:after="60"/>
              <w:jc w:val="right"/>
              <w:rPr>
                <w:sz w:val="20"/>
                <w:szCs w:val="20"/>
              </w:rPr>
            </w:pPr>
            <w:r w:rsidRPr="00FA4804">
              <w:rPr>
                <w:sz w:val="20"/>
                <w:szCs w:val="20"/>
              </w:rPr>
              <w:t>2021 – 520.000,00</w:t>
            </w:r>
          </w:p>
          <w:p w14:paraId="6286EA3B" w14:textId="77777777" w:rsidR="00FB0D90" w:rsidRPr="00FA4804" w:rsidRDefault="00FB0D90" w:rsidP="00777E50">
            <w:pPr>
              <w:spacing w:before="60" w:after="60"/>
              <w:jc w:val="right"/>
              <w:rPr>
                <w:sz w:val="20"/>
                <w:szCs w:val="20"/>
              </w:rPr>
            </w:pPr>
            <w:r w:rsidRPr="00FA4804">
              <w:rPr>
                <w:sz w:val="20"/>
                <w:szCs w:val="20"/>
              </w:rPr>
              <w:t>2022 – 520.000,00</w:t>
            </w:r>
          </w:p>
          <w:p w14:paraId="6CD4D48A" w14:textId="77777777" w:rsidR="00FB0D90" w:rsidRPr="00FA4804" w:rsidRDefault="00FB0D90" w:rsidP="00777E50">
            <w:pPr>
              <w:spacing w:before="60" w:after="60"/>
              <w:jc w:val="right"/>
              <w:rPr>
                <w:rStyle w:val="FootnoteReference"/>
                <w:sz w:val="20"/>
                <w:szCs w:val="20"/>
              </w:rPr>
            </w:pPr>
            <w:r w:rsidRPr="00FA4804">
              <w:rPr>
                <w:sz w:val="20"/>
                <w:szCs w:val="20"/>
              </w:rPr>
              <w:t>2023 – 520.000,00</w:t>
            </w:r>
          </w:p>
        </w:tc>
        <w:tc>
          <w:tcPr>
            <w:tcW w:w="2086" w:type="dxa"/>
            <w:gridSpan w:val="2"/>
            <w:shd w:val="clear" w:color="auto" w:fill="FBD4B4" w:themeFill="accent6" w:themeFillTint="66"/>
          </w:tcPr>
          <w:p w14:paraId="3BEA9CAE" w14:textId="77777777"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изворима финансир.:</w:t>
            </w:r>
          </w:p>
        </w:tc>
        <w:tc>
          <w:tcPr>
            <w:tcW w:w="2222" w:type="dxa"/>
            <w:shd w:val="clear" w:color="auto" w:fill="FBD4B4" w:themeFill="accent6" w:themeFillTint="66"/>
            <w:vAlign w:val="center"/>
          </w:tcPr>
          <w:p w14:paraId="3289A471" w14:textId="77777777" w:rsidR="00FB0D90" w:rsidRPr="00FA4804" w:rsidRDefault="00FB0D90" w:rsidP="00777E50">
            <w:pPr>
              <w:spacing w:before="60" w:after="60"/>
              <w:jc w:val="right"/>
              <w:rPr>
                <w:sz w:val="20"/>
                <w:szCs w:val="20"/>
              </w:rPr>
            </w:pPr>
            <w:r w:rsidRPr="00FA4804">
              <w:rPr>
                <w:sz w:val="20"/>
                <w:szCs w:val="20"/>
              </w:rPr>
              <w:t>Буџет града –</w:t>
            </w:r>
          </w:p>
          <w:p w14:paraId="657645BC" w14:textId="77777777" w:rsidR="00FB0D90" w:rsidRPr="00FA4804" w:rsidRDefault="00FB0D90" w:rsidP="00777E50">
            <w:pPr>
              <w:spacing w:before="60" w:after="60"/>
              <w:jc w:val="right"/>
              <w:rPr>
                <w:sz w:val="20"/>
                <w:szCs w:val="20"/>
              </w:rPr>
            </w:pPr>
            <w:r w:rsidRPr="00FA4804">
              <w:rPr>
                <w:sz w:val="20"/>
                <w:szCs w:val="20"/>
              </w:rPr>
              <w:t>60.000,00</w:t>
            </w:r>
          </w:p>
          <w:p w14:paraId="055E3077" w14:textId="77777777" w:rsidR="00FB0D90" w:rsidRPr="00FA4804" w:rsidRDefault="00FB0D90" w:rsidP="00777E50">
            <w:pPr>
              <w:spacing w:before="60" w:after="60"/>
              <w:jc w:val="right"/>
              <w:rPr>
                <w:sz w:val="20"/>
                <w:szCs w:val="20"/>
              </w:rPr>
            </w:pPr>
            <w:r w:rsidRPr="00FA4804">
              <w:rPr>
                <w:sz w:val="20"/>
                <w:szCs w:val="20"/>
              </w:rPr>
              <w:t xml:space="preserve">Донаторска средства – </w:t>
            </w:r>
          </w:p>
          <w:p w14:paraId="0975FFAE" w14:textId="77777777" w:rsidR="00FB0D90" w:rsidRPr="00FA4804" w:rsidRDefault="00FB0D90" w:rsidP="00777E50">
            <w:pPr>
              <w:spacing w:before="60" w:after="60"/>
              <w:jc w:val="right"/>
              <w:rPr>
                <w:rStyle w:val="FootnoteReference"/>
                <w:sz w:val="20"/>
                <w:szCs w:val="20"/>
              </w:rPr>
            </w:pPr>
            <w:r w:rsidRPr="00FA4804">
              <w:rPr>
                <w:sz w:val="20"/>
                <w:szCs w:val="20"/>
              </w:rPr>
              <w:t>1.500.000,00</w:t>
            </w:r>
          </w:p>
        </w:tc>
      </w:tr>
      <w:tr w:rsidR="00FB0D90" w:rsidRPr="00FA4804" w14:paraId="26C16175" w14:textId="77777777" w:rsidTr="00777E50">
        <w:tc>
          <w:tcPr>
            <w:tcW w:w="4282" w:type="dxa"/>
            <w:gridSpan w:val="2"/>
            <w:vMerge w:val="restart"/>
            <w:shd w:val="clear" w:color="auto" w:fill="E36C0A" w:themeFill="accent6" w:themeFillShade="BF"/>
            <w:vAlign w:val="center"/>
          </w:tcPr>
          <w:p w14:paraId="03B1EBD3" w14:textId="77777777" w:rsidR="00FB0D90" w:rsidRPr="00FA4804" w:rsidRDefault="00FB0D90" w:rsidP="00777E50">
            <w:pPr>
              <w:spacing w:before="60" w:after="60"/>
              <w:jc w:val="center"/>
              <w:rPr>
                <w:rStyle w:val="FootnoteReference"/>
                <w:sz w:val="20"/>
                <w:szCs w:val="20"/>
              </w:rPr>
            </w:pPr>
            <w:r w:rsidRPr="00FA4804">
              <w:rPr>
                <w:sz w:val="20"/>
                <w:szCs w:val="20"/>
              </w:rPr>
              <w:t>Показатељи на нивоу мере (показатељи резултата)</w:t>
            </w:r>
          </w:p>
        </w:tc>
        <w:tc>
          <w:tcPr>
            <w:tcW w:w="1095" w:type="dxa"/>
            <w:vMerge w:val="restart"/>
            <w:shd w:val="clear" w:color="auto" w:fill="E36C0A" w:themeFill="accent6" w:themeFillShade="BF"/>
            <w:vAlign w:val="center"/>
          </w:tcPr>
          <w:p w14:paraId="5BB0A1FE" w14:textId="77777777" w:rsidR="00FB0D90" w:rsidRPr="00FA4804" w:rsidRDefault="00FB0D90" w:rsidP="00777E50">
            <w:pPr>
              <w:spacing w:before="60" w:after="60"/>
              <w:jc w:val="center"/>
              <w:rPr>
                <w:rStyle w:val="FootnoteReference"/>
                <w:sz w:val="20"/>
                <w:szCs w:val="20"/>
              </w:rPr>
            </w:pPr>
            <w:r w:rsidRPr="00FA4804">
              <w:rPr>
                <w:sz w:val="20"/>
                <w:szCs w:val="20"/>
              </w:rPr>
              <w:t>Јединица мере</w:t>
            </w:r>
          </w:p>
        </w:tc>
        <w:tc>
          <w:tcPr>
            <w:tcW w:w="1087" w:type="dxa"/>
            <w:vMerge w:val="restart"/>
            <w:shd w:val="clear" w:color="auto" w:fill="E36C0A" w:themeFill="accent6" w:themeFillShade="BF"/>
            <w:vAlign w:val="center"/>
          </w:tcPr>
          <w:p w14:paraId="22436AC9" w14:textId="77777777" w:rsidR="00FB0D90" w:rsidRPr="00FA4804" w:rsidRDefault="00FB0D90" w:rsidP="00777E50">
            <w:pPr>
              <w:spacing w:before="60" w:after="60"/>
              <w:jc w:val="center"/>
              <w:rPr>
                <w:rStyle w:val="FootnoteReference"/>
                <w:sz w:val="20"/>
                <w:szCs w:val="20"/>
              </w:rPr>
            </w:pPr>
            <w:r w:rsidRPr="00FA4804">
              <w:rPr>
                <w:sz w:val="20"/>
                <w:szCs w:val="20"/>
              </w:rPr>
              <w:t>Базна година</w:t>
            </w:r>
          </w:p>
        </w:tc>
        <w:tc>
          <w:tcPr>
            <w:tcW w:w="1097" w:type="dxa"/>
            <w:vMerge w:val="restart"/>
            <w:shd w:val="clear" w:color="auto" w:fill="E36C0A" w:themeFill="accent6" w:themeFillShade="BF"/>
            <w:vAlign w:val="center"/>
          </w:tcPr>
          <w:p w14:paraId="0F646EE0" w14:textId="77777777" w:rsidR="00FB0D90" w:rsidRPr="00FA4804" w:rsidRDefault="00FB0D90" w:rsidP="00777E50">
            <w:pPr>
              <w:spacing w:before="60" w:after="60"/>
              <w:jc w:val="center"/>
              <w:rPr>
                <w:rStyle w:val="FootnoteReference"/>
                <w:sz w:val="20"/>
                <w:szCs w:val="20"/>
              </w:rPr>
            </w:pPr>
            <w:r w:rsidRPr="00FA4804">
              <w:rPr>
                <w:sz w:val="20"/>
                <w:szCs w:val="20"/>
              </w:rPr>
              <w:t>Базна вредност</w:t>
            </w:r>
          </w:p>
        </w:tc>
        <w:tc>
          <w:tcPr>
            <w:tcW w:w="3167" w:type="dxa"/>
            <w:gridSpan w:val="4"/>
            <w:shd w:val="clear" w:color="auto" w:fill="E36C0A" w:themeFill="accent6" w:themeFillShade="BF"/>
            <w:vAlign w:val="center"/>
          </w:tcPr>
          <w:p w14:paraId="1AFE304A" w14:textId="77777777" w:rsidR="00FB0D90" w:rsidRPr="00FA4804" w:rsidRDefault="00FB0D90" w:rsidP="00777E50">
            <w:pPr>
              <w:spacing w:before="60" w:after="60"/>
              <w:jc w:val="center"/>
              <w:rPr>
                <w:rStyle w:val="FootnoteReference"/>
                <w:sz w:val="20"/>
                <w:szCs w:val="20"/>
              </w:rPr>
            </w:pPr>
            <w:r w:rsidRPr="00FA4804">
              <w:rPr>
                <w:sz w:val="20"/>
                <w:szCs w:val="20"/>
              </w:rPr>
              <w:t>Циљне вредности</w:t>
            </w:r>
          </w:p>
        </w:tc>
        <w:tc>
          <w:tcPr>
            <w:tcW w:w="2222" w:type="dxa"/>
            <w:vMerge w:val="restart"/>
            <w:shd w:val="clear" w:color="auto" w:fill="E36C0A" w:themeFill="accent6" w:themeFillShade="BF"/>
            <w:vAlign w:val="center"/>
          </w:tcPr>
          <w:p w14:paraId="248F411B" w14:textId="77777777" w:rsidR="00FB0D90" w:rsidRPr="00FA4804" w:rsidRDefault="00FB0D90" w:rsidP="00777E50">
            <w:pPr>
              <w:spacing w:before="60" w:after="60"/>
              <w:jc w:val="center"/>
              <w:rPr>
                <w:rStyle w:val="FootnoteReference"/>
                <w:sz w:val="20"/>
                <w:szCs w:val="20"/>
              </w:rPr>
            </w:pPr>
            <w:r w:rsidRPr="00FA4804">
              <w:rPr>
                <w:sz w:val="20"/>
                <w:szCs w:val="20"/>
              </w:rPr>
              <w:t>Извор провере</w:t>
            </w:r>
          </w:p>
        </w:tc>
      </w:tr>
      <w:tr w:rsidR="00FB0D90" w:rsidRPr="00FA4804" w14:paraId="0274D921" w14:textId="77777777" w:rsidTr="00777E50">
        <w:tc>
          <w:tcPr>
            <w:tcW w:w="4282" w:type="dxa"/>
            <w:gridSpan w:val="2"/>
            <w:vMerge/>
            <w:shd w:val="clear" w:color="auto" w:fill="FABF8F" w:themeFill="accent6" w:themeFillTint="99"/>
            <w:vAlign w:val="center"/>
          </w:tcPr>
          <w:p w14:paraId="63C48544" w14:textId="77777777" w:rsidR="00FB0D90" w:rsidRPr="00FA4804" w:rsidRDefault="00FB0D90" w:rsidP="00777E50">
            <w:pPr>
              <w:spacing w:before="60" w:after="60"/>
              <w:jc w:val="center"/>
              <w:rPr>
                <w:rStyle w:val="FootnoteReference"/>
                <w:sz w:val="20"/>
                <w:szCs w:val="20"/>
              </w:rPr>
            </w:pPr>
          </w:p>
        </w:tc>
        <w:tc>
          <w:tcPr>
            <w:tcW w:w="1095" w:type="dxa"/>
            <w:vMerge/>
            <w:shd w:val="clear" w:color="auto" w:fill="FABF8F" w:themeFill="accent6" w:themeFillTint="99"/>
            <w:vAlign w:val="center"/>
          </w:tcPr>
          <w:p w14:paraId="053971A6" w14:textId="77777777" w:rsidR="00FB0D90" w:rsidRPr="00FA4804" w:rsidRDefault="00FB0D90" w:rsidP="00777E50">
            <w:pPr>
              <w:spacing w:before="60" w:after="60"/>
              <w:jc w:val="center"/>
              <w:rPr>
                <w:rStyle w:val="FootnoteReference"/>
                <w:sz w:val="20"/>
                <w:szCs w:val="20"/>
              </w:rPr>
            </w:pPr>
          </w:p>
        </w:tc>
        <w:tc>
          <w:tcPr>
            <w:tcW w:w="1087" w:type="dxa"/>
            <w:vMerge/>
            <w:shd w:val="clear" w:color="auto" w:fill="FABF8F" w:themeFill="accent6" w:themeFillTint="99"/>
            <w:vAlign w:val="center"/>
          </w:tcPr>
          <w:p w14:paraId="07C9AF05" w14:textId="77777777" w:rsidR="00FB0D90" w:rsidRPr="00FA4804" w:rsidRDefault="00FB0D90" w:rsidP="00777E50">
            <w:pPr>
              <w:spacing w:before="60" w:after="60"/>
              <w:jc w:val="center"/>
              <w:rPr>
                <w:rStyle w:val="FootnoteReference"/>
                <w:sz w:val="20"/>
                <w:szCs w:val="20"/>
              </w:rPr>
            </w:pPr>
          </w:p>
        </w:tc>
        <w:tc>
          <w:tcPr>
            <w:tcW w:w="1097" w:type="dxa"/>
            <w:vMerge/>
            <w:shd w:val="clear" w:color="auto" w:fill="FABF8F" w:themeFill="accent6" w:themeFillTint="99"/>
            <w:vAlign w:val="center"/>
          </w:tcPr>
          <w:p w14:paraId="5F4C11C1" w14:textId="77777777" w:rsidR="00FB0D90" w:rsidRPr="00FA4804" w:rsidRDefault="00FB0D90" w:rsidP="00777E50">
            <w:pPr>
              <w:spacing w:before="60" w:after="60"/>
              <w:jc w:val="center"/>
              <w:rPr>
                <w:rStyle w:val="FootnoteReference"/>
                <w:sz w:val="20"/>
                <w:szCs w:val="20"/>
              </w:rPr>
            </w:pPr>
          </w:p>
        </w:tc>
        <w:tc>
          <w:tcPr>
            <w:tcW w:w="1081" w:type="dxa"/>
            <w:gridSpan w:val="2"/>
            <w:shd w:val="clear" w:color="auto" w:fill="E36C0A" w:themeFill="accent6" w:themeFillShade="BF"/>
            <w:vAlign w:val="center"/>
          </w:tcPr>
          <w:p w14:paraId="04520923" w14:textId="77777777" w:rsidR="00FB0D90" w:rsidRPr="00FA4804" w:rsidRDefault="00FB0D90" w:rsidP="00777E50">
            <w:pPr>
              <w:spacing w:before="60" w:after="60"/>
              <w:jc w:val="center"/>
              <w:rPr>
                <w:rStyle w:val="FootnoteReference"/>
                <w:sz w:val="20"/>
                <w:szCs w:val="20"/>
              </w:rPr>
            </w:pPr>
            <w:r w:rsidRPr="00FA4804">
              <w:rPr>
                <w:sz w:val="20"/>
                <w:szCs w:val="20"/>
              </w:rPr>
              <w:t>2021.</w:t>
            </w:r>
          </w:p>
        </w:tc>
        <w:tc>
          <w:tcPr>
            <w:tcW w:w="1081" w:type="dxa"/>
            <w:shd w:val="clear" w:color="auto" w:fill="E36C0A" w:themeFill="accent6" w:themeFillShade="BF"/>
            <w:vAlign w:val="center"/>
          </w:tcPr>
          <w:p w14:paraId="5A352608" w14:textId="77777777" w:rsidR="00FB0D90" w:rsidRPr="00FA4804" w:rsidRDefault="00FB0D90" w:rsidP="00777E50">
            <w:pPr>
              <w:spacing w:before="60" w:after="60"/>
              <w:jc w:val="center"/>
              <w:rPr>
                <w:rStyle w:val="FootnoteReference"/>
                <w:sz w:val="20"/>
                <w:szCs w:val="20"/>
              </w:rPr>
            </w:pPr>
            <w:r w:rsidRPr="00FA4804">
              <w:rPr>
                <w:sz w:val="20"/>
                <w:szCs w:val="20"/>
              </w:rPr>
              <w:t>2022.</w:t>
            </w:r>
          </w:p>
        </w:tc>
        <w:tc>
          <w:tcPr>
            <w:tcW w:w="1005" w:type="dxa"/>
            <w:shd w:val="clear" w:color="auto" w:fill="E36C0A" w:themeFill="accent6" w:themeFillShade="BF"/>
            <w:vAlign w:val="center"/>
          </w:tcPr>
          <w:p w14:paraId="4400E217" w14:textId="77777777" w:rsidR="00FB0D90" w:rsidRPr="00FA4804" w:rsidRDefault="00FB0D90" w:rsidP="00777E50">
            <w:pPr>
              <w:spacing w:before="60" w:after="60"/>
              <w:jc w:val="center"/>
              <w:rPr>
                <w:rStyle w:val="FootnoteReference"/>
                <w:sz w:val="20"/>
                <w:szCs w:val="20"/>
              </w:rPr>
            </w:pPr>
            <w:r w:rsidRPr="00FA4804">
              <w:rPr>
                <w:sz w:val="20"/>
                <w:szCs w:val="20"/>
              </w:rPr>
              <w:t>2023.</w:t>
            </w:r>
          </w:p>
        </w:tc>
        <w:tc>
          <w:tcPr>
            <w:tcW w:w="2222" w:type="dxa"/>
            <w:vMerge/>
            <w:shd w:val="clear" w:color="auto" w:fill="FABF8F" w:themeFill="accent6" w:themeFillTint="99"/>
            <w:vAlign w:val="center"/>
          </w:tcPr>
          <w:p w14:paraId="70EE5662" w14:textId="77777777" w:rsidR="00FB0D90" w:rsidRPr="00FA4804" w:rsidRDefault="00FB0D90" w:rsidP="00777E50">
            <w:pPr>
              <w:spacing w:before="60" w:after="60"/>
              <w:jc w:val="center"/>
              <w:rPr>
                <w:rStyle w:val="FootnoteReference"/>
                <w:sz w:val="20"/>
                <w:szCs w:val="20"/>
              </w:rPr>
            </w:pPr>
          </w:p>
        </w:tc>
      </w:tr>
      <w:tr w:rsidR="00FB0D90" w:rsidRPr="00FA4804" w14:paraId="4EA244AB" w14:textId="77777777" w:rsidTr="00777E50">
        <w:tc>
          <w:tcPr>
            <w:tcW w:w="4282" w:type="dxa"/>
            <w:gridSpan w:val="2"/>
          </w:tcPr>
          <w:p w14:paraId="57BA6D47" w14:textId="77777777" w:rsidR="00FB0D90" w:rsidRPr="00FA4804" w:rsidRDefault="00FB0D90" w:rsidP="00777E50">
            <w:pPr>
              <w:spacing w:before="60" w:after="60"/>
              <w:jc w:val="left"/>
              <w:rPr>
                <w:rStyle w:val="FootnoteReference"/>
                <w:sz w:val="20"/>
                <w:szCs w:val="20"/>
              </w:rPr>
            </w:pPr>
            <w:r w:rsidRPr="00FA4804">
              <w:rPr>
                <w:sz w:val="20"/>
                <w:szCs w:val="20"/>
              </w:rPr>
              <w:t>Број одраслих Рома и Ромкиња који похађа основно образовање одраслих</w:t>
            </w:r>
          </w:p>
        </w:tc>
        <w:tc>
          <w:tcPr>
            <w:tcW w:w="1095" w:type="dxa"/>
          </w:tcPr>
          <w:p w14:paraId="25FF0FAB" w14:textId="77777777"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087" w:type="dxa"/>
          </w:tcPr>
          <w:p w14:paraId="4508D98E" w14:textId="77777777" w:rsidR="00FB0D90" w:rsidRPr="00FA4804" w:rsidRDefault="00FB0D90" w:rsidP="00777E50">
            <w:pPr>
              <w:spacing w:before="60" w:after="60"/>
              <w:jc w:val="center"/>
              <w:rPr>
                <w:rStyle w:val="FootnoteReference"/>
                <w:sz w:val="20"/>
                <w:szCs w:val="20"/>
              </w:rPr>
            </w:pPr>
            <w:r w:rsidRPr="00FA4804">
              <w:rPr>
                <w:sz w:val="20"/>
                <w:szCs w:val="20"/>
              </w:rPr>
              <w:t>2020.</w:t>
            </w:r>
          </w:p>
        </w:tc>
        <w:tc>
          <w:tcPr>
            <w:tcW w:w="1097" w:type="dxa"/>
          </w:tcPr>
          <w:p w14:paraId="7F8EEC88" w14:textId="77777777" w:rsidR="00FB0D90" w:rsidRPr="00FA4804" w:rsidRDefault="00FB0D90" w:rsidP="00777E50">
            <w:pPr>
              <w:spacing w:before="60" w:after="60"/>
              <w:jc w:val="center"/>
              <w:rPr>
                <w:rStyle w:val="FootnoteReference"/>
                <w:sz w:val="20"/>
                <w:szCs w:val="20"/>
              </w:rPr>
            </w:pPr>
            <w:r w:rsidRPr="00FA4804">
              <w:rPr>
                <w:sz w:val="20"/>
                <w:szCs w:val="20"/>
              </w:rPr>
              <w:t>-</w:t>
            </w:r>
          </w:p>
        </w:tc>
        <w:tc>
          <w:tcPr>
            <w:tcW w:w="1081" w:type="dxa"/>
            <w:gridSpan w:val="2"/>
          </w:tcPr>
          <w:p w14:paraId="29151658" w14:textId="77777777" w:rsidR="00FB0D90" w:rsidRPr="00FA4804" w:rsidRDefault="00FB0D90" w:rsidP="00777E50">
            <w:pPr>
              <w:spacing w:before="60" w:after="60"/>
              <w:jc w:val="center"/>
              <w:rPr>
                <w:rStyle w:val="FootnoteReference"/>
                <w:sz w:val="20"/>
                <w:szCs w:val="20"/>
              </w:rPr>
            </w:pPr>
            <w:r w:rsidRPr="00FA4804">
              <w:rPr>
                <w:sz w:val="20"/>
                <w:szCs w:val="20"/>
              </w:rPr>
              <w:t>3</w:t>
            </w:r>
          </w:p>
        </w:tc>
        <w:tc>
          <w:tcPr>
            <w:tcW w:w="1081" w:type="dxa"/>
          </w:tcPr>
          <w:p w14:paraId="2906E80A" w14:textId="77777777" w:rsidR="00FB0D90" w:rsidRPr="00FA4804" w:rsidRDefault="00FB0D90" w:rsidP="00777E50">
            <w:pPr>
              <w:spacing w:before="60" w:after="60"/>
              <w:jc w:val="center"/>
              <w:rPr>
                <w:rStyle w:val="FootnoteReference"/>
                <w:sz w:val="20"/>
                <w:szCs w:val="20"/>
              </w:rPr>
            </w:pPr>
            <w:r w:rsidRPr="00FA4804">
              <w:rPr>
                <w:sz w:val="20"/>
                <w:szCs w:val="20"/>
              </w:rPr>
              <w:t>3</w:t>
            </w:r>
          </w:p>
        </w:tc>
        <w:tc>
          <w:tcPr>
            <w:tcW w:w="1005" w:type="dxa"/>
          </w:tcPr>
          <w:p w14:paraId="090098B5" w14:textId="77777777" w:rsidR="00FB0D90" w:rsidRPr="00FA4804" w:rsidRDefault="00FB0D90" w:rsidP="00777E50">
            <w:pPr>
              <w:spacing w:before="60" w:after="60"/>
              <w:jc w:val="center"/>
              <w:rPr>
                <w:rStyle w:val="FootnoteReference"/>
                <w:sz w:val="20"/>
                <w:szCs w:val="20"/>
              </w:rPr>
            </w:pPr>
            <w:r w:rsidRPr="00FA4804">
              <w:rPr>
                <w:sz w:val="20"/>
                <w:szCs w:val="20"/>
              </w:rPr>
              <w:t>3</w:t>
            </w:r>
          </w:p>
        </w:tc>
        <w:tc>
          <w:tcPr>
            <w:tcW w:w="2222" w:type="dxa"/>
          </w:tcPr>
          <w:p w14:paraId="76EF1FC2" w14:textId="77777777" w:rsidR="00FB0D90" w:rsidRPr="00FA4804" w:rsidRDefault="00FB0D90" w:rsidP="00777E50">
            <w:pPr>
              <w:spacing w:before="60" w:after="60"/>
              <w:jc w:val="left"/>
              <w:rPr>
                <w:rStyle w:val="FootnoteReference"/>
                <w:sz w:val="20"/>
                <w:szCs w:val="20"/>
              </w:rPr>
            </w:pPr>
            <w:r w:rsidRPr="00FA4804">
              <w:rPr>
                <w:sz w:val="20"/>
                <w:szCs w:val="20"/>
              </w:rPr>
              <w:t>Извештај школе за основно образовање одраслих</w:t>
            </w:r>
          </w:p>
        </w:tc>
      </w:tr>
    </w:tbl>
    <w:p w14:paraId="4231433D" w14:textId="77777777" w:rsidR="00FB0D90" w:rsidRPr="00FA4804" w:rsidRDefault="00FB0D90" w:rsidP="00FB0D90">
      <w:pPr>
        <w:spacing w:before="240"/>
      </w:pPr>
    </w:p>
    <w:tbl>
      <w:tblPr>
        <w:tblStyle w:val="TableGrid"/>
        <w:tblW w:w="0" w:type="auto"/>
        <w:tblLook w:val="04A0" w:firstRow="1" w:lastRow="0" w:firstColumn="1" w:lastColumn="0" w:noHBand="0" w:noVBand="1"/>
      </w:tblPr>
      <w:tblGrid>
        <w:gridCol w:w="999"/>
        <w:gridCol w:w="3285"/>
        <w:gridCol w:w="1437"/>
        <w:gridCol w:w="1442"/>
        <w:gridCol w:w="1454"/>
        <w:gridCol w:w="1441"/>
        <w:gridCol w:w="1446"/>
        <w:gridCol w:w="1446"/>
      </w:tblGrid>
      <w:tr w:rsidR="00FB0D90" w:rsidRPr="00FA4804" w14:paraId="2E696CF7" w14:textId="77777777" w:rsidTr="00777E50">
        <w:tc>
          <w:tcPr>
            <w:tcW w:w="999" w:type="dxa"/>
            <w:shd w:val="clear" w:color="auto" w:fill="92CDDC" w:themeFill="accent5" w:themeFillTint="99"/>
            <w:vAlign w:val="center"/>
          </w:tcPr>
          <w:p w14:paraId="76ED634F" w14:textId="77777777" w:rsidR="00FB0D90" w:rsidRPr="00FA4804" w:rsidRDefault="00FB0D90" w:rsidP="00777E50">
            <w:pPr>
              <w:spacing w:before="60" w:after="60"/>
              <w:jc w:val="left"/>
              <w:rPr>
                <w:sz w:val="20"/>
                <w:szCs w:val="20"/>
              </w:rPr>
            </w:pPr>
            <w:r w:rsidRPr="00FA4804">
              <w:rPr>
                <w:sz w:val="20"/>
                <w:szCs w:val="20"/>
              </w:rPr>
              <w:t>Ознака</w:t>
            </w:r>
          </w:p>
        </w:tc>
        <w:tc>
          <w:tcPr>
            <w:tcW w:w="3285" w:type="dxa"/>
            <w:shd w:val="clear" w:color="auto" w:fill="92CDDC" w:themeFill="accent5" w:themeFillTint="99"/>
            <w:vAlign w:val="center"/>
          </w:tcPr>
          <w:p w14:paraId="0C07B9F9" w14:textId="77777777" w:rsidR="00FB0D90" w:rsidRPr="00FA4804" w:rsidRDefault="00FB0D90" w:rsidP="00777E50">
            <w:pPr>
              <w:spacing w:before="60" w:after="60"/>
              <w:jc w:val="left"/>
              <w:rPr>
                <w:sz w:val="20"/>
                <w:szCs w:val="20"/>
              </w:rPr>
            </w:pPr>
            <w:r w:rsidRPr="00FA4804">
              <w:rPr>
                <w:sz w:val="20"/>
                <w:szCs w:val="20"/>
              </w:rPr>
              <w:t>Назив активности</w:t>
            </w:r>
          </w:p>
        </w:tc>
        <w:tc>
          <w:tcPr>
            <w:tcW w:w="1437" w:type="dxa"/>
            <w:shd w:val="clear" w:color="auto" w:fill="92CDDC" w:themeFill="accent5" w:themeFillTint="99"/>
            <w:vAlign w:val="center"/>
          </w:tcPr>
          <w:p w14:paraId="1F764B11" w14:textId="77777777" w:rsidR="00FB0D90" w:rsidRPr="00FA4804" w:rsidRDefault="00FB0D90" w:rsidP="00777E50">
            <w:pPr>
              <w:spacing w:before="60" w:after="60"/>
              <w:jc w:val="center"/>
              <w:rPr>
                <w:sz w:val="20"/>
                <w:szCs w:val="20"/>
              </w:rPr>
            </w:pPr>
            <w:r w:rsidRPr="00FA4804">
              <w:rPr>
                <w:sz w:val="20"/>
                <w:szCs w:val="20"/>
              </w:rPr>
              <w:t>Носилац</w:t>
            </w:r>
          </w:p>
        </w:tc>
        <w:tc>
          <w:tcPr>
            <w:tcW w:w="1442" w:type="dxa"/>
            <w:shd w:val="clear" w:color="auto" w:fill="92CDDC" w:themeFill="accent5" w:themeFillTint="99"/>
            <w:vAlign w:val="center"/>
          </w:tcPr>
          <w:p w14:paraId="182A9B34" w14:textId="77777777" w:rsidR="00FB0D90" w:rsidRPr="00FA4804" w:rsidRDefault="00FB0D90" w:rsidP="00777E50">
            <w:pPr>
              <w:spacing w:before="60" w:after="60"/>
              <w:jc w:val="center"/>
              <w:rPr>
                <w:sz w:val="20"/>
                <w:szCs w:val="20"/>
              </w:rPr>
            </w:pPr>
            <w:r w:rsidRPr="00FA4804">
              <w:rPr>
                <w:sz w:val="20"/>
                <w:szCs w:val="20"/>
              </w:rPr>
              <w:t>Партнери</w:t>
            </w:r>
          </w:p>
        </w:tc>
        <w:tc>
          <w:tcPr>
            <w:tcW w:w="1454" w:type="dxa"/>
            <w:shd w:val="clear" w:color="auto" w:fill="92CDDC" w:themeFill="accent5" w:themeFillTint="99"/>
            <w:vAlign w:val="center"/>
          </w:tcPr>
          <w:p w14:paraId="3590CD11" w14:textId="77777777" w:rsidR="00FB0D90" w:rsidRPr="00FA4804" w:rsidRDefault="00FB0D90" w:rsidP="00777E50">
            <w:pPr>
              <w:spacing w:before="60" w:after="60"/>
              <w:jc w:val="center"/>
              <w:rPr>
                <w:sz w:val="20"/>
                <w:szCs w:val="20"/>
              </w:rPr>
            </w:pPr>
            <w:r w:rsidRPr="00FA4804">
              <w:rPr>
                <w:sz w:val="20"/>
                <w:szCs w:val="20"/>
              </w:rPr>
              <w:t>Рок за реализацију</w:t>
            </w:r>
          </w:p>
        </w:tc>
        <w:tc>
          <w:tcPr>
            <w:tcW w:w="1441" w:type="dxa"/>
            <w:shd w:val="clear" w:color="auto" w:fill="92CDDC" w:themeFill="accent5" w:themeFillTint="99"/>
            <w:vAlign w:val="center"/>
          </w:tcPr>
          <w:p w14:paraId="0F17E157" w14:textId="77777777" w:rsidR="00FB0D90" w:rsidRPr="00FA4804" w:rsidRDefault="00FB0D90" w:rsidP="00777E50">
            <w:pPr>
              <w:spacing w:before="60" w:after="60"/>
              <w:jc w:val="center"/>
              <w:rPr>
                <w:sz w:val="20"/>
                <w:szCs w:val="20"/>
              </w:rPr>
            </w:pPr>
            <w:r w:rsidRPr="00FA4804">
              <w:rPr>
                <w:sz w:val="20"/>
                <w:szCs w:val="20"/>
              </w:rPr>
              <w:t>Укупно потребна фин. средства (РСД)</w:t>
            </w:r>
          </w:p>
        </w:tc>
        <w:tc>
          <w:tcPr>
            <w:tcW w:w="1446" w:type="dxa"/>
            <w:shd w:val="clear" w:color="auto" w:fill="92CDDC" w:themeFill="accent5" w:themeFillTint="99"/>
            <w:vAlign w:val="center"/>
          </w:tcPr>
          <w:p w14:paraId="222C8A1E" w14:textId="77777777" w:rsidR="00FB0D90" w:rsidRPr="00FA4804" w:rsidRDefault="00FB0D90" w:rsidP="00777E50">
            <w:pPr>
              <w:spacing w:before="60" w:after="60"/>
              <w:jc w:val="center"/>
              <w:rPr>
                <w:sz w:val="20"/>
                <w:szCs w:val="20"/>
              </w:rPr>
            </w:pPr>
            <w:r w:rsidRPr="00FA4804">
              <w:rPr>
                <w:sz w:val="20"/>
                <w:szCs w:val="20"/>
              </w:rPr>
              <w:t>Вредности фин. средства по годинама (РСД)</w:t>
            </w:r>
          </w:p>
        </w:tc>
        <w:tc>
          <w:tcPr>
            <w:tcW w:w="1446" w:type="dxa"/>
            <w:shd w:val="clear" w:color="auto" w:fill="92CDDC" w:themeFill="accent5" w:themeFillTint="99"/>
            <w:vAlign w:val="center"/>
          </w:tcPr>
          <w:p w14:paraId="21BB6DA1" w14:textId="77777777" w:rsidR="00FB0D90" w:rsidRPr="00FA4804" w:rsidRDefault="00FB0D90" w:rsidP="00777E50">
            <w:pPr>
              <w:spacing w:before="60" w:after="60"/>
              <w:jc w:val="center"/>
              <w:rPr>
                <w:sz w:val="20"/>
                <w:szCs w:val="20"/>
              </w:rPr>
            </w:pPr>
            <w:r w:rsidRPr="00FA4804">
              <w:rPr>
                <w:sz w:val="20"/>
                <w:szCs w:val="20"/>
              </w:rPr>
              <w:t>Вредности фин. средства по изворима (РСД)</w:t>
            </w:r>
          </w:p>
        </w:tc>
      </w:tr>
      <w:tr w:rsidR="00FB0D90" w:rsidRPr="00FA4804" w14:paraId="0A6608CC" w14:textId="77777777" w:rsidTr="009E7850">
        <w:tc>
          <w:tcPr>
            <w:tcW w:w="999" w:type="dxa"/>
            <w:vAlign w:val="center"/>
          </w:tcPr>
          <w:p w14:paraId="1D861168" w14:textId="77777777" w:rsidR="00FB0D90" w:rsidRPr="00FA4804" w:rsidRDefault="00FB0D90" w:rsidP="00817AE5">
            <w:pPr>
              <w:spacing w:before="60" w:after="60"/>
              <w:jc w:val="left"/>
              <w:rPr>
                <w:sz w:val="20"/>
                <w:szCs w:val="20"/>
              </w:rPr>
            </w:pPr>
            <w:r w:rsidRPr="00FA4804">
              <w:rPr>
                <w:sz w:val="20"/>
                <w:szCs w:val="20"/>
              </w:rPr>
              <w:t>2.2.1</w:t>
            </w:r>
          </w:p>
        </w:tc>
        <w:tc>
          <w:tcPr>
            <w:tcW w:w="3285" w:type="dxa"/>
            <w:vAlign w:val="center"/>
          </w:tcPr>
          <w:p w14:paraId="3B5675CF" w14:textId="77777777" w:rsidR="00FB0D90" w:rsidRPr="00FA4804" w:rsidRDefault="00FB0D90" w:rsidP="00777E50">
            <w:pPr>
              <w:spacing w:before="60" w:after="60"/>
              <w:jc w:val="left"/>
              <w:rPr>
                <w:sz w:val="20"/>
                <w:szCs w:val="20"/>
              </w:rPr>
            </w:pPr>
            <w:r w:rsidRPr="00FA4804">
              <w:rPr>
                <w:sz w:val="20"/>
                <w:szCs w:val="20"/>
              </w:rPr>
              <w:t>Обезбедити простор за децу током боравка одраслих у школи (вртић)</w:t>
            </w:r>
          </w:p>
        </w:tc>
        <w:tc>
          <w:tcPr>
            <w:tcW w:w="1437" w:type="dxa"/>
            <w:vAlign w:val="center"/>
          </w:tcPr>
          <w:p w14:paraId="7EF2546C" w14:textId="52879356" w:rsidR="00FB0D90" w:rsidRPr="00FA4804" w:rsidRDefault="00872AC1" w:rsidP="00777E50">
            <w:pPr>
              <w:spacing w:before="60" w:after="60"/>
              <w:jc w:val="left"/>
              <w:rPr>
                <w:sz w:val="20"/>
                <w:szCs w:val="20"/>
              </w:rPr>
            </w:pPr>
            <w:r w:rsidRPr="00872AC1">
              <w:rPr>
                <w:sz w:val="20"/>
                <w:szCs w:val="20"/>
              </w:rPr>
              <w:t>Одељење за друштвене делатности</w:t>
            </w:r>
          </w:p>
        </w:tc>
        <w:tc>
          <w:tcPr>
            <w:tcW w:w="1442" w:type="dxa"/>
            <w:vAlign w:val="center"/>
          </w:tcPr>
          <w:p w14:paraId="319DA55A" w14:textId="6A523AFA" w:rsidR="00FB0D90" w:rsidRPr="00FA4804" w:rsidRDefault="00872AC1" w:rsidP="00777E50">
            <w:pPr>
              <w:spacing w:before="60" w:after="60"/>
              <w:jc w:val="left"/>
              <w:rPr>
                <w:sz w:val="20"/>
                <w:szCs w:val="20"/>
              </w:rPr>
            </w:pPr>
            <w:r>
              <w:rPr>
                <w:sz w:val="20"/>
                <w:szCs w:val="20"/>
              </w:rPr>
              <w:t>Предшколска установа „Вера Гуцуња“ Сомбор</w:t>
            </w:r>
          </w:p>
        </w:tc>
        <w:tc>
          <w:tcPr>
            <w:tcW w:w="1454" w:type="dxa"/>
            <w:vAlign w:val="center"/>
          </w:tcPr>
          <w:p w14:paraId="07DD39C0" w14:textId="77777777" w:rsidR="00FB0D90" w:rsidRPr="00FA4804" w:rsidRDefault="00FB0D90" w:rsidP="00777E50">
            <w:pPr>
              <w:spacing w:before="60" w:after="60"/>
              <w:jc w:val="left"/>
              <w:rPr>
                <w:sz w:val="20"/>
                <w:szCs w:val="20"/>
              </w:rPr>
            </w:pPr>
            <w:r w:rsidRPr="00FA4804">
              <w:t>2021-2023</w:t>
            </w:r>
          </w:p>
        </w:tc>
        <w:tc>
          <w:tcPr>
            <w:tcW w:w="1441" w:type="dxa"/>
            <w:vAlign w:val="center"/>
          </w:tcPr>
          <w:p w14:paraId="4CFD3C3D" w14:textId="77777777" w:rsidR="00FB0D90" w:rsidRPr="00FA4804" w:rsidRDefault="00FB0D90" w:rsidP="00777E50">
            <w:pPr>
              <w:spacing w:before="60" w:after="60"/>
              <w:jc w:val="right"/>
              <w:rPr>
                <w:sz w:val="20"/>
                <w:szCs w:val="20"/>
              </w:rPr>
            </w:pPr>
            <w:r w:rsidRPr="00FA4804">
              <w:rPr>
                <w:sz w:val="20"/>
                <w:szCs w:val="20"/>
              </w:rPr>
              <w:t>1.500.000,00</w:t>
            </w:r>
          </w:p>
        </w:tc>
        <w:tc>
          <w:tcPr>
            <w:tcW w:w="1446" w:type="dxa"/>
            <w:vAlign w:val="center"/>
          </w:tcPr>
          <w:p w14:paraId="29FCC08F" w14:textId="77777777" w:rsidR="00FB0D90" w:rsidRPr="00FA4804" w:rsidRDefault="00FB0D90" w:rsidP="00777E50">
            <w:pPr>
              <w:spacing w:before="60" w:after="60"/>
              <w:jc w:val="right"/>
              <w:rPr>
                <w:sz w:val="20"/>
                <w:szCs w:val="20"/>
              </w:rPr>
            </w:pPr>
            <w:r w:rsidRPr="00FA4804">
              <w:rPr>
                <w:sz w:val="20"/>
                <w:szCs w:val="20"/>
              </w:rPr>
              <w:t>2021 - 500.000,00</w:t>
            </w:r>
          </w:p>
          <w:p w14:paraId="607403F7" w14:textId="77777777" w:rsidR="00FB0D90" w:rsidRPr="00FA4804" w:rsidRDefault="00FB0D90" w:rsidP="00777E50">
            <w:pPr>
              <w:spacing w:before="60" w:after="60"/>
              <w:jc w:val="right"/>
              <w:rPr>
                <w:sz w:val="20"/>
                <w:szCs w:val="20"/>
              </w:rPr>
            </w:pPr>
            <w:r w:rsidRPr="00FA4804">
              <w:rPr>
                <w:sz w:val="20"/>
                <w:szCs w:val="20"/>
              </w:rPr>
              <w:t>2022 - 500.000,00</w:t>
            </w:r>
          </w:p>
          <w:p w14:paraId="5DC908A6" w14:textId="77777777" w:rsidR="00FB0D90" w:rsidRPr="00FA4804" w:rsidRDefault="00FB0D90" w:rsidP="00777E50">
            <w:pPr>
              <w:spacing w:before="60" w:after="60"/>
              <w:jc w:val="right"/>
              <w:rPr>
                <w:sz w:val="20"/>
                <w:szCs w:val="20"/>
              </w:rPr>
            </w:pPr>
            <w:r w:rsidRPr="00FA4804">
              <w:rPr>
                <w:sz w:val="20"/>
                <w:szCs w:val="20"/>
              </w:rPr>
              <w:t>2023 - 500.000,00</w:t>
            </w:r>
          </w:p>
        </w:tc>
        <w:tc>
          <w:tcPr>
            <w:tcW w:w="1446" w:type="dxa"/>
            <w:vAlign w:val="center"/>
          </w:tcPr>
          <w:p w14:paraId="045DB40E" w14:textId="77777777" w:rsidR="00FB0D90" w:rsidRPr="00FA4804" w:rsidRDefault="00FB0D90" w:rsidP="00777E50">
            <w:pPr>
              <w:spacing w:before="60" w:after="60"/>
              <w:jc w:val="right"/>
              <w:rPr>
                <w:sz w:val="20"/>
                <w:szCs w:val="20"/>
              </w:rPr>
            </w:pPr>
          </w:p>
          <w:p w14:paraId="19D13835" w14:textId="77777777" w:rsidR="00FB0D90" w:rsidRPr="00FA4804" w:rsidRDefault="00FB0D90" w:rsidP="00777E50">
            <w:pPr>
              <w:spacing w:before="60" w:after="60"/>
              <w:jc w:val="right"/>
              <w:rPr>
                <w:sz w:val="20"/>
                <w:szCs w:val="20"/>
              </w:rPr>
            </w:pPr>
            <w:r w:rsidRPr="00FA4804">
              <w:rPr>
                <w:sz w:val="20"/>
                <w:szCs w:val="20"/>
              </w:rPr>
              <w:t>Донаторска средства</w:t>
            </w:r>
          </w:p>
        </w:tc>
      </w:tr>
      <w:tr w:rsidR="00FB0D90" w:rsidRPr="00FA4804" w14:paraId="1ACB411C" w14:textId="77777777" w:rsidTr="009E7850">
        <w:tc>
          <w:tcPr>
            <w:tcW w:w="999" w:type="dxa"/>
            <w:vAlign w:val="center"/>
          </w:tcPr>
          <w:p w14:paraId="076C2ECA" w14:textId="77777777" w:rsidR="00FB0D90" w:rsidRPr="00FA4804" w:rsidRDefault="00FB0D90" w:rsidP="00817AE5">
            <w:pPr>
              <w:spacing w:before="60" w:after="60"/>
              <w:jc w:val="left"/>
              <w:rPr>
                <w:sz w:val="20"/>
                <w:szCs w:val="20"/>
              </w:rPr>
            </w:pPr>
            <w:r w:rsidRPr="00FA4804">
              <w:rPr>
                <w:sz w:val="20"/>
                <w:szCs w:val="20"/>
              </w:rPr>
              <w:t>2.2.2</w:t>
            </w:r>
          </w:p>
        </w:tc>
        <w:tc>
          <w:tcPr>
            <w:tcW w:w="3285" w:type="dxa"/>
            <w:vAlign w:val="center"/>
          </w:tcPr>
          <w:p w14:paraId="5C4BA318" w14:textId="77777777" w:rsidR="00FB0D90" w:rsidRPr="00FA4804" w:rsidRDefault="00FB0D90" w:rsidP="00777E50">
            <w:pPr>
              <w:spacing w:before="60" w:after="60"/>
              <w:jc w:val="left"/>
              <w:rPr>
                <w:sz w:val="20"/>
                <w:szCs w:val="20"/>
              </w:rPr>
            </w:pPr>
            <w:r w:rsidRPr="00FA4804">
              <w:rPr>
                <w:sz w:val="20"/>
                <w:szCs w:val="20"/>
              </w:rPr>
              <w:t>Повећање обухвата одраслих основним образовањем  – информативна кампања</w:t>
            </w:r>
          </w:p>
        </w:tc>
        <w:tc>
          <w:tcPr>
            <w:tcW w:w="1437" w:type="dxa"/>
            <w:vAlign w:val="center"/>
          </w:tcPr>
          <w:p w14:paraId="5CBCB3E5" w14:textId="362C382A" w:rsidR="00FB0D90" w:rsidRPr="00FA4804" w:rsidRDefault="00872AC1" w:rsidP="00777E50">
            <w:pPr>
              <w:spacing w:before="60" w:after="60"/>
              <w:jc w:val="left"/>
              <w:rPr>
                <w:sz w:val="20"/>
                <w:szCs w:val="20"/>
              </w:rPr>
            </w:pPr>
            <w:r w:rsidRPr="00872AC1">
              <w:rPr>
                <w:sz w:val="20"/>
                <w:szCs w:val="20"/>
              </w:rPr>
              <w:t>Одељење</w:t>
            </w:r>
            <w:r w:rsidR="00FB0D90" w:rsidRPr="00FA4804">
              <w:rPr>
                <w:sz w:val="20"/>
                <w:szCs w:val="20"/>
              </w:rPr>
              <w:t xml:space="preserve"> за друштвене делатности</w:t>
            </w:r>
          </w:p>
        </w:tc>
        <w:tc>
          <w:tcPr>
            <w:tcW w:w="1442" w:type="dxa"/>
            <w:vAlign w:val="center"/>
          </w:tcPr>
          <w:p w14:paraId="4E4E52C6" w14:textId="77777777" w:rsidR="00FB0D90" w:rsidRPr="00FA4804" w:rsidRDefault="00FB0D90" w:rsidP="00777E50">
            <w:pPr>
              <w:spacing w:before="60" w:after="60"/>
              <w:jc w:val="left"/>
              <w:rPr>
                <w:sz w:val="20"/>
                <w:szCs w:val="20"/>
              </w:rPr>
            </w:pPr>
            <w:r w:rsidRPr="00FA4804">
              <w:rPr>
                <w:sz w:val="20"/>
                <w:szCs w:val="20"/>
              </w:rPr>
              <w:t>ОЦД</w:t>
            </w:r>
          </w:p>
        </w:tc>
        <w:tc>
          <w:tcPr>
            <w:tcW w:w="1454" w:type="dxa"/>
            <w:vAlign w:val="center"/>
          </w:tcPr>
          <w:p w14:paraId="2DCA5610" w14:textId="77777777" w:rsidR="00FB0D90" w:rsidRPr="00FA4804" w:rsidRDefault="00FB0D90" w:rsidP="00777E50">
            <w:pPr>
              <w:spacing w:before="60" w:after="60"/>
              <w:jc w:val="left"/>
              <w:rPr>
                <w:sz w:val="20"/>
                <w:szCs w:val="20"/>
              </w:rPr>
            </w:pPr>
            <w:r w:rsidRPr="00FA4804">
              <w:t>2021-2023</w:t>
            </w:r>
          </w:p>
        </w:tc>
        <w:tc>
          <w:tcPr>
            <w:tcW w:w="1441" w:type="dxa"/>
            <w:vAlign w:val="center"/>
          </w:tcPr>
          <w:p w14:paraId="46547F60" w14:textId="77777777" w:rsidR="00FB0D90" w:rsidRPr="00FA4804" w:rsidRDefault="00FB0D90" w:rsidP="00777E50">
            <w:pPr>
              <w:spacing w:before="60" w:after="60"/>
              <w:jc w:val="right"/>
              <w:rPr>
                <w:sz w:val="20"/>
                <w:szCs w:val="20"/>
              </w:rPr>
            </w:pPr>
            <w:r w:rsidRPr="00FA4804">
              <w:rPr>
                <w:sz w:val="20"/>
                <w:szCs w:val="20"/>
              </w:rPr>
              <w:t>60.000,00</w:t>
            </w:r>
          </w:p>
        </w:tc>
        <w:tc>
          <w:tcPr>
            <w:tcW w:w="1446" w:type="dxa"/>
            <w:vAlign w:val="center"/>
          </w:tcPr>
          <w:p w14:paraId="32A75E5E" w14:textId="77777777" w:rsidR="00FB0D90" w:rsidRPr="00FA4804" w:rsidRDefault="00FB0D90" w:rsidP="00777E50">
            <w:pPr>
              <w:spacing w:before="60" w:after="60"/>
              <w:jc w:val="right"/>
              <w:rPr>
                <w:sz w:val="20"/>
                <w:szCs w:val="20"/>
              </w:rPr>
            </w:pPr>
            <w:r w:rsidRPr="00FA4804">
              <w:rPr>
                <w:sz w:val="20"/>
                <w:szCs w:val="20"/>
              </w:rPr>
              <w:t>2021 - 20.000,00</w:t>
            </w:r>
          </w:p>
          <w:p w14:paraId="59DC037B" w14:textId="77777777" w:rsidR="00FB0D90" w:rsidRPr="00FA4804" w:rsidRDefault="00FB0D90" w:rsidP="00777E50">
            <w:pPr>
              <w:spacing w:before="60" w:after="60"/>
              <w:jc w:val="right"/>
              <w:rPr>
                <w:sz w:val="20"/>
                <w:szCs w:val="20"/>
              </w:rPr>
            </w:pPr>
            <w:r w:rsidRPr="00FA4804">
              <w:rPr>
                <w:sz w:val="20"/>
                <w:szCs w:val="20"/>
              </w:rPr>
              <w:t>2022 - 20.000,00</w:t>
            </w:r>
          </w:p>
          <w:p w14:paraId="687E5C86" w14:textId="77777777" w:rsidR="00FB0D90" w:rsidRPr="00FA4804" w:rsidRDefault="00FB0D90" w:rsidP="00777E50">
            <w:pPr>
              <w:spacing w:before="60" w:after="60"/>
              <w:jc w:val="right"/>
              <w:rPr>
                <w:sz w:val="20"/>
                <w:szCs w:val="20"/>
              </w:rPr>
            </w:pPr>
            <w:r w:rsidRPr="00FA4804">
              <w:rPr>
                <w:sz w:val="20"/>
                <w:szCs w:val="20"/>
              </w:rPr>
              <w:t>2023 - 20.000,00</w:t>
            </w:r>
          </w:p>
        </w:tc>
        <w:tc>
          <w:tcPr>
            <w:tcW w:w="1446" w:type="dxa"/>
            <w:vAlign w:val="center"/>
          </w:tcPr>
          <w:p w14:paraId="52B06E86" w14:textId="77777777" w:rsidR="00FB0D90" w:rsidRPr="00FA4804" w:rsidRDefault="00FB0D90" w:rsidP="00777E50">
            <w:pPr>
              <w:spacing w:before="60" w:after="60"/>
              <w:jc w:val="right"/>
              <w:rPr>
                <w:sz w:val="20"/>
                <w:szCs w:val="20"/>
              </w:rPr>
            </w:pPr>
          </w:p>
          <w:p w14:paraId="558CEF75" w14:textId="77777777" w:rsidR="00FB0D90" w:rsidRPr="00FA4804" w:rsidRDefault="00FB0D90" w:rsidP="00777E50">
            <w:pPr>
              <w:spacing w:before="60" w:after="60"/>
              <w:jc w:val="right"/>
              <w:rPr>
                <w:sz w:val="20"/>
                <w:szCs w:val="20"/>
              </w:rPr>
            </w:pPr>
            <w:r w:rsidRPr="00FA4804">
              <w:rPr>
                <w:sz w:val="20"/>
                <w:szCs w:val="20"/>
              </w:rPr>
              <w:t>Буџет града</w:t>
            </w:r>
          </w:p>
        </w:tc>
      </w:tr>
    </w:tbl>
    <w:p w14:paraId="028D8E57" w14:textId="77777777" w:rsidR="00FB0D90" w:rsidRPr="00FA4804" w:rsidRDefault="00FB0D90" w:rsidP="00FB0D90"/>
    <w:p w14:paraId="0B9A57CE" w14:textId="77777777" w:rsidR="00FB0D90" w:rsidRPr="00FA4804" w:rsidRDefault="00FB0D90" w:rsidP="00FB0D90">
      <w:pPr>
        <w:spacing w:before="240"/>
      </w:pPr>
    </w:p>
    <w:p w14:paraId="3B273628" w14:textId="77777777" w:rsidR="00FB0D90" w:rsidRPr="00FA4804" w:rsidRDefault="00FB0D90" w:rsidP="00FB0D90">
      <w:pPr>
        <w:spacing w:before="240"/>
      </w:pPr>
    </w:p>
    <w:tbl>
      <w:tblPr>
        <w:tblStyle w:val="TableGrid"/>
        <w:tblW w:w="0" w:type="auto"/>
        <w:tblLook w:val="04A0" w:firstRow="1" w:lastRow="0" w:firstColumn="1" w:lastColumn="0" w:noHBand="0" w:noVBand="1"/>
      </w:tblPr>
      <w:tblGrid>
        <w:gridCol w:w="2152"/>
        <w:gridCol w:w="2148"/>
        <w:gridCol w:w="1094"/>
        <w:gridCol w:w="1083"/>
        <w:gridCol w:w="1098"/>
        <w:gridCol w:w="218"/>
        <w:gridCol w:w="857"/>
        <w:gridCol w:w="1076"/>
        <w:gridCol w:w="1076"/>
        <w:gridCol w:w="2148"/>
      </w:tblGrid>
      <w:tr w:rsidR="00FB0D90" w:rsidRPr="00FA4804" w14:paraId="023C0C51" w14:textId="77777777" w:rsidTr="00777E50">
        <w:tc>
          <w:tcPr>
            <w:tcW w:w="2152" w:type="dxa"/>
            <w:shd w:val="clear" w:color="auto" w:fill="E36C0A" w:themeFill="accent6" w:themeFillShade="BF"/>
          </w:tcPr>
          <w:p w14:paraId="6A556F77" w14:textId="77777777" w:rsidR="00FB0D90" w:rsidRPr="00FA4804" w:rsidRDefault="00FB0D90" w:rsidP="00777E50">
            <w:pPr>
              <w:spacing w:before="60" w:after="60"/>
              <w:rPr>
                <w:b/>
                <w:sz w:val="20"/>
                <w:szCs w:val="20"/>
              </w:rPr>
            </w:pPr>
            <w:r w:rsidRPr="00FA4804">
              <w:rPr>
                <w:b/>
                <w:sz w:val="20"/>
                <w:szCs w:val="20"/>
              </w:rPr>
              <w:t>МЕРА 2.3:</w:t>
            </w:r>
          </w:p>
        </w:tc>
        <w:tc>
          <w:tcPr>
            <w:tcW w:w="4325" w:type="dxa"/>
            <w:gridSpan w:val="3"/>
            <w:shd w:val="clear" w:color="auto" w:fill="E36C0A" w:themeFill="accent6" w:themeFillShade="BF"/>
          </w:tcPr>
          <w:p w14:paraId="6AA21C11" w14:textId="77777777" w:rsidR="00FB0D90" w:rsidRPr="00FA4804" w:rsidRDefault="00FB0D90" w:rsidP="00777E50">
            <w:pPr>
              <w:spacing w:before="60" w:after="60"/>
              <w:rPr>
                <w:sz w:val="20"/>
                <w:szCs w:val="20"/>
              </w:rPr>
            </w:pPr>
            <w:r w:rsidRPr="00FA4804">
              <w:rPr>
                <w:sz w:val="20"/>
                <w:szCs w:val="20"/>
              </w:rPr>
              <w:t>Подршка награђивању и афирмацији ученика ромске националности који постижу најбоље резултате у школовању</w:t>
            </w:r>
          </w:p>
        </w:tc>
        <w:tc>
          <w:tcPr>
            <w:tcW w:w="1316" w:type="dxa"/>
            <w:gridSpan w:val="2"/>
            <w:shd w:val="clear" w:color="auto" w:fill="E36C0A" w:themeFill="accent6" w:themeFillShade="BF"/>
          </w:tcPr>
          <w:p w14:paraId="681BB155" w14:textId="77777777" w:rsidR="00FB0D90" w:rsidRPr="00FA4804" w:rsidRDefault="00FB0D90" w:rsidP="00777E50">
            <w:pPr>
              <w:spacing w:before="60" w:after="60"/>
              <w:rPr>
                <w:sz w:val="20"/>
                <w:szCs w:val="20"/>
              </w:rPr>
            </w:pPr>
            <w:r w:rsidRPr="00FA4804">
              <w:rPr>
                <w:sz w:val="20"/>
                <w:szCs w:val="20"/>
              </w:rPr>
              <w:t>Тип мере:</w:t>
            </w:r>
          </w:p>
        </w:tc>
        <w:tc>
          <w:tcPr>
            <w:tcW w:w="5157" w:type="dxa"/>
            <w:gridSpan w:val="4"/>
            <w:shd w:val="clear" w:color="auto" w:fill="E36C0A" w:themeFill="accent6" w:themeFillShade="BF"/>
          </w:tcPr>
          <w:p w14:paraId="096EFF12" w14:textId="77777777" w:rsidR="00FB0D90" w:rsidRPr="00FA4804" w:rsidRDefault="00FB0D90" w:rsidP="00777E50">
            <w:pPr>
              <w:spacing w:before="60" w:after="60"/>
              <w:rPr>
                <w:sz w:val="20"/>
                <w:szCs w:val="20"/>
              </w:rPr>
            </w:pPr>
            <w:r w:rsidRPr="00FA4804">
              <w:rPr>
                <w:sz w:val="20"/>
                <w:szCs w:val="20"/>
              </w:rPr>
              <w:t>Подстицајна</w:t>
            </w:r>
          </w:p>
        </w:tc>
      </w:tr>
      <w:tr w:rsidR="00FB0D90" w:rsidRPr="00FA4804" w14:paraId="5A4BBA2C" w14:textId="77777777" w:rsidTr="00777E50">
        <w:tc>
          <w:tcPr>
            <w:tcW w:w="2152" w:type="dxa"/>
            <w:shd w:val="clear" w:color="auto" w:fill="FBD4B4" w:themeFill="accent6" w:themeFillTint="66"/>
          </w:tcPr>
          <w:p w14:paraId="54B12A6F" w14:textId="77777777" w:rsidR="00FB0D90" w:rsidRPr="00FA4804" w:rsidRDefault="00FB0D90" w:rsidP="00777E50">
            <w:pPr>
              <w:spacing w:before="60" w:after="60"/>
              <w:rPr>
                <w:sz w:val="20"/>
                <w:szCs w:val="20"/>
              </w:rPr>
            </w:pPr>
            <w:r w:rsidRPr="00FA4804">
              <w:rPr>
                <w:sz w:val="20"/>
                <w:szCs w:val="20"/>
              </w:rPr>
              <w:t>Носилац мере:</w:t>
            </w:r>
          </w:p>
        </w:tc>
        <w:tc>
          <w:tcPr>
            <w:tcW w:w="4325" w:type="dxa"/>
            <w:gridSpan w:val="3"/>
            <w:shd w:val="clear" w:color="auto" w:fill="FBD4B4" w:themeFill="accent6" w:themeFillTint="66"/>
          </w:tcPr>
          <w:p w14:paraId="2BB5C835" w14:textId="597368A4" w:rsidR="00FB0D90" w:rsidRPr="00FA4804" w:rsidRDefault="00872AC1" w:rsidP="00777E50">
            <w:pPr>
              <w:spacing w:before="60" w:after="60"/>
              <w:rPr>
                <w:sz w:val="20"/>
                <w:szCs w:val="20"/>
              </w:rPr>
            </w:pPr>
            <w:r w:rsidRPr="00872AC1">
              <w:rPr>
                <w:sz w:val="20"/>
                <w:szCs w:val="20"/>
              </w:rPr>
              <w:t>Одељење</w:t>
            </w:r>
            <w:r w:rsidR="00FB0D90" w:rsidRPr="00FA4804">
              <w:rPr>
                <w:sz w:val="20"/>
                <w:szCs w:val="20"/>
              </w:rPr>
              <w:t xml:space="preserve"> за друштвене делатности</w:t>
            </w:r>
          </w:p>
        </w:tc>
        <w:tc>
          <w:tcPr>
            <w:tcW w:w="1316" w:type="dxa"/>
            <w:gridSpan w:val="2"/>
            <w:shd w:val="clear" w:color="auto" w:fill="FBD4B4" w:themeFill="accent6" w:themeFillTint="66"/>
          </w:tcPr>
          <w:p w14:paraId="77CE689A" w14:textId="77777777" w:rsidR="00FB0D90" w:rsidRPr="00FA4804" w:rsidRDefault="00FB0D90" w:rsidP="00777E50">
            <w:pPr>
              <w:spacing w:before="60" w:after="60"/>
              <w:rPr>
                <w:sz w:val="20"/>
                <w:szCs w:val="20"/>
              </w:rPr>
            </w:pPr>
            <w:r w:rsidRPr="00FA4804">
              <w:rPr>
                <w:sz w:val="20"/>
                <w:szCs w:val="20"/>
              </w:rPr>
              <w:t>Партнери:</w:t>
            </w:r>
          </w:p>
        </w:tc>
        <w:tc>
          <w:tcPr>
            <w:tcW w:w="5157" w:type="dxa"/>
            <w:gridSpan w:val="4"/>
            <w:shd w:val="clear" w:color="auto" w:fill="FBD4B4" w:themeFill="accent6" w:themeFillTint="66"/>
          </w:tcPr>
          <w:p w14:paraId="448FC37F" w14:textId="77777777" w:rsidR="00FB0D90" w:rsidRPr="00FA4804" w:rsidRDefault="00FB0D90" w:rsidP="00777E50">
            <w:pPr>
              <w:spacing w:before="60" w:after="60"/>
              <w:rPr>
                <w:sz w:val="20"/>
                <w:szCs w:val="20"/>
              </w:rPr>
            </w:pPr>
            <w:r w:rsidRPr="00FA4804">
              <w:rPr>
                <w:sz w:val="20"/>
                <w:szCs w:val="20"/>
              </w:rPr>
              <w:t>Образовне институције, Мобилни тим, Педагошки асистент</w:t>
            </w:r>
          </w:p>
        </w:tc>
      </w:tr>
      <w:tr w:rsidR="00FB0D90" w:rsidRPr="00FA4804" w14:paraId="06B13B22" w14:textId="77777777" w:rsidTr="00777E50">
        <w:tc>
          <w:tcPr>
            <w:tcW w:w="2152" w:type="dxa"/>
            <w:shd w:val="clear" w:color="auto" w:fill="FBD4B4" w:themeFill="accent6" w:themeFillTint="66"/>
          </w:tcPr>
          <w:p w14:paraId="26321E6D" w14:textId="77777777" w:rsidR="00FB0D90" w:rsidRPr="00FA4804" w:rsidRDefault="00FB0D90" w:rsidP="00777E50">
            <w:pPr>
              <w:spacing w:before="60" w:after="60"/>
              <w:rPr>
                <w:sz w:val="20"/>
                <w:szCs w:val="20"/>
              </w:rPr>
            </w:pPr>
            <w:r w:rsidRPr="00FA4804">
              <w:rPr>
                <w:sz w:val="20"/>
                <w:szCs w:val="20"/>
              </w:rPr>
              <w:t>Период спровођења:</w:t>
            </w:r>
          </w:p>
        </w:tc>
        <w:tc>
          <w:tcPr>
            <w:tcW w:w="2148" w:type="dxa"/>
            <w:shd w:val="clear" w:color="auto" w:fill="FBD4B4" w:themeFill="accent6" w:themeFillTint="66"/>
          </w:tcPr>
          <w:p w14:paraId="6BC5F969" w14:textId="77777777" w:rsidR="00FB0D90" w:rsidRPr="00FA4804" w:rsidRDefault="00FB0D90" w:rsidP="00777E50">
            <w:pPr>
              <w:spacing w:before="60" w:after="60"/>
              <w:rPr>
                <w:sz w:val="20"/>
                <w:szCs w:val="20"/>
              </w:rPr>
            </w:pPr>
            <w:r w:rsidRPr="00FA4804">
              <w:rPr>
                <w:sz w:val="20"/>
                <w:szCs w:val="20"/>
              </w:rPr>
              <w:t>2021-2023</w:t>
            </w:r>
          </w:p>
        </w:tc>
        <w:tc>
          <w:tcPr>
            <w:tcW w:w="3493" w:type="dxa"/>
            <w:gridSpan w:val="4"/>
            <w:shd w:val="clear" w:color="auto" w:fill="FBD4B4" w:themeFill="accent6" w:themeFillTint="66"/>
          </w:tcPr>
          <w:p w14:paraId="24FE2BBB" w14:textId="77777777" w:rsidR="00FB0D90" w:rsidRPr="00FA4804" w:rsidRDefault="00FB0D90" w:rsidP="00777E50">
            <w:pPr>
              <w:spacing w:before="60" w:after="60"/>
              <w:jc w:val="right"/>
              <w:rPr>
                <w:sz w:val="20"/>
                <w:szCs w:val="20"/>
              </w:rPr>
            </w:pPr>
            <w:r w:rsidRPr="00FA4804">
              <w:rPr>
                <w:sz w:val="20"/>
                <w:szCs w:val="20"/>
              </w:rPr>
              <w:t>Потребне измене прописа:</w:t>
            </w:r>
          </w:p>
        </w:tc>
        <w:tc>
          <w:tcPr>
            <w:tcW w:w="5157" w:type="dxa"/>
            <w:gridSpan w:val="4"/>
            <w:shd w:val="clear" w:color="auto" w:fill="FBD4B4" w:themeFill="accent6" w:themeFillTint="66"/>
          </w:tcPr>
          <w:p w14:paraId="45E05EB4" w14:textId="77777777" w:rsidR="00FB0D90" w:rsidRPr="00FA4804" w:rsidRDefault="00FB0D90" w:rsidP="00777E50">
            <w:pPr>
              <w:spacing w:before="60" w:after="60"/>
              <w:rPr>
                <w:sz w:val="20"/>
                <w:szCs w:val="20"/>
              </w:rPr>
            </w:pPr>
            <w:r w:rsidRPr="00FA4804">
              <w:rPr>
                <w:sz w:val="20"/>
                <w:szCs w:val="20"/>
              </w:rPr>
              <w:t>Да – у складу са чланом 4. Закона о ученичком и студентском стандарду, кроз измене и допуне Одлуке о стипендирање студената са територије града Сомбора,</w:t>
            </w:r>
          </w:p>
          <w:p w14:paraId="4B9DFAF4" w14:textId="77777777" w:rsidR="00FB0D90" w:rsidRPr="00FA4804" w:rsidRDefault="00FB0D90" w:rsidP="00777E50">
            <w:pPr>
              <w:spacing w:before="60" w:after="60"/>
              <w:rPr>
                <w:sz w:val="20"/>
                <w:szCs w:val="20"/>
              </w:rPr>
            </w:pPr>
            <w:r w:rsidRPr="00FA4804">
              <w:rPr>
                <w:sz w:val="20"/>
                <w:szCs w:val="20"/>
              </w:rPr>
              <w:t>Односно превиђати могућност давања ученичких стипендија средњошколцима ромске националности</w:t>
            </w:r>
          </w:p>
        </w:tc>
      </w:tr>
      <w:tr w:rsidR="00FB0D90" w:rsidRPr="00FA4804" w14:paraId="6F75E860" w14:textId="77777777" w:rsidTr="00777E50">
        <w:tc>
          <w:tcPr>
            <w:tcW w:w="2152" w:type="dxa"/>
            <w:shd w:val="clear" w:color="auto" w:fill="FBD4B4" w:themeFill="accent6" w:themeFillTint="66"/>
          </w:tcPr>
          <w:p w14:paraId="58364EAF" w14:textId="77777777" w:rsidR="00FB0D90" w:rsidRPr="00FA4804" w:rsidRDefault="00FB0D90" w:rsidP="00777E50">
            <w:pPr>
              <w:spacing w:before="60" w:after="60"/>
              <w:jc w:val="left"/>
              <w:rPr>
                <w:sz w:val="20"/>
                <w:szCs w:val="20"/>
              </w:rPr>
            </w:pPr>
            <w:r w:rsidRPr="00FA4804">
              <w:rPr>
                <w:sz w:val="20"/>
                <w:szCs w:val="20"/>
              </w:rPr>
              <w:t>Укупно процењена финансијска средства за меру (РСД):</w:t>
            </w:r>
          </w:p>
        </w:tc>
        <w:tc>
          <w:tcPr>
            <w:tcW w:w="2148" w:type="dxa"/>
            <w:shd w:val="clear" w:color="auto" w:fill="FBD4B4" w:themeFill="accent6" w:themeFillTint="66"/>
            <w:vAlign w:val="center"/>
          </w:tcPr>
          <w:p w14:paraId="3675666B" w14:textId="77777777" w:rsidR="00FB0D90" w:rsidRPr="00FA4804" w:rsidRDefault="00FB0D90" w:rsidP="00777E50">
            <w:pPr>
              <w:spacing w:before="60" w:after="60"/>
              <w:jc w:val="right"/>
              <w:rPr>
                <w:rStyle w:val="FootnoteReference"/>
                <w:sz w:val="20"/>
                <w:szCs w:val="20"/>
              </w:rPr>
            </w:pPr>
            <w:r w:rsidRPr="00FA4804">
              <w:rPr>
                <w:sz w:val="20"/>
                <w:szCs w:val="20"/>
              </w:rPr>
              <w:t>3.450.000,00</w:t>
            </w:r>
          </w:p>
        </w:tc>
        <w:tc>
          <w:tcPr>
            <w:tcW w:w="2177" w:type="dxa"/>
            <w:gridSpan w:val="2"/>
            <w:shd w:val="clear" w:color="auto" w:fill="FBD4B4" w:themeFill="accent6" w:themeFillTint="66"/>
          </w:tcPr>
          <w:p w14:paraId="50E6DE5A" w14:textId="77777777"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годинама (РСД):</w:t>
            </w:r>
          </w:p>
        </w:tc>
        <w:tc>
          <w:tcPr>
            <w:tcW w:w="2173" w:type="dxa"/>
            <w:gridSpan w:val="3"/>
            <w:shd w:val="clear" w:color="auto" w:fill="FBD4B4" w:themeFill="accent6" w:themeFillTint="66"/>
            <w:vAlign w:val="center"/>
          </w:tcPr>
          <w:p w14:paraId="43ED0779" w14:textId="77777777" w:rsidR="00FB0D90" w:rsidRPr="00FA4804" w:rsidRDefault="00FB0D90" w:rsidP="00777E50">
            <w:pPr>
              <w:spacing w:before="60" w:after="60"/>
              <w:jc w:val="right"/>
              <w:rPr>
                <w:sz w:val="20"/>
                <w:szCs w:val="20"/>
              </w:rPr>
            </w:pPr>
            <w:r w:rsidRPr="00FA4804">
              <w:rPr>
                <w:sz w:val="20"/>
                <w:szCs w:val="20"/>
              </w:rPr>
              <w:t>2021 – 1.150.000,00</w:t>
            </w:r>
          </w:p>
          <w:p w14:paraId="7744928F" w14:textId="77777777" w:rsidR="00FB0D90" w:rsidRPr="00FA4804" w:rsidRDefault="00FB0D90" w:rsidP="00777E50">
            <w:pPr>
              <w:spacing w:before="60" w:after="60"/>
              <w:jc w:val="right"/>
              <w:rPr>
                <w:sz w:val="20"/>
                <w:szCs w:val="20"/>
              </w:rPr>
            </w:pPr>
            <w:r w:rsidRPr="00FA4804">
              <w:rPr>
                <w:sz w:val="20"/>
                <w:szCs w:val="20"/>
              </w:rPr>
              <w:t>2022 – 1.150.000,00</w:t>
            </w:r>
          </w:p>
          <w:p w14:paraId="1CB75D7B" w14:textId="77777777" w:rsidR="00FB0D90" w:rsidRPr="00FA4804" w:rsidRDefault="00FB0D90" w:rsidP="00777E50">
            <w:pPr>
              <w:spacing w:before="60" w:after="60"/>
              <w:jc w:val="right"/>
              <w:rPr>
                <w:rStyle w:val="FootnoteReference"/>
                <w:sz w:val="20"/>
                <w:szCs w:val="20"/>
              </w:rPr>
            </w:pPr>
            <w:r w:rsidRPr="00FA4804">
              <w:rPr>
                <w:sz w:val="20"/>
                <w:szCs w:val="20"/>
              </w:rPr>
              <w:t>2023 – 1.150.000,00</w:t>
            </w:r>
          </w:p>
        </w:tc>
        <w:tc>
          <w:tcPr>
            <w:tcW w:w="2152" w:type="dxa"/>
            <w:gridSpan w:val="2"/>
            <w:shd w:val="clear" w:color="auto" w:fill="FBD4B4" w:themeFill="accent6" w:themeFillTint="66"/>
          </w:tcPr>
          <w:p w14:paraId="4189EFF4" w14:textId="77777777"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изворима финансир.:</w:t>
            </w:r>
          </w:p>
        </w:tc>
        <w:tc>
          <w:tcPr>
            <w:tcW w:w="2148" w:type="dxa"/>
            <w:shd w:val="clear" w:color="auto" w:fill="FBD4B4" w:themeFill="accent6" w:themeFillTint="66"/>
            <w:vAlign w:val="center"/>
          </w:tcPr>
          <w:p w14:paraId="63C74D4A" w14:textId="77777777" w:rsidR="00FB0D90" w:rsidRPr="00FA4804" w:rsidRDefault="00FB0D90" w:rsidP="00777E50">
            <w:pPr>
              <w:spacing w:before="60" w:after="60"/>
              <w:jc w:val="right"/>
              <w:rPr>
                <w:sz w:val="20"/>
                <w:szCs w:val="20"/>
              </w:rPr>
            </w:pPr>
            <w:r w:rsidRPr="00FA4804">
              <w:rPr>
                <w:sz w:val="20"/>
                <w:szCs w:val="20"/>
              </w:rPr>
              <w:t>Буџет града –</w:t>
            </w:r>
          </w:p>
          <w:p w14:paraId="6FECEE11" w14:textId="77777777" w:rsidR="00FB0D90" w:rsidRPr="00FA4804" w:rsidRDefault="00FB0D90" w:rsidP="00777E50">
            <w:pPr>
              <w:spacing w:before="60" w:after="60"/>
              <w:jc w:val="right"/>
              <w:rPr>
                <w:rStyle w:val="FootnoteReference"/>
                <w:sz w:val="20"/>
                <w:szCs w:val="20"/>
              </w:rPr>
            </w:pPr>
            <w:r w:rsidRPr="00FA4804">
              <w:rPr>
                <w:sz w:val="20"/>
                <w:szCs w:val="20"/>
              </w:rPr>
              <w:t>3.450.000,00</w:t>
            </w:r>
          </w:p>
        </w:tc>
      </w:tr>
      <w:tr w:rsidR="00FB0D90" w:rsidRPr="00FA4804" w14:paraId="2D012CF4" w14:textId="77777777" w:rsidTr="00777E50">
        <w:tc>
          <w:tcPr>
            <w:tcW w:w="4300" w:type="dxa"/>
            <w:gridSpan w:val="2"/>
            <w:vMerge w:val="restart"/>
            <w:shd w:val="clear" w:color="auto" w:fill="E36C0A" w:themeFill="accent6" w:themeFillShade="BF"/>
            <w:vAlign w:val="center"/>
          </w:tcPr>
          <w:p w14:paraId="1960A1CA" w14:textId="77777777" w:rsidR="00FB0D90" w:rsidRPr="00FA4804" w:rsidRDefault="00FB0D90" w:rsidP="00777E50">
            <w:pPr>
              <w:spacing w:before="60" w:after="60"/>
              <w:jc w:val="center"/>
              <w:rPr>
                <w:rStyle w:val="FootnoteReference"/>
                <w:sz w:val="20"/>
                <w:szCs w:val="20"/>
              </w:rPr>
            </w:pPr>
            <w:r w:rsidRPr="00FA4804">
              <w:rPr>
                <w:sz w:val="20"/>
                <w:szCs w:val="20"/>
              </w:rPr>
              <w:t>Показатељи на нивоу мере (показатељи резултата)</w:t>
            </w:r>
          </w:p>
        </w:tc>
        <w:tc>
          <w:tcPr>
            <w:tcW w:w="1094" w:type="dxa"/>
            <w:vMerge w:val="restart"/>
            <w:shd w:val="clear" w:color="auto" w:fill="E36C0A" w:themeFill="accent6" w:themeFillShade="BF"/>
            <w:vAlign w:val="center"/>
          </w:tcPr>
          <w:p w14:paraId="2B2B800D" w14:textId="77777777" w:rsidR="00FB0D90" w:rsidRPr="00FA4804" w:rsidRDefault="00FB0D90" w:rsidP="00777E50">
            <w:pPr>
              <w:spacing w:before="60" w:after="60"/>
              <w:jc w:val="center"/>
              <w:rPr>
                <w:rStyle w:val="FootnoteReference"/>
                <w:sz w:val="20"/>
                <w:szCs w:val="20"/>
              </w:rPr>
            </w:pPr>
            <w:r w:rsidRPr="00FA4804">
              <w:rPr>
                <w:sz w:val="20"/>
                <w:szCs w:val="20"/>
              </w:rPr>
              <w:t>Јединица мере</w:t>
            </w:r>
          </w:p>
        </w:tc>
        <w:tc>
          <w:tcPr>
            <w:tcW w:w="1083" w:type="dxa"/>
            <w:vMerge w:val="restart"/>
            <w:shd w:val="clear" w:color="auto" w:fill="E36C0A" w:themeFill="accent6" w:themeFillShade="BF"/>
            <w:vAlign w:val="center"/>
          </w:tcPr>
          <w:p w14:paraId="3EDC3901" w14:textId="77777777" w:rsidR="00FB0D90" w:rsidRPr="00FA4804" w:rsidRDefault="00FB0D90" w:rsidP="00777E50">
            <w:pPr>
              <w:spacing w:before="60" w:after="60"/>
              <w:jc w:val="center"/>
              <w:rPr>
                <w:rStyle w:val="FootnoteReference"/>
                <w:sz w:val="20"/>
                <w:szCs w:val="20"/>
              </w:rPr>
            </w:pPr>
            <w:r w:rsidRPr="00FA4804">
              <w:rPr>
                <w:sz w:val="20"/>
                <w:szCs w:val="20"/>
              </w:rPr>
              <w:t>Базна година</w:t>
            </w:r>
          </w:p>
        </w:tc>
        <w:tc>
          <w:tcPr>
            <w:tcW w:w="1098" w:type="dxa"/>
            <w:vMerge w:val="restart"/>
            <w:shd w:val="clear" w:color="auto" w:fill="E36C0A" w:themeFill="accent6" w:themeFillShade="BF"/>
            <w:vAlign w:val="center"/>
          </w:tcPr>
          <w:p w14:paraId="2183C3BE" w14:textId="77777777" w:rsidR="00FB0D90" w:rsidRPr="00FA4804" w:rsidRDefault="00FB0D90" w:rsidP="00777E50">
            <w:pPr>
              <w:spacing w:before="60" w:after="60"/>
              <w:jc w:val="center"/>
              <w:rPr>
                <w:rStyle w:val="FootnoteReference"/>
                <w:sz w:val="20"/>
                <w:szCs w:val="20"/>
              </w:rPr>
            </w:pPr>
            <w:r w:rsidRPr="00FA4804">
              <w:rPr>
                <w:sz w:val="20"/>
                <w:szCs w:val="20"/>
              </w:rPr>
              <w:t>Базна вредност</w:t>
            </w:r>
          </w:p>
        </w:tc>
        <w:tc>
          <w:tcPr>
            <w:tcW w:w="3227" w:type="dxa"/>
            <w:gridSpan w:val="4"/>
            <w:shd w:val="clear" w:color="auto" w:fill="E36C0A" w:themeFill="accent6" w:themeFillShade="BF"/>
            <w:vAlign w:val="center"/>
          </w:tcPr>
          <w:p w14:paraId="56F90479" w14:textId="77777777" w:rsidR="00FB0D90" w:rsidRPr="00FA4804" w:rsidRDefault="00FB0D90" w:rsidP="00777E50">
            <w:pPr>
              <w:spacing w:before="60" w:after="60"/>
              <w:jc w:val="center"/>
              <w:rPr>
                <w:rStyle w:val="FootnoteReference"/>
                <w:sz w:val="20"/>
                <w:szCs w:val="20"/>
              </w:rPr>
            </w:pPr>
            <w:r w:rsidRPr="00FA4804">
              <w:rPr>
                <w:sz w:val="20"/>
                <w:szCs w:val="20"/>
              </w:rPr>
              <w:t>Циљне вредности</w:t>
            </w:r>
          </w:p>
        </w:tc>
        <w:tc>
          <w:tcPr>
            <w:tcW w:w="2148" w:type="dxa"/>
            <w:vMerge w:val="restart"/>
            <w:shd w:val="clear" w:color="auto" w:fill="E36C0A" w:themeFill="accent6" w:themeFillShade="BF"/>
            <w:vAlign w:val="center"/>
          </w:tcPr>
          <w:p w14:paraId="2A2D757E" w14:textId="77777777" w:rsidR="00FB0D90" w:rsidRPr="00FA4804" w:rsidRDefault="00FB0D90" w:rsidP="00777E50">
            <w:pPr>
              <w:spacing w:before="60" w:after="60"/>
              <w:jc w:val="center"/>
              <w:rPr>
                <w:rStyle w:val="FootnoteReference"/>
                <w:sz w:val="20"/>
                <w:szCs w:val="20"/>
              </w:rPr>
            </w:pPr>
            <w:r w:rsidRPr="00FA4804">
              <w:rPr>
                <w:sz w:val="20"/>
                <w:szCs w:val="20"/>
              </w:rPr>
              <w:t>Извор провере</w:t>
            </w:r>
          </w:p>
        </w:tc>
      </w:tr>
      <w:tr w:rsidR="00FB0D90" w:rsidRPr="00FA4804" w14:paraId="22C335FA" w14:textId="77777777" w:rsidTr="00777E50">
        <w:tc>
          <w:tcPr>
            <w:tcW w:w="4300" w:type="dxa"/>
            <w:gridSpan w:val="2"/>
            <w:vMerge/>
            <w:shd w:val="clear" w:color="auto" w:fill="FABF8F" w:themeFill="accent6" w:themeFillTint="99"/>
            <w:vAlign w:val="center"/>
          </w:tcPr>
          <w:p w14:paraId="21265FBD" w14:textId="77777777" w:rsidR="00FB0D90" w:rsidRPr="00FA4804" w:rsidRDefault="00FB0D90" w:rsidP="00777E50">
            <w:pPr>
              <w:spacing w:before="60" w:after="60"/>
              <w:jc w:val="center"/>
              <w:rPr>
                <w:rStyle w:val="FootnoteReference"/>
                <w:sz w:val="20"/>
                <w:szCs w:val="20"/>
              </w:rPr>
            </w:pPr>
          </w:p>
        </w:tc>
        <w:tc>
          <w:tcPr>
            <w:tcW w:w="1094" w:type="dxa"/>
            <w:vMerge/>
            <w:shd w:val="clear" w:color="auto" w:fill="FABF8F" w:themeFill="accent6" w:themeFillTint="99"/>
            <w:vAlign w:val="center"/>
          </w:tcPr>
          <w:p w14:paraId="583399FE" w14:textId="77777777" w:rsidR="00FB0D90" w:rsidRPr="00FA4804" w:rsidRDefault="00FB0D90" w:rsidP="00777E50">
            <w:pPr>
              <w:spacing w:before="60" w:after="60"/>
              <w:jc w:val="center"/>
              <w:rPr>
                <w:rStyle w:val="FootnoteReference"/>
                <w:sz w:val="20"/>
                <w:szCs w:val="20"/>
              </w:rPr>
            </w:pPr>
          </w:p>
        </w:tc>
        <w:tc>
          <w:tcPr>
            <w:tcW w:w="1083" w:type="dxa"/>
            <w:vMerge/>
            <w:shd w:val="clear" w:color="auto" w:fill="FABF8F" w:themeFill="accent6" w:themeFillTint="99"/>
            <w:vAlign w:val="center"/>
          </w:tcPr>
          <w:p w14:paraId="4EA7984A" w14:textId="77777777" w:rsidR="00FB0D90" w:rsidRPr="00FA4804" w:rsidRDefault="00FB0D90" w:rsidP="00777E50">
            <w:pPr>
              <w:spacing w:before="60" w:after="60"/>
              <w:jc w:val="center"/>
              <w:rPr>
                <w:rStyle w:val="FootnoteReference"/>
                <w:sz w:val="20"/>
                <w:szCs w:val="20"/>
              </w:rPr>
            </w:pPr>
          </w:p>
        </w:tc>
        <w:tc>
          <w:tcPr>
            <w:tcW w:w="1098" w:type="dxa"/>
            <w:vMerge/>
            <w:shd w:val="clear" w:color="auto" w:fill="FABF8F" w:themeFill="accent6" w:themeFillTint="99"/>
            <w:vAlign w:val="center"/>
          </w:tcPr>
          <w:p w14:paraId="0E8A21C2" w14:textId="77777777" w:rsidR="00FB0D90" w:rsidRPr="00FA4804" w:rsidRDefault="00FB0D90" w:rsidP="00777E50">
            <w:pPr>
              <w:spacing w:before="60" w:after="60"/>
              <w:jc w:val="center"/>
              <w:rPr>
                <w:rStyle w:val="FootnoteReference"/>
                <w:sz w:val="20"/>
                <w:szCs w:val="20"/>
              </w:rPr>
            </w:pPr>
          </w:p>
        </w:tc>
        <w:tc>
          <w:tcPr>
            <w:tcW w:w="1075" w:type="dxa"/>
            <w:gridSpan w:val="2"/>
            <w:shd w:val="clear" w:color="auto" w:fill="E36C0A" w:themeFill="accent6" w:themeFillShade="BF"/>
            <w:vAlign w:val="center"/>
          </w:tcPr>
          <w:p w14:paraId="643DBEE7" w14:textId="77777777" w:rsidR="00FB0D90" w:rsidRPr="00FA4804" w:rsidRDefault="00FB0D90" w:rsidP="00777E50">
            <w:pPr>
              <w:spacing w:before="60" w:after="60"/>
              <w:jc w:val="center"/>
              <w:rPr>
                <w:rStyle w:val="FootnoteReference"/>
                <w:sz w:val="20"/>
                <w:szCs w:val="20"/>
              </w:rPr>
            </w:pPr>
            <w:r w:rsidRPr="00FA4804">
              <w:rPr>
                <w:sz w:val="20"/>
                <w:szCs w:val="20"/>
              </w:rPr>
              <w:t>2021.</w:t>
            </w:r>
          </w:p>
        </w:tc>
        <w:tc>
          <w:tcPr>
            <w:tcW w:w="1076" w:type="dxa"/>
            <w:shd w:val="clear" w:color="auto" w:fill="E36C0A" w:themeFill="accent6" w:themeFillShade="BF"/>
            <w:vAlign w:val="center"/>
          </w:tcPr>
          <w:p w14:paraId="2FD1A34C" w14:textId="77777777" w:rsidR="00FB0D90" w:rsidRPr="00FA4804" w:rsidRDefault="00FB0D90" w:rsidP="00777E50">
            <w:pPr>
              <w:spacing w:before="60" w:after="60"/>
              <w:jc w:val="center"/>
              <w:rPr>
                <w:rStyle w:val="FootnoteReference"/>
                <w:sz w:val="20"/>
                <w:szCs w:val="20"/>
              </w:rPr>
            </w:pPr>
            <w:r w:rsidRPr="00FA4804">
              <w:rPr>
                <w:sz w:val="20"/>
                <w:szCs w:val="20"/>
              </w:rPr>
              <w:t>2022.</w:t>
            </w:r>
          </w:p>
        </w:tc>
        <w:tc>
          <w:tcPr>
            <w:tcW w:w="1076" w:type="dxa"/>
            <w:shd w:val="clear" w:color="auto" w:fill="E36C0A" w:themeFill="accent6" w:themeFillShade="BF"/>
            <w:vAlign w:val="center"/>
          </w:tcPr>
          <w:p w14:paraId="18726C5C" w14:textId="77777777" w:rsidR="00FB0D90" w:rsidRPr="00FA4804" w:rsidRDefault="00FB0D90" w:rsidP="00777E50">
            <w:pPr>
              <w:spacing w:before="60" w:after="60"/>
              <w:jc w:val="center"/>
              <w:rPr>
                <w:rStyle w:val="FootnoteReference"/>
                <w:sz w:val="20"/>
                <w:szCs w:val="20"/>
              </w:rPr>
            </w:pPr>
            <w:r w:rsidRPr="00FA4804">
              <w:rPr>
                <w:sz w:val="20"/>
                <w:szCs w:val="20"/>
              </w:rPr>
              <w:t>2023.</w:t>
            </w:r>
          </w:p>
        </w:tc>
        <w:tc>
          <w:tcPr>
            <w:tcW w:w="2148" w:type="dxa"/>
            <w:vMerge/>
            <w:shd w:val="clear" w:color="auto" w:fill="FABF8F" w:themeFill="accent6" w:themeFillTint="99"/>
            <w:vAlign w:val="center"/>
          </w:tcPr>
          <w:p w14:paraId="78B3BF6A" w14:textId="77777777" w:rsidR="00FB0D90" w:rsidRPr="00FA4804" w:rsidRDefault="00FB0D90" w:rsidP="00777E50">
            <w:pPr>
              <w:spacing w:before="60" w:after="60"/>
              <w:jc w:val="center"/>
              <w:rPr>
                <w:rStyle w:val="FootnoteReference"/>
                <w:sz w:val="20"/>
                <w:szCs w:val="20"/>
              </w:rPr>
            </w:pPr>
          </w:p>
        </w:tc>
      </w:tr>
      <w:tr w:rsidR="00FB0D90" w:rsidRPr="00FA4804" w14:paraId="143C9882" w14:textId="77777777" w:rsidTr="00777E50">
        <w:tc>
          <w:tcPr>
            <w:tcW w:w="4300" w:type="dxa"/>
            <w:gridSpan w:val="2"/>
          </w:tcPr>
          <w:p w14:paraId="35FA8406" w14:textId="77777777" w:rsidR="00FB0D90" w:rsidRPr="00FA4804" w:rsidRDefault="00FB0D90" w:rsidP="00777E50">
            <w:pPr>
              <w:spacing w:before="60" w:after="60"/>
              <w:jc w:val="left"/>
              <w:rPr>
                <w:rStyle w:val="FootnoteReference"/>
                <w:sz w:val="20"/>
                <w:szCs w:val="20"/>
              </w:rPr>
            </w:pPr>
            <w:r w:rsidRPr="00FA4804">
              <w:rPr>
                <w:sz w:val="20"/>
                <w:szCs w:val="20"/>
              </w:rPr>
              <w:t>Број стипендираних ученика и студената Ромске националности</w:t>
            </w:r>
          </w:p>
        </w:tc>
        <w:tc>
          <w:tcPr>
            <w:tcW w:w="1094" w:type="dxa"/>
          </w:tcPr>
          <w:p w14:paraId="66A7A99A" w14:textId="77777777"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083" w:type="dxa"/>
          </w:tcPr>
          <w:p w14:paraId="49226777" w14:textId="77777777" w:rsidR="00FB0D90" w:rsidRPr="00FA4804" w:rsidRDefault="00FB0D90" w:rsidP="00777E50">
            <w:pPr>
              <w:spacing w:before="60" w:after="60"/>
              <w:jc w:val="center"/>
              <w:rPr>
                <w:rStyle w:val="FootnoteReference"/>
                <w:sz w:val="20"/>
                <w:szCs w:val="20"/>
              </w:rPr>
            </w:pPr>
            <w:r w:rsidRPr="00FA4804">
              <w:rPr>
                <w:sz w:val="20"/>
                <w:szCs w:val="20"/>
              </w:rPr>
              <w:t>2020.</w:t>
            </w:r>
          </w:p>
        </w:tc>
        <w:tc>
          <w:tcPr>
            <w:tcW w:w="1098" w:type="dxa"/>
          </w:tcPr>
          <w:p w14:paraId="47E816FF" w14:textId="77777777" w:rsidR="00FB0D90" w:rsidRPr="00FA4804" w:rsidRDefault="00FB0D90" w:rsidP="00777E50">
            <w:pPr>
              <w:spacing w:before="60" w:after="60"/>
              <w:jc w:val="center"/>
              <w:rPr>
                <w:rStyle w:val="FootnoteReference"/>
                <w:sz w:val="20"/>
                <w:szCs w:val="20"/>
              </w:rPr>
            </w:pPr>
            <w:r w:rsidRPr="00FA4804">
              <w:rPr>
                <w:sz w:val="20"/>
                <w:szCs w:val="20"/>
              </w:rPr>
              <w:t>-</w:t>
            </w:r>
          </w:p>
        </w:tc>
        <w:tc>
          <w:tcPr>
            <w:tcW w:w="1075" w:type="dxa"/>
            <w:gridSpan w:val="2"/>
          </w:tcPr>
          <w:p w14:paraId="2DC71B84" w14:textId="77777777" w:rsidR="00FB0D90" w:rsidRPr="00FA4804" w:rsidRDefault="00FB0D90" w:rsidP="00777E50">
            <w:pPr>
              <w:spacing w:before="60" w:after="60"/>
              <w:jc w:val="center"/>
              <w:rPr>
                <w:rStyle w:val="FootnoteReference"/>
                <w:sz w:val="20"/>
                <w:szCs w:val="20"/>
              </w:rPr>
            </w:pPr>
            <w:r w:rsidRPr="00FA4804">
              <w:rPr>
                <w:sz w:val="20"/>
                <w:szCs w:val="20"/>
              </w:rPr>
              <w:t>15</w:t>
            </w:r>
          </w:p>
        </w:tc>
        <w:tc>
          <w:tcPr>
            <w:tcW w:w="1076" w:type="dxa"/>
          </w:tcPr>
          <w:p w14:paraId="4A77597D" w14:textId="77777777" w:rsidR="00FB0D90" w:rsidRPr="00FA4804" w:rsidRDefault="00FB0D90" w:rsidP="00777E50">
            <w:pPr>
              <w:spacing w:before="60" w:after="60"/>
              <w:jc w:val="center"/>
              <w:rPr>
                <w:rStyle w:val="FootnoteReference"/>
                <w:sz w:val="20"/>
                <w:szCs w:val="20"/>
              </w:rPr>
            </w:pPr>
            <w:r w:rsidRPr="00FA4804">
              <w:rPr>
                <w:sz w:val="20"/>
                <w:szCs w:val="20"/>
              </w:rPr>
              <w:t>15</w:t>
            </w:r>
          </w:p>
        </w:tc>
        <w:tc>
          <w:tcPr>
            <w:tcW w:w="1076" w:type="dxa"/>
          </w:tcPr>
          <w:p w14:paraId="5FB0F5A3" w14:textId="77777777" w:rsidR="00FB0D90" w:rsidRPr="00FA4804" w:rsidRDefault="00FB0D90" w:rsidP="00777E50">
            <w:pPr>
              <w:spacing w:before="60" w:after="60"/>
              <w:jc w:val="center"/>
              <w:rPr>
                <w:rStyle w:val="FootnoteReference"/>
                <w:sz w:val="20"/>
                <w:szCs w:val="20"/>
              </w:rPr>
            </w:pPr>
            <w:r w:rsidRPr="00FA4804">
              <w:rPr>
                <w:sz w:val="20"/>
                <w:szCs w:val="20"/>
              </w:rPr>
              <w:t>15</w:t>
            </w:r>
          </w:p>
        </w:tc>
        <w:tc>
          <w:tcPr>
            <w:tcW w:w="2148" w:type="dxa"/>
          </w:tcPr>
          <w:p w14:paraId="22CC5744" w14:textId="77777777" w:rsidR="00FB0D90" w:rsidRPr="00FA4804" w:rsidRDefault="00FB0D90" w:rsidP="00777E50">
            <w:pPr>
              <w:spacing w:before="60" w:after="60"/>
              <w:jc w:val="left"/>
              <w:rPr>
                <w:rStyle w:val="FootnoteReference"/>
                <w:sz w:val="20"/>
                <w:szCs w:val="20"/>
              </w:rPr>
            </w:pPr>
            <w:r w:rsidRPr="00FA4804">
              <w:rPr>
                <w:sz w:val="20"/>
                <w:szCs w:val="20"/>
              </w:rPr>
              <w:t>Извештај о спровођењу ЛАП-а</w:t>
            </w:r>
          </w:p>
        </w:tc>
      </w:tr>
    </w:tbl>
    <w:p w14:paraId="73B36DAB" w14:textId="77777777" w:rsidR="00FB0D90" w:rsidRPr="00FA4804" w:rsidRDefault="00FB0D90" w:rsidP="00FB0D90">
      <w:pPr>
        <w:spacing w:before="240"/>
      </w:pPr>
    </w:p>
    <w:tbl>
      <w:tblPr>
        <w:tblStyle w:val="TableGrid"/>
        <w:tblW w:w="0" w:type="auto"/>
        <w:tblLook w:val="04A0" w:firstRow="1" w:lastRow="0" w:firstColumn="1" w:lastColumn="0" w:noHBand="0" w:noVBand="1"/>
      </w:tblPr>
      <w:tblGrid>
        <w:gridCol w:w="999"/>
        <w:gridCol w:w="3285"/>
        <w:gridCol w:w="1437"/>
        <w:gridCol w:w="1442"/>
        <w:gridCol w:w="1454"/>
        <w:gridCol w:w="1441"/>
        <w:gridCol w:w="1565"/>
        <w:gridCol w:w="1446"/>
      </w:tblGrid>
      <w:tr w:rsidR="00FB0D90" w:rsidRPr="00FA4804" w14:paraId="08574FC8" w14:textId="77777777" w:rsidTr="00777E50">
        <w:tc>
          <w:tcPr>
            <w:tcW w:w="999" w:type="dxa"/>
            <w:shd w:val="clear" w:color="auto" w:fill="92CDDC" w:themeFill="accent5" w:themeFillTint="99"/>
            <w:vAlign w:val="center"/>
          </w:tcPr>
          <w:p w14:paraId="45832D09" w14:textId="77777777" w:rsidR="00FB0D90" w:rsidRPr="00FA4804" w:rsidRDefault="00FB0D90" w:rsidP="00777E50">
            <w:pPr>
              <w:spacing w:before="60" w:after="60"/>
              <w:jc w:val="left"/>
              <w:rPr>
                <w:sz w:val="20"/>
                <w:szCs w:val="20"/>
              </w:rPr>
            </w:pPr>
            <w:r w:rsidRPr="00FA4804">
              <w:rPr>
                <w:sz w:val="20"/>
                <w:szCs w:val="20"/>
              </w:rPr>
              <w:t>Ознака</w:t>
            </w:r>
          </w:p>
        </w:tc>
        <w:tc>
          <w:tcPr>
            <w:tcW w:w="3285" w:type="dxa"/>
            <w:shd w:val="clear" w:color="auto" w:fill="92CDDC" w:themeFill="accent5" w:themeFillTint="99"/>
            <w:vAlign w:val="center"/>
          </w:tcPr>
          <w:p w14:paraId="54638C1C" w14:textId="77777777" w:rsidR="00FB0D90" w:rsidRPr="00FA4804" w:rsidRDefault="00FB0D90" w:rsidP="00777E50">
            <w:pPr>
              <w:spacing w:before="60" w:after="60"/>
              <w:jc w:val="left"/>
              <w:rPr>
                <w:sz w:val="20"/>
                <w:szCs w:val="20"/>
              </w:rPr>
            </w:pPr>
            <w:r w:rsidRPr="00FA4804">
              <w:rPr>
                <w:sz w:val="20"/>
                <w:szCs w:val="20"/>
              </w:rPr>
              <w:t>Назив активности</w:t>
            </w:r>
          </w:p>
        </w:tc>
        <w:tc>
          <w:tcPr>
            <w:tcW w:w="1437" w:type="dxa"/>
            <w:shd w:val="clear" w:color="auto" w:fill="92CDDC" w:themeFill="accent5" w:themeFillTint="99"/>
            <w:vAlign w:val="center"/>
          </w:tcPr>
          <w:p w14:paraId="0A02DFD9" w14:textId="77777777" w:rsidR="00FB0D90" w:rsidRPr="00FA4804" w:rsidRDefault="00FB0D90" w:rsidP="00777E50">
            <w:pPr>
              <w:spacing w:before="60" w:after="60"/>
              <w:jc w:val="center"/>
              <w:rPr>
                <w:sz w:val="20"/>
                <w:szCs w:val="20"/>
              </w:rPr>
            </w:pPr>
            <w:r w:rsidRPr="00FA4804">
              <w:rPr>
                <w:sz w:val="20"/>
                <w:szCs w:val="20"/>
              </w:rPr>
              <w:t>Носилац</w:t>
            </w:r>
          </w:p>
        </w:tc>
        <w:tc>
          <w:tcPr>
            <w:tcW w:w="1442" w:type="dxa"/>
            <w:shd w:val="clear" w:color="auto" w:fill="92CDDC" w:themeFill="accent5" w:themeFillTint="99"/>
            <w:vAlign w:val="center"/>
          </w:tcPr>
          <w:p w14:paraId="2B523ADC" w14:textId="77777777" w:rsidR="00FB0D90" w:rsidRPr="00FA4804" w:rsidRDefault="00FB0D90" w:rsidP="00777E50">
            <w:pPr>
              <w:spacing w:before="60" w:after="60"/>
              <w:jc w:val="center"/>
              <w:rPr>
                <w:sz w:val="20"/>
                <w:szCs w:val="20"/>
              </w:rPr>
            </w:pPr>
            <w:r w:rsidRPr="00FA4804">
              <w:rPr>
                <w:sz w:val="20"/>
                <w:szCs w:val="20"/>
              </w:rPr>
              <w:t>Партнери</w:t>
            </w:r>
          </w:p>
        </w:tc>
        <w:tc>
          <w:tcPr>
            <w:tcW w:w="1454" w:type="dxa"/>
            <w:shd w:val="clear" w:color="auto" w:fill="92CDDC" w:themeFill="accent5" w:themeFillTint="99"/>
            <w:vAlign w:val="center"/>
          </w:tcPr>
          <w:p w14:paraId="0CA8D827" w14:textId="77777777" w:rsidR="00FB0D90" w:rsidRPr="00FA4804" w:rsidRDefault="00FB0D90" w:rsidP="00777E50">
            <w:pPr>
              <w:spacing w:before="60" w:after="60"/>
              <w:jc w:val="center"/>
              <w:rPr>
                <w:sz w:val="20"/>
                <w:szCs w:val="20"/>
              </w:rPr>
            </w:pPr>
            <w:r w:rsidRPr="00FA4804">
              <w:rPr>
                <w:sz w:val="20"/>
                <w:szCs w:val="20"/>
              </w:rPr>
              <w:t>Рок за реализацију</w:t>
            </w:r>
          </w:p>
        </w:tc>
        <w:tc>
          <w:tcPr>
            <w:tcW w:w="1441" w:type="dxa"/>
            <w:shd w:val="clear" w:color="auto" w:fill="92CDDC" w:themeFill="accent5" w:themeFillTint="99"/>
            <w:vAlign w:val="center"/>
          </w:tcPr>
          <w:p w14:paraId="4478F58F" w14:textId="77777777" w:rsidR="00FB0D90" w:rsidRPr="00FA4804" w:rsidRDefault="00FB0D90" w:rsidP="00777E50">
            <w:pPr>
              <w:spacing w:before="60" w:after="60"/>
              <w:jc w:val="center"/>
              <w:rPr>
                <w:sz w:val="20"/>
                <w:szCs w:val="20"/>
              </w:rPr>
            </w:pPr>
            <w:r w:rsidRPr="00FA4804">
              <w:rPr>
                <w:sz w:val="20"/>
                <w:szCs w:val="20"/>
              </w:rPr>
              <w:t>Укупно потребна фин. средства (РСД)</w:t>
            </w:r>
          </w:p>
        </w:tc>
        <w:tc>
          <w:tcPr>
            <w:tcW w:w="1565" w:type="dxa"/>
            <w:shd w:val="clear" w:color="auto" w:fill="92CDDC" w:themeFill="accent5" w:themeFillTint="99"/>
            <w:vAlign w:val="center"/>
          </w:tcPr>
          <w:p w14:paraId="6F713AED" w14:textId="77777777" w:rsidR="00FB0D90" w:rsidRPr="00FA4804" w:rsidRDefault="00FB0D90" w:rsidP="00777E50">
            <w:pPr>
              <w:spacing w:before="60" w:after="60"/>
              <w:jc w:val="center"/>
              <w:rPr>
                <w:sz w:val="20"/>
                <w:szCs w:val="20"/>
              </w:rPr>
            </w:pPr>
            <w:r w:rsidRPr="00FA4804">
              <w:rPr>
                <w:sz w:val="20"/>
                <w:szCs w:val="20"/>
              </w:rPr>
              <w:t>Вредности фин. средства по годинама (РСД)</w:t>
            </w:r>
          </w:p>
        </w:tc>
        <w:tc>
          <w:tcPr>
            <w:tcW w:w="1446" w:type="dxa"/>
            <w:shd w:val="clear" w:color="auto" w:fill="92CDDC" w:themeFill="accent5" w:themeFillTint="99"/>
            <w:vAlign w:val="center"/>
          </w:tcPr>
          <w:p w14:paraId="65EE76FA" w14:textId="77777777" w:rsidR="00FB0D90" w:rsidRPr="00FA4804" w:rsidRDefault="00FB0D90" w:rsidP="00777E50">
            <w:pPr>
              <w:spacing w:before="60" w:after="60"/>
              <w:jc w:val="center"/>
              <w:rPr>
                <w:sz w:val="20"/>
                <w:szCs w:val="20"/>
              </w:rPr>
            </w:pPr>
            <w:r w:rsidRPr="00FA4804">
              <w:rPr>
                <w:sz w:val="20"/>
                <w:szCs w:val="20"/>
              </w:rPr>
              <w:t>Вредности фин. средства по изворима (РСД)</w:t>
            </w:r>
          </w:p>
        </w:tc>
      </w:tr>
      <w:tr w:rsidR="00FB0D90" w:rsidRPr="00FA4804" w14:paraId="52138130" w14:textId="77777777" w:rsidTr="009E7850">
        <w:tc>
          <w:tcPr>
            <w:tcW w:w="999" w:type="dxa"/>
            <w:vAlign w:val="center"/>
          </w:tcPr>
          <w:p w14:paraId="189C61E8" w14:textId="77777777" w:rsidR="00FB0D90" w:rsidRPr="00FA4804" w:rsidRDefault="00FB0D90" w:rsidP="00817AE5">
            <w:pPr>
              <w:spacing w:before="60" w:after="60"/>
              <w:jc w:val="left"/>
              <w:rPr>
                <w:sz w:val="20"/>
                <w:szCs w:val="20"/>
              </w:rPr>
            </w:pPr>
            <w:r w:rsidRPr="00FA4804">
              <w:rPr>
                <w:sz w:val="20"/>
                <w:szCs w:val="20"/>
              </w:rPr>
              <w:t>2.3.1</w:t>
            </w:r>
          </w:p>
        </w:tc>
        <w:tc>
          <w:tcPr>
            <w:tcW w:w="3285" w:type="dxa"/>
            <w:vAlign w:val="center"/>
          </w:tcPr>
          <w:p w14:paraId="4264C83D" w14:textId="77777777" w:rsidR="00FB0D90" w:rsidRPr="00FA4804" w:rsidRDefault="00FB0D90" w:rsidP="00777E50">
            <w:pPr>
              <w:spacing w:before="60" w:after="60"/>
              <w:jc w:val="left"/>
              <w:rPr>
                <w:color w:val="FF0000"/>
                <w:sz w:val="20"/>
                <w:szCs w:val="20"/>
              </w:rPr>
            </w:pPr>
            <w:r w:rsidRPr="00FA4804">
              <w:rPr>
                <w:sz w:val="20"/>
                <w:szCs w:val="20"/>
              </w:rPr>
              <w:t>Стипендирање ученика СШ и студената ромске националности</w:t>
            </w:r>
          </w:p>
        </w:tc>
        <w:tc>
          <w:tcPr>
            <w:tcW w:w="1437" w:type="dxa"/>
            <w:vAlign w:val="center"/>
          </w:tcPr>
          <w:p w14:paraId="2F62A686" w14:textId="3B823D0F" w:rsidR="00FB0D90" w:rsidRPr="00FA4804" w:rsidRDefault="00872AC1" w:rsidP="00777E50">
            <w:pPr>
              <w:spacing w:before="60" w:after="60"/>
              <w:jc w:val="left"/>
              <w:rPr>
                <w:sz w:val="20"/>
                <w:szCs w:val="20"/>
              </w:rPr>
            </w:pPr>
            <w:r w:rsidRPr="00872AC1">
              <w:rPr>
                <w:sz w:val="20"/>
                <w:szCs w:val="20"/>
              </w:rPr>
              <w:t>Одељење за друштвене делатности</w:t>
            </w:r>
          </w:p>
        </w:tc>
        <w:tc>
          <w:tcPr>
            <w:tcW w:w="1442" w:type="dxa"/>
            <w:vAlign w:val="center"/>
          </w:tcPr>
          <w:p w14:paraId="769B3EC3" w14:textId="77777777" w:rsidR="00FB0D90" w:rsidRPr="00FA4804" w:rsidRDefault="00FB0D90" w:rsidP="00777E50">
            <w:pPr>
              <w:spacing w:before="60" w:after="60"/>
              <w:jc w:val="left"/>
              <w:rPr>
                <w:sz w:val="20"/>
                <w:szCs w:val="20"/>
              </w:rPr>
            </w:pPr>
            <w:r w:rsidRPr="00FA4804">
              <w:rPr>
                <w:sz w:val="20"/>
                <w:szCs w:val="20"/>
              </w:rPr>
              <w:t>Образовне институције</w:t>
            </w:r>
          </w:p>
          <w:p w14:paraId="3CC3C81C" w14:textId="77777777" w:rsidR="00FB0D90" w:rsidRPr="00FA4804" w:rsidRDefault="00FB0D90" w:rsidP="00777E50">
            <w:pPr>
              <w:spacing w:before="60" w:after="60"/>
              <w:jc w:val="left"/>
              <w:rPr>
                <w:sz w:val="20"/>
                <w:szCs w:val="20"/>
              </w:rPr>
            </w:pPr>
            <w:r w:rsidRPr="00FA4804">
              <w:rPr>
                <w:sz w:val="20"/>
                <w:szCs w:val="20"/>
              </w:rPr>
              <w:t>Мобилни тим</w:t>
            </w:r>
          </w:p>
          <w:p w14:paraId="3DE0AB05" w14:textId="77777777" w:rsidR="00FB0D90" w:rsidRPr="00FA4804" w:rsidRDefault="00FB0D90" w:rsidP="00777E50">
            <w:pPr>
              <w:spacing w:before="60" w:after="60"/>
              <w:jc w:val="left"/>
              <w:rPr>
                <w:sz w:val="20"/>
                <w:szCs w:val="20"/>
              </w:rPr>
            </w:pPr>
            <w:r w:rsidRPr="00FA4804">
              <w:rPr>
                <w:sz w:val="20"/>
                <w:szCs w:val="20"/>
              </w:rPr>
              <w:t xml:space="preserve">Педагошки </w:t>
            </w:r>
            <w:r w:rsidRPr="00FA4804">
              <w:rPr>
                <w:sz w:val="20"/>
                <w:szCs w:val="20"/>
              </w:rPr>
              <w:lastRenderedPageBreak/>
              <w:t>асистент</w:t>
            </w:r>
          </w:p>
          <w:p w14:paraId="6F0DB847" w14:textId="77777777" w:rsidR="00FB0D90" w:rsidRPr="00FA4804" w:rsidRDefault="00FB0D90" w:rsidP="00777E50">
            <w:pPr>
              <w:spacing w:before="60" w:after="60"/>
              <w:jc w:val="left"/>
              <w:rPr>
                <w:sz w:val="20"/>
                <w:szCs w:val="20"/>
              </w:rPr>
            </w:pPr>
            <w:r w:rsidRPr="00FA4804">
              <w:rPr>
                <w:sz w:val="20"/>
                <w:szCs w:val="20"/>
              </w:rPr>
              <w:t>НВО</w:t>
            </w:r>
          </w:p>
        </w:tc>
        <w:tc>
          <w:tcPr>
            <w:tcW w:w="1454" w:type="dxa"/>
            <w:vAlign w:val="center"/>
          </w:tcPr>
          <w:p w14:paraId="7C637759" w14:textId="77777777" w:rsidR="00FB0D90" w:rsidRPr="00FA4804" w:rsidRDefault="00FB0D90" w:rsidP="00777E50">
            <w:pPr>
              <w:spacing w:before="60" w:after="60"/>
              <w:jc w:val="left"/>
              <w:rPr>
                <w:sz w:val="20"/>
                <w:szCs w:val="20"/>
              </w:rPr>
            </w:pPr>
            <w:r w:rsidRPr="00FA4804">
              <w:rPr>
                <w:sz w:val="20"/>
                <w:szCs w:val="20"/>
              </w:rPr>
              <w:lastRenderedPageBreak/>
              <w:t>2021-2023</w:t>
            </w:r>
          </w:p>
        </w:tc>
        <w:tc>
          <w:tcPr>
            <w:tcW w:w="1441" w:type="dxa"/>
            <w:vAlign w:val="center"/>
          </w:tcPr>
          <w:p w14:paraId="0EE67F68" w14:textId="77777777" w:rsidR="00FB0D90" w:rsidRPr="00FA4804" w:rsidRDefault="00FB0D90" w:rsidP="00777E50">
            <w:pPr>
              <w:spacing w:before="60" w:after="60"/>
              <w:jc w:val="right"/>
              <w:rPr>
                <w:sz w:val="20"/>
                <w:szCs w:val="20"/>
              </w:rPr>
            </w:pPr>
          </w:p>
          <w:p w14:paraId="3BB265D0" w14:textId="77777777" w:rsidR="00FB0D90" w:rsidRPr="00FA4804" w:rsidRDefault="00FB0D90" w:rsidP="00777E50">
            <w:pPr>
              <w:spacing w:before="60" w:after="60"/>
              <w:jc w:val="right"/>
              <w:rPr>
                <w:sz w:val="20"/>
                <w:szCs w:val="20"/>
              </w:rPr>
            </w:pPr>
            <w:r w:rsidRPr="00FA4804">
              <w:rPr>
                <w:sz w:val="20"/>
                <w:szCs w:val="20"/>
              </w:rPr>
              <w:t>2.850.000,00</w:t>
            </w:r>
          </w:p>
        </w:tc>
        <w:tc>
          <w:tcPr>
            <w:tcW w:w="1565" w:type="dxa"/>
            <w:vAlign w:val="center"/>
          </w:tcPr>
          <w:p w14:paraId="45F8BCC5" w14:textId="77777777" w:rsidR="00FB0D90" w:rsidRPr="00FA4804" w:rsidRDefault="00FB0D90" w:rsidP="00777E50">
            <w:pPr>
              <w:spacing w:before="60" w:after="60"/>
              <w:jc w:val="right"/>
              <w:rPr>
                <w:sz w:val="20"/>
                <w:szCs w:val="20"/>
              </w:rPr>
            </w:pPr>
            <w:r w:rsidRPr="00FA4804">
              <w:rPr>
                <w:sz w:val="20"/>
                <w:szCs w:val="20"/>
              </w:rPr>
              <w:t>2021 - 950.000,00</w:t>
            </w:r>
          </w:p>
          <w:p w14:paraId="726EB418" w14:textId="77777777" w:rsidR="00FB0D90" w:rsidRPr="00FA4804" w:rsidRDefault="00FB0D90" w:rsidP="00777E50">
            <w:pPr>
              <w:spacing w:before="60" w:after="60"/>
              <w:jc w:val="right"/>
              <w:rPr>
                <w:sz w:val="20"/>
                <w:szCs w:val="20"/>
              </w:rPr>
            </w:pPr>
            <w:r w:rsidRPr="00FA4804">
              <w:rPr>
                <w:sz w:val="20"/>
                <w:szCs w:val="20"/>
              </w:rPr>
              <w:t>2022 - 950.000,00</w:t>
            </w:r>
          </w:p>
          <w:p w14:paraId="1BFFF774" w14:textId="77777777" w:rsidR="00FB0D90" w:rsidRPr="00FA4804" w:rsidRDefault="00FB0D90" w:rsidP="00777E50">
            <w:pPr>
              <w:spacing w:before="60" w:after="60"/>
              <w:jc w:val="right"/>
              <w:rPr>
                <w:sz w:val="20"/>
                <w:szCs w:val="20"/>
              </w:rPr>
            </w:pPr>
            <w:r w:rsidRPr="00FA4804">
              <w:rPr>
                <w:sz w:val="20"/>
                <w:szCs w:val="20"/>
              </w:rPr>
              <w:lastRenderedPageBreak/>
              <w:t>2023 - 950.000,00</w:t>
            </w:r>
          </w:p>
        </w:tc>
        <w:tc>
          <w:tcPr>
            <w:tcW w:w="1446" w:type="dxa"/>
            <w:vAlign w:val="center"/>
          </w:tcPr>
          <w:p w14:paraId="45C4E4FF" w14:textId="77777777" w:rsidR="00FB0D90" w:rsidRPr="00FA4804" w:rsidRDefault="00FB0D90" w:rsidP="00777E50">
            <w:pPr>
              <w:spacing w:before="60" w:after="60"/>
              <w:jc w:val="right"/>
              <w:rPr>
                <w:sz w:val="20"/>
                <w:szCs w:val="20"/>
              </w:rPr>
            </w:pPr>
          </w:p>
          <w:p w14:paraId="2D91EBE5" w14:textId="77777777" w:rsidR="00FB0D90" w:rsidRPr="00FA4804" w:rsidRDefault="00FB0D90" w:rsidP="00777E50">
            <w:pPr>
              <w:spacing w:before="60" w:after="60"/>
              <w:jc w:val="right"/>
              <w:rPr>
                <w:sz w:val="20"/>
                <w:szCs w:val="20"/>
              </w:rPr>
            </w:pPr>
            <w:r w:rsidRPr="00FA4804">
              <w:rPr>
                <w:sz w:val="20"/>
                <w:szCs w:val="20"/>
              </w:rPr>
              <w:t>Буџет града</w:t>
            </w:r>
          </w:p>
        </w:tc>
      </w:tr>
      <w:tr w:rsidR="00FB0D90" w:rsidRPr="00FA4804" w14:paraId="7CEFC3D4" w14:textId="77777777" w:rsidTr="009E7850">
        <w:tc>
          <w:tcPr>
            <w:tcW w:w="999" w:type="dxa"/>
            <w:vAlign w:val="center"/>
          </w:tcPr>
          <w:p w14:paraId="514FF5D6" w14:textId="77777777" w:rsidR="00FB0D90" w:rsidRPr="00FA4804" w:rsidRDefault="00FB0D90" w:rsidP="00817AE5">
            <w:pPr>
              <w:spacing w:before="60" w:after="60"/>
              <w:jc w:val="left"/>
              <w:rPr>
                <w:sz w:val="20"/>
                <w:szCs w:val="20"/>
              </w:rPr>
            </w:pPr>
            <w:r w:rsidRPr="00FA4804">
              <w:rPr>
                <w:sz w:val="20"/>
                <w:szCs w:val="20"/>
              </w:rPr>
              <w:t>2.3.2</w:t>
            </w:r>
          </w:p>
        </w:tc>
        <w:tc>
          <w:tcPr>
            <w:tcW w:w="3285" w:type="dxa"/>
            <w:vAlign w:val="center"/>
          </w:tcPr>
          <w:p w14:paraId="03970610" w14:textId="77777777" w:rsidR="00FB0D90" w:rsidRPr="00FA4804" w:rsidRDefault="00FB0D90" w:rsidP="00777E50">
            <w:pPr>
              <w:spacing w:before="60" w:after="60"/>
              <w:jc w:val="left"/>
              <w:rPr>
                <w:color w:val="FF0000"/>
                <w:sz w:val="20"/>
                <w:szCs w:val="20"/>
              </w:rPr>
            </w:pPr>
            <w:r w:rsidRPr="00FA4804">
              <w:rPr>
                <w:sz w:val="20"/>
                <w:szCs w:val="20"/>
              </w:rPr>
              <w:t>Награђивање ученика ОШ и СШ са најбољим резултатима</w:t>
            </w:r>
          </w:p>
        </w:tc>
        <w:tc>
          <w:tcPr>
            <w:tcW w:w="1437" w:type="dxa"/>
            <w:vAlign w:val="center"/>
          </w:tcPr>
          <w:p w14:paraId="53D035D4" w14:textId="0E6D4E5B" w:rsidR="00FB0D90" w:rsidRPr="00FA4804" w:rsidRDefault="00872AC1" w:rsidP="00777E50">
            <w:pPr>
              <w:spacing w:before="60" w:after="60"/>
              <w:jc w:val="left"/>
              <w:rPr>
                <w:sz w:val="20"/>
                <w:szCs w:val="20"/>
              </w:rPr>
            </w:pPr>
            <w:r w:rsidRPr="00872AC1">
              <w:rPr>
                <w:sz w:val="20"/>
                <w:szCs w:val="20"/>
              </w:rPr>
              <w:t>Одељење за друштвене делатности</w:t>
            </w:r>
          </w:p>
        </w:tc>
        <w:tc>
          <w:tcPr>
            <w:tcW w:w="1442" w:type="dxa"/>
            <w:vAlign w:val="center"/>
          </w:tcPr>
          <w:p w14:paraId="75ADF1AF" w14:textId="77777777" w:rsidR="00FB0D90" w:rsidRPr="00FA4804" w:rsidRDefault="00FB0D90" w:rsidP="00777E50">
            <w:pPr>
              <w:spacing w:before="60" w:after="60"/>
              <w:jc w:val="left"/>
              <w:rPr>
                <w:sz w:val="20"/>
                <w:szCs w:val="20"/>
              </w:rPr>
            </w:pPr>
            <w:r w:rsidRPr="00FA4804">
              <w:rPr>
                <w:sz w:val="20"/>
                <w:szCs w:val="20"/>
              </w:rPr>
              <w:t>Образовне институције</w:t>
            </w:r>
          </w:p>
          <w:p w14:paraId="2D1DC774" w14:textId="77777777" w:rsidR="00FB0D90" w:rsidRPr="00FA4804" w:rsidRDefault="00FB0D90" w:rsidP="00777E50">
            <w:pPr>
              <w:spacing w:before="60" w:after="60"/>
              <w:jc w:val="left"/>
              <w:rPr>
                <w:sz w:val="20"/>
                <w:szCs w:val="20"/>
              </w:rPr>
            </w:pPr>
            <w:r w:rsidRPr="00FA4804">
              <w:rPr>
                <w:sz w:val="20"/>
                <w:szCs w:val="20"/>
              </w:rPr>
              <w:t>Мобилни тим</w:t>
            </w:r>
          </w:p>
          <w:p w14:paraId="6A7970CC" w14:textId="77777777" w:rsidR="00FB0D90" w:rsidRPr="00FA4804" w:rsidRDefault="00FB0D90" w:rsidP="00777E50">
            <w:pPr>
              <w:spacing w:before="60" w:after="60"/>
              <w:jc w:val="left"/>
              <w:rPr>
                <w:sz w:val="20"/>
                <w:szCs w:val="20"/>
              </w:rPr>
            </w:pPr>
            <w:r w:rsidRPr="00FA4804">
              <w:rPr>
                <w:sz w:val="20"/>
                <w:szCs w:val="20"/>
              </w:rPr>
              <w:t>Педагошки асистент</w:t>
            </w:r>
          </w:p>
        </w:tc>
        <w:tc>
          <w:tcPr>
            <w:tcW w:w="1454" w:type="dxa"/>
            <w:vAlign w:val="center"/>
          </w:tcPr>
          <w:p w14:paraId="4FE94323" w14:textId="77777777" w:rsidR="00FB0D90" w:rsidRPr="00FA4804" w:rsidRDefault="00FB0D90" w:rsidP="00777E50">
            <w:pPr>
              <w:spacing w:before="60" w:after="60"/>
              <w:jc w:val="left"/>
              <w:rPr>
                <w:sz w:val="20"/>
                <w:szCs w:val="20"/>
              </w:rPr>
            </w:pPr>
            <w:r w:rsidRPr="00FA4804">
              <w:rPr>
                <w:sz w:val="20"/>
                <w:szCs w:val="20"/>
              </w:rPr>
              <w:t>2021-2023</w:t>
            </w:r>
          </w:p>
        </w:tc>
        <w:tc>
          <w:tcPr>
            <w:tcW w:w="1441" w:type="dxa"/>
            <w:vAlign w:val="center"/>
          </w:tcPr>
          <w:p w14:paraId="42C16750" w14:textId="77777777" w:rsidR="00FB0D90" w:rsidRPr="00FA4804" w:rsidRDefault="00FB0D90" w:rsidP="00777E50">
            <w:pPr>
              <w:spacing w:before="60" w:after="60"/>
              <w:jc w:val="right"/>
              <w:rPr>
                <w:sz w:val="20"/>
                <w:szCs w:val="20"/>
              </w:rPr>
            </w:pPr>
            <w:r w:rsidRPr="00FA4804">
              <w:rPr>
                <w:sz w:val="20"/>
                <w:szCs w:val="20"/>
              </w:rPr>
              <w:t>600.000,00</w:t>
            </w:r>
          </w:p>
        </w:tc>
        <w:tc>
          <w:tcPr>
            <w:tcW w:w="1565" w:type="dxa"/>
            <w:vAlign w:val="center"/>
          </w:tcPr>
          <w:p w14:paraId="10A53A7D" w14:textId="77777777" w:rsidR="00FB0D90" w:rsidRPr="00FA4804" w:rsidRDefault="00FB0D90" w:rsidP="00777E50">
            <w:pPr>
              <w:spacing w:before="60" w:after="60"/>
              <w:jc w:val="right"/>
              <w:rPr>
                <w:sz w:val="20"/>
                <w:szCs w:val="20"/>
              </w:rPr>
            </w:pPr>
            <w:r w:rsidRPr="00FA4804">
              <w:rPr>
                <w:sz w:val="20"/>
                <w:szCs w:val="20"/>
              </w:rPr>
              <w:t>2021 - 200.000,00</w:t>
            </w:r>
          </w:p>
          <w:p w14:paraId="2DC17965" w14:textId="77777777" w:rsidR="00FB0D90" w:rsidRPr="00FA4804" w:rsidRDefault="00FB0D90" w:rsidP="00777E50">
            <w:pPr>
              <w:spacing w:before="60" w:after="60"/>
              <w:jc w:val="right"/>
              <w:rPr>
                <w:sz w:val="20"/>
                <w:szCs w:val="20"/>
              </w:rPr>
            </w:pPr>
            <w:r w:rsidRPr="00FA4804">
              <w:rPr>
                <w:sz w:val="20"/>
                <w:szCs w:val="20"/>
              </w:rPr>
              <w:t>2022 - 200.000,00</w:t>
            </w:r>
          </w:p>
          <w:p w14:paraId="725AE311" w14:textId="77777777" w:rsidR="00FB0D90" w:rsidRPr="00FA4804" w:rsidRDefault="00FB0D90" w:rsidP="00777E50">
            <w:pPr>
              <w:spacing w:before="60" w:after="60"/>
              <w:jc w:val="right"/>
              <w:rPr>
                <w:sz w:val="20"/>
                <w:szCs w:val="20"/>
              </w:rPr>
            </w:pPr>
            <w:r w:rsidRPr="00FA4804">
              <w:rPr>
                <w:sz w:val="20"/>
                <w:szCs w:val="20"/>
              </w:rPr>
              <w:t>2023 - 200.000,00</w:t>
            </w:r>
          </w:p>
        </w:tc>
        <w:tc>
          <w:tcPr>
            <w:tcW w:w="1446" w:type="dxa"/>
            <w:vAlign w:val="center"/>
          </w:tcPr>
          <w:p w14:paraId="23C5F90A" w14:textId="77777777" w:rsidR="00FB0D90" w:rsidRPr="00FA4804" w:rsidRDefault="00FB0D90" w:rsidP="00777E50">
            <w:pPr>
              <w:spacing w:before="60" w:after="60"/>
              <w:jc w:val="right"/>
              <w:rPr>
                <w:sz w:val="20"/>
                <w:szCs w:val="20"/>
              </w:rPr>
            </w:pPr>
            <w:r w:rsidRPr="00FA4804">
              <w:rPr>
                <w:sz w:val="20"/>
                <w:szCs w:val="20"/>
              </w:rPr>
              <w:t>Буџет града</w:t>
            </w:r>
          </w:p>
        </w:tc>
      </w:tr>
    </w:tbl>
    <w:p w14:paraId="15389BFF" w14:textId="77777777" w:rsidR="00FB0D90" w:rsidRPr="00FA4804" w:rsidRDefault="00FB0D90" w:rsidP="00FB0D90"/>
    <w:p w14:paraId="37C54268" w14:textId="77777777" w:rsidR="00FB0D90" w:rsidRPr="00FA4804" w:rsidRDefault="00FB0D90" w:rsidP="00FB0D90"/>
    <w:p w14:paraId="25914F2C" w14:textId="77777777" w:rsidR="00FB0D90" w:rsidRPr="00FA4804" w:rsidRDefault="00FB0D90" w:rsidP="00FB0D90">
      <w:pPr>
        <w:spacing w:before="240"/>
      </w:pPr>
    </w:p>
    <w:tbl>
      <w:tblPr>
        <w:tblStyle w:val="TableGrid"/>
        <w:tblW w:w="0" w:type="auto"/>
        <w:tblLook w:val="04A0" w:firstRow="1" w:lastRow="0" w:firstColumn="1" w:lastColumn="0" w:noHBand="0" w:noVBand="1"/>
      </w:tblPr>
      <w:tblGrid>
        <w:gridCol w:w="2152"/>
        <w:gridCol w:w="2148"/>
        <w:gridCol w:w="1094"/>
        <w:gridCol w:w="1083"/>
        <w:gridCol w:w="1098"/>
        <w:gridCol w:w="218"/>
        <w:gridCol w:w="857"/>
        <w:gridCol w:w="1076"/>
        <w:gridCol w:w="1076"/>
        <w:gridCol w:w="2148"/>
      </w:tblGrid>
      <w:tr w:rsidR="00FB0D90" w:rsidRPr="00FA4804" w14:paraId="429B3F3B" w14:textId="77777777" w:rsidTr="00777E50">
        <w:tc>
          <w:tcPr>
            <w:tcW w:w="2152" w:type="dxa"/>
            <w:shd w:val="clear" w:color="auto" w:fill="E36C0A" w:themeFill="accent6" w:themeFillShade="BF"/>
          </w:tcPr>
          <w:p w14:paraId="52971816" w14:textId="77777777" w:rsidR="00FB0D90" w:rsidRPr="00FA4804" w:rsidRDefault="00FB0D90" w:rsidP="00777E50">
            <w:pPr>
              <w:spacing w:before="60" w:after="60"/>
              <w:rPr>
                <w:b/>
                <w:sz w:val="20"/>
                <w:szCs w:val="20"/>
              </w:rPr>
            </w:pPr>
            <w:r w:rsidRPr="00FA4804">
              <w:rPr>
                <w:b/>
                <w:sz w:val="20"/>
                <w:szCs w:val="20"/>
              </w:rPr>
              <w:t>МЕРА 2.4:</w:t>
            </w:r>
          </w:p>
        </w:tc>
        <w:tc>
          <w:tcPr>
            <w:tcW w:w="4325" w:type="dxa"/>
            <w:gridSpan w:val="3"/>
            <w:shd w:val="clear" w:color="auto" w:fill="E36C0A" w:themeFill="accent6" w:themeFillShade="BF"/>
          </w:tcPr>
          <w:p w14:paraId="0983DA50" w14:textId="77777777" w:rsidR="00FB0D90" w:rsidRPr="00FA4804" w:rsidRDefault="00FB0D90" w:rsidP="00777E50">
            <w:pPr>
              <w:spacing w:before="60" w:after="60"/>
              <w:rPr>
                <w:sz w:val="20"/>
                <w:szCs w:val="20"/>
              </w:rPr>
            </w:pPr>
            <w:r w:rsidRPr="00FA4804">
              <w:rPr>
                <w:sz w:val="20"/>
                <w:szCs w:val="20"/>
              </w:rPr>
              <w:t>Оснажити капацитете образовних установа и стручне капацитете васпитно образовног кадра</w:t>
            </w:r>
          </w:p>
        </w:tc>
        <w:tc>
          <w:tcPr>
            <w:tcW w:w="1316" w:type="dxa"/>
            <w:gridSpan w:val="2"/>
            <w:shd w:val="clear" w:color="auto" w:fill="E36C0A" w:themeFill="accent6" w:themeFillShade="BF"/>
          </w:tcPr>
          <w:p w14:paraId="225AEC22" w14:textId="77777777" w:rsidR="00FB0D90" w:rsidRPr="00FA4804" w:rsidRDefault="00FB0D90" w:rsidP="00777E50">
            <w:pPr>
              <w:spacing w:before="60" w:after="60"/>
              <w:rPr>
                <w:sz w:val="20"/>
                <w:szCs w:val="20"/>
              </w:rPr>
            </w:pPr>
            <w:r w:rsidRPr="00FA4804">
              <w:rPr>
                <w:sz w:val="20"/>
                <w:szCs w:val="20"/>
              </w:rPr>
              <w:t>Тип мере:</w:t>
            </w:r>
          </w:p>
        </w:tc>
        <w:tc>
          <w:tcPr>
            <w:tcW w:w="5157" w:type="dxa"/>
            <w:gridSpan w:val="4"/>
            <w:shd w:val="clear" w:color="auto" w:fill="E36C0A" w:themeFill="accent6" w:themeFillShade="BF"/>
          </w:tcPr>
          <w:p w14:paraId="15218941" w14:textId="77777777" w:rsidR="00FB0D90" w:rsidRPr="00FA4804" w:rsidRDefault="00FB0D90" w:rsidP="00777E50">
            <w:pPr>
              <w:spacing w:before="60" w:after="60"/>
              <w:rPr>
                <w:sz w:val="20"/>
                <w:szCs w:val="20"/>
              </w:rPr>
            </w:pPr>
            <w:r w:rsidRPr="00FA4804">
              <w:rPr>
                <w:sz w:val="20"/>
                <w:szCs w:val="20"/>
              </w:rPr>
              <w:t>Информативно едукативна</w:t>
            </w:r>
          </w:p>
        </w:tc>
      </w:tr>
      <w:tr w:rsidR="00FB0D90" w:rsidRPr="00FA4804" w14:paraId="1E23CEE3" w14:textId="77777777" w:rsidTr="00777E50">
        <w:tc>
          <w:tcPr>
            <w:tcW w:w="2152" w:type="dxa"/>
            <w:shd w:val="clear" w:color="auto" w:fill="FBD4B4" w:themeFill="accent6" w:themeFillTint="66"/>
          </w:tcPr>
          <w:p w14:paraId="58D59240" w14:textId="77777777" w:rsidR="00FB0D90" w:rsidRPr="00FA4804" w:rsidRDefault="00FB0D90" w:rsidP="00777E50">
            <w:pPr>
              <w:spacing w:before="60" w:after="60"/>
              <w:rPr>
                <w:sz w:val="20"/>
                <w:szCs w:val="20"/>
              </w:rPr>
            </w:pPr>
            <w:r w:rsidRPr="00FA4804">
              <w:rPr>
                <w:sz w:val="20"/>
                <w:szCs w:val="20"/>
              </w:rPr>
              <w:t>Носилац мере:</w:t>
            </w:r>
          </w:p>
        </w:tc>
        <w:tc>
          <w:tcPr>
            <w:tcW w:w="4325" w:type="dxa"/>
            <w:gridSpan w:val="3"/>
            <w:shd w:val="clear" w:color="auto" w:fill="FBD4B4" w:themeFill="accent6" w:themeFillTint="66"/>
          </w:tcPr>
          <w:p w14:paraId="14587699" w14:textId="1263ADBC" w:rsidR="00FB0D90" w:rsidRPr="00FA4804" w:rsidRDefault="00FB0D90" w:rsidP="00777E50">
            <w:pPr>
              <w:spacing w:before="60" w:after="60"/>
              <w:rPr>
                <w:sz w:val="20"/>
                <w:szCs w:val="20"/>
              </w:rPr>
            </w:pPr>
            <w:r w:rsidRPr="00FA4804">
              <w:rPr>
                <w:sz w:val="20"/>
                <w:szCs w:val="20"/>
              </w:rPr>
              <w:t>Од</w:t>
            </w:r>
            <w:r w:rsidR="00872AC1">
              <w:rPr>
                <w:sz w:val="20"/>
                <w:szCs w:val="20"/>
              </w:rPr>
              <w:t>ељење</w:t>
            </w:r>
            <w:r w:rsidRPr="00FA4804">
              <w:rPr>
                <w:sz w:val="20"/>
                <w:szCs w:val="20"/>
              </w:rPr>
              <w:t xml:space="preserve"> за друштвене делатности</w:t>
            </w:r>
          </w:p>
        </w:tc>
        <w:tc>
          <w:tcPr>
            <w:tcW w:w="1316" w:type="dxa"/>
            <w:gridSpan w:val="2"/>
            <w:shd w:val="clear" w:color="auto" w:fill="FBD4B4" w:themeFill="accent6" w:themeFillTint="66"/>
          </w:tcPr>
          <w:p w14:paraId="20CA7ACA" w14:textId="77777777" w:rsidR="00FB0D90" w:rsidRPr="00FA4804" w:rsidRDefault="00FB0D90" w:rsidP="00777E50">
            <w:pPr>
              <w:spacing w:before="60" w:after="60"/>
              <w:rPr>
                <w:sz w:val="20"/>
                <w:szCs w:val="20"/>
              </w:rPr>
            </w:pPr>
            <w:r w:rsidRPr="00FA4804">
              <w:rPr>
                <w:sz w:val="20"/>
                <w:szCs w:val="20"/>
              </w:rPr>
              <w:t>Партнери:</w:t>
            </w:r>
          </w:p>
        </w:tc>
        <w:tc>
          <w:tcPr>
            <w:tcW w:w="5157" w:type="dxa"/>
            <w:gridSpan w:val="4"/>
            <w:shd w:val="clear" w:color="auto" w:fill="FBD4B4" w:themeFill="accent6" w:themeFillTint="66"/>
          </w:tcPr>
          <w:p w14:paraId="12D55B7F" w14:textId="77777777" w:rsidR="00FB0D90" w:rsidRPr="00FA4804" w:rsidRDefault="00FB0D90" w:rsidP="00777E50">
            <w:pPr>
              <w:spacing w:before="60" w:after="60"/>
              <w:rPr>
                <w:sz w:val="20"/>
                <w:szCs w:val="20"/>
              </w:rPr>
            </w:pPr>
            <w:r w:rsidRPr="00FA4804">
              <w:rPr>
                <w:sz w:val="20"/>
                <w:szCs w:val="20"/>
              </w:rPr>
              <w:t>Образовне институције, Мобилни тим, Педагошки асистент</w:t>
            </w:r>
          </w:p>
        </w:tc>
      </w:tr>
      <w:tr w:rsidR="00FB0D90" w:rsidRPr="00FA4804" w14:paraId="3FC4BA05" w14:textId="77777777" w:rsidTr="00777E50">
        <w:tc>
          <w:tcPr>
            <w:tcW w:w="2152" w:type="dxa"/>
            <w:shd w:val="clear" w:color="auto" w:fill="FBD4B4" w:themeFill="accent6" w:themeFillTint="66"/>
          </w:tcPr>
          <w:p w14:paraId="5EC49355" w14:textId="77777777" w:rsidR="00FB0D90" w:rsidRPr="00FA4804" w:rsidRDefault="00FB0D90" w:rsidP="00777E50">
            <w:pPr>
              <w:spacing w:before="60" w:after="60"/>
              <w:rPr>
                <w:sz w:val="20"/>
                <w:szCs w:val="20"/>
              </w:rPr>
            </w:pPr>
            <w:r w:rsidRPr="00FA4804">
              <w:rPr>
                <w:sz w:val="20"/>
                <w:szCs w:val="20"/>
              </w:rPr>
              <w:t>Период спровођења:</w:t>
            </w:r>
          </w:p>
        </w:tc>
        <w:tc>
          <w:tcPr>
            <w:tcW w:w="2148" w:type="dxa"/>
            <w:shd w:val="clear" w:color="auto" w:fill="FBD4B4" w:themeFill="accent6" w:themeFillTint="66"/>
          </w:tcPr>
          <w:p w14:paraId="36551EE9" w14:textId="77777777" w:rsidR="00FB0D90" w:rsidRPr="00FA4804" w:rsidRDefault="00FB0D90" w:rsidP="00777E50">
            <w:pPr>
              <w:spacing w:before="60" w:after="60"/>
              <w:rPr>
                <w:sz w:val="20"/>
                <w:szCs w:val="20"/>
              </w:rPr>
            </w:pPr>
            <w:r w:rsidRPr="00FA4804">
              <w:rPr>
                <w:sz w:val="20"/>
                <w:szCs w:val="20"/>
              </w:rPr>
              <w:t>2021-2023</w:t>
            </w:r>
          </w:p>
        </w:tc>
        <w:tc>
          <w:tcPr>
            <w:tcW w:w="3493" w:type="dxa"/>
            <w:gridSpan w:val="4"/>
            <w:shd w:val="clear" w:color="auto" w:fill="FBD4B4" w:themeFill="accent6" w:themeFillTint="66"/>
          </w:tcPr>
          <w:p w14:paraId="7A8FB439" w14:textId="77777777" w:rsidR="00FB0D90" w:rsidRPr="00FA4804" w:rsidRDefault="00FB0D90" w:rsidP="00777E50">
            <w:pPr>
              <w:spacing w:before="60" w:after="60"/>
              <w:jc w:val="right"/>
              <w:rPr>
                <w:sz w:val="20"/>
                <w:szCs w:val="20"/>
              </w:rPr>
            </w:pPr>
            <w:r w:rsidRPr="00FA4804">
              <w:rPr>
                <w:sz w:val="20"/>
                <w:szCs w:val="20"/>
              </w:rPr>
              <w:t>Потребне измене прописа:</w:t>
            </w:r>
          </w:p>
        </w:tc>
        <w:tc>
          <w:tcPr>
            <w:tcW w:w="5157" w:type="dxa"/>
            <w:gridSpan w:val="4"/>
            <w:shd w:val="clear" w:color="auto" w:fill="FBD4B4" w:themeFill="accent6" w:themeFillTint="66"/>
          </w:tcPr>
          <w:p w14:paraId="7601D7E7" w14:textId="77777777" w:rsidR="00FB0D90" w:rsidRPr="00FA4804" w:rsidRDefault="00FB0D90" w:rsidP="00777E50">
            <w:pPr>
              <w:spacing w:before="60" w:after="60"/>
              <w:rPr>
                <w:sz w:val="20"/>
                <w:szCs w:val="20"/>
              </w:rPr>
            </w:pPr>
            <w:r w:rsidRPr="00FA4804">
              <w:rPr>
                <w:sz w:val="20"/>
                <w:szCs w:val="20"/>
              </w:rPr>
              <w:t>не</w:t>
            </w:r>
          </w:p>
        </w:tc>
      </w:tr>
      <w:tr w:rsidR="00FB0D90" w:rsidRPr="00FA4804" w14:paraId="63D6F7F2" w14:textId="77777777" w:rsidTr="00777E50">
        <w:tc>
          <w:tcPr>
            <w:tcW w:w="2152" w:type="dxa"/>
            <w:shd w:val="clear" w:color="auto" w:fill="FBD4B4" w:themeFill="accent6" w:themeFillTint="66"/>
          </w:tcPr>
          <w:p w14:paraId="79212A74" w14:textId="77777777" w:rsidR="00FB0D90" w:rsidRPr="00FA4804" w:rsidRDefault="00FB0D90" w:rsidP="00777E50">
            <w:pPr>
              <w:spacing w:before="60" w:after="60"/>
              <w:jc w:val="left"/>
              <w:rPr>
                <w:sz w:val="20"/>
                <w:szCs w:val="20"/>
              </w:rPr>
            </w:pPr>
            <w:r w:rsidRPr="00FA4804">
              <w:rPr>
                <w:sz w:val="20"/>
                <w:szCs w:val="20"/>
              </w:rPr>
              <w:t>Укупно процењена финансијска средства за меру (РСД):</w:t>
            </w:r>
          </w:p>
        </w:tc>
        <w:tc>
          <w:tcPr>
            <w:tcW w:w="2148" w:type="dxa"/>
            <w:shd w:val="clear" w:color="auto" w:fill="FBD4B4" w:themeFill="accent6" w:themeFillTint="66"/>
            <w:vAlign w:val="center"/>
          </w:tcPr>
          <w:p w14:paraId="08669FC7" w14:textId="77777777" w:rsidR="00FB0D90" w:rsidRPr="00FA4804" w:rsidRDefault="00FB0D90" w:rsidP="00777E50">
            <w:pPr>
              <w:spacing w:before="60" w:after="60"/>
              <w:jc w:val="right"/>
              <w:rPr>
                <w:rStyle w:val="FootnoteReference"/>
                <w:sz w:val="20"/>
                <w:szCs w:val="20"/>
              </w:rPr>
            </w:pPr>
            <w:r w:rsidRPr="00FA4804">
              <w:rPr>
                <w:sz w:val="20"/>
                <w:szCs w:val="20"/>
              </w:rPr>
              <w:t>3.380.000,00</w:t>
            </w:r>
          </w:p>
        </w:tc>
        <w:tc>
          <w:tcPr>
            <w:tcW w:w="2177" w:type="dxa"/>
            <w:gridSpan w:val="2"/>
            <w:shd w:val="clear" w:color="auto" w:fill="FBD4B4" w:themeFill="accent6" w:themeFillTint="66"/>
          </w:tcPr>
          <w:p w14:paraId="640C3DAD" w14:textId="77777777"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годинама (РСД):</w:t>
            </w:r>
          </w:p>
        </w:tc>
        <w:tc>
          <w:tcPr>
            <w:tcW w:w="2173" w:type="dxa"/>
            <w:gridSpan w:val="3"/>
            <w:shd w:val="clear" w:color="auto" w:fill="FBD4B4" w:themeFill="accent6" w:themeFillTint="66"/>
            <w:vAlign w:val="center"/>
          </w:tcPr>
          <w:p w14:paraId="44A71261" w14:textId="77777777" w:rsidR="00FB0D90" w:rsidRPr="00FA4804" w:rsidRDefault="00FB0D90" w:rsidP="00777E50">
            <w:pPr>
              <w:spacing w:before="60" w:after="60"/>
              <w:jc w:val="right"/>
              <w:rPr>
                <w:sz w:val="20"/>
                <w:szCs w:val="20"/>
              </w:rPr>
            </w:pPr>
            <w:r w:rsidRPr="00FA4804">
              <w:rPr>
                <w:sz w:val="20"/>
                <w:szCs w:val="20"/>
              </w:rPr>
              <w:t>2021 – 1.460.000,00</w:t>
            </w:r>
          </w:p>
          <w:p w14:paraId="5878E8BB" w14:textId="77777777" w:rsidR="00FB0D90" w:rsidRPr="00FA4804" w:rsidRDefault="00FB0D90" w:rsidP="00777E50">
            <w:pPr>
              <w:spacing w:before="60" w:after="60"/>
              <w:jc w:val="right"/>
              <w:rPr>
                <w:sz w:val="20"/>
                <w:szCs w:val="20"/>
              </w:rPr>
            </w:pPr>
            <w:r w:rsidRPr="00FA4804">
              <w:rPr>
                <w:sz w:val="20"/>
                <w:szCs w:val="20"/>
              </w:rPr>
              <w:t>2022 – 960.000,00</w:t>
            </w:r>
          </w:p>
          <w:p w14:paraId="31853171" w14:textId="77777777" w:rsidR="00FB0D90" w:rsidRPr="00FA4804" w:rsidRDefault="00FB0D90" w:rsidP="00777E50">
            <w:pPr>
              <w:spacing w:before="60" w:after="60"/>
              <w:jc w:val="right"/>
              <w:rPr>
                <w:rStyle w:val="FootnoteReference"/>
                <w:sz w:val="20"/>
                <w:szCs w:val="20"/>
              </w:rPr>
            </w:pPr>
            <w:r w:rsidRPr="00FA4804">
              <w:rPr>
                <w:sz w:val="20"/>
                <w:szCs w:val="20"/>
              </w:rPr>
              <w:t>2023 – 960.000,00</w:t>
            </w:r>
          </w:p>
        </w:tc>
        <w:tc>
          <w:tcPr>
            <w:tcW w:w="2152" w:type="dxa"/>
            <w:gridSpan w:val="2"/>
            <w:shd w:val="clear" w:color="auto" w:fill="FBD4B4" w:themeFill="accent6" w:themeFillTint="66"/>
          </w:tcPr>
          <w:p w14:paraId="5DC677EB" w14:textId="77777777"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изворима финансир.:</w:t>
            </w:r>
          </w:p>
        </w:tc>
        <w:tc>
          <w:tcPr>
            <w:tcW w:w="2148" w:type="dxa"/>
            <w:shd w:val="clear" w:color="auto" w:fill="FBD4B4" w:themeFill="accent6" w:themeFillTint="66"/>
            <w:vAlign w:val="center"/>
          </w:tcPr>
          <w:p w14:paraId="21F3513C" w14:textId="77777777" w:rsidR="00FB0D90" w:rsidRPr="00FA4804" w:rsidRDefault="00FB0D90" w:rsidP="00777E50">
            <w:pPr>
              <w:spacing w:before="60" w:after="60"/>
              <w:jc w:val="right"/>
              <w:rPr>
                <w:sz w:val="20"/>
                <w:szCs w:val="20"/>
              </w:rPr>
            </w:pPr>
            <w:r w:rsidRPr="00FA4804">
              <w:rPr>
                <w:sz w:val="20"/>
                <w:szCs w:val="20"/>
              </w:rPr>
              <w:t xml:space="preserve">Донаторска средства – </w:t>
            </w:r>
          </w:p>
          <w:p w14:paraId="0E801CA1" w14:textId="77777777" w:rsidR="00FB0D90" w:rsidRPr="00FA4804" w:rsidRDefault="00FB0D90" w:rsidP="00777E50">
            <w:pPr>
              <w:spacing w:before="60" w:after="60"/>
              <w:jc w:val="right"/>
              <w:rPr>
                <w:rStyle w:val="FootnoteReference"/>
                <w:sz w:val="20"/>
                <w:szCs w:val="20"/>
              </w:rPr>
            </w:pPr>
            <w:r w:rsidRPr="00FA4804">
              <w:rPr>
                <w:sz w:val="20"/>
                <w:szCs w:val="20"/>
              </w:rPr>
              <w:t>3.380.000,00</w:t>
            </w:r>
          </w:p>
        </w:tc>
      </w:tr>
      <w:tr w:rsidR="00FB0D90" w:rsidRPr="00FA4804" w14:paraId="0E832A66" w14:textId="77777777" w:rsidTr="00777E50">
        <w:tc>
          <w:tcPr>
            <w:tcW w:w="4300" w:type="dxa"/>
            <w:gridSpan w:val="2"/>
            <w:vMerge w:val="restart"/>
            <w:shd w:val="clear" w:color="auto" w:fill="E36C0A" w:themeFill="accent6" w:themeFillShade="BF"/>
            <w:vAlign w:val="center"/>
          </w:tcPr>
          <w:p w14:paraId="48F2E63D" w14:textId="77777777" w:rsidR="00FB0D90" w:rsidRPr="00FA4804" w:rsidRDefault="00FB0D90" w:rsidP="00777E50">
            <w:pPr>
              <w:spacing w:before="60" w:after="60"/>
              <w:jc w:val="center"/>
              <w:rPr>
                <w:rStyle w:val="FootnoteReference"/>
                <w:sz w:val="20"/>
                <w:szCs w:val="20"/>
              </w:rPr>
            </w:pPr>
            <w:r w:rsidRPr="00FA4804">
              <w:rPr>
                <w:sz w:val="20"/>
                <w:szCs w:val="20"/>
              </w:rPr>
              <w:t>Показатељи на нивоу мере (показатељи резултата)</w:t>
            </w:r>
          </w:p>
        </w:tc>
        <w:tc>
          <w:tcPr>
            <w:tcW w:w="1094" w:type="dxa"/>
            <w:vMerge w:val="restart"/>
            <w:shd w:val="clear" w:color="auto" w:fill="E36C0A" w:themeFill="accent6" w:themeFillShade="BF"/>
            <w:vAlign w:val="center"/>
          </w:tcPr>
          <w:p w14:paraId="29779E82" w14:textId="77777777" w:rsidR="00FB0D90" w:rsidRPr="00FA4804" w:rsidRDefault="00FB0D90" w:rsidP="00777E50">
            <w:pPr>
              <w:spacing w:before="60" w:after="60"/>
              <w:jc w:val="center"/>
              <w:rPr>
                <w:rStyle w:val="FootnoteReference"/>
                <w:sz w:val="20"/>
                <w:szCs w:val="20"/>
              </w:rPr>
            </w:pPr>
            <w:r w:rsidRPr="00FA4804">
              <w:rPr>
                <w:sz w:val="20"/>
                <w:szCs w:val="20"/>
              </w:rPr>
              <w:t>Јединица мере</w:t>
            </w:r>
          </w:p>
        </w:tc>
        <w:tc>
          <w:tcPr>
            <w:tcW w:w="1083" w:type="dxa"/>
            <w:vMerge w:val="restart"/>
            <w:shd w:val="clear" w:color="auto" w:fill="E36C0A" w:themeFill="accent6" w:themeFillShade="BF"/>
            <w:vAlign w:val="center"/>
          </w:tcPr>
          <w:p w14:paraId="6D08ADBA" w14:textId="77777777" w:rsidR="00FB0D90" w:rsidRPr="00FA4804" w:rsidRDefault="00FB0D90" w:rsidP="00777E50">
            <w:pPr>
              <w:spacing w:before="60" w:after="60"/>
              <w:jc w:val="center"/>
              <w:rPr>
                <w:rStyle w:val="FootnoteReference"/>
                <w:sz w:val="20"/>
                <w:szCs w:val="20"/>
              </w:rPr>
            </w:pPr>
            <w:r w:rsidRPr="00FA4804">
              <w:rPr>
                <w:sz w:val="20"/>
                <w:szCs w:val="20"/>
              </w:rPr>
              <w:t>Базна година</w:t>
            </w:r>
          </w:p>
        </w:tc>
        <w:tc>
          <w:tcPr>
            <w:tcW w:w="1098" w:type="dxa"/>
            <w:vMerge w:val="restart"/>
            <w:shd w:val="clear" w:color="auto" w:fill="E36C0A" w:themeFill="accent6" w:themeFillShade="BF"/>
            <w:vAlign w:val="center"/>
          </w:tcPr>
          <w:p w14:paraId="00FDA3DF" w14:textId="77777777" w:rsidR="00FB0D90" w:rsidRPr="00FA4804" w:rsidRDefault="00FB0D90" w:rsidP="00777E50">
            <w:pPr>
              <w:spacing w:before="60" w:after="60"/>
              <w:jc w:val="center"/>
              <w:rPr>
                <w:rStyle w:val="FootnoteReference"/>
                <w:sz w:val="20"/>
                <w:szCs w:val="20"/>
              </w:rPr>
            </w:pPr>
            <w:r w:rsidRPr="00FA4804">
              <w:rPr>
                <w:sz w:val="20"/>
                <w:szCs w:val="20"/>
              </w:rPr>
              <w:t>Базна вредност</w:t>
            </w:r>
          </w:p>
        </w:tc>
        <w:tc>
          <w:tcPr>
            <w:tcW w:w="3227" w:type="dxa"/>
            <w:gridSpan w:val="4"/>
            <w:shd w:val="clear" w:color="auto" w:fill="E36C0A" w:themeFill="accent6" w:themeFillShade="BF"/>
            <w:vAlign w:val="center"/>
          </w:tcPr>
          <w:p w14:paraId="1D8459B0" w14:textId="77777777" w:rsidR="00FB0D90" w:rsidRPr="00FA4804" w:rsidRDefault="00FB0D90" w:rsidP="00777E50">
            <w:pPr>
              <w:spacing w:before="60" w:after="60"/>
              <w:jc w:val="center"/>
              <w:rPr>
                <w:rStyle w:val="FootnoteReference"/>
                <w:sz w:val="20"/>
                <w:szCs w:val="20"/>
              </w:rPr>
            </w:pPr>
            <w:r w:rsidRPr="00FA4804">
              <w:rPr>
                <w:sz w:val="20"/>
                <w:szCs w:val="20"/>
              </w:rPr>
              <w:t>Циљне вредности</w:t>
            </w:r>
          </w:p>
        </w:tc>
        <w:tc>
          <w:tcPr>
            <w:tcW w:w="2148" w:type="dxa"/>
            <w:vMerge w:val="restart"/>
            <w:shd w:val="clear" w:color="auto" w:fill="E36C0A" w:themeFill="accent6" w:themeFillShade="BF"/>
            <w:vAlign w:val="center"/>
          </w:tcPr>
          <w:p w14:paraId="797166D6" w14:textId="77777777" w:rsidR="00FB0D90" w:rsidRPr="00FA4804" w:rsidRDefault="00FB0D90" w:rsidP="00777E50">
            <w:pPr>
              <w:spacing w:before="60" w:after="60"/>
              <w:jc w:val="center"/>
              <w:rPr>
                <w:rStyle w:val="FootnoteReference"/>
                <w:sz w:val="20"/>
                <w:szCs w:val="20"/>
              </w:rPr>
            </w:pPr>
            <w:r w:rsidRPr="00FA4804">
              <w:rPr>
                <w:sz w:val="20"/>
                <w:szCs w:val="20"/>
              </w:rPr>
              <w:t>Извор провере</w:t>
            </w:r>
          </w:p>
        </w:tc>
      </w:tr>
      <w:tr w:rsidR="00FB0D90" w:rsidRPr="00FA4804" w14:paraId="52159198" w14:textId="77777777" w:rsidTr="00777E50">
        <w:tc>
          <w:tcPr>
            <w:tcW w:w="4300" w:type="dxa"/>
            <w:gridSpan w:val="2"/>
            <w:vMerge/>
            <w:shd w:val="clear" w:color="auto" w:fill="FABF8F" w:themeFill="accent6" w:themeFillTint="99"/>
            <w:vAlign w:val="center"/>
          </w:tcPr>
          <w:p w14:paraId="58FE56A8" w14:textId="77777777" w:rsidR="00FB0D90" w:rsidRPr="00FA4804" w:rsidRDefault="00FB0D90" w:rsidP="00777E50">
            <w:pPr>
              <w:spacing w:before="60" w:after="60"/>
              <w:jc w:val="center"/>
              <w:rPr>
                <w:rStyle w:val="FootnoteReference"/>
                <w:sz w:val="20"/>
                <w:szCs w:val="20"/>
              </w:rPr>
            </w:pPr>
          </w:p>
        </w:tc>
        <w:tc>
          <w:tcPr>
            <w:tcW w:w="1094" w:type="dxa"/>
            <w:vMerge/>
            <w:shd w:val="clear" w:color="auto" w:fill="FABF8F" w:themeFill="accent6" w:themeFillTint="99"/>
            <w:vAlign w:val="center"/>
          </w:tcPr>
          <w:p w14:paraId="304F4F70" w14:textId="77777777" w:rsidR="00FB0D90" w:rsidRPr="00FA4804" w:rsidRDefault="00FB0D90" w:rsidP="00777E50">
            <w:pPr>
              <w:spacing w:before="60" w:after="60"/>
              <w:jc w:val="center"/>
              <w:rPr>
                <w:rStyle w:val="FootnoteReference"/>
                <w:sz w:val="20"/>
                <w:szCs w:val="20"/>
              </w:rPr>
            </w:pPr>
          </w:p>
        </w:tc>
        <w:tc>
          <w:tcPr>
            <w:tcW w:w="1083" w:type="dxa"/>
            <w:vMerge/>
            <w:shd w:val="clear" w:color="auto" w:fill="FABF8F" w:themeFill="accent6" w:themeFillTint="99"/>
            <w:vAlign w:val="center"/>
          </w:tcPr>
          <w:p w14:paraId="6DA73E72" w14:textId="77777777" w:rsidR="00FB0D90" w:rsidRPr="00FA4804" w:rsidRDefault="00FB0D90" w:rsidP="00777E50">
            <w:pPr>
              <w:spacing w:before="60" w:after="60"/>
              <w:jc w:val="center"/>
              <w:rPr>
                <w:rStyle w:val="FootnoteReference"/>
                <w:sz w:val="20"/>
                <w:szCs w:val="20"/>
              </w:rPr>
            </w:pPr>
          </w:p>
        </w:tc>
        <w:tc>
          <w:tcPr>
            <w:tcW w:w="1098" w:type="dxa"/>
            <w:vMerge/>
            <w:shd w:val="clear" w:color="auto" w:fill="FABF8F" w:themeFill="accent6" w:themeFillTint="99"/>
            <w:vAlign w:val="center"/>
          </w:tcPr>
          <w:p w14:paraId="4413958C" w14:textId="77777777" w:rsidR="00FB0D90" w:rsidRPr="00FA4804" w:rsidRDefault="00FB0D90" w:rsidP="00777E50">
            <w:pPr>
              <w:spacing w:before="60" w:after="60"/>
              <w:jc w:val="center"/>
              <w:rPr>
                <w:rStyle w:val="FootnoteReference"/>
                <w:sz w:val="20"/>
                <w:szCs w:val="20"/>
              </w:rPr>
            </w:pPr>
          </w:p>
        </w:tc>
        <w:tc>
          <w:tcPr>
            <w:tcW w:w="1075" w:type="dxa"/>
            <w:gridSpan w:val="2"/>
            <w:shd w:val="clear" w:color="auto" w:fill="E36C0A" w:themeFill="accent6" w:themeFillShade="BF"/>
            <w:vAlign w:val="center"/>
          </w:tcPr>
          <w:p w14:paraId="3E5CF8B2" w14:textId="77777777" w:rsidR="00FB0D90" w:rsidRPr="00FA4804" w:rsidRDefault="00FB0D90" w:rsidP="00777E50">
            <w:pPr>
              <w:spacing w:before="60" w:after="60"/>
              <w:jc w:val="center"/>
              <w:rPr>
                <w:rStyle w:val="FootnoteReference"/>
                <w:sz w:val="20"/>
                <w:szCs w:val="20"/>
              </w:rPr>
            </w:pPr>
            <w:r w:rsidRPr="00FA4804">
              <w:rPr>
                <w:sz w:val="20"/>
                <w:szCs w:val="20"/>
              </w:rPr>
              <w:t>2021.</w:t>
            </w:r>
          </w:p>
        </w:tc>
        <w:tc>
          <w:tcPr>
            <w:tcW w:w="1076" w:type="dxa"/>
            <w:shd w:val="clear" w:color="auto" w:fill="E36C0A" w:themeFill="accent6" w:themeFillShade="BF"/>
            <w:vAlign w:val="center"/>
          </w:tcPr>
          <w:p w14:paraId="0FBDA088" w14:textId="77777777" w:rsidR="00FB0D90" w:rsidRPr="00FA4804" w:rsidRDefault="00FB0D90" w:rsidP="00777E50">
            <w:pPr>
              <w:spacing w:before="60" w:after="60"/>
              <w:jc w:val="center"/>
              <w:rPr>
                <w:rStyle w:val="FootnoteReference"/>
                <w:sz w:val="20"/>
                <w:szCs w:val="20"/>
              </w:rPr>
            </w:pPr>
            <w:r w:rsidRPr="00FA4804">
              <w:rPr>
                <w:sz w:val="20"/>
                <w:szCs w:val="20"/>
              </w:rPr>
              <w:t>2022.</w:t>
            </w:r>
          </w:p>
        </w:tc>
        <w:tc>
          <w:tcPr>
            <w:tcW w:w="1076" w:type="dxa"/>
            <w:shd w:val="clear" w:color="auto" w:fill="E36C0A" w:themeFill="accent6" w:themeFillShade="BF"/>
            <w:vAlign w:val="center"/>
          </w:tcPr>
          <w:p w14:paraId="78C4290A" w14:textId="77777777" w:rsidR="00FB0D90" w:rsidRPr="00FA4804" w:rsidRDefault="00FB0D90" w:rsidP="00777E50">
            <w:pPr>
              <w:spacing w:before="60" w:after="60"/>
              <w:jc w:val="center"/>
              <w:rPr>
                <w:rStyle w:val="FootnoteReference"/>
                <w:sz w:val="20"/>
                <w:szCs w:val="20"/>
              </w:rPr>
            </w:pPr>
            <w:r w:rsidRPr="00FA4804">
              <w:rPr>
                <w:sz w:val="20"/>
                <w:szCs w:val="20"/>
              </w:rPr>
              <w:t>2023.</w:t>
            </w:r>
          </w:p>
        </w:tc>
        <w:tc>
          <w:tcPr>
            <w:tcW w:w="2148" w:type="dxa"/>
            <w:vMerge/>
            <w:shd w:val="clear" w:color="auto" w:fill="FABF8F" w:themeFill="accent6" w:themeFillTint="99"/>
            <w:vAlign w:val="center"/>
          </w:tcPr>
          <w:p w14:paraId="18676836" w14:textId="77777777" w:rsidR="00FB0D90" w:rsidRPr="00FA4804" w:rsidRDefault="00FB0D90" w:rsidP="00777E50">
            <w:pPr>
              <w:spacing w:before="60" w:after="60"/>
              <w:jc w:val="center"/>
              <w:rPr>
                <w:rStyle w:val="FootnoteReference"/>
                <w:sz w:val="20"/>
                <w:szCs w:val="20"/>
              </w:rPr>
            </w:pPr>
          </w:p>
        </w:tc>
      </w:tr>
      <w:tr w:rsidR="00FB0D90" w:rsidRPr="00FA4804" w14:paraId="47720E4B" w14:textId="77777777" w:rsidTr="00777E50">
        <w:tc>
          <w:tcPr>
            <w:tcW w:w="4300" w:type="dxa"/>
            <w:gridSpan w:val="2"/>
          </w:tcPr>
          <w:p w14:paraId="207F53FB" w14:textId="77777777" w:rsidR="00FB0D90" w:rsidRPr="00FA4804" w:rsidRDefault="00FB0D90" w:rsidP="00777E50">
            <w:pPr>
              <w:spacing w:before="60" w:after="60"/>
              <w:jc w:val="left"/>
              <w:rPr>
                <w:rStyle w:val="FootnoteReference"/>
                <w:sz w:val="20"/>
                <w:szCs w:val="20"/>
              </w:rPr>
            </w:pPr>
            <w:r w:rsidRPr="00FA4804">
              <w:rPr>
                <w:sz w:val="20"/>
                <w:szCs w:val="20"/>
              </w:rPr>
              <w:t>Број радионица са постојећим наставним и васпитним кадровима за унапређење сарадње са ромским породицама и рад са ромском децом</w:t>
            </w:r>
          </w:p>
        </w:tc>
        <w:tc>
          <w:tcPr>
            <w:tcW w:w="1094" w:type="dxa"/>
          </w:tcPr>
          <w:p w14:paraId="4FC57CE7" w14:textId="77777777"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083" w:type="dxa"/>
          </w:tcPr>
          <w:p w14:paraId="66559703" w14:textId="77777777" w:rsidR="00FB0D90" w:rsidRPr="00FA4804" w:rsidRDefault="00FB0D90" w:rsidP="00777E50">
            <w:pPr>
              <w:spacing w:before="60" w:after="60"/>
              <w:jc w:val="center"/>
              <w:rPr>
                <w:rStyle w:val="FootnoteReference"/>
                <w:sz w:val="20"/>
                <w:szCs w:val="20"/>
              </w:rPr>
            </w:pPr>
            <w:r w:rsidRPr="00FA4804">
              <w:rPr>
                <w:sz w:val="20"/>
                <w:szCs w:val="20"/>
              </w:rPr>
              <w:t>2020.</w:t>
            </w:r>
          </w:p>
        </w:tc>
        <w:tc>
          <w:tcPr>
            <w:tcW w:w="1098" w:type="dxa"/>
          </w:tcPr>
          <w:p w14:paraId="7C8F39E9" w14:textId="77777777" w:rsidR="00FB0D90" w:rsidRPr="00FA4804" w:rsidRDefault="00FB0D90" w:rsidP="00777E50">
            <w:pPr>
              <w:spacing w:before="60" w:after="60"/>
              <w:jc w:val="center"/>
              <w:rPr>
                <w:rStyle w:val="FootnoteReference"/>
                <w:sz w:val="20"/>
                <w:szCs w:val="20"/>
              </w:rPr>
            </w:pPr>
            <w:r w:rsidRPr="00FA4804">
              <w:rPr>
                <w:sz w:val="20"/>
                <w:szCs w:val="20"/>
              </w:rPr>
              <w:t>0</w:t>
            </w:r>
          </w:p>
        </w:tc>
        <w:tc>
          <w:tcPr>
            <w:tcW w:w="1075" w:type="dxa"/>
            <w:gridSpan w:val="2"/>
          </w:tcPr>
          <w:p w14:paraId="1DAD8819" w14:textId="77777777" w:rsidR="00FB0D90" w:rsidRPr="009E7850" w:rsidRDefault="00FB0D90" w:rsidP="00777E50">
            <w:pPr>
              <w:spacing w:before="60" w:after="60"/>
              <w:jc w:val="center"/>
              <w:rPr>
                <w:rStyle w:val="FootnoteReference"/>
                <w:sz w:val="20"/>
                <w:szCs w:val="20"/>
                <w:vertAlign w:val="baseline"/>
              </w:rPr>
            </w:pPr>
            <w:r w:rsidRPr="009E7850">
              <w:rPr>
                <w:rStyle w:val="FootnoteReference"/>
                <w:sz w:val="20"/>
                <w:szCs w:val="20"/>
                <w:vertAlign w:val="baseline"/>
              </w:rPr>
              <w:t>2</w:t>
            </w:r>
          </w:p>
        </w:tc>
        <w:tc>
          <w:tcPr>
            <w:tcW w:w="1076" w:type="dxa"/>
          </w:tcPr>
          <w:p w14:paraId="254AE2A7" w14:textId="77777777" w:rsidR="00FB0D90" w:rsidRPr="00FA4804" w:rsidRDefault="00FB0D90" w:rsidP="00777E50">
            <w:pPr>
              <w:spacing w:before="60" w:after="60"/>
              <w:jc w:val="center"/>
              <w:rPr>
                <w:rStyle w:val="FootnoteReference"/>
                <w:sz w:val="20"/>
                <w:szCs w:val="20"/>
              </w:rPr>
            </w:pPr>
            <w:r w:rsidRPr="00FA4804">
              <w:t>2</w:t>
            </w:r>
          </w:p>
        </w:tc>
        <w:tc>
          <w:tcPr>
            <w:tcW w:w="1076" w:type="dxa"/>
          </w:tcPr>
          <w:p w14:paraId="44E5E3A7" w14:textId="77777777" w:rsidR="00FB0D90" w:rsidRPr="00FA4804" w:rsidRDefault="00FB0D90" w:rsidP="00777E50">
            <w:pPr>
              <w:spacing w:before="60" w:after="60"/>
              <w:jc w:val="center"/>
              <w:rPr>
                <w:rStyle w:val="FootnoteReference"/>
                <w:sz w:val="20"/>
                <w:szCs w:val="20"/>
              </w:rPr>
            </w:pPr>
            <w:r w:rsidRPr="00FA4804">
              <w:t>2</w:t>
            </w:r>
          </w:p>
        </w:tc>
        <w:tc>
          <w:tcPr>
            <w:tcW w:w="2148" w:type="dxa"/>
          </w:tcPr>
          <w:p w14:paraId="425B6658" w14:textId="77777777" w:rsidR="00FB0D90" w:rsidRPr="009E7850" w:rsidRDefault="00FB0D90" w:rsidP="00777E50">
            <w:pPr>
              <w:spacing w:before="60" w:after="60"/>
              <w:jc w:val="left"/>
              <w:rPr>
                <w:rStyle w:val="FootnoteReference"/>
                <w:sz w:val="20"/>
                <w:szCs w:val="20"/>
                <w:vertAlign w:val="baseline"/>
              </w:rPr>
            </w:pPr>
            <w:r w:rsidRPr="009E7850">
              <w:rPr>
                <w:rStyle w:val="FootnoteReference"/>
                <w:sz w:val="20"/>
                <w:szCs w:val="20"/>
                <w:vertAlign w:val="baseline"/>
              </w:rPr>
              <w:t>Записник са радионица, евиденциони листови</w:t>
            </w:r>
          </w:p>
        </w:tc>
      </w:tr>
      <w:tr w:rsidR="0013579A" w:rsidRPr="00FA4804" w14:paraId="79C55D44" w14:textId="77777777" w:rsidTr="00777E50">
        <w:tc>
          <w:tcPr>
            <w:tcW w:w="4300" w:type="dxa"/>
            <w:gridSpan w:val="2"/>
          </w:tcPr>
          <w:p w14:paraId="494C35EF" w14:textId="794B553E" w:rsidR="0013579A" w:rsidRPr="00FA4804" w:rsidRDefault="0013579A" w:rsidP="00777E50">
            <w:pPr>
              <w:spacing w:before="60" w:after="60"/>
              <w:jc w:val="left"/>
              <w:rPr>
                <w:sz w:val="20"/>
                <w:szCs w:val="20"/>
              </w:rPr>
            </w:pPr>
            <w:r>
              <w:rPr>
                <w:sz w:val="20"/>
                <w:szCs w:val="20"/>
              </w:rPr>
              <w:t>Постојање целодневног боравка у ПУ у насељу Бачки Моноштор</w:t>
            </w:r>
          </w:p>
        </w:tc>
        <w:tc>
          <w:tcPr>
            <w:tcW w:w="1094" w:type="dxa"/>
          </w:tcPr>
          <w:p w14:paraId="0BBDDB2F" w14:textId="417F0D9E" w:rsidR="0013579A" w:rsidRPr="00FA4804" w:rsidRDefault="0013579A" w:rsidP="00777E50">
            <w:pPr>
              <w:spacing w:before="60" w:after="60"/>
              <w:jc w:val="center"/>
              <w:rPr>
                <w:sz w:val="20"/>
                <w:szCs w:val="20"/>
              </w:rPr>
            </w:pPr>
            <w:r>
              <w:rPr>
                <w:sz w:val="20"/>
                <w:szCs w:val="20"/>
              </w:rPr>
              <w:t>Број</w:t>
            </w:r>
          </w:p>
        </w:tc>
        <w:tc>
          <w:tcPr>
            <w:tcW w:w="1083" w:type="dxa"/>
          </w:tcPr>
          <w:p w14:paraId="0D8E46E2" w14:textId="14674D7A" w:rsidR="0013579A" w:rsidRPr="00FA4804" w:rsidRDefault="0013579A" w:rsidP="00777E50">
            <w:pPr>
              <w:spacing w:before="60" w:after="60"/>
              <w:jc w:val="center"/>
              <w:rPr>
                <w:sz w:val="20"/>
                <w:szCs w:val="20"/>
              </w:rPr>
            </w:pPr>
            <w:r>
              <w:rPr>
                <w:sz w:val="20"/>
                <w:szCs w:val="20"/>
              </w:rPr>
              <w:t>2020.</w:t>
            </w:r>
          </w:p>
        </w:tc>
        <w:tc>
          <w:tcPr>
            <w:tcW w:w="1098" w:type="dxa"/>
          </w:tcPr>
          <w:p w14:paraId="26421768" w14:textId="5A140847" w:rsidR="0013579A" w:rsidRPr="00FA4804" w:rsidRDefault="0013579A" w:rsidP="00777E50">
            <w:pPr>
              <w:spacing w:before="60" w:after="60"/>
              <w:jc w:val="center"/>
              <w:rPr>
                <w:sz w:val="20"/>
                <w:szCs w:val="20"/>
              </w:rPr>
            </w:pPr>
            <w:r>
              <w:rPr>
                <w:sz w:val="20"/>
                <w:szCs w:val="20"/>
              </w:rPr>
              <w:t>0</w:t>
            </w:r>
          </w:p>
        </w:tc>
        <w:tc>
          <w:tcPr>
            <w:tcW w:w="1075" w:type="dxa"/>
            <w:gridSpan w:val="2"/>
          </w:tcPr>
          <w:p w14:paraId="5088B950" w14:textId="4D8E6628" w:rsidR="0013579A" w:rsidRPr="009E7850" w:rsidRDefault="0013579A" w:rsidP="00777E50">
            <w:pPr>
              <w:spacing w:before="60" w:after="60"/>
              <w:jc w:val="center"/>
              <w:rPr>
                <w:rStyle w:val="FootnoteReference"/>
                <w:sz w:val="20"/>
                <w:szCs w:val="20"/>
                <w:vertAlign w:val="baseline"/>
              </w:rPr>
            </w:pPr>
            <w:r w:rsidRPr="009E7850">
              <w:rPr>
                <w:rStyle w:val="FootnoteReference"/>
                <w:sz w:val="20"/>
                <w:szCs w:val="20"/>
                <w:vertAlign w:val="baseline"/>
              </w:rPr>
              <w:t>0</w:t>
            </w:r>
          </w:p>
        </w:tc>
        <w:tc>
          <w:tcPr>
            <w:tcW w:w="1076" w:type="dxa"/>
          </w:tcPr>
          <w:p w14:paraId="283A054F" w14:textId="6AF1E89E" w:rsidR="0013579A" w:rsidRPr="00FA4804" w:rsidRDefault="0013579A" w:rsidP="00777E50">
            <w:pPr>
              <w:spacing w:before="60" w:after="60"/>
              <w:jc w:val="center"/>
            </w:pPr>
            <w:r>
              <w:t>1</w:t>
            </w:r>
          </w:p>
        </w:tc>
        <w:tc>
          <w:tcPr>
            <w:tcW w:w="1076" w:type="dxa"/>
          </w:tcPr>
          <w:p w14:paraId="54EA79F8" w14:textId="5D75D84D" w:rsidR="0013579A" w:rsidRPr="00FA4804" w:rsidRDefault="0013579A" w:rsidP="00777E50">
            <w:pPr>
              <w:spacing w:before="60" w:after="60"/>
              <w:jc w:val="center"/>
            </w:pPr>
            <w:r>
              <w:t>1</w:t>
            </w:r>
          </w:p>
        </w:tc>
        <w:tc>
          <w:tcPr>
            <w:tcW w:w="2148" w:type="dxa"/>
          </w:tcPr>
          <w:p w14:paraId="425609DE" w14:textId="615072CB" w:rsidR="0013579A" w:rsidRPr="0013579A" w:rsidRDefault="0013579A" w:rsidP="00777E50">
            <w:pPr>
              <w:spacing w:before="60" w:after="60"/>
              <w:jc w:val="left"/>
              <w:rPr>
                <w:rStyle w:val="FootnoteReference"/>
                <w:sz w:val="20"/>
                <w:szCs w:val="20"/>
                <w:vertAlign w:val="baseline"/>
              </w:rPr>
            </w:pPr>
            <w:r>
              <w:rPr>
                <w:sz w:val="20"/>
                <w:szCs w:val="20"/>
              </w:rPr>
              <w:t>Извештај о раду ПУ</w:t>
            </w:r>
          </w:p>
        </w:tc>
      </w:tr>
    </w:tbl>
    <w:p w14:paraId="7D9B224B" w14:textId="77777777" w:rsidR="00FB0D90" w:rsidRPr="00FA4804" w:rsidRDefault="00FB0D90" w:rsidP="00FB0D90">
      <w:pPr>
        <w:spacing w:before="240"/>
      </w:pPr>
    </w:p>
    <w:tbl>
      <w:tblPr>
        <w:tblStyle w:val="TableGrid"/>
        <w:tblW w:w="0" w:type="auto"/>
        <w:tblLook w:val="04A0" w:firstRow="1" w:lastRow="0" w:firstColumn="1" w:lastColumn="0" w:noHBand="0" w:noVBand="1"/>
      </w:tblPr>
      <w:tblGrid>
        <w:gridCol w:w="999"/>
        <w:gridCol w:w="3285"/>
        <w:gridCol w:w="1437"/>
        <w:gridCol w:w="1442"/>
        <w:gridCol w:w="1454"/>
        <w:gridCol w:w="1441"/>
        <w:gridCol w:w="1446"/>
        <w:gridCol w:w="1446"/>
      </w:tblGrid>
      <w:tr w:rsidR="00FB0D90" w:rsidRPr="00FA4804" w14:paraId="3696BDE2" w14:textId="77777777" w:rsidTr="00777E50">
        <w:tc>
          <w:tcPr>
            <w:tcW w:w="999" w:type="dxa"/>
            <w:shd w:val="clear" w:color="auto" w:fill="92CDDC" w:themeFill="accent5" w:themeFillTint="99"/>
            <w:vAlign w:val="center"/>
          </w:tcPr>
          <w:p w14:paraId="437F8949" w14:textId="77777777" w:rsidR="00FB0D90" w:rsidRPr="00FA4804" w:rsidRDefault="00FB0D90" w:rsidP="00777E50">
            <w:pPr>
              <w:spacing w:before="60" w:after="60"/>
              <w:jc w:val="left"/>
              <w:rPr>
                <w:sz w:val="20"/>
                <w:szCs w:val="20"/>
              </w:rPr>
            </w:pPr>
            <w:r w:rsidRPr="00FA4804">
              <w:rPr>
                <w:sz w:val="20"/>
                <w:szCs w:val="20"/>
              </w:rPr>
              <w:lastRenderedPageBreak/>
              <w:t>Ознака</w:t>
            </w:r>
          </w:p>
        </w:tc>
        <w:tc>
          <w:tcPr>
            <w:tcW w:w="3285" w:type="dxa"/>
            <w:shd w:val="clear" w:color="auto" w:fill="92CDDC" w:themeFill="accent5" w:themeFillTint="99"/>
            <w:vAlign w:val="center"/>
          </w:tcPr>
          <w:p w14:paraId="0EC2A10C" w14:textId="77777777" w:rsidR="00FB0D90" w:rsidRPr="00FA4804" w:rsidRDefault="00FB0D90" w:rsidP="00777E50">
            <w:pPr>
              <w:spacing w:before="60" w:after="60"/>
              <w:jc w:val="left"/>
              <w:rPr>
                <w:sz w:val="20"/>
                <w:szCs w:val="20"/>
              </w:rPr>
            </w:pPr>
            <w:r w:rsidRPr="00FA4804">
              <w:rPr>
                <w:sz w:val="20"/>
                <w:szCs w:val="20"/>
              </w:rPr>
              <w:t>Назив активности</w:t>
            </w:r>
          </w:p>
        </w:tc>
        <w:tc>
          <w:tcPr>
            <w:tcW w:w="1437" w:type="dxa"/>
            <w:shd w:val="clear" w:color="auto" w:fill="92CDDC" w:themeFill="accent5" w:themeFillTint="99"/>
            <w:vAlign w:val="center"/>
          </w:tcPr>
          <w:p w14:paraId="5BA8EF92" w14:textId="77777777" w:rsidR="00FB0D90" w:rsidRPr="00FA4804" w:rsidRDefault="00FB0D90" w:rsidP="00777E50">
            <w:pPr>
              <w:spacing w:before="60" w:after="60"/>
              <w:jc w:val="center"/>
              <w:rPr>
                <w:sz w:val="20"/>
                <w:szCs w:val="20"/>
              </w:rPr>
            </w:pPr>
            <w:r w:rsidRPr="00FA4804">
              <w:rPr>
                <w:sz w:val="20"/>
                <w:szCs w:val="20"/>
              </w:rPr>
              <w:t>Носилац</w:t>
            </w:r>
          </w:p>
        </w:tc>
        <w:tc>
          <w:tcPr>
            <w:tcW w:w="1442" w:type="dxa"/>
            <w:shd w:val="clear" w:color="auto" w:fill="92CDDC" w:themeFill="accent5" w:themeFillTint="99"/>
            <w:vAlign w:val="center"/>
          </w:tcPr>
          <w:p w14:paraId="7AFBA64D" w14:textId="77777777" w:rsidR="00FB0D90" w:rsidRPr="00FA4804" w:rsidRDefault="00FB0D90" w:rsidP="00777E50">
            <w:pPr>
              <w:spacing w:before="60" w:after="60"/>
              <w:jc w:val="center"/>
              <w:rPr>
                <w:sz w:val="20"/>
                <w:szCs w:val="20"/>
              </w:rPr>
            </w:pPr>
            <w:r w:rsidRPr="00FA4804">
              <w:rPr>
                <w:sz w:val="20"/>
                <w:szCs w:val="20"/>
              </w:rPr>
              <w:t>Партнери</w:t>
            </w:r>
          </w:p>
        </w:tc>
        <w:tc>
          <w:tcPr>
            <w:tcW w:w="1454" w:type="dxa"/>
            <w:shd w:val="clear" w:color="auto" w:fill="92CDDC" w:themeFill="accent5" w:themeFillTint="99"/>
            <w:vAlign w:val="center"/>
          </w:tcPr>
          <w:p w14:paraId="2327D841" w14:textId="77777777" w:rsidR="00FB0D90" w:rsidRPr="00FA4804" w:rsidRDefault="00FB0D90" w:rsidP="00777E50">
            <w:pPr>
              <w:spacing w:before="60" w:after="60"/>
              <w:jc w:val="center"/>
              <w:rPr>
                <w:sz w:val="20"/>
                <w:szCs w:val="20"/>
              </w:rPr>
            </w:pPr>
            <w:r w:rsidRPr="00FA4804">
              <w:rPr>
                <w:sz w:val="20"/>
                <w:szCs w:val="20"/>
              </w:rPr>
              <w:t>Рок за реализацију</w:t>
            </w:r>
          </w:p>
        </w:tc>
        <w:tc>
          <w:tcPr>
            <w:tcW w:w="1441" w:type="dxa"/>
            <w:shd w:val="clear" w:color="auto" w:fill="92CDDC" w:themeFill="accent5" w:themeFillTint="99"/>
            <w:vAlign w:val="center"/>
          </w:tcPr>
          <w:p w14:paraId="4A9FE7E4" w14:textId="77777777" w:rsidR="00FB0D90" w:rsidRPr="00FA4804" w:rsidRDefault="00FB0D90" w:rsidP="00777E50">
            <w:pPr>
              <w:spacing w:before="60" w:after="60"/>
              <w:jc w:val="center"/>
              <w:rPr>
                <w:sz w:val="20"/>
                <w:szCs w:val="20"/>
              </w:rPr>
            </w:pPr>
            <w:r w:rsidRPr="00FA4804">
              <w:rPr>
                <w:sz w:val="20"/>
                <w:szCs w:val="20"/>
              </w:rPr>
              <w:t>Укупно потребна фин. средства (РСД)</w:t>
            </w:r>
          </w:p>
        </w:tc>
        <w:tc>
          <w:tcPr>
            <w:tcW w:w="1446" w:type="dxa"/>
            <w:shd w:val="clear" w:color="auto" w:fill="92CDDC" w:themeFill="accent5" w:themeFillTint="99"/>
            <w:vAlign w:val="center"/>
          </w:tcPr>
          <w:p w14:paraId="738FEB18" w14:textId="77777777" w:rsidR="00FB0D90" w:rsidRPr="00FA4804" w:rsidRDefault="00FB0D90" w:rsidP="00777E50">
            <w:pPr>
              <w:spacing w:before="60" w:after="60"/>
              <w:jc w:val="center"/>
              <w:rPr>
                <w:sz w:val="20"/>
                <w:szCs w:val="20"/>
              </w:rPr>
            </w:pPr>
            <w:r w:rsidRPr="00FA4804">
              <w:rPr>
                <w:sz w:val="20"/>
                <w:szCs w:val="20"/>
              </w:rPr>
              <w:t>Вредности фин. средства по годинама (РСД)</w:t>
            </w:r>
          </w:p>
        </w:tc>
        <w:tc>
          <w:tcPr>
            <w:tcW w:w="1446" w:type="dxa"/>
            <w:shd w:val="clear" w:color="auto" w:fill="92CDDC" w:themeFill="accent5" w:themeFillTint="99"/>
            <w:vAlign w:val="center"/>
          </w:tcPr>
          <w:p w14:paraId="733AECAE" w14:textId="77777777" w:rsidR="00FB0D90" w:rsidRPr="00FA4804" w:rsidRDefault="00FB0D90" w:rsidP="00777E50">
            <w:pPr>
              <w:spacing w:before="60" w:after="60"/>
              <w:jc w:val="center"/>
              <w:rPr>
                <w:sz w:val="20"/>
                <w:szCs w:val="20"/>
              </w:rPr>
            </w:pPr>
            <w:r w:rsidRPr="00FA4804">
              <w:rPr>
                <w:sz w:val="20"/>
                <w:szCs w:val="20"/>
              </w:rPr>
              <w:t>Вредности фин. средства по изворима (РСД)</w:t>
            </w:r>
          </w:p>
        </w:tc>
      </w:tr>
      <w:tr w:rsidR="00FB0D90" w:rsidRPr="00FA4804" w14:paraId="7F13B7C7" w14:textId="77777777" w:rsidTr="009E7850">
        <w:tc>
          <w:tcPr>
            <w:tcW w:w="999" w:type="dxa"/>
            <w:vAlign w:val="center"/>
          </w:tcPr>
          <w:p w14:paraId="4FFF4584" w14:textId="77777777" w:rsidR="00FB0D90" w:rsidRPr="00FA4804" w:rsidRDefault="00FB0D90" w:rsidP="00817AE5">
            <w:pPr>
              <w:spacing w:before="60" w:after="60"/>
              <w:jc w:val="left"/>
              <w:rPr>
                <w:sz w:val="20"/>
                <w:szCs w:val="20"/>
              </w:rPr>
            </w:pPr>
            <w:r w:rsidRPr="00FA4804">
              <w:rPr>
                <w:sz w:val="20"/>
                <w:szCs w:val="20"/>
              </w:rPr>
              <w:t>2.4.1</w:t>
            </w:r>
          </w:p>
        </w:tc>
        <w:tc>
          <w:tcPr>
            <w:tcW w:w="3285" w:type="dxa"/>
            <w:vAlign w:val="center"/>
          </w:tcPr>
          <w:p w14:paraId="0F1ABE8F" w14:textId="77777777" w:rsidR="00FB0D90" w:rsidRPr="00FA4804" w:rsidRDefault="00FB0D90" w:rsidP="00777E50">
            <w:pPr>
              <w:spacing w:before="60" w:after="60"/>
              <w:jc w:val="left"/>
              <w:rPr>
                <w:color w:val="FF0000"/>
                <w:sz w:val="20"/>
                <w:szCs w:val="20"/>
              </w:rPr>
            </w:pPr>
            <w:r w:rsidRPr="00FA4804">
              <w:rPr>
                <w:sz w:val="20"/>
                <w:szCs w:val="20"/>
              </w:rPr>
              <w:t>Унапређење стања и набавка наставних средстава у просторијама за продужени боравак</w:t>
            </w:r>
          </w:p>
        </w:tc>
        <w:tc>
          <w:tcPr>
            <w:tcW w:w="1437" w:type="dxa"/>
            <w:vAlign w:val="center"/>
          </w:tcPr>
          <w:p w14:paraId="100D331E" w14:textId="150CD360" w:rsidR="00FB0D90" w:rsidRPr="00FA4804" w:rsidRDefault="0071631F" w:rsidP="00777E50">
            <w:pPr>
              <w:spacing w:before="60" w:after="60"/>
              <w:jc w:val="left"/>
              <w:rPr>
                <w:sz w:val="20"/>
                <w:szCs w:val="20"/>
              </w:rPr>
            </w:pPr>
            <w:r w:rsidRPr="00872AC1">
              <w:rPr>
                <w:sz w:val="20"/>
                <w:szCs w:val="20"/>
              </w:rPr>
              <w:t>Одељење за друштвене делатности</w:t>
            </w:r>
          </w:p>
        </w:tc>
        <w:tc>
          <w:tcPr>
            <w:tcW w:w="1442" w:type="dxa"/>
            <w:vAlign w:val="center"/>
          </w:tcPr>
          <w:p w14:paraId="656EBE18" w14:textId="77777777" w:rsidR="00FB0D90" w:rsidRPr="00FA4804" w:rsidRDefault="00FB0D90" w:rsidP="00777E50">
            <w:pPr>
              <w:spacing w:before="60" w:after="60"/>
              <w:jc w:val="left"/>
              <w:rPr>
                <w:sz w:val="20"/>
                <w:szCs w:val="20"/>
              </w:rPr>
            </w:pPr>
            <w:r w:rsidRPr="00FA4804">
              <w:rPr>
                <w:sz w:val="20"/>
                <w:szCs w:val="20"/>
              </w:rPr>
              <w:t>Образовне институције</w:t>
            </w:r>
          </w:p>
          <w:p w14:paraId="647F8166" w14:textId="77777777" w:rsidR="00FB0D90" w:rsidRPr="00FA4804" w:rsidRDefault="00FB0D90" w:rsidP="00777E50">
            <w:pPr>
              <w:spacing w:before="60" w:after="60"/>
              <w:jc w:val="left"/>
              <w:rPr>
                <w:sz w:val="20"/>
                <w:szCs w:val="20"/>
              </w:rPr>
            </w:pPr>
            <w:r w:rsidRPr="00FA4804">
              <w:rPr>
                <w:sz w:val="20"/>
                <w:szCs w:val="20"/>
              </w:rPr>
              <w:t>Мобилни тим</w:t>
            </w:r>
          </w:p>
          <w:p w14:paraId="0A94085D" w14:textId="77777777" w:rsidR="00FB0D90" w:rsidRPr="00FA4804" w:rsidRDefault="00FB0D90" w:rsidP="00777E50">
            <w:pPr>
              <w:spacing w:before="60" w:after="60"/>
              <w:jc w:val="left"/>
              <w:rPr>
                <w:sz w:val="20"/>
                <w:szCs w:val="20"/>
              </w:rPr>
            </w:pPr>
            <w:r w:rsidRPr="00FA4804">
              <w:rPr>
                <w:sz w:val="20"/>
                <w:szCs w:val="20"/>
              </w:rPr>
              <w:t>Педагошки асистент</w:t>
            </w:r>
          </w:p>
        </w:tc>
        <w:tc>
          <w:tcPr>
            <w:tcW w:w="1454" w:type="dxa"/>
            <w:vAlign w:val="center"/>
          </w:tcPr>
          <w:p w14:paraId="6C11973F" w14:textId="77777777" w:rsidR="00FB0D90" w:rsidRPr="00FA4804" w:rsidRDefault="00FB0D90" w:rsidP="00777E50">
            <w:pPr>
              <w:spacing w:before="60" w:after="60"/>
              <w:jc w:val="left"/>
              <w:rPr>
                <w:sz w:val="20"/>
                <w:szCs w:val="20"/>
              </w:rPr>
            </w:pPr>
            <w:r w:rsidRPr="00FA4804">
              <w:rPr>
                <w:sz w:val="20"/>
                <w:szCs w:val="20"/>
              </w:rPr>
              <w:t>2021</w:t>
            </w:r>
          </w:p>
        </w:tc>
        <w:tc>
          <w:tcPr>
            <w:tcW w:w="1441" w:type="dxa"/>
            <w:vAlign w:val="center"/>
          </w:tcPr>
          <w:p w14:paraId="79E44651" w14:textId="77777777" w:rsidR="00FB0D90" w:rsidRPr="00FA4804" w:rsidRDefault="00FB0D90" w:rsidP="00777E50">
            <w:pPr>
              <w:spacing w:before="60" w:after="60"/>
              <w:jc w:val="right"/>
              <w:rPr>
                <w:sz w:val="20"/>
                <w:szCs w:val="20"/>
              </w:rPr>
            </w:pPr>
          </w:p>
          <w:p w14:paraId="456A8A23" w14:textId="77777777" w:rsidR="00FB0D90" w:rsidRPr="00FA4804" w:rsidRDefault="00FB0D90" w:rsidP="00777E50">
            <w:pPr>
              <w:spacing w:before="60" w:after="60"/>
              <w:jc w:val="right"/>
              <w:rPr>
                <w:sz w:val="20"/>
                <w:szCs w:val="20"/>
              </w:rPr>
            </w:pPr>
            <w:r w:rsidRPr="00FA4804">
              <w:rPr>
                <w:sz w:val="20"/>
                <w:szCs w:val="20"/>
              </w:rPr>
              <w:t>500.000,00</w:t>
            </w:r>
          </w:p>
        </w:tc>
        <w:tc>
          <w:tcPr>
            <w:tcW w:w="1446" w:type="dxa"/>
            <w:vAlign w:val="center"/>
          </w:tcPr>
          <w:p w14:paraId="23422C2B" w14:textId="77777777" w:rsidR="00FB0D90" w:rsidRPr="00FA4804" w:rsidRDefault="00FB0D90" w:rsidP="00777E50">
            <w:pPr>
              <w:spacing w:before="60" w:after="60"/>
              <w:jc w:val="right"/>
              <w:rPr>
                <w:sz w:val="20"/>
                <w:szCs w:val="20"/>
              </w:rPr>
            </w:pPr>
          </w:p>
          <w:p w14:paraId="3CA54417" w14:textId="77777777" w:rsidR="00FB0D90" w:rsidRPr="00FA4804" w:rsidRDefault="00FB0D90" w:rsidP="00777E50">
            <w:pPr>
              <w:spacing w:before="60" w:after="60"/>
              <w:jc w:val="right"/>
              <w:rPr>
                <w:sz w:val="20"/>
                <w:szCs w:val="20"/>
              </w:rPr>
            </w:pPr>
            <w:r w:rsidRPr="00FA4804">
              <w:rPr>
                <w:sz w:val="20"/>
                <w:szCs w:val="20"/>
              </w:rPr>
              <w:t>500.000,00</w:t>
            </w:r>
          </w:p>
        </w:tc>
        <w:tc>
          <w:tcPr>
            <w:tcW w:w="1446" w:type="dxa"/>
            <w:vAlign w:val="center"/>
          </w:tcPr>
          <w:p w14:paraId="2B31F15C" w14:textId="77777777" w:rsidR="00FB0D90" w:rsidRPr="00FA4804" w:rsidRDefault="00FB0D90" w:rsidP="00777E50">
            <w:pPr>
              <w:spacing w:before="60" w:after="60"/>
              <w:jc w:val="right"/>
              <w:rPr>
                <w:sz w:val="20"/>
                <w:szCs w:val="20"/>
              </w:rPr>
            </w:pPr>
          </w:p>
          <w:p w14:paraId="36052971" w14:textId="77777777" w:rsidR="00FB0D90" w:rsidRPr="00FA4804" w:rsidRDefault="00FB0D90" w:rsidP="00777E50">
            <w:pPr>
              <w:spacing w:before="60" w:after="60"/>
              <w:jc w:val="right"/>
              <w:rPr>
                <w:sz w:val="20"/>
                <w:szCs w:val="20"/>
              </w:rPr>
            </w:pPr>
            <w:r w:rsidRPr="00FA4804">
              <w:rPr>
                <w:sz w:val="20"/>
                <w:szCs w:val="20"/>
              </w:rPr>
              <w:t>Донаторска средства</w:t>
            </w:r>
          </w:p>
        </w:tc>
      </w:tr>
      <w:tr w:rsidR="00FB0D90" w:rsidRPr="00FA4804" w14:paraId="7EBF46BD" w14:textId="77777777" w:rsidTr="009E7850">
        <w:tc>
          <w:tcPr>
            <w:tcW w:w="999" w:type="dxa"/>
            <w:vAlign w:val="center"/>
          </w:tcPr>
          <w:p w14:paraId="327E446E" w14:textId="77777777" w:rsidR="00FB0D90" w:rsidRPr="00FA4804" w:rsidRDefault="00FB0D90" w:rsidP="00817AE5">
            <w:pPr>
              <w:spacing w:before="60" w:after="60"/>
              <w:jc w:val="left"/>
              <w:rPr>
                <w:sz w:val="20"/>
                <w:szCs w:val="20"/>
              </w:rPr>
            </w:pPr>
            <w:r w:rsidRPr="00FA4804">
              <w:rPr>
                <w:sz w:val="20"/>
                <w:szCs w:val="20"/>
              </w:rPr>
              <w:t>2.4.2</w:t>
            </w:r>
          </w:p>
        </w:tc>
        <w:tc>
          <w:tcPr>
            <w:tcW w:w="3285" w:type="dxa"/>
            <w:vAlign w:val="center"/>
          </w:tcPr>
          <w:p w14:paraId="3114029C" w14:textId="77777777" w:rsidR="00FB0D90" w:rsidRPr="00FA4804" w:rsidRDefault="00FB0D90" w:rsidP="00777E50">
            <w:pPr>
              <w:spacing w:before="60" w:after="60"/>
              <w:jc w:val="left"/>
              <w:rPr>
                <w:color w:val="FF0000"/>
                <w:sz w:val="20"/>
                <w:szCs w:val="20"/>
              </w:rPr>
            </w:pPr>
            <w:r w:rsidRPr="00FA4804">
              <w:rPr>
                <w:sz w:val="20"/>
                <w:szCs w:val="20"/>
              </w:rPr>
              <w:t>Увођење целодневног боравка у ПУ у насељу Бачки Моноштор</w:t>
            </w:r>
          </w:p>
        </w:tc>
        <w:tc>
          <w:tcPr>
            <w:tcW w:w="1437" w:type="dxa"/>
            <w:vAlign w:val="center"/>
          </w:tcPr>
          <w:p w14:paraId="67B4DB8F" w14:textId="2815C7B1" w:rsidR="00FB0D90" w:rsidRPr="00FA4804" w:rsidRDefault="0071631F" w:rsidP="00777E50">
            <w:pPr>
              <w:spacing w:before="60" w:after="60"/>
              <w:jc w:val="left"/>
              <w:rPr>
                <w:sz w:val="20"/>
                <w:szCs w:val="20"/>
              </w:rPr>
            </w:pPr>
            <w:r w:rsidRPr="00872AC1">
              <w:rPr>
                <w:sz w:val="20"/>
                <w:szCs w:val="20"/>
              </w:rPr>
              <w:t>Одељење за друштвене делатности</w:t>
            </w:r>
          </w:p>
        </w:tc>
        <w:tc>
          <w:tcPr>
            <w:tcW w:w="1442" w:type="dxa"/>
            <w:vAlign w:val="center"/>
          </w:tcPr>
          <w:p w14:paraId="2057E254" w14:textId="77777777" w:rsidR="00FB0D90" w:rsidRPr="00FA4804" w:rsidRDefault="00FB0D90" w:rsidP="00777E50">
            <w:pPr>
              <w:spacing w:before="60" w:after="60"/>
              <w:jc w:val="left"/>
              <w:rPr>
                <w:sz w:val="20"/>
                <w:szCs w:val="20"/>
              </w:rPr>
            </w:pPr>
            <w:r w:rsidRPr="00FA4804">
              <w:rPr>
                <w:sz w:val="20"/>
                <w:szCs w:val="20"/>
              </w:rPr>
              <w:t>Образовне институције</w:t>
            </w:r>
          </w:p>
          <w:p w14:paraId="66928123" w14:textId="77777777" w:rsidR="00FB0D90" w:rsidRPr="00FA4804" w:rsidRDefault="00FB0D90" w:rsidP="00777E50">
            <w:pPr>
              <w:spacing w:before="60" w:after="60"/>
              <w:jc w:val="left"/>
              <w:rPr>
                <w:sz w:val="20"/>
                <w:szCs w:val="20"/>
              </w:rPr>
            </w:pPr>
            <w:r w:rsidRPr="00FA4804">
              <w:rPr>
                <w:sz w:val="20"/>
                <w:szCs w:val="20"/>
              </w:rPr>
              <w:t>Мобилни тим</w:t>
            </w:r>
          </w:p>
          <w:p w14:paraId="440EA6C9" w14:textId="77777777" w:rsidR="00FB0D90" w:rsidRDefault="00FB0D90" w:rsidP="00777E50">
            <w:pPr>
              <w:spacing w:before="60" w:after="60"/>
              <w:jc w:val="left"/>
              <w:rPr>
                <w:sz w:val="20"/>
                <w:szCs w:val="20"/>
              </w:rPr>
            </w:pPr>
            <w:r w:rsidRPr="00FA4804">
              <w:rPr>
                <w:sz w:val="20"/>
                <w:szCs w:val="20"/>
              </w:rPr>
              <w:t>Педагошки асистент</w:t>
            </w:r>
          </w:p>
          <w:p w14:paraId="1D7106A4" w14:textId="325CB00C" w:rsidR="00872AC1" w:rsidRPr="00FA4804" w:rsidRDefault="00872AC1" w:rsidP="00777E50">
            <w:pPr>
              <w:spacing w:before="60" w:after="60"/>
              <w:jc w:val="left"/>
              <w:rPr>
                <w:sz w:val="20"/>
                <w:szCs w:val="20"/>
              </w:rPr>
            </w:pPr>
            <w:r>
              <w:rPr>
                <w:sz w:val="20"/>
                <w:szCs w:val="20"/>
              </w:rPr>
              <w:t>Предшкоска установа</w:t>
            </w:r>
          </w:p>
        </w:tc>
        <w:tc>
          <w:tcPr>
            <w:tcW w:w="1454" w:type="dxa"/>
            <w:vAlign w:val="center"/>
          </w:tcPr>
          <w:p w14:paraId="14187CC6" w14:textId="77777777" w:rsidR="00FB0D90" w:rsidRPr="00FA4804" w:rsidRDefault="00FB0D90" w:rsidP="00777E50">
            <w:pPr>
              <w:spacing w:before="60" w:after="60"/>
              <w:jc w:val="left"/>
              <w:rPr>
                <w:sz w:val="20"/>
                <w:szCs w:val="20"/>
              </w:rPr>
            </w:pPr>
            <w:r w:rsidRPr="00FA4804">
              <w:rPr>
                <w:sz w:val="20"/>
                <w:szCs w:val="20"/>
              </w:rPr>
              <w:t>2021-2023</w:t>
            </w:r>
          </w:p>
        </w:tc>
        <w:tc>
          <w:tcPr>
            <w:tcW w:w="1441" w:type="dxa"/>
            <w:vAlign w:val="center"/>
          </w:tcPr>
          <w:p w14:paraId="0A777E71" w14:textId="77777777" w:rsidR="00FB0D90" w:rsidRPr="00FA4804" w:rsidRDefault="00FB0D90" w:rsidP="00777E50">
            <w:pPr>
              <w:spacing w:before="60" w:after="60"/>
              <w:jc w:val="right"/>
              <w:rPr>
                <w:sz w:val="20"/>
                <w:szCs w:val="20"/>
              </w:rPr>
            </w:pPr>
          </w:p>
          <w:p w14:paraId="253A659B" w14:textId="77777777" w:rsidR="00FB0D90" w:rsidRPr="00FA4804" w:rsidRDefault="00FB0D90" w:rsidP="00777E50">
            <w:pPr>
              <w:spacing w:before="60" w:after="60"/>
              <w:jc w:val="right"/>
              <w:rPr>
                <w:sz w:val="20"/>
                <w:szCs w:val="20"/>
              </w:rPr>
            </w:pPr>
            <w:r w:rsidRPr="00FA4804">
              <w:rPr>
                <w:sz w:val="20"/>
                <w:szCs w:val="20"/>
              </w:rPr>
              <w:t>2.880.000,00</w:t>
            </w:r>
          </w:p>
        </w:tc>
        <w:tc>
          <w:tcPr>
            <w:tcW w:w="1446" w:type="dxa"/>
            <w:vAlign w:val="center"/>
          </w:tcPr>
          <w:p w14:paraId="4C58B9C2" w14:textId="77777777" w:rsidR="00FB0D90" w:rsidRPr="00FA4804" w:rsidRDefault="00FB0D90" w:rsidP="00777E50">
            <w:pPr>
              <w:spacing w:before="60" w:after="60"/>
              <w:jc w:val="right"/>
              <w:rPr>
                <w:sz w:val="20"/>
                <w:szCs w:val="20"/>
              </w:rPr>
            </w:pPr>
            <w:r w:rsidRPr="00FA4804">
              <w:rPr>
                <w:sz w:val="20"/>
                <w:szCs w:val="20"/>
              </w:rPr>
              <w:t>2021 – 960.000,00</w:t>
            </w:r>
          </w:p>
          <w:p w14:paraId="02DB2823" w14:textId="77777777" w:rsidR="00FB0D90" w:rsidRPr="00FA4804" w:rsidRDefault="00FB0D90" w:rsidP="00777E50">
            <w:pPr>
              <w:spacing w:before="60" w:after="60"/>
              <w:jc w:val="right"/>
              <w:rPr>
                <w:sz w:val="20"/>
                <w:szCs w:val="20"/>
              </w:rPr>
            </w:pPr>
            <w:r w:rsidRPr="00FA4804">
              <w:rPr>
                <w:sz w:val="20"/>
                <w:szCs w:val="20"/>
              </w:rPr>
              <w:t xml:space="preserve">2022 – </w:t>
            </w:r>
          </w:p>
          <w:p w14:paraId="2C9F8655" w14:textId="77777777" w:rsidR="00FB0D90" w:rsidRPr="00FA4804" w:rsidRDefault="00FB0D90" w:rsidP="00777E50">
            <w:pPr>
              <w:spacing w:before="60" w:after="60"/>
              <w:jc w:val="right"/>
              <w:rPr>
                <w:sz w:val="20"/>
                <w:szCs w:val="20"/>
              </w:rPr>
            </w:pPr>
            <w:r w:rsidRPr="00FA4804">
              <w:rPr>
                <w:sz w:val="20"/>
                <w:szCs w:val="20"/>
              </w:rPr>
              <w:t>960.000,00</w:t>
            </w:r>
          </w:p>
          <w:p w14:paraId="7EF12685" w14:textId="77777777" w:rsidR="00FB0D90" w:rsidRPr="00FA4804" w:rsidRDefault="00FB0D90" w:rsidP="00777E50">
            <w:pPr>
              <w:spacing w:before="60" w:after="60"/>
              <w:jc w:val="right"/>
              <w:rPr>
                <w:sz w:val="20"/>
                <w:szCs w:val="20"/>
              </w:rPr>
            </w:pPr>
            <w:r w:rsidRPr="00FA4804">
              <w:rPr>
                <w:sz w:val="20"/>
                <w:szCs w:val="20"/>
              </w:rPr>
              <w:t xml:space="preserve">2023 – </w:t>
            </w:r>
          </w:p>
          <w:p w14:paraId="045FC3A4" w14:textId="77777777" w:rsidR="00FB0D90" w:rsidRPr="00FA4804" w:rsidRDefault="00FB0D90" w:rsidP="00777E50">
            <w:pPr>
              <w:spacing w:before="60" w:after="60"/>
              <w:jc w:val="right"/>
              <w:rPr>
                <w:sz w:val="20"/>
                <w:szCs w:val="20"/>
              </w:rPr>
            </w:pPr>
            <w:r w:rsidRPr="00FA4804">
              <w:rPr>
                <w:sz w:val="20"/>
                <w:szCs w:val="20"/>
              </w:rPr>
              <w:t>960.000,00</w:t>
            </w:r>
          </w:p>
          <w:p w14:paraId="68E11FDA" w14:textId="77777777" w:rsidR="00FB0D90" w:rsidRPr="00FA4804" w:rsidRDefault="00FB0D90" w:rsidP="00777E50">
            <w:pPr>
              <w:spacing w:before="60" w:after="60"/>
              <w:jc w:val="right"/>
              <w:rPr>
                <w:sz w:val="20"/>
                <w:szCs w:val="20"/>
              </w:rPr>
            </w:pPr>
          </w:p>
        </w:tc>
        <w:tc>
          <w:tcPr>
            <w:tcW w:w="1446" w:type="dxa"/>
            <w:vAlign w:val="center"/>
          </w:tcPr>
          <w:p w14:paraId="1F8FCDA8" w14:textId="77777777" w:rsidR="00FB0D90" w:rsidRPr="00FA4804" w:rsidRDefault="00FB0D90" w:rsidP="00777E50">
            <w:pPr>
              <w:spacing w:before="60" w:after="60"/>
              <w:jc w:val="right"/>
              <w:rPr>
                <w:sz w:val="20"/>
                <w:szCs w:val="20"/>
              </w:rPr>
            </w:pPr>
            <w:r w:rsidRPr="00FA4804">
              <w:rPr>
                <w:sz w:val="20"/>
                <w:szCs w:val="20"/>
              </w:rPr>
              <w:t>Донаторска средства</w:t>
            </w:r>
          </w:p>
          <w:p w14:paraId="6AD1693D" w14:textId="77777777" w:rsidR="00FB0D90" w:rsidRPr="00FA4804" w:rsidRDefault="00FB0D90" w:rsidP="00777E50">
            <w:pPr>
              <w:spacing w:before="60" w:after="60"/>
              <w:jc w:val="right"/>
              <w:rPr>
                <w:sz w:val="20"/>
                <w:szCs w:val="20"/>
              </w:rPr>
            </w:pPr>
          </w:p>
        </w:tc>
      </w:tr>
      <w:tr w:rsidR="00FB0D90" w:rsidRPr="00FA4804" w14:paraId="1137733E" w14:textId="77777777" w:rsidTr="009E7850">
        <w:tc>
          <w:tcPr>
            <w:tcW w:w="999" w:type="dxa"/>
            <w:vAlign w:val="center"/>
          </w:tcPr>
          <w:p w14:paraId="0B09AAFD" w14:textId="77777777" w:rsidR="00FB0D90" w:rsidRPr="00FA4804" w:rsidRDefault="00FB0D90" w:rsidP="00817AE5">
            <w:pPr>
              <w:spacing w:before="60" w:after="60"/>
              <w:jc w:val="left"/>
              <w:rPr>
                <w:sz w:val="20"/>
                <w:szCs w:val="20"/>
              </w:rPr>
            </w:pPr>
            <w:r w:rsidRPr="00FA4804">
              <w:rPr>
                <w:sz w:val="20"/>
                <w:szCs w:val="20"/>
              </w:rPr>
              <w:t>2.4.3</w:t>
            </w:r>
          </w:p>
        </w:tc>
        <w:tc>
          <w:tcPr>
            <w:tcW w:w="3285" w:type="dxa"/>
            <w:vAlign w:val="center"/>
          </w:tcPr>
          <w:p w14:paraId="0CF155CC" w14:textId="77777777" w:rsidR="00FB0D90" w:rsidRPr="00FA4804" w:rsidRDefault="00FB0D90" w:rsidP="00777E50">
            <w:pPr>
              <w:spacing w:before="60" w:after="60"/>
              <w:jc w:val="left"/>
              <w:rPr>
                <w:sz w:val="20"/>
                <w:szCs w:val="20"/>
              </w:rPr>
            </w:pPr>
            <w:r w:rsidRPr="00FA4804">
              <w:rPr>
                <w:sz w:val="20"/>
                <w:szCs w:val="20"/>
              </w:rPr>
              <w:t>Радионице са постојећим наставним и васпитним кадровима за унапређење сарадње са ромским породицама и рад са ромском децом</w:t>
            </w:r>
          </w:p>
        </w:tc>
        <w:tc>
          <w:tcPr>
            <w:tcW w:w="1437" w:type="dxa"/>
            <w:vAlign w:val="center"/>
          </w:tcPr>
          <w:p w14:paraId="21753B31" w14:textId="669AA585" w:rsidR="00FB0D90" w:rsidRPr="00FA4804" w:rsidRDefault="0071631F" w:rsidP="00777E50">
            <w:pPr>
              <w:spacing w:before="60" w:after="60"/>
              <w:jc w:val="left"/>
              <w:rPr>
                <w:sz w:val="20"/>
                <w:szCs w:val="20"/>
              </w:rPr>
            </w:pPr>
            <w:r w:rsidRPr="00872AC1">
              <w:rPr>
                <w:sz w:val="20"/>
                <w:szCs w:val="20"/>
              </w:rPr>
              <w:t>Одељење за друштвене делатности</w:t>
            </w:r>
          </w:p>
        </w:tc>
        <w:tc>
          <w:tcPr>
            <w:tcW w:w="1442" w:type="dxa"/>
            <w:vAlign w:val="center"/>
          </w:tcPr>
          <w:p w14:paraId="296C969A" w14:textId="77777777" w:rsidR="00FB0D90" w:rsidRPr="00FA4804" w:rsidRDefault="00FB0D90" w:rsidP="00777E50">
            <w:pPr>
              <w:spacing w:before="60" w:after="60"/>
              <w:jc w:val="left"/>
              <w:rPr>
                <w:sz w:val="20"/>
                <w:szCs w:val="20"/>
              </w:rPr>
            </w:pPr>
            <w:r w:rsidRPr="00FA4804">
              <w:rPr>
                <w:sz w:val="20"/>
                <w:szCs w:val="20"/>
              </w:rPr>
              <w:t>Образовне институције</w:t>
            </w:r>
          </w:p>
          <w:p w14:paraId="45DA5694" w14:textId="77777777" w:rsidR="00FB0D90" w:rsidRPr="00FA4804" w:rsidRDefault="00FB0D90" w:rsidP="00777E50">
            <w:pPr>
              <w:spacing w:before="60" w:after="60"/>
              <w:jc w:val="left"/>
              <w:rPr>
                <w:sz w:val="20"/>
                <w:szCs w:val="20"/>
              </w:rPr>
            </w:pPr>
            <w:r w:rsidRPr="00FA4804">
              <w:rPr>
                <w:sz w:val="20"/>
                <w:szCs w:val="20"/>
              </w:rPr>
              <w:t>Мобилни тим</w:t>
            </w:r>
          </w:p>
          <w:p w14:paraId="6438544A" w14:textId="77777777" w:rsidR="00FB0D90" w:rsidRPr="00FA4804" w:rsidRDefault="00FB0D90" w:rsidP="00777E50">
            <w:pPr>
              <w:spacing w:before="60" w:after="60"/>
              <w:jc w:val="left"/>
              <w:rPr>
                <w:sz w:val="20"/>
                <w:szCs w:val="20"/>
              </w:rPr>
            </w:pPr>
            <w:r w:rsidRPr="00FA4804">
              <w:rPr>
                <w:sz w:val="20"/>
                <w:szCs w:val="20"/>
              </w:rPr>
              <w:t>Педагошки асистент</w:t>
            </w:r>
          </w:p>
        </w:tc>
        <w:tc>
          <w:tcPr>
            <w:tcW w:w="1454" w:type="dxa"/>
            <w:vAlign w:val="center"/>
          </w:tcPr>
          <w:p w14:paraId="600683A2" w14:textId="77777777" w:rsidR="00FB0D90" w:rsidRPr="00FA4804" w:rsidRDefault="00FB0D90" w:rsidP="00777E50">
            <w:pPr>
              <w:spacing w:before="60" w:after="60"/>
              <w:jc w:val="left"/>
              <w:rPr>
                <w:sz w:val="20"/>
                <w:szCs w:val="20"/>
              </w:rPr>
            </w:pPr>
            <w:r w:rsidRPr="00FA4804">
              <w:rPr>
                <w:sz w:val="20"/>
                <w:szCs w:val="20"/>
              </w:rPr>
              <w:t>2021-2023</w:t>
            </w:r>
          </w:p>
        </w:tc>
        <w:tc>
          <w:tcPr>
            <w:tcW w:w="1441" w:type="dxa"/>
            <w:shd w:val="clear" w:color="auto" w:fill="auto"/>
            <w:vAlign w:val="center"/>
          </w:tcPr>
          <w:p w14:paraId="74F4B524" w14:textId="77777777" w:rsidR="00FB0D90" w:rsidRPr="00FA4804" w:rsidRDefault="00FB0D90" w:rsidP="00777E50">
            <w:pPr>
              <w:spacing w:before="60" w:after="60"/>
              <w:jc w:val="center"/>
              <w:rPr>
                <w:sz w:val="20"/>
                <w:szCs w:val="20"/>
              </w:rPr>
            </w:pPr>
            <w:r w:rsidRPr="00FA4804">
              <w:rPr>
                <w:sz w:val="20"/>
                <w:szCs w:val="20"/>
              </w:rPr>
              <w:t>/</w:t>
            </w:r>
          </w:p>
        </w:tc>
        <w:tc>
          <w:tcPr>
            <w:tcW w:w="1446" w:type="dxa"/>
            <w:shd w:val="clear" w:color="auto" w:fill="auto"/>
            <w:vAlign w:val="center"/>
          </w:tcPr>
          <w:p w14:paraId="6AD6175E" w14:textId="77777777" w:rsidR="00FB0D90" w:rsidRPr="00FA4804" w:rsidRDefault="00FB0D90" w:rsidP="00777E50">
            <w:pPr>
              <w:spacing w:before="60" w:after="60"/>
              <w:jc w:val="center"/>
              <w:rPr>
                <w:sz w:val="20"/>
                <w:szCs w:val="20"/>
              </w:rPr>
            </w:pPr>
            <w:r w:rsidRPr="00FA4804">
              <w:rPr>
                <w:sz w:val="20"/>
                <w:szCs w:val="20"/>
              </w:rPr>
              <w:t>/</w:t>
            </w:r>
          </w:p>
        </w:tc>
        <w:tc>
          <w:tcPr>
            <w:tcW w:w="1446" w:type="dxa"/>
            <w:shd w:val="clear" w:color="auto" w:fill="auto"/>
            <w:vAlign w:val="center"/>
          </w:tcPr>
          <w:p w14:paraId="324B6391" w14:textId="77777777" w:rsidR="00FB0D90" w:rsidRPr="00FA4804" w:rsidRDefault="00FB0D90" w:rsidP="00777E50">
            <w:pPr>
              <w:spacing w:before="60" w:after="60"/>
              <w:jc w:val="right"/>
              <w:rPr>
                <w:sz w:val="20"/>
                <w:szCs w:val="20"/>
              </w:rPr>
            </w:pPr>
            <w:r w:rsidRPr="00FA4804">
              <w:rPr>
                <w:sz w:val="20"/>
                <w:szCs w:val="20"/>
              </w:rPr>
              <w:t>из редовних делатности</w:t>
            </w:r>
          </w:p>
        </w:tc>
      </w:tr>
    </w:tbl>
    <w:p w14:paraId="455290E1" w14:textId="77777777" w:rsidR="00FB0D90" w:rsidRPr="00FA4804" w:rsidRDefault="00FB0D90" w:rsidP="00FB0D90"/>
    <w:p w14:paraId="0B8CF463" w14:textId="77777777" w:rsidR="00FB0D90" w:rsidRPr="00FA4804" w:rsidRDefault="00FB0D90" w:rsidP="00FB0D90"/>
    <w:p w14:paraId="39883BFA" w14:textId="77777777" w:rsidR="00FB0D90" w:rsidRPr="00FA4804" w:rsidRDefault="00FB0D90" w:rsidP="00FB0D90">
      <w:pPr>
        <w:spacing w:before="240"/>
      </w:pPr>
    </w:p>
    <w:tbl>
      <w:tblPr>
        <w:tblStyle w:val="TableGrid"/>
        <w:tblW w:w="0" w:type="auto"/>
        <w:tblLook w:val="04A0" w:firstRow="1" w:lastRow="0" w:firstColumn="1" w:lastColumn="0" w:noHBand="0" w:noVBand="1"/>
      </w:tblPr>
      <w:tblGrid>
        <w:gridCol w:w="2151"/>
        <w:gridCol w:w="2148"/>
        <w:gridCol w:w="1094"/>
        <w:gridCol w:w="1083"/>
        <w:gridCol w:w="1098"/>
        <w:gridCol w:w="218"/>
        <w:gridCol w:w="858"/>
        <w:gridCol w:w="1076"/>
        <w:gridCol w:w="1076"/>
        <w:gridCol w:w="2148"/>
      </w:tblGrid>
      <w:tr w:rsidR="00FB0D90" w:rsidRPr="00FA4804" w14:paraId="1319B678" w14:textId="77777777" w:rsidTr="00777E50">
        <w:tc>
          <w:tcPr>
            <w:tcW w:w="2151" w:type="dxa"/>
            <w:shd w:val="clear" w:color="auto" w:fill="E36C0A" w:themeFill="accent6" w:themeFillShade="BF"/>
          </w:tcPr>
          <w:p w14:paraId="3A71C0A2" w14:textId="77777777" w:rsidR="00FB0D90" w:rsidRPr="00FA4804" w:rsidRDefault="00FB0D90" w:rsidP="00777E50">
            <w:pPr>
              <w:spacing w:before="60" w:after="60"/>
              <w:rPr>
                <w:b/>
                <w:sz w:val="20"/>
                <w:szCs w:val="20"/>
              </w:rPr>
            </w:pPr>
            <w:r w:rsidRPr="00FA4804">
              <w:rPr>
                <w:b/>
                <w:sz w:val="20"/>
                <w:szCs w:val="20"/>
              </w:rPr>
              <w:t>МЕРА 2.5:</w:t>
            </w:r>
          </w:p>
        </w:tc>
        <w:tc>
          <w:tcPr>
            <w:tcW w:w="4325" w:type="dxa"/>
            <w:gridSpan w:val="3"/>
            <w:shd w:val="clear" w:color="auto" w:fill="E36C0A" w:themeFill="accent6" w:themeFillShade="BF"/>
          </w:tcPr>
          <w:p w14:paraId="38F7E663" w14:textId="77777777" w:rsidR="00FB0D90" w:rsidRPr="00FA4804" w:rsidRDefault="00FB0D90" w:rsidP="00777E50">
            <w:pPr>
              <w:spacing w:before="60" w:after="60"/>
              <w:rPr>
                <w:sz w:val="20"/>
                <w:szCs w:val="20"/>
              </w:rPr>
            </w:pPr>
            <w:r w:rsidRPr="00FA4804">
              <w:rPr>
                <w:sz w:val="20"/>
                <w:szCs w:val="20"/>
              </w:rPr>
              <w:t>Унапредити информисаност родитеља, деце и ученика ромске националности о значају раног и континуираног развоја и образовања, и пружити стручну подршку у остваривању њихових права из области образовања</w:t>
            </w:r>
          </w:p>
        </w:tc>
        <w:tc>
          <w:tcPr>
            <w:tcW w:w="1316" w:type="dxa"/>
            <w:gridSpan w:val="2"/>
            <w:shd w:val="clear" w:color="auto" w:fill="E36C0A" w:themeFill="accent6" w:themeFillShade="BF"/>
          </w:tcPr>
          <w:p w14:paraId="194E2E26" w14:textId="77777777" w:rsidR="00FB0D90" w:rsidRPr="00FA4804" w:rsidRDefault="00FB0D90" w:rsidP="00777E50">
            <w:pPr>
              <w:spacing w:before="60" w:after="60"/>
              <w:rPr>
                <w:sz w:val="20"/>
                <w:szCs w:val="20"/>
              </w:rPr>
            </w:pPr>
            <w:r w:rsidRPr="00FA4804">
              <w:rPr>
                <w:sz w:val="20"/>
                <w:szCs w:val="20"/>
              </w:rPr>
              <w:t>Тип мере:</w:t>
            </w:r>
          </w:p>
        </w:tc>
        <w:tc>
          <w:tcPr>
            <w:tcW w:w="5158" w:type="dxa"/>
            <w:gridSpan w:val="4"/>
            <w:shd w:val="clear" w:color="auto" w:fill="E36C0A" w:themeFill="accent6" w:themeFillShade="BF"/>
          </w:tcPr>
          <w:p w14:paraId="674D1489" w14:textId="77777777" w:rsidR="00FB0D90" w:rsidRPr="00FA4804" w:rsidRDefault="00FB0D90" w:rsidP="00777E50">
            <w:pPr>
              <w:spacing w:before="60" w:after="60"/>
              <w:rPr>
                <w:sz w:val="20"/>
                <w:szCs w:val="20"/>
              </w:rPr>
            </w:pPr>
            <w:r w:rsidRPr="00FA4804">
              <w:rPr>
                <w:sz w:val="20"/>
                <w:szCs w:val="20"/>
              </w:rPr>
              <w:t>Информативно едукативна</w:t>
            </w:r>
          </w:p>
        </w:tc>
      </w:tr>
      <w:tr w:rsidR="00FB0D90" w:rsidRPr="00FA4804" w14:paraId="2FA1A461" w14:textId="77777777" w:rsidTr="00777E50">
        <w:tc>
          <w:tcPr>
            <w:tcW w:w="2151" w:type="dxa"/>
            <w:shd w:val="clear" w:color="auto" w:fill="FBD4B4" w:themeFill="accent6" w:themeFillTint="66"/>
          </w:tcPr>
          <w:p w14:paraId="5C79E63E" w14:textId="77777777" w:rsidR="00FB0D90" w:rsidRPr="00FA4804" w:rsidRDefault="00FB0D90" w:rsidP="00777E50">
            <w:pPr>
              <w:spacing w:before="60" w:after="60"/>
              <w:rPr>
                <w:sz w:val="20"/>
                <w:szCs w:val="20"/>
              </w:rPr>
            </w:pPr>
            <w:r w:rsidRPr="00FA4804">
              <w:rPr>
                <w:sz w:val="20"/>
                <w:szCs w:val="20"/>
              </w:rPr>
              <w:t>Носилац мере:</w:t>
            </w:r>
          </w:p>
        </w:tc>
        <w:tc>
          <w:tcPr>
            <w:tcW w:w="4325" w:type="dxa"/>
            <w:gridSpan w:val="3"/>
            <w:shd w:val="clear" w:color="auto" w:fill="FBD4B4" w:themeFill="accent6" w:themeFillTint="66"/>
          </w:tcPr>
          <w:p w14:paraId="4B82D1C2" w14:textId="77777777" w:rsidR="00FB0D90" w:rsidRPr="00FA4804" w:rsidRDefault="00FB0D90" w:rsidP="00777E50">
            <w:pPr>
              <w:spacing w:before="60" w:after="60"/>
              <w:rPr>
                <w:sz w:val="20"/>
                <w:szCs w:val="20"/>
              </w:rPr>
            </w:pPr>
            <w:r w:rsidRPr="00FA4804">
              <w:rPr>
                <w:sz w:val="20"/>
                <w:szCs w:val="20"/>
              </w:rPr>
              <w:t>ПУ, ОШ</w:t>
            </w:r>
          </w:p>
        </w:tc>
        <w:tc>
          <w:tcPr>
            <w:tcW w:w="1316" w:type="dxa"/>
            <w:gridSpan w:val="2"/>
            <w:shd w:val="clear" w:color="auto" w:fill="FBD4B4" w:themeFill="accent6" w:themeFillTint="66"/>
          </w:tcPr>
          <w:p w14:paraId="74B5D544" w14:textId="77777777" w:rsidR="00FB0D90" w:rsidRPr="00FA4804" w:rsidRDefault="00FB0D90" w:rsidP="00777E50">
            <w:pPr>
              <w:spacing w:before="60" w:after="60"/>
              <w:rPr>
                <w:sz w:val="20"/>
                <w:szCs w:val="20"/>
              </w:rPr>
            </w:pPr>
            <w:r w:rsidRPr="00FA4804">
              <w:rPr>
                <w:sz w:val="20"/>
                <w:szCs w:val="20"/>
              </w:rPr>
              <w:t>Партнери:</w:t>
            </w:r>
          </w:p>
        </w:tc>
        <w:tc>
          <w:tcPr>
            <w:tcW w:w="5158" w:type="dxa"/>
            <w:gridSpan w:val="4"/>
            <w:shd w:val="clear" w:color="auto" w:fill="FBD4B4" w:themeFill="accent6" w:themeFillTint="66"/>
          </w:tcPr>
          <w:p w14:paraId="7EC39114" w14:textId="77777777" w:rsidR="00FB0D90" w:rsidRPr="00FA4804" w:rsidRDefault="00FB0D90" w:rsidP="00777E50">
            <w:pPr>
              <w:spacing w:before="60" w:after="60"/>
              <w:jc w:val="left"/>
              <w:rPr>
                <w:sz w:val="20"/>
                <w:szCs w:val="20"/>
              </w:rPr>
            </w:pPr>
            <w:r w:rsidRPr="00FA4804">
              <w:rPr>
                <w:sz w:val="20"/>
                <w:szCs w:val="20"/>
              </w:rPr>
              <w:t>Мобилни тим, ОЦД</w:t>
            </w:r>
          </w:p>
        </w:tc>
      </w:tr>
      <w:tr w:rsidR="00FB0D90" w:rsidRPr="00FA4804" w14:paraId="5DBD5D92" w14:textId="77777777" w:rsidTr="00777E50">
        <w:tc>
          <w:tcPr>
            <w:tcW w:w="2151" w:type="dxa"/>
            <w:shd w:val="clear" w:color="auto" w:fill="FBD4B4" w:themeFill="accent6" w:themeFillTint="66"/>
          </w:tcPr>
          <w:p w14:paraId="672BD74E" w14:textId="77777777" w:rsidR="00FB0D90" w:rsidRPr="00FA4804" w:rsidRDefault="00FB0D90" w:rsidP="00777E50">
            <w:pPr>
              <w:spacing w:before="60" w:after="60"/>
              <w:rPr>
                <w:sz w:val="20"/>
                <w:szCs w:val="20"/>
              </w:rPr>
            </w:pPr>
            <w:r w:rsidRPr="00FA4804">
              <w:rPr>
                <w:sz w:val="20"/>
                <w:szCs w:val="20"/>
              </w:rPr>
              <w:lastRenderedPageBreak/>
              <w:t>Период спровођења:</w:t>
            </w:r>
          </w:p>
        </w:tc>
        <w:tc>
          <w:tcPr>
            <w:tcW w:w="2148" w:type="dxa"/>
            <w:shd w:val="clear" w:color="auto" w:fill="FBD4B4" w:themeFill="accent6" w:themeFillTint="66"/>
          </w:tcPr>
          <w:p w14:paraId="17EFC2C6" w14:textId="77777777" w:rsidR="00FB0D90" w:rsidRPr="00FA4804" w:rsidRDefault="00FB0D90" w:rsidP="00777E50">
            <w:pPr>
              <w:spacing w:before="60" w:after="60"/>
              <w:rPr>
                <w:sz w:val="20"/>
                <w:szCs w:val="20"/>
              </w:rPr>
            </w:pPr>
            <w:r w:rsidRPr="00FA4804">
              <w:rPr>
                <w:sz w:val="20"/>
                <w:szCs w:val="20"/>
              </w:rPr>
              <w:t>2021-2023</w:t>
            </w:r>
          </w:p>
        </w:tc>
        <w:tc>
          <w:tcPr>
            <w:tcW w:w="3493" w:type="dxa"/>
            <w:gridSpan w:val="4"/>
            <w:shd w:val="clear" w:color="auto" w:fill="FBD4B4" w:themeFill="accent6" w:themeFillTint="66"/>
          </w:tcPr>
          <w:p w14:paraId="640FEDEF" w14:textId="77777777" w:rsidR="00FB0D90" w:rsidRPr="00FA4804" w:rsidRDefault="00FB0D90" w:rsidP="00777E50">
            <w:pPr>
              <w:spacing w:before="60" w:after="60"/>
              <w:jc w:val="right"/>
              <w:rPr>
                <w:sz w:val="20"/>
                <w:szCs w:val="20"/>
              </w:rPr>
            </w:pPr>
            <w:r w:rsidRPr="00FA4804">
              <w:rPr>
                <w:sz w:val="20"/>
                <w:szCs w:val="20"/>
              </w:rPr>
              <w:t>Потребне измене прописа:</w:t>
            </w:r>
          </w:p>
        </w:tc>
        <w:tc>
          <w:tcPr>
            <w:tcW w:w="5158" w:type="dxa"/>
            <w:gridSpan w:val="4"/>
            <w:shd w:val="clear" w:color="auto" w:fill="FBD4B4" w:themeFill="accent6" w:themeFillTint="66"/>
          </w:tcPr>
          <w:p w14:paraId="5227D904" w14:textId="77777777" w:rsidR="00FB0D90" w:rsidRPr="00FA4804" w:rsidRDefault="00FB0D90" w:rsidP="00777E50">
            <w:pPr>
              <w:spacing w:before="60" w:after="60"/>
              <w:rPr>
                <w:sz w:val="20"/>
                <w:szCs w:val="20"/>
              </w:rPr>
            </w:pPr>
            <w:r w:rsidRPr="00FA4804">
              <w:rPr>
                <w:sz w:val="20"/>
                <w:szCs w:val="20"/>
              </w:rPr>
              <w:t>не</w:t>
            </w:r>
          </w:p>
        </w:tc>
      </w:tr>
      <w:tr w:rsidR="00FB0D90" w:rsidRPr="00FA4804" w14:paraId="0163E059" w14:textId="77777777" w:rsidTr="00777E50">
        <w:tc>
          <w:tcPr>
            <w:tcW w:w="2151" w:type="dxa"/>
            <w:shd w:val="clear" w:color="auto" w:fill="FBD4B4" w:themeFill="accent6" w:themeFillTint="66"/>
          </w:tcPr>
          <w:p w14:paraId="44BB9230" w14:textId="77777777" w:rsidR="00FB0D90" w:rsidRPr="00FA4804" w:rsidRDefault="00FB0D90" w:rsidP="00777E50">
            <w:pPr>
              <w:spacing w:before="60" w:after="60"/>
              <w:jc w:val="left"/>
              <w:rPr>
                <w:sz w:val="20"/>
                <w:szCs w:val="20"/>
              </w:rPr>
            </w:pPr>
            <w:r w:rsidRPr="00FA4804">
              <w:rPr>
                <w:sz w:val="20"/>
                <w:szCs w:val="20"/>
              </w:rPr>
              <w:t>Укупно процењена финансијска средства за меру (РСД):</w:t>
            </w:r>
          </w:p>
        </w:tc>
        <w:tc>
          <w:tcPr>
            <w:tcW w:w="2148" w:type="dxa"/>
            <w:shd w:val="clear" w:color="auto" w:fill="FBD4B4" w:themeFill="accent6" w:themeFillTint="66"/>
            <w:vAlign w:val="center"/>
          </w:tcPr>
          <w:p w14:paraId="6AE427B5" w14:textId="77777777" w:rsidR="00FB0D90" w:rsidRPr="00FA4804" w:rsidRDefault="00FB0D90" w:rsidP="00777E50">
            <w:pPr>
              <w:spacing w:before="60" w:after="60"/>
              <w:jc w:val="right"/>
              <w:rPr>
                <w:rStyle w:val="FootnoteReference"/>
                <w:sz w:val="20"/>
                <w:szCs w:val="20"/>
              </w:rPr>
            </w:pPr>
            <w:r w:rsidRPr="00FA4804">
              <w:rPr>
                <w:sz w:val="20"/>
                <w:szCs w:val="20"/>
              </w:rPr>
              <w:t>1.260.000,00</w:t>
            </w:r>
          </w:p>
        </w:tc>
        <w:tc>
          <w:tcPr>
            <w:tcW w:w="2177" w:type="dxa"/>
            <w:gridSpan w:val="2"/>
            <w:shd w:val="clear" w:color="auto" w:fill="FBD4B4" w:themeFill="accent6" w:themeFillTint="66"/>
          </w:tcPr>
          <w:p w14:paraId="4DD436A6" w14:textId="77777777"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годинама (РСД):</w:t>
            </w:r>
          </w:p>
        </w:tc>
        <w:tc>
          <w:tcPr>
            <w:tcW w:w="2174" w:type="dxa"/>
            <w:gridSpan w:val="3"/>
            <w:shd w:val="clear" w:color="auto" w:fill="FBD4B4" w:themeFill="accent6" w:themeFillTint="66"/>
            <w:vAlign w:val="center"/>
          </w:tcPr>
          <w:p w14:paraId="61416DB9" w14:textId="77777777" w:rsidR="00FB0D90" w:rsidRPr="00FA4804" w:rsidRDefault="00FB0D90" w:rsidP="00777E50">
            <w:pPr>
              <w:spacing w:before="60" w:after="60"/>
              <w:jc w:val="right"/>
              <w:rPr>
                <w:sz w:val="20"/>
                <w:szCs w:val="20"/>
              </w:rPr>
            </w:pPr>
            <w:r w:rsidRPr="00FA4804">
              <w:rPr>
                <w:sz w:val="20"/>
                <w:szCs w:val="20"/>
              </w:rPr>
              <w:t>2021 – 420.000,00</w:t>
            </w:r>
          </w:p>
          <w:p w14:paraId="261B2FDF" w14:textId="77777777" w:rsidR="00FB0D90" w:rsidRPr="00FA4804" w:rsidRDefault="00FB0D90" w:rsidP="00777E50">
            <w:pPr>
              <w:spacing w:before="60" w:after="60"/>
              <w:jc w:val="right"/>
              <w:rPr>
                <w:sz w:val="20"/>
                <w:szCs w:val="20"/>
              </w:rPr>
            </w:pPr>
            <w:r w:rsidRPr="00FA4804">
              <w:rPr>
                <w:sz w:val="20"/>
                <w:szCs w:val="20"/>
              </w:rPr>
              <w:t>2022 – 420.000,00</w:t>
            </w:r>
          </w:p>
          <w:p w14:paraId="7C08336F" w14:textId="77777777" w:rsidR="00FB0D90" w:rsidRPr="00FA4804" w:rsidRDefault="00FB0D90" w:rsidP="00777E50">
            <w:pPr>
              <w:spacing w:before="60" w:after="60"/>
              <w:jc w:val="right"/>
              <w:rPr>
                <w:rStyle w:val="FootnoteReference"/>
                <w:sz w:val="20"/>
                <w:szCs w:val="20"/>
              </w:rPr>
            </w:pPr>
            <w:r w:rsidRPr="00FA4804">
              <w:rPr>
                <w:sz w:val="20"/>
                <w:szCs w:val="20"/>
              </w:rPr>
              <w:t>2023 – 420.000,00</w:t>
            </w:r>
          </w:p>
        </w:tc>
        <w:tc>
          <w:tcPr>
            <w:tcW w:w="2152" w:type="dxa"/>
            <w:gridSpan w:val="2"/>
            <w:shd w:val="clear" w:color="auto" w:fill="FBD4B4" w:themeFill="accent6" w:themeFillTint="66"/>
          </w:tcPr>
          <w:p w14:paraId="61AA16B8" w14:textId="77777777"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изворима финансир.:</w:t>
            </w:r>
          </w:p>
        </w:tc>
        <w:tc>
          <w:tcPr>
            <w:tcW w:w="2148" w:type="dxa"/>
            <w:shd w:val="clear" w:color="auto" w:fill="FBD4B4" w:themeFill="accent6" w:themeFillTint="66"/>
            <w:vAlign w:val="center"/>
          </w:tcPr>
          <w:p w14:paraId="5536722D" w14:textId="77777777" w:rsidR="00FB0D90" w:rsidRPr="00FA4804" w:rsidRDefault="00FB0D90" w:rsidP="00777E50">
            <w:pPr>
              <w:spacing w:before="60" w:after="60"/>
              <w:jc w:val="right"/>
              <w:rPr>
                <w:sz w:val="20"/>
                <w:szCs w:val="20"/>
              </w:rPr>
            </w:pPr>
            <w:r w:rsidRPr="00FA4804">
              <w:rPr>
                <w:sz w:val="20"/>
                <w:szCs w:val="20"/>
              </w:rPr>
              <w:t xml:space="preserve">Буџет града – </w:t>
            </w:r>
          </w:p>
          <w:p w14:paraId="24C70051" w14:textId="77777777" w:rsidR="00FB0D90" w:rsidRPr="00FA4804" w:rsidRDefault="00FB0D90" w:rsidP="00777E50">
            <w:pPr>
              <w:spacing w:before="60" w:after="60"/>
              <w:jc w:val="right"/>
              <w:rPr>
                <w:rStyle w:val="FootnoteReference"/>
                <w:sz w:val="20"/>
                <w:szCs w:val="20"/>
              </w:rPr>
            </w:pPr>
            <w:r w:rsidRPr="00FA4804">
              <w:rPr>
                <w:sz w:val="20"/>
                <w:szCs w:val="20"/>
              </w:rPr>
              <w:t>1.260.000,00</w:t>
            </w:r>
          </w:p>
        </w:tc>
      </w:tr>
      <w:tr w:rsidR="00FB0D90" w:rsidRPr="00FA4804" w14:paraId="2E0B99DD" w14:textId="77777777" w:rsidTr="00777E50">
        <w:tc>
          <w:tcPr>
            <w:tcW w:w="4299" w:type="dxa"/>
            <w:gridSpan w:val="2"/>
            <w:vMerge w:val="restart"/>
            <w:shd w:val="clear" w:color="auto" w:fill="E36C0A" w:themeFill="accent6" w:themeFillShade="BF"/>
            <w:vAlign w:val="center"/>
          </w:tcPr>
          <w:p w14:paraId="6FA25D4B" w14:textId="77777777" w:rsidR="00FB0D90" w:rsidRPr="00FA4804" w:rsidRDefault="00FB0D90" w:rsidP="00777E50">
            <w:pPr>
              <w:spacing w:before="60" w:after="60"/>
              <w:jc w:val="center"/>
              <w:rPr>
                <w:rStyle w:val="FootnoteReference"/>
                <w:sz w:val="20"/>
                <w:szCs w:val="20"/>
              </w:rPr>
            </w:pPr>
            <w:r w:rsidRPr="00FA4804">
              <w:rPr>
                <w:sz w:val="20"/>
                <w:szCs w:val="20"/>
              </w:rPr>
              <w:t>Показатељи на нивоу мере (показатељи резултата)</w:t>
            </w:r>
          </w:p>
        </w:tc>
        <w:tc>
          <w:tcPr>
            <w:tcW w:w="1094" w:type="dxa"/>
            <w:vMerge w:val="restart"/>
            <w:shd w:val="clear" w:color="auto" w:fill="E36C0A" w:themeFill="accent6" w:themeFillShade="BF"/>
            <w:vAlign w:val="center"/>
          </w:tcPr>
          <w:p w14:paraId="42E1F178" w14:textId="77777777" w:rsidR="00FB0D90" w:rsidRPr="00FA4804" w:rsidRDefault="00FB0D90" w:rsidP="00777E50">
            <w:pPr>
              <w:spacing w:before="60" w:after="60"/>
              <w:jc w:val="center"/>
              <w:rPr>
                <w:rStyle w:val="FootnoteReference"/>
                <w:sz w:val="20"/>
                <w:szCs w:val="20"/>
              </w:rPr>
            </w:pPr>
            <w:r w:rsidRPr="00FA4804">
              <w:rPr>
                <w:sz w:val="20"/>
                <w:szCs w:val="20"/>
              </w:rPr>
              <w:t>Јединица мере</w:t>
            </w:r>
          </w:p>
        </w:tc>
        <w:tc>
          <w:tcPr>
            <w:tcW w:w="1083" w:type="dxa"/>
            <w:vMerge w:val="restart"/>
            <w:shd w:val="clear" w:color="auto" w:fill="E36C0A" w:themeFill="accent6" w:themeFillShade="BF"/>
            <w:vAlign w:val="center"/>
          </w:tcPr>
          <w:p w14:paraId="70F96B46" w14:textId="77777777" w:rsidR="00FB0D90" w:rsidRPr="00FA4804" w:rsidRDefault="00FB0D90" w:rsidP="00777E50">
            <w:pPr>
              <w:spacing w:before="60" w:after="60"/>
              <w:jc w:val="center"/>
              <w:rPr>
                <w:rStyle w:val="FootnoteReference"/>
                <w:sz w:val="20"/>
                <w:szCs w:val="20"/>
              </w:rPr>
            </w:pPr>
            <w:r w:rsidRPr="00FA4804">
              <w:rPr>
                <w:sz w:val="20"/>
                <w:szCs w:val="20"/>
              </w:rPr>
              <w:t>Базна година</w:t>
            </w:r>
          </w:p>
        </w:tc>
        <w:tc>
          <w:tcPr>
            <w:tcW w:w="1098" w:type="dxa"/>
            <w:vMerge w:val="restart"/>
            <w:shd w:val="clear" w:color="auto" w:fill="E36C0A" w:themeFill="accent6" w:themeFillShade="BF"/>
            <w:vAlign w:val="center"/>
          </w:tcPr>
          <w:p w14:paraId="2B953EBD" w14:textId="77777777" w:rsidR="00FB0D90" w:rsidRPr="00FA4804" w:rsidRDefault="00FB0D90" w:rsidP="00777E50">
            <w:pPr>
              <w:spacing w:before="60" w:after="60"/>
              <w:jc w:val="center"/>
              <w:rPr>
                <w:rStyle w:val="FootnoteReference"/>
                <w:sz w:val="20"/>
                <w:szCs w:val="20"/>
              </w:rPr>
            </w:pPr>
            <w:r w:rsidRPr="00FA4804">
              <w:rPr>
                <w:sz w:val="20"/>
                <w:szCs w:val="20"/>
              </w:rPr>
              <w:t>Базна вредност</w:t>
            </w:r>
          </w:p>
        </w:tc>
        <w:tc>
          <w:tcPr>
            <w:tcW w:w="3228" w:type="dxa"/>
            <w:gridSpan w:val="4"/>
            <w:shd w:val="clear" w:color="auto" w:fill="E36C0A" w:themeFill="accent6" w:themeFillShade="BF"/>
            <w:vAlign w:val="center"/>
          </w:tcPr>
          <w:p w14:paraId="17949821" w14:textId="77777777" w:rsidR="00FB0D90" w:rsidRPr="00FA4804" w:rsidRDefault="00FB0D90" w:rsidP="00777E50">
            <w:pPr>
              <w:spacing w:before="60" w:after="60"/>
              <w:jc w:val="center"/>
              <w:rPr>
                <w:rStyle w:val="FootnoteReference"/>
                <w:sz w:val="20"/>
                <w:szCs w:val="20"/>
              </w:rPr>
            </w:pPr>
            <w:r w:rsidRPr="00FA4804">
              <w:rPr>
                <w:sz w:val="20"/>
                <w:szCs w:val="20"/>
              </w:rPr>
              <w:t>Циљне вредности</w:t>
            </w:r>
          </w:p>
        </w:tc>
        <w:tc>
          <w:tcPr>
            <w:tcW w:w="2148" w:type="dxa"/>
            <w:vMerge w:val="restart"/>
            <w:shd w:val="clear" w:color="auto" w:fill="E36C0A" w:themeFill="accent6" w:themeFillShade="BF"/>
            <w:vAlign w:val="center"/>
          </w:tcPr>
          <w:p w14:paraId="3A9CD7B2" w14:textId="77777777" w:rsidR="00FB0D90" w:rsidRPr="00FA4804" w:rsidRDefault="00FB0D90" w:rsidP="00777E50">
            <w:pPr>
              <w:spacing w:before="60" w:after="60"/>
              <w:jc w:val="center"/>
              <w:rPr>
                <w:rStyle w:val="FootnoteReference"/>
                <w:sz w:val="20"/>
                <w:szCs w:val="20"/>
              </w:rPr>
            </w:pPr>
            <w:r w:rsidRPr="00FA4804">
              <w:rPr>
                <w:sz w:val="20"/>
                <w:szCs w:val="20"/>
              </w:rPr>
              <w:t>Извор провере</w:t>
            </w:r>
          </w:p>
        </w:tc>
      </w:tr>
      <w:tr w:rsidR="00FB0D90" w:rsidRPr="00FA4804" w14:paraId="1268502D" w14:textId="77777777" w:rsidTr="00777E50">
        <w:tc>
          <w:tcPr>
            <w:tcW w:w="4299" w:type="dxa"/>
            <w:gridSpan w:val="2"/>
            <w:vMerge/>
            <w:shd w:val="clear" w:color="auto" w:fill="FABF8F" w:themeFill="accent6" w:themeFillTint="99"/>
            <w:vAlign w:val="center"/>
          </w:tcPr>
          <w:p w14:paraId="0E1A70BB" w14:textId="77777777" w:rsidR="00FB0D90" w:rsidRPr="00FA4804" w:rsidRDefault="00FB0D90" w:rsidP="00777E50">
            <w:pPr>
              <w:spacing w:before="60" w:after="60"/>
              <w:jc w:val="center"/>
              <w:rPr>
                <w:rStyle w:val="FootnoteReference"/>
                <w:sz w:val="20"/>
                <w:szCs w:val="20"/>
              </w:rPr>
            </w:pPr>
          </w:p>
        </w:tc>
        <w:tc>
          <w:tcPr>
            <w:tcW w:w="1094" w:type="dxa"/>
            <w:vMerge/>
            <w:shd w:val="clear" w:color="auto" w:fill="FABF8F" w:themeFill="accent6" w:themeFillTint="99"/>
            <w:vAlign w:val="center"/>
          </w:tcPr>
          <w:p w14:paraId="27636750" w14:textId="77777777" w:rsidR="00FB0D90" w:rsidRPr="00FA4804" w:rsidRDefault="00FB0D90" w:rsidP="00777E50">
            <w:pPr>
              <w:spacing w:before="60" w:after="60"/>
              <w:jc w:val="center"/>
              <w:rPr>
                <w:rStyle w:val="FootnoteReference"/>
                <w:sz w:val="20"/>
                <w:szCs w:val="20"/>
              </w:rPr>
            </w:pPr>
          </w:p>
        </w:tc>
        <w:tc>
          <w:tcPr>
            <w:tcW w:w="1083" w:type="dxa"/>
            <w:vMerge/>
            <w:shd w:val="clear" w:color="auto" w:fill="FABF8F" w:themeFill="accent6" w:themeFillTint="99"/>
            <w:vAlign w:val="center"/>
          </w:tcPr>
          <w:p w14:paraId="2B7F3670" w14:textId="77777777" w:rsidR="00FB0D90" w:rsidRPr="00FA4804" w:rsidRDefault="00FB0D90" w:rsidP="00777E50">
            <w:pPr>
              <w:spacing w:before="60" w:after="60"/>
              <w:jc w:val="center"/>
              <w:rPr>
                <w:rStyle w:val="FootnoteReference"/>
                <w:sz w:val="20"/>
                <w:szCs w:val="20"/>
              </w:rPr>
            </w:pPr>
          </w:p>
        </w:tc>
        <w:tc>
          <w:tcPr>
            <w:tcW w:w="1098" w:type="dxa"/>
            <w:vMerge/>
            <w:shd w:val="clear" w:color="auto" w:fill="FABF8F" w:themeFill="accent6" w:themeFillTint="99"/>
            <w:vAlign w:val="center"/>
          </w:tcPr>
          <w:p w14:paraId="4A584060" w14:textId="77777777" w:rsidR="00FB0D90" w:rsidRPr="00FA4804" w:rsidRDefault="00FB0D90" w:rsidP="00777E50">
            <w:pPr>
              <w:spacing w:before="60" w:after="60"/>
              <w:jc w:val="center"/>
              <w:rPr>
                <w:rStyle w:val="FootnoteReference"/>
                <w:sz w:val="20"/>
                <w:szCs w:val="20"/>
              </w:rPr>
            </w:pPr>
          </w:p>
        </w:tc>
        <w:tc>
          <w:tcPr>
            <w:tcW w:w="1076" w:type="dxa"/>
            <w:gridSpan w:val="2"/>
            <w:shd w:val="clear" w:color="auto" w:fill="E36C0A" w:themeFill="accent6" w:themeFillShade="BF"/>
            <w:vAlign w:val="center"/>
          </w:tcPr>
          <w:p w14:paraId="36AA8CF9" w14:textId="77777777" w:rsidR="00FB0D90" w:rsidRPr="00FA4804" w:rsidRDefault="00FB0D90" w:rsidP="00777E50">
            <w:pPr>
              <w:spacing w:before="60" w:after="60"/>
              <w:jc w:val="center"/>
              <w:rPr>
                <w:rStyle w:val="FootnoteReference"/>
                <w:sz w:val="20"/>
                <w:szCs w:val="20"/>
              </w:rPr>
            </w:pPr>
            <w:r w:rsidRPr="00FA4804">
              <w:rPr>
                <w:sz w:val="20"/>
                <w:szCs w:val="20"/>
              </w:rPr>
              <w:t>2021.</w:t>
            </w:r>
          </w:p>
        </w:tc>
        <w:tc>
          <w:tcPr>
            <w:tcW w:w="1076" w:type="dxa"/>
            <w:shd w:val="clear" w:color="auto" w:fill="E36C0A" w:themeFill="accent6" w:themeFillShade="BF"/>
            <w:vAlign w:val="center"/>
          </w:tcPr>
          <w:p w14:paraId="47EF0E17" w14:textId="77777777" w:rsidR="00FB0D90" w:rsidRPr="00FA4804" w:rsidRDefault="00FB0D90" w:rsidP="00777E50">
            <w:pPr>
              <w:spacing w:before="60" w:after="60"/>
              <w:jc w:val="center"/>
              <w:rPr>
                <w:rStyle w:val="FootnoteReference"/>
                <w:sz w:val="20"/>
                <w:szCs w:val="20"/>
              </w:rPr>
            </w:pPr>
            <w:r w:rsidRPr="00FA4804">
              <w:rPr>
                <w:sz w:val="20"/>
                <w:szCs w:val="20"/>
              </w:rPr>
              <w:t>2022.</w:t>
            </w:r>
          </w:p>
        </w:tc>
        <w:tc>
          <w:tcPr>
            <w:tcW w:w="1076" w:type="dxa"/>
            <w:shd w:val="clear" w:color="auto" w:fill="E36C0A" w:themeFill="accent6" w:themeFillShade="BF"/>
            <w:vAlign w:val="center"/>
          </w:tcPr>
          <w:p w14:paraId="38FC55D5" w14:textId="77777777" w:rsidR="00FB0D90" w:rsidRPr="00FA4804" w:rsidRDefault="00FB0D90" w:rsidP="00777E50">
            <w:pPr>
              <w:spacing w:before="60" w:after="60"/>
              <w:jc w:val="center"/>
              <w:rPr>
                <w:rStyle w:val="FootnoteReference"/>
                <w:sz w:val="20"/>
                <w:szCs w:val="20"/>
              </w:rPr>
            </w:pPr>
            <w:r w:rsidRPr="00FA4804">
              <w:rPr>
                <w:sz w:val="20"/>
                <w:szCs w:val="20"/>
              </w:rPr>
              <w:t>2023.</w:t>
            </w:r>
          </w:p>
        </w:tc>
        <w:tc>
          <w:tcPr>
            <w:tcW w:w="2148" w:type="dxa"/>
            <w:vMerge/>
            <w:shd w:val="clear" w:color="auto" w:fill="FABF8F" w:themeFill="accent6" w:themeFillTint="99"/>
            <w:vAlign w:val="center"/>
          </w:tcPr>
          <w:p w14:paraId="43759F2D" w14:textId="77777777" w:rsidR="00FB0D90" w:rsidRPr="00FA4804" w:rsidRDefault="00FB0D90" w:rsidP="00777E50">
            <w:pPr>
              <w:spacing w:before="60" w:after="60"/>
              <w:jc w:val="center"/>
              <w:rPr>
                <w:rStyle w:val="FootnoteReference"/>
                <w:sz w:val="20"/>
                <w:szCs w:val="20"/>
              </w:rPr>
            </w:pPr>
          </w:p>
        </w:tc>
      </w:tr>
      <w:tr w:rsidR="00FB0D90" w:rsidRPr="00FA4804" w14:paraId="51773422" w14:textId="77777777" w:rsidTr="00777E50">
        <w:tc>
          <w:tcPr>
            <w:tcW w:w="4299" w:type="dxa"/>
            <w:gridSpan w:val="2"/>
          </w:tcPr>
          <w:p w14:paraId="46D8851F" w14:textId="77777777" w:rsidR="00FB0D90" w:rsidRPr="00FA4804" w:rsidRDefault="00FB0D90" w:rsidP="00777E50">
            <w:pPr>
              <w:spacing w:before="60" w:after="60"/>
              <w:jc w:val="left"/>
              <w:rPr>
                <w:rStyle w:val="FootnoteReference"/>
                <w:sz w:val="20"/>
                <w:szCs w:val="20"/>
              </w:rPr>
            </w:pPr>
            <w:r w:rsidRPr="00FA4804">
              <w:rPr>
                <w:sz w:val="20"/>
                <w:szCs w:val="20"/>
              </w:rPr>
              <w:t>Број родитеља Ромске деце информисаних о значају и правима из области образовања</w:t>
            </w:r>
          </w:p>
        </w:tc>
        <w:tc>
          <w:tcPr>
            <w:tcW w:w="1094" w:type="dxa"/>
          </w:tcPr>
          <w:p w14:paraId="7B77C7A1" w14:textId="77777777"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083" w:type="dxa"/>
          </w:tcPr>
          <w:p w14:paraId="3D3275BB" w14:textId="77777777" w:rsidR="00FB0D90" w:rsidRPr="00FA4804" w:rsidRDefault="00FB0D90" w:rsidP="00777E50">
            <w:pPr>
              <w:spacing w:before="60" w:after="60"/>
              <w:jc w:val="center"/>
              <w:rPr>
                <w:rStyle w:val="FootnoteReference"/>
                <w:sz w:val="20"/>
                <w:szCs w:val="20"/>
              </w:rPr>
            </w:pPr>
            <w:r w:rsidRPr="00FA4804">
              <w:rPr>
                <w:sz w:val="20"/>
                <w:szCs w:val="20"/>
              </w:rPr>
              <w:t>2020</w:t>
            </w:r>
          </w:p>
        </w:tc>
        <w:tc>
          <w:tcPr>
            <w:tcW w:w="1098" w:type="dxa"/>
          </w:tcPr>
          <w:p w14:paraId="53DB65B8" w14:textId="77777777" w:rsidR="00FB0D90" w:rsidRPr="00FA4804" w:rsidRDefault="00FB0D90" w:rsidP="00777E50">
            <w:pPr>
              <w:spacing w:before="60" w:after="60"/>
              <w:jc w:val="center"/>
              <w:rPr>
                <w:rStyle w:val="FootnoteReference"/>
                <w:sz w:val="20"/>
                <w:szCs w:val="20"/>
              </w:rPr>
            </w:pPr>
            <w:r w:rsidRPr="00FA4804">
              <w:rPr>
                <w:sz w:val="20"/>
                <w:szCs w:val="20"/>
              </w:rPr>
              <w:t>-</w:t>
            </w:r>
          </w:p>
        </w:tc>
        <w:tc>
          <w:tcPr>
            <w:tcW w:w="1076" w:type="dxa"/>
            <w:gridSpan w:val="2"/>
          </w:tcPr>
          <w:p w14:paraId="22DA1511" w14:textId="77777777" w:rsidR="00FB0D90" w:rsidRPr="00FA4804" w:rsidRDefault="00FB0D90" w:rsidP="00777E50">
            <w:pPr>
              <w:spacing w:before="60" w:after="60"/>
              <w:jc w:val="center"/>
              <w:rPr>
                <w:rStyle w:val="FootnoteReference"/>
                <w:sz w:val="20"/>
                <w:szCs w:val="20"/>
              </w:rPr>
            </w:pPr>
            <w:r w:rsidRPr="00FA4804">
              <w:rPr>
                <w:sz w:val="20"/>
                <w:szCs w:val="20"/>
              </w:rPr>
              <w:t>100</w:t>
            </w:r>
          </w:p>
        </w:tc>
        <w:tc>
          <w:tcPr>
            <w:tcW w:w="1076" w:type="dxa"/>
          </w:tcPr>
          <w:p w14:paraId="2367031F" w14:textId="77777777" w:rsidR="00FB0D90" w:rsidRPr="00FA4804" w:rsidRDefault="00FB0D90" w:rsidP="00777E50">
            <w:pPr>
              <w:spacing w:before="60" w:after="60"/>
              <w:jc w:val="center"/>
              <w:rPr>
                <w:rStyle w:val="FootnoteReference"/>
                <w:sz w:val="20"/>
                <w:szCs w:val="20"/>
              </w:rPr>
            </w:pPr>
            <w:r w:rsidRPr="00FA4804">
              <w:rPr>
                <w:sz w:val="20"/>
                <w:szCs w:val="20"/>
              </w:rPr>
              <w:t>100</w:t>
            </w:r>
          </w:p>
        </w:tc>
        <w:tc>
          <w:tcPr>
            <w:tcW w:w="1076" w:type="dxa"/>
          </w:tcPr>
          <w:p w14:paraId="41EF7CDA" w14:textId="77777777" w:rsidR="00FB0D90" w:rsidRPr="00FA4804" w:rsidRDefault="00FB0D90" w:rsidP="00777E50">
            <w:pPr>
              <w:spacing w:before="60" w:after="60"/>
              <w:jc w:val="center"/>
              <w:rPr>
                <w:rStyle w:val="FootnoteReference"/>
                <w:sz w:val="20"/>
                <w:szCs w:val="20"/>
              </w:rPr>
            </w:pPr>
            <w:r w:rsidRPr="00FA4804">
              <w:rPr>
                <w:sz w:val="20"/>
                <w:szCs w:val="20"/>
              </w:rPr>
              <w:t>100</w:t>
            </w:r>
          </w:p>
        </w:tc>
        <w:tc>
          <w:tcPr>
            <w:tcW w:w="2148" w:type="dxa"/>
          </w:tcPr>
          <w:p w14:paraId="1B9580B4" w14:textId="77777777" w:rsidR="00FB0D90" w:rsidRPr="00FA4804" w:rsidRDefault="00FB0D90" w:rsidP="00777E50">
            <w:pPr>
              <w:spacing w:before="60" w:after="60"/>
              <w:jc w:val="left"/>
              <w:rPr>
                <w:rStyle w:val="FootnoteReference"/>
                <w:sz w:val="20"/>
                <w:szCs w:val="20"/>
              </w:rPr>
            </w:pPr>
            <w:r w:rsidRPr="00FA4804">
              <w:rPr>
                <w:sz w:val="20"/>
                <w:szCs w:val="20"/>
              </w:rPr>
              <w:t>Извештаји ПУ, ОШ и ОЦД</w:t>
            </w:r>
          </w:p>
        </w:tc>
      </w:tr>
      <w:tr w:rsidR="00FB0D90" w:rsidRPr="00FA4804" w14:paraId="5391D764" w14:textId="77777777" w:rsidTr="00777E50">
        <w:tc>
          <w:tcPr>
            <w:tcW w:w="4299" w:type="dxa"/>
            <w:gridSpan w:val="2"/>
          </w:tcPr>
          <w:p w14:paraId="6517E5C6" w14:textId="77777777" w:rsidR="00FB0D90" w:rsidRPr="00FA4804" w:rsidRDefault="00FB0D90" w:rsidP="00777E50">
            <w:pPr>
              <w:spacing w:before="60" w:after="60"/>
              <w:jc w:val="left"/>
              <w:rPr>
                <w:rStyle w:val="FootnoteReference"/>
                <w:sz w:val="20"/>
                <w:szCs w:val="20"/>
              </w:rPr>
            </w:pPr>
            <w:r w:rsidRPr="00FA4804">
              <w:rPr>
                <w:sz w:val="20"/>
                <w:szCs w:val="20"/>
              </w:rPr>
              <w:t>Број деце ромске националности обухваћених информисањем о значају образовања</w:t>
            </w:r>
          </w:p>
        </w:tc>
        <w:tc>
          <w:tcPr>
            <w:tcW w:w="1094" w:type="dxa"/>
          </w:tcPr>
          <w:p w14:paraId="60D6CC92" w14:textId="77777777"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083" w:type="dxa"/>
          </w:tcPr>
          <w:p w14:paraId="2B72EF9B" w14:textId="77777777" w:rsidR="00FB0D90" w:rsidRPr="00FA4804" w:rsidRDefault="00FB0D90" w:rsidP="00777E50">
            <w:pPr>
              <w:spacing w:before="60" w:after="60"/>
              <w:jc w:val="center"/>
              <w:rPr>
                <w:rStyle w:val="FootnoteReference"/>
                <w:sz w:val="20"/>
                <w:szCs w:val="20"/>
              </w:rPr>
            </w:pPr>
            <w:r w:rsidRPr="00FA4804">
              <w:rPr>
                <w:sz w:val="20"/>
                <w:szCs w:val="20"/>
              </w:rPr>
              <w:t>2020</w:t>
            </w:r>
          </w:p>
        </w:tc>
        <w:tc>
          <w:tcPr>
            <w:tcW w:w="1098" w:type="dxa"/>
          </w:tcPr>
          <w:p w14:paraId="735EDCBB" w14:textId="77777777" w:rsidR="00FB0D90" w:rsidRPr="00FA4804" w:rsidRDefault="00FB0D90" w:rsidP="00777E50">
            <w:pPr>
              <w:spacing w:before="60" w:after="60"/>
              <w:jc w:val="center"/>
              <w:rPr>
                <w:rStyle w:val="FootnoteReference"/>
                <w:sz w:val="20"/>
                <w:szCs w:val="20"/>
              </w:rPr>
            </w:pPr>
            <w:r w:rsidRPr="00FA4804">
              <w:rPr>
                <w:sz w:val="20"/>
                <w:szCs w:val="20"/>
              </w:rPr>
              <w:t>-</w:t>
            </w:r>
          </w:p>
        </w:tc>
        <w:tc>
          <w:tcPr>
            <w:tcW w:w="1076" w:type="dxa"/>
            <w:gridSpan w:val="2"/>
          </w:tcPr>
          <w:p w14:paraId="1946E075" w14:textId="77777777" w:rsidR="00FB0D90" w:rsidRPr="00FA4804" w:rsidRDefault="00FB0D90" w:rsidP="00777E50">
            <w:pPr>
              <w:spacing w:before="60" w:after="60"/>
              <w:jc w:val="center"/>
              <w:rPr>
                <w:rStyle w:val="FootnoteReference"/>
                <w:sz w:val="20"/>
                <w:szCs w:val="20"/>
              </w:rPr>
            </w:pPr>
            <w:r w:rsidRPr="00FA4804">
              <w:rPr>
                <w:sz w:val="20"/>
                <w:szCs w:val="20"/>
              </w:rPr>
              <w:t>200</w:t>
            </w:r>
          </w:p>
        </w:tc>
        <w:tc>
          <w:tcPr>
            <w:tcW w:w="1076" w:type="dxa"/>
          </w:tcPr>
          <w:p w14:paraId="4F1D98FB" w14:textId="77777777" w:rsidR="00FB0D90" w:rsidRPr="00FA4804" w:rsidRDefault="00FB0D90" w:rsidP="00777E50">
            <w:pPr>
              <w:spacing w:before="60" w:after="60"/>
              <w:jc w:val="center"/>
              <w:rPr>
                <w:rStyle w:val="FootnoteReference"/>
                <w:sz w:val="20"/>
                <w:szCs w:val="20"/>
              </w:rPr>
            </w:pPr>
            <w:r w:rsidRPr="00FA4804">
              <w:rPr>
                <w:sz w:val="20"/>
                <w:szCs w:val="20"/>
              </w:rPr>
              <w:t>200</w:t>
            </w:r>
          </w:p>
        </w:tc>
        <w:tc>
          <w:tcPr>
            <w:tcW w:w="1076" w:type="dxa"/>
          </w:tcPr>
          <w:p w14:paraId="3D82C307" w14:textId="77777777" w:rsidR="00FB0D90" w:rsidRPr="00FA4804" w:rsidRDefault="00FB0D90" w:rsidP="00777E50">
            <w:pPr>
              <w:spacing w:before="60" w:after="60"/>
              <w:jc w:val="center"/>
              <w:rPr>
                <w:rStyle w:val="FootnoteReference"/>
                <w:sz w:val="20"/>
                <w:szCs w:val="20"/>
              </w:rPr>
            </w:pPr>
            <w:r w:rsidRPr="00FA4804">
              <w:rPr>
                <w:sz w:val="20"/>
                <w:szCs w:val="20"/>
              </w:rPr>
              <w:t>200</w:t>
            </w:r>
          </w:p>
        </w:tc>
        <w:tc>
          <w:tcPr>
            <w:tcW w:w="2148" w:type="dxa"/>
          </w:tcPr>
          <w:p w14:paraId="5C80C852" w14:textId="77777777" w:rsidR="00FB0D90" w:rsidRPr="00FA4804" w:rsidRDefault="00FB0D90" w:rsidP="00777E50">
            <w:pPr>
              <w:spacing w:before="60" w:after="60"/>
              <w:jc w:val="left"/>
              <w:rPr>
                <w:rStyle w:val="FootnoteReference"/>
                <w:sz w:val="20"/>
                <w:szCs w:val="20"/>
              </w:rPr>
            </w:pPr>
            <w:r w:rsidRPr="00FA4804">
              <w:rPr>
                <w:sz w:val="20"/>
                <w:szCs w:val="20"/>
              </w:rPr>
              <w:t>Извештаји ПУ, ОШ и ОЦД</w:t>
            </w:r>
          </w:p>
        </w:tc>
      </w:tr>
    </w:tbl>
    <w:p w14:paraId="1D00FCDC" w14:textId="77777777" w:rsidR="00FB0D90" w:rsidRPr="00FA4804" w:rsidRDefault="00FB0D90" w:rsidP="00FB0D90">
      <w:pPr>
        <w:spacing w:before="240"/>
      </w:pPr>
    </w:p>
    <w:tbl>
      <w:tblPr>
        <w:tblStyle w:val="TableGrid"/>
        <w:tblW w:w="0" w:type="auto"/>
        <w:tblLook w:val="04A0" w:firstRow="1" w:lastRow="0" w:firstColumn="1" w:lastColumn="0" w:noHBand="0" w:noVBand="1"/>
      </w:tblPr>
      <w:tblGrid>
        <w:gridCol w:w="999"/>
        <w:gridCol w:w="3285"/>
        <w:gridCol w:w="1437"/>
        <w:gridCol w:w="1442"/>
        <w:gridCol w:w="1454"/>
        <w:gridCol w:w="1441"/>
        <w:gridCol w:w="1565"/>
        <w:gridCol w:w="1446"/>
      </w:tblGrid>
      <w:tr w:rsidR="00FB0D90" w:rsidRPr="00FA4804" w14:paraId="1ABC6069" w14:textId="77777777" w:rsidTr="00777E50">
        <w:tc>
          <w:tcPr>
            <w:tcW w:w="999" w:type="dxa"/>
            <w:shd w:val="clear" w:color="auto" w:fill="92CDDC" w:themeFill="accent5" w:themeFillTint="99"/>
            <w:vAlign w:val="center"/>
          </w:tcPr>
          <w:p w14:paraId="49F13C1E" w14:textId="77777777" w:rsidR="00FB0D90" w:rsidRPr="00FA4804" w:rsidRDefault="00FB0D90" w:rsidP="00777E50">
            <w:pPr>
              <w:spacing w:before="60" w:after="60"/>
              <w:jc w:val="left"/>
              <w:rPr>
                <w:sz w:val="20"/>
                <w:szCs w:val="20"/>
              </w:rPr>
            </w:pPr>
            <w:r w:rsidRPr="00FA4804">
              <w:rPr>
                <w:sz w:val="20"/>
                <w:szCs w:val="20"/>
              </w:rPr>
              <w:t>Ознака</w:t>
            </w:r>
          </w:p>
        </w:tc>
        <w:tc>
          <w:tcPr>
            <w:tcW w:w="3285" w:type="dxa"/>
            <w:shd w:val="clear" w:color="auto" w:fill="92CDDC" w:themeFill="accent5" w:themeFillTint="99"/>
            <w:vAlign w:val="center"/>
          </w:tcPr>
          <w:p w14:paraId="469C2D94" w14:textId="77777777" w:rsidR="00FB0D90" w:rsidRPr="00FA4804" w:rsidRDefault="00FB0D90" w:rsidP="00777E50">
            <w:pPr>
              <w:spacing w:before="60" w:after="60"/>
              <w:jc w:val="left"/>
              <w:rPr>
                <w:sz w:val="20"/>
                <w:szCs w:val="20"/>
              </w:rPr>
            </w:pPr>
            <w:r w:rsidRPr="00FA4804">
              <w:rPr>
                <w:sz w:val="20"/>
                <w:szCs w:val="20"/>
              </w:rPr>
              <w:t>Назив активности</w:t>
            </w:r>
          </w:p>
        </w:tc>
        <w:tc>
          <w:tcPr>
            <w:tcW w:w="1437" w:type="dxa"/>
            <w:shd w:val="clear" w:color="auto" w:fill="92CDDC" w:themeFill="accent5" w:themeFillTint="99"/>
            <w:vAlign w:val="center"/>
          </w:tcPr>
          <w:p w14:paraId="708D6912" w14:textId="77777777" w:rsidR="00FB0D90" w:rsidRPr="00FA4804" w:rsidRDefault="00FB0D90" w:rsidP="00777E50">
            <w:pPr>
              <w:spacing w:before="60" w:after="60"/>
              <w:jc w:val="center"/>
              <w:rPr>
                <w:sz w:val="20"/>
                <w:szCs w:val="20"/>
              </w:rPr>
            </w:pPr>
            <w:r w:rsidRPr="00FA4804">
              <w:rPr>
                <w:sz w:val="20"/>
                <w:szCs w:val="20"/>
              </w:rPr>
              <w:t>Носилац</w:t>
            </w:r>
          </w:p>
        </w:tc>
        <w:tc>
          <w:tcPr>
            <w:tcW w:w="1442" w:type="dxa"/>
            <w:shd w:val="clear" w:color="auto" w:fill="92CDDC" w:themeFill="accent5" w:themeFillTint="99"/>
            <w:vAlign w:val="center"/>
          </w:tcPr>
          <w:p w14:paraId="7C04BD5D" w14:textId="77777777" w:rsidR="00FB0D90" w:rsidRPr="00FA4804" w:rsidRDefault="00FB0D90" w:rsidP="00777E50">
            <w:pPr>
              <w:spacing w:before="60" w:after="60"/>
              <w:jc w:val="center"/>
              <w:rPr>
                <w:sz w:val="20"/>
                <w:szCs w:val="20"/>
              </w:rPr>
            </w:pPr>
            <w:r w:rsidRPr="00FA4804">
              <w:rPr>
                <w:sz w:val="20"/>
                <w:szCs w:val="20"/>
              </w:rPr>
              <w:t>Партнери</w:t>
            </w:r>
          </w:p>
        </w:tc>
        <w:tc>
          <w:tcPr>
            <w:tcW w:w="1454" w:type="dxa"/>
            <w:shd w:val="clear" w:color="auto" w:fill="92CDDC" w:themeFill="accent5" w:themeFillTint="99"/>
            <w:vAlign w:val="center"/>
          </w:tcPr>
          <w:p w14:paraId="5CE1934B" w14:textId="77777777" w:rsidR="00FB0D90" w:rsidRPr="00FA4804" w:rsidRDefault="00FB0D90" w:rsidP="00777E50">
            <w:pPr>
              <w:spacing w:before="60" w:after="60"/>
              <w:jc w:val="center"/>
              <w:rPr>
                <w:sz w:val="20"/>
                <w:szCs w:val="20"/>
              </w:rPr>
            </w:pPr>
            <w:r w:rsidRPr="00FA4804">
              <w:rPr>
                <w:sz w:val="20"/>
                <w:szCs w:val="20"/>
              </w:rPr>
              <w:t>Рок за реализацију</w:t>
            </w:r>
          </w:p>
        </w:tc>
        <w:tc>
          <w:tcPr>
            <w:tcW w:w="1441" w:type="dxa"/>
            <w:shd w:val="clear" w:color="auto" w:fill="92CDDC" w:themeFill="accent5" w:themeFillTint="99"/>
            <w:vAlign w:val="center"/>
          </w:tcPr>
          <w:p w14:paraId="54DC7D7C" w14:textId="77777777" w:rsidR="00FB0D90" w:rsidRPr="00FA4804" w:rsidRDefault="00FB0D90" w:rsidP="00777E50">
            <w:pPr>
              <w:spacing w:before="60" w:after="60"/>
              <w:jc w:val="center"/>
              <w:rPr>
                <w:sz w:val="20"/>
                <w:szCs w:val="20"/>
              </w:rPr>
            </w:pPr>
            <w:r w:rsidRPr="00FA4804">
              <w:rPr>
                <w:sz w:val="20"/>
                <w:szCs w:val="20"/>
              </w:rPr>
              <w:t>Укупно потребна фин. средства (РСД)</w:t>
            </w:r>
          </w:p>
        </w:tc>
        <w:tc>
          <w:tcPr>
            <w:tcW w:w="1565" w:type="dxa"/>
            <w:shd w:val="clear" w:color="auto" w:fill="92CDDC" w:themeFill="accent5" w:themeFillTint="99"/>
            <w:vAlign w:val="center"/>
          </w:tcPr>
          <w:p w14:paraId="29C6E4B3" w14:textId="77777777" w:rsidR="00FB0D90" w:rsidRPr="00FA4804" w:rsidRDefault="00FB0D90" w:rsidP="00777E50">
            <w:pPr>
              <w:spacing w:before="60" w:after="60"/>
              <w:jc w:val="center"/>
              <w:rPr>
                <w:sz w:val="20"/>
                <w:szCs w:val="20"/>
              </w:rPr>
            </w:pPr>
            <w:r w:rsidRPr="00FA4804">
              <w:rPr>
                <w:sz w:val="20"/>
                <w:szCs w:val="20"/>
              </w:rPr>
              <w:t>Вредности фин. средства по годинама (РСД)</w:t>
            </w:r>
          </w:p>
        </w:tc>
        <w:tc>
          <w:tcPr>
            <w:tcW w:w="1446" w:type="dxa"/>
            <w:shd w:val="clear" w:color="auto" w:fill="92CDDC" w:themeFill="accent5" w:themeFillTint="99"/>
            <w:vAlign w:val="center"/>
          </w:tcPr>
          <w:p w14:paraId="4E407B05" w14:textId="77777777" w:rsidR="00FB0D90" w:rsidRPr="00FA4804" w:rsidRDefault="00FB0D90" w:rsidP="00777E50">
            <w:pPr>
              <w:spacing w:before="60" w:after="60"/>
              <w:jc w:val="center"/>
              <w:rPr>
                <w:sz w:val="20"/>
                <w:szCs w:val="20"/>
              </w:rPr>
            </w:pPr>
            <w:r w:rsidRPr="00FA4804">
              <w:rPr>
                <w:sz w:val="20"/>
                <w:szCs w:val="20"/>
              </w:rPr>
              <w:t>Вредности фин. средства по изворима (РСД)</w:t>
            </w:r>
          </w:p>
        </w:tc>
      </w:tr>
      <w:tr w:rsidR="00FB0D90" w:rsidRPr="00FA4804" w14:paraId="1F79D3A2" w14:textId="77777777" w:rsidTr="009E7850">
        <w:tc>
          <w:tcPr>
            <w:tcW w:w="999" w:type="dxa"/>
            <w:vAlign w:val="center"/>
          </w:tcPr>
          <w:p w14:paraId="47CB5DB5" w14:textId="77777777" w:rsidR="00FB0D90" w:rsidRPr="00FA4804" w:rsidRDefault="00FB0D90" w:rsidP="00817AE5">
            <w:pPr>
              <w:spacing w:before="60" w:after="60"/>
              <w:jc w:val="left"/>
              <w:rPr>
                <w:sz w:val="20"/>
                <w:szCs w:val="20"/>
              </w:rPr>
            </w:pPr>
            <w:r w:rsidRPr="00FA4804">
              <w:rPr>
                <w:sz w:val="20"/>
                <w:szCs w:val="20"/>
              </w:rPr>
              <w:t>2.5.1</w:t>
            </w:r>
          </w:p>
        </w:tc>
        <w:tc>
          <w:tcPr>
            <w:tcW w:w="3285" w:type="dxa"/>
            <w:vAlign w:val="center"/>
          </w:tcPr>
          <w:p w14:paraId="5FD6C01E" w14:textId="77777777" w:rsidR="00FB0D90" w:rsidRPr="00FA4804" w:rsidRDefault="00FB0D90" w:rsidP="00777E50">
            <w:pPr>
              <w:spacing w:before="60" w:after="60"/>
              <w:jc w:val="left"/>
              <w:rPr>
                <w:color w:val="FF0000"/>
                <w:sz w:val="20"/>
                <w:szCs w:val="20"/>
              </w:rPr>
            </w:pPr>
            <w:r w:rsidRPr="00FA4804">
              <w:rPr>
                <w:sz w:val="20"/>
                <w:szCs w:val="20"/>
              </w:rPr>
              <w:t>Радионице са родитељима ромске деце о значају раног и континуираног развоја и образовања, и правима и обавезама из области образовања</w:t>
            </w:r>
          </w:p>
        </w:tc>
        <w:tc>
          <w:tcPr>
            <w:tcW w:w="1437" w:type="dxa"/>
            <w:vAlign w:val="center"/>
          </w:tcPr>
          <w:p w14:paraId="4C953728" w14:textId="77777777" w:rsidR="00FB0D90" w:rsidRPr="00FA4804" w:rsidRDefault="00FB0D90" w:rsidP="00777E50">
            <w:pPr>
              <w:spacing w:before="60" w:after="60"/>
              <w:jc w:val="left"/>
              <w:rPr>
                <w:sz w:val="20"/>
                <w:szCs w:val="20"/>
              </w:rPr>
            </w:pPr>
            <w:r w:rsidRPr="00FA4804">
              <w:rPr>
                <w:sz w:val="20"/>
                <w:szCs w:val="20"/>
              </w:rPr>
              <w:t>ПУ, ОШ</w:t>
            </w:r>
          </w:p>
        </w:tc>
        <w:tc>
          <w:tcPr>
            <w:tcW w:w="1442" w:type="dxa"/>
            <w:vAlign w:val="center"/>
          </w:tcPr>
          <w:p w14:paraId="1371E7D4" w14:textId="77777777" w:rsidR="00FB0D90" w:rsidRPr="00FA4804" w:rsidRDefault="00FB0D90" w:rsidP="00777E50">
            <w:pPr>
              <w:spacing w:before="60" w:after="60"/>
              <w:jc w:val="left"/>
              <w:rPr>
                <w:sz w:val="20"/>
                <w:szCs w:val="20"/>
              </w:rPr>
            </w:pPr>
            <w:r w:rsidRPr="00FA4804">
              <w:rPr>
                <w:sz w:val="20"/>
                <w:szCs w:val="20"/>
              </w:rPr>
              <w:t>Мобилни тим, ОЦД</w:t>
            </w:r>
          </w:p>
          <w:p w14:paraId="13D771E1" w14:textId="77777777" w:rsidR="00FB0D90" w:rsidRPr="00FA4804" w:rsidRDefault="00FB0D90" w:rsidP="00777E50">
            <w:pPr>
              <w:spacing w:before="60" w:after="60"/>
              <w:jc w:val="left"/>
              <w:rPr>
                <w:sz w:val="20"/>
                <w:szCs w:val="20"/>
              </w:rPr>
            </w:pPr>
          </w:p>
        </w:tc>
        <w:tc>
          <w:tcPr>
            <w:tcW w:w="1454" w:type="dxa"/>
            <w:vAlign w:val="center"/>
          </w:tcPr>
          <w:p w14:paraId="4B38919D" w14:textId="77777777" w:rsidR="00FB0D90" w:rsidRPr="00FA4804" w:rsidRDefault="00FB0D90" w:rsidP="00777E50">
            <w:pPr>
              <w:spacing w:before="60" w:after="60"/>
              <w:jc w:val="left"/>
              <w:rPr>
                <w:sz w:val="20"/>
                <w:szCs w:val="20"/>
              </w:rPr>
            </w:pPr>
            <w:r w:rsidRPr="00FA4804">
              <w:rPr>
                <w:sz w:val="20"/>
                <w:szCs w:val="20"/>
              </w:rPr>
              <w:t>2021-2023</w:t>
            </w:r>
          </w:p>
        </w:tc>
        <w:tc>
          <w:tcPr>
            <w:tcW w:w="1441" w:type="dxa"/>
            <w:vAlign w:val="center"/>
          </w:tcPr>
          <w:p w14:paraId="54371BCF" w14:textId="77777777" w:rsidR="00FB0D90" w:rsidRPr="00FA4804" w:rsidRDefault="00FB0D90" w:rsidP="00777E50">
            <w:pPr>
              <w:spacing w:before="60" w:after="60"/>
              <w:jc w:val="right"/>
              <w:rPr>
                <w:sz w:val="20"/>
                <w:szCs w:val="20"/>
              </w:rPr>
            </w:pPr>
            <w:r w:rsidRPr="00FA4804">
              <w:rPr>
                <w:sz w:val="20"/>
                <w:szCs w:val="20"/>
              </w:rPr>
              <w:t>600.000,00</w:t>
            </w:r>
          </w:p>
        </w:tc>
        <w:tc>
          <w:tcPr>
            <w:tcW w:w="1565" w:type="dxa"/>
            <w:vAlign w:val="center"/>
          </w:tcPr>
          <w:p w14:paraId="6132C3FE" w14:textId="77777777" w:rsidR="00FB0D90" w:rsidRPr="00FA4804" w:rsidRDefault="00FB0D90" w:rsidP="00777E50">
            <w:pPr>
              <w:spacing w:before="60" w:after="60"/>
              <w:jc w:val="right"/>
              <w:rPr>
                <w:sz w:val="20"/>
                <w:szCs w:val="20"/>
              </w:rPr>
            </w:pPr>
            <w:r w:rsidRPr="00FA4804">
              <w:rPr>
                <w:sz w:val="20"/>
                <w:szCs w:val="20"/>
              </w:rPr>
              <w:t>2021 - 200.000,00</w:t>
            </w:r>
          </w:p>
          <w:p w14:paraId="7395C169" w14:textId="77777777" w:rsidR="00FB0D90" w:rsidRPr="00FA4804" w:rsidRDefault="00FB0D90" w:rsidP="00777E50">
            <w:pPr>
              <w:spacing w:before="60" w:after="60"/>
              <w:jc w:val="right"/>
              <w:rPr>
                <w:sz w:val="20"/>
                <w:szCs w:val="20"/>
              </w:rPr>
            </w:pPr>
            <w:r w:rsidRPr="00FA4804">
              <w:rPr>
                <w:sz w:val="20"/>
                <w:szCs w:val="20"/>
              </w:rPr>
              <w:t>2022 - 200.000,00</w:t>
            </w:r>
          </w:p>
          <w:p w14:paraId="5329C6B0" w14:textId="77777777" w:rsidR="00FB0D90" w:rsidRPr="00FA4804" w:rsidRDefault="00FB0D90" w:rsidP="00777E50">
            <w:pPr>
              <w:spacing w:before="60" w:after="60"/>
              <w:jc w:val="right"/>
              <w:rPr>
                <w:sz w:val="20"/>
                <w:szCs w:val="20"/>
              </w:rPr>
            </w:pPr>
            <w:r w:rsidRPr="00FA4804">
              <w:rPr>
                <w:sz w:val="20"/>
                <w:szCs w:val="20"/>
              </w:rPr>
              <w:t>2023 - 200.000,00</w:t>
            </w:r>
          </w:p>
        </w:tc>
        <w:tc>
          <w:tcPr>
            <w:tcW w:w="1446" w:type="dxa"/>
            <w:vAlign w:val="center"/>
          </w:tcPr>
          <w:p w14:paraId="04B83D5C" w14:textId="77777777" w:rsidR="00FB0D90" w:rsidRPr="00FA4804" w:rsidRDefault="00FB0D90" w:rsidP="00777E50">
            <w:pPr>
              <w:spacing w:before="60" w:after="60"/>
              <w:jc w:val="right"/>
              <w:rPr>
                <w:sz w:val="20"/>
                <w:szCs w:val="20"/>
              </w:rPr>
            </w:pPr>
          </w:p>
          <w:p w14:paraId="2B16A9B8" w14:textId="77777777" w:rsidR="00FB0D90" w:rsidRPr="00FA4804" w:rsidRDefault="00FB0D90" w:rsidP="00777E50">
            <w:pPr>
              <w:spacing w:before="60" w:after="60"/>
              <w:jc w:val="right"/>
              <w:rPr>
                <w:sz w:val="20"/>
                <w:szCs w:val="20"/>
              </w:rPr>
            </w:pPr>
            <w:r w:rsidRPr="00FA4804">
              <w:rPr>
                <w:sz w:val="20"/>
                <w:szCs w:val="20"/>
              </w:rPr>
              <w:t>Буџет града</w:t>
            </w:r>
          </w:p>
        </w:tc>
      </w:tr>
      <w:tr w:rsidR="00FB0D90" w:rsidRPr="00FA4804" w14:paraId="5ACC0594" w14:textId="77777777" w:rsidTr="009E7850">
        <w:tc>
          <w:tcPr>
            <w:tcW w:w="999" w:type="dxa"/>
            <w:vAlign w:val="center"/>
          </w:tcPr>
          <w:p w14:paraId="1FB8B4E3" w14:textId="77777777" w:rsidR="00FB0D90" w:rsidRPr="00FA4804" w:rsidRDefault="00FB0D90" w:rsidP="00817AE5">
            <w:pPr>
              <w:spacing w:before="60" w:after="60"/>
              <w:jc w:val="left"/>
              <w:rPr>
                <w:sz w:val="20"/>
                <w:szCs w:val="20"/>
              </w:rPr>
            </w:pPr>
            <w:r w:rsidRPr="00FA4804">
              <w:rPr>
                <w:sz w:val="20"/>
                <w:szCs w:val="20"/>
              </w:rPr>
              <w:t>2.5.2</w:t>
            </w:r>
          </w:p>
        </w:tc>
        <w:tc>
          <w:tcPr>
            <w:tcW w:w="3285" w:type="dxa"/>
            <w:vAlign w:val="center"/>
          </w:tcPr>
          <w:p w14:paraId="0C002370" w14:textId="77777777" w:rsidR="00FB0D90" w:rsidRPr="00FA4804" w:rsidRDefault="00FB0D90" w:rsidP="00777E50">
            <w:pPr>
              <w:spacing w:before="60" w:after="60"/>
              <w:jc w:val="left"/>
              <w:rPr>
                <w:color w:val="FF0000"/>
                <w:sz w:val="20"/>
                <w:szCs w:val="20"/>
              </w:rPr>
            </w:pPr>
            <w:r w:rsidRPr="00FA4804">
              <w:rPr>
                <w:sz w:val="20"/>
                <w:szCs w:val="20"/>
              </w:rPr>
              <w:t>Радионице са децом о значају образовања, као и правима из области образовања</w:t>
            </w:r>
          </w:p>
        </w:tc>
        <w:tc>
          <w:tcPr>
            <w:tcW w:w="1437" w:type="dxa"/>
            <w:vAlign w:val="center"/>
          </w:tcPr>
          <w:p w14:paraId="7C5C3149" w14:textId="77777777" w:rsidR="00FB0D90" w:rsidRPr="00FA4804" w:rsidRDefault="00FB0D90" w:rsidP="00777E50">
            <w:pPr>
              <w:spacing w:before="60" w:after="60"/>
              <w:jc w:val="left"/>
              <w:rPr>
                <w:sz w:val="20"/>
                <w:szCs w:val="20"/>
              </w:rPr>
            </w:pPr>
            <w:r w:rsidRPr="00FA4804">
              <w:rPr>
                <w:sz w:val="20"/>
                <w:szCs w:val="20"/>
              </w:rPr>
              <w:t>ПУ, ОШ</w:t>
            </w:r>
          </w:p>
        </w:tc>
        <w:tc>
          <w:tcPr>
            <w:tcW w:w="1442" w:type="dxa"/>
            <w:vAlign w:val="center"/>
          </w:tcPr>
          <w:p w14:paraId="77DBC729" w14:textId="77777777" w:rsidR="00FB0D90" w:rsidRPr="00FA4804" w:rsidRDefault="00FB0D90" w:rsidP="00777E50">
            <w:pPr>
              <w:spacing w:before="60" w:after="60"/>
              <w:jc w:val="left"/>
              <w:rPr>
                <w:sz w:val="20"/>
                <w:szCs w:val="20"/>
              </w:rPr>
            </w:pPr>
            <w:r w:rsidRPr="00FA4804">
              <w:rPr>
                <w:sz w:val="20"/>
                <w:szCs w:val="20"/>
              </w:rPr>
              <w:t>Мобилни тим, ОЦД</w:t>
            </w:r>
          </w:p>
        </w:tc>
        <w:tc>
          <w:tcPr>
            <w:tcW w:w="1454" w:type="dxa"/>
            <w:vAlign w:val="center"/>
          </w:tcPr>
          <w:p w14:paraId="457463A9" w14:textId="77777777" w:rsidR="00FB0D90" w:rsidRPr="00FA4804" w:rsidRDefault="00FB0D90" w:rsidP="00777E50">
            <w:pPr>
              <w:spacing w:before="60" w:after="60"/>
              <w:jc w:val="left"/>
              <w:rPr>
                <w:sz w:val="20"/>
                <w:szCs w:val="20"/>
              </w:rPr>
            </w:pPr>
            <w:r w:rsidRPr="00FA4804">
              <w:rPr>
                <w:sz w:val="20"/>
                <w:szCs w:val="20"/>
              </w:rPr>
              <w:t>2021-2023</w:t>
            </w:r>
          </w:p>
        </w:tc>
        <w:tc>
          <w:tcPr>
            <w:tcW w:w="1441" w:type="dxa"/>
            <w:vAlign w:val="center"/>
          </w:tcPr>
          <w:p w14:paraId="1D20164D" w14:textId="77777777" w:rsidR="00FB0D90" w:rsidRPr="00FA4804" w:rsidRDefault="00FB0D90" w:rsidP="00777E50">
            <w:pPr>
              <w:spacing w:before="60" w:after="60"/>
              <w:jc w:val="right"/>
              <w:rPr>
                <w:sz w:val="20"/>
                <w:szCs w:val="20"/>
              </w:rPr>
            </w:pPr>
            <w:r w:rsidRPr="00FA4804">
              <w:rPr>
                <w:sz w:val="20"/>
                <w:szCs w:val="20"/>
              </w:rPr>
              <w:t>600.000,00</w:t>
            </w:r>
          </w:p>
        </w:tc>
        <w:tc>
          <w:tcPr>
            <w:tcW w:w="1565" w:type="dxa"/>
            <w:vAlign w:val="center"/>
          </w:tcPr>
          <w:p w14:paraId="73043B85" w14:textId="77777777" w:rsidR="00FB0D90" w:rsidRPr="00FA4804" w:rsidRDefault="00FB0D90" w:rsidP="00777E50">
            <w:pPr>
              <w:spacing w:before="60" w:after="60"/>
              <w:jc w:val="right"/>
              <w:rPr>
                <w:sz w:val="20"/>
                <w:szCs w:val="20"/>
              </w:rPr>
            </w:pPr>
            <w:r w:rsidRPr="00FA4804">
              <w:rPr>
                <w:sz w:val="20"/>
                <w:szCs w:val="20"/>
              </w:rPr>
              <w:t>2021 - 200.000,00</w:t>
            </w:r>
          </w:p>
          <w:p w14:paraId="046C5C53" w14:textId="77777777" w:rsidR="00FB0D90" w:rsidRPr="00FA4804" w:rsidRDefault="00FB0D90" w:rsidP="00777E50">
            <w:pPr>
              <w:spacing w:before="60" w:after="60"/>
              <w:jc w:val="right"/>
              <w:rPr>
                <w:sz w:val="20"/>
                <w:szCs w:val="20"/>
              </w:rPr>
            </w:pPr>
            <w:r w:rsidRPr="00FA4804">
              <w:rPr>
                <w:sz w:val="20"/>
                <w:szCs w:val="20"/>
              </w:rPr>
              <w:t>2022 - 200.000,00</w:t>
            </w:r>
          </w:p>
          <w:p w14:paraId="4C1E8B22" w14:textId="77777777" w:rsidR="00FB0D90" w:rsidRPr="00FA4804" w:rsidRDefault="00FB0D90" w:rsidP="00777E50">
            <w:pPr>
              <w:spacing w:before="60" w:after="60"/>
              <w:jc w:val="right"/>
              <w:rPr>
                <w:sz w:val="20"/>
                <w:szCs w:val="20"/>
              </w:rPr>
            </w:pPr>
            <w:r w:rsidRPr="00FA4804">
              <w:rPr>
                <w:sz w:val="20"/>
                <w:szCs w:val="20"/>
              </w:rPr>
              <w:t>2023 - 200.000,00</w:t>
            </w:r>
          </w:p>
        </w:tc>
        <w:tc>
          <w:tcPr>
            <w:tcW w:w="1446" w:type="dxa"/>
            <w:vAlign w:val="center"/>
          </w:tcPr>
          <w:p w14:paraId="4ACC6CEB" w14:textId="77777777" w:rsidR="00FB0D90" w:rsidRPr="00FA4804" w:rsidRDefault="00FB0D90" w:rsidP="00777E50">
            <w:pPr>
              <w:spacing w:before="60" w:after="60"/>
              <w:jc w:val="right"/>
              <w:rPr>
                <w:sz w:val="20"/>
                <w:szCs w:val="20"/>
              </w:rPr>
            </w:pPr>
          </w:p>
          <w:p w14:paraId="1F7B5DD9" w14:textId="77777777" w:rsidR="00FB0D90" w:rsidRPr="00FA4804" w:rsidRDefault="00FB0D90" w:rsidP="00777E50">
            <w:pPr>
              <w:spacing w:before="60" w:after="60"/>
              <w:jc w:val="right"/>
              <w:rPr>
                <w:sz w:val="20"/>
                <w:szCs w:val="20"/>
              </w:rPr>
            </w:pPr>
            <w:r w:rsidRPr="00FA4804">
              <w:rPr>
                <w:sz w:val="20"/>
                <w:szCs w:val="20"/>
              </w:rPr>
              <w:t>Буџет града</w:t>
            </w:r>
          </w:p>
        </w:tc>
      </w:tr>
      <w:tr w:rsidR="00FB0D90" w:rsidRPr="00FA4804" w14:paraId="44364987" w14:textId="77777777" w:rsidTr="009E7850">
        <w:tc>
          <w:tcPr>
            <w:tcW w:w="999" w:type="dxa"/>
            <w:vAlign w:val="center"/>
          </w:tcPr>
          <w:p w14:paraId="5FFEDDFF" w14:textId="77777777" w:rsidR="00FB0D90" w:rsidRPr="00FA4804" w:rsidRDefault="00FB0D90" w:rsidP="001E1A17">
            <w:pPr>
              <w:spacing w:before="60" w:after="60"/>
              <w:jc w:val="left"/>
              <w:rPr>
                <w:sz w:val="20"/>
                <w:szCs w:val="20"/>
              </w:rPr>
            </w:pPr>
            <w:r w:rsidRPr="00FA4804">
              <w:rPr>
                <w:sz w:val="20"/>
                <w:szCs w:val="20"/>
              </w:rPr>
              <w:t>2.5.3</w:t>
            </w:r>
          </w:p>
        </w:tc>
        <w:tc>
          <w:tcPr>
            <w:tcW w:w="3285" w:type="dxa"/>
            <w:vAlign w:val="center"/>
          </w:tcPr>
          <w:p w14:paraId="4F977AAB" w14:textId="77777777" w:rsidR="00FB0D90" w:rsidRPr="00FA4804" w:rsidRDefault="00FB0D90" w:rsidP="00777E50">
            <w:pPr>
              <w:spacing w:before="60" w:after="60"/>
              <w:jc w:val="left"/>
              <w:rPr>
                <w:sz w:val="20"/>
                <w:szCs w:val="20"/>
              </w:rPr>
            </w:pPr>
            <w:r w:rsidRPr="00FA4804">
              <w:rPr>
                <w:sz w:val="20"/>
                <w:szCs w:val="20"/>
              </w:rPr>
              <w:t xml:space="preserve">Индивидуалне посете и разговори са родитељима деце о значају раног и континуираног развоја и </w:t>
            </w:r>
            <w:r w:rsidRPr="00FA4804">
              <w:rPr>
                <w:sz w:val="20"/>
                <w:szCs w:val="20"/>
              </w:rPr>
              <w:lastRenderedPageBreak/>
              <w:t>образовања</w:t>
            </w:r>
          </w:p>
        </w:tc>
        <w:tc>
          <w:tcPr>
            <w:tcW w:w="1437" w:type="dxa"/>
            <w:vAlign w:val="center"/>
          </w:tcPr>
          <w:p w14:paraId="0149D5B4" w14:textId="77777777" w:rsidR="00FB0D90" w:rsidRPr="00FA4804" w:rsidRDefault="00FB0D90" w:rsidP="00777E50">
            <w:pPr>
              <w:spacing w:before="60" w:after="60"/>
              <w:jc w:val="left"/>
              <w:rPr>
                <w:sz w:val="20"/>
                <w:szCs w:val="20"/>
              </w:rPr>
            </w:pPr>
            <w:r w:rsidRPr="00FA4804">
              <w:rPr>
                <w:sz w:val="20"/>
                <w:szCs w:val="20"/>
              </w:rPr>
              <w:lastRenderedPageBreak/>
              <w:t>Мобилни тим</w:t>
            </w:r>
          </w:p>
        </w:tc>
        <w:tc>
          <w:tcPr>
            <w:tcW w:w="1442" w:type="dxa"/>
            <w:vAlign w:val="center"/>
          </w:tcPr>
          <w:p w14:paraId="08981D3B" w14:textId="77777777" w:rsidR="00FB0D90" w:rsidRPr="00FA4804" w:rsidRDefault="00FB0D90" w:rsidP="00777E50">
            <w:pPr>
              <w:spacing w:before="60" w:after="60"/>
              <w:jc w:val="left"/>
              <w:rPr>
                <w:sz w:val="20"/>
                <w:szCs w:val="20"/>
              </w:rPr>
            </w:pPr>
            <w:r w:rsidRPr="00FA4804">
              <w:rPr>
                <w:sz w:val="20"/>
                <w:szCs w:val="20"/>
              </w:rPr>
              <w:t>ОЦД</w:t>
            </w:r>
          </w:p>
        </w:tc>
        <w:tc>
          <w:tcPr>
            <w:tcW w:w="1454" w:type="dxa"/>
            <w:vAlign w:val="center"/>
          </w:tcPr>
          <w:p w14:paraId="4EA614CF" w14:textId="77777777" w:rsidR="00FB0D90" w:rsidRPr="00FA4804" w:rsidRDefault="00FB0D90" w:rsidP="00777E50">
            <w:pPr>
              <w:spacing w:before="60" w:after="60"/>
              <w:jc w:val="left"/>
              <w:rPr>
                <w:sz w:val="20"/>
                <w:szCs w:val="20"/>
              </w:rPr>
            </w:pPr>
            <w:r w:rsidRPr="00FA4804">
              <w:rPr>
                <w:sz w:val="20"/>
                <w:szCs w:val="20"/>
              </w:rPr>
              <w:t>2021-2023</w:t>
            </w:r>
          </w:p>
        </w:tc>
        <w:tc>
          <w:tcPr>
            <w:tcW w:w="1441" w:type="dxa"/>
            <w:shd w:val="clear" w:color="auto" w:fill="auto"/>
            <w:vAlign w:val="center"/>
          </w:tcPr>
          <w:p w14:paraId="54792D44" w14:textId="77777777" w:rsidR="00FB0D90" w:rsidRPr="00FA4804" w:rsidRDefault="00FB0D90" w:rsidP="00777E50">
            <w:pPr>
              <w:spacing w:before="60" w:after="60"/>
              <w:jc w:val="center"/>
              <w:rPr>
                <w:sz w:val="20"/>
                <w:szCs w:val="20"/>
              </w:rPr>
            </w:pPr>
            <w:r w:rsidRPr="00FA4804">
              <w:rPr>
                <w:sz w:val="20"/>
                <w:szCs w:val="20"/>
              </w:rPr>
              <w:t>/</w:t>
            </w:r>
          </w:p>
        </w:tc>
        <w:tc>
          <w:tcPr>
            <w:tcW w:w="1565" w:type="dxa"/>
            <w:shd w:val="clear" w:color="auto" w:fill="auto"/>
            <w:vAlign w:val="center"/>
          </w:tcPr>
          <w:p w14:paraId="47CA669D" w14:textId="77777777" w:rsidR="00FB0D90" w:rsidRPr="00FA4804" w:rsidRDefault="00FB0D90" w:rsidP="00777E50">
            <w:pPr>
              <w:spacing w:before="60" w:after="60"/>
              <w:jc w:val="center"/>
              <w:rPr>
                <w:sz w:val="20"/>
                <w:szCs w:val="20"/>
              </w:rPr>
            </w:pPr>
            <w:r w:rsidRPr="00FA4804">
              <w:rPr>
                <w:sz w:val="20"/>
                <w:szCs w:val="20"/>
              </w:rPr>
              <w:t>/</w:t>
            </w:r>
          </w:p>
        </w:tc>
        <w:tc>
          <w:tcPr>
            <w:tcW w:w="1446" w:type="dxa"/>
            <w:shd w:val="clear" w:color="auto" w:fill="auto"/>
            <w:vAlign w:val="center"/>
          </w:tcPr>
          <w:p w14:paraId="3ACF77DE" w14:textId="77777777" w:rsidR="00FB0D90" w:rsidRPr="00FA4804" w:rsidRDefault="00FB0D90" w:rsidP="00777E50">
            <w:pPr>
              <w:spacing w:before="60" w:after="60"/>
              <w:jc w:val="right"/>
              <w:rPr>
                <w:sz w:val="20"/>
                <w:szCs w:val="20"/>
              </w:rPr>
            </w:pPr>
            <w:r w:rsidRPr="00FA4804">
              <w:rPr>
                <w:sz w:val="20"/>
                <w:szCs w:val="20"/>
              </w:rPr>
              <w:t>из редовне делатности</w:t>
            </w:r>
          </w:p>
        </w:tc>
      </w:tr>
      <w:tr w:rsidR="00FB0D90" w:rsidRPr="00FA4804" w14:paraId="3E940F69" w14:textId="77777777" w:rsidTr="009E7850">
        <w:tc>
          <w:tcPr>
            <w:tcW w:w="999" w:type="dxa"/>
            <w:vAlign w:val="center"/>
          </w:tcPr>
          <w:p w14:paraId="71AF9DA0" w14:textId="77777777" w:rsidR="00FB0D90" w:rsidRPr="00FA4804" w:rsidRDefault="00FB0D90" w:rsidP="001E1A17">
            <w:pPr>
              <w:spacing w:before="60" w:after="60"/>
              <w:jc w:val="left"/>
              <w:rPr>
                <w:sz w:val="20"/>
                <w:szCs w:val="20"/>
              </w:rPr>
            </w:pPr>
            <w:r w:rsidRPr="00FA4804">
              <w:rPr>
                <w:sz w:val="20"/>
                <w:szCs w:val="20"/>
              </w:rPr>
              <w:t>2.5.4</w:t>
            </w:r>
          </w:p>
        </w:tc>
        <w:tc>
          <w:tcPr>
            <w:tcW w:w="3285" w:type="dxa"/>
            <w:vAlign w:val="center"/>
          </w:tcPr>
          <w:p w14:paraId="793EFE4E" w14:textId="77777777" w:rsidR="00FB0D90" w:rsidRPr="00FA4804" w:rsidRDefault="00FB0D90" w:rsidP="00777E50">
            <w:pPr>
              <w:spacing w:before="60" w:after="60"/>
              <w:jc w:val="left"/>
              <w:rPr>
                <w:sz w:val="20"/>
                <w:szCs w:val="20"/>
              </w:rPr>
            </w:pPr>
            <w:r w:rsidRPr="00FA4804">
              <w:rPr>
                <w:sz w:val="20"/>
                <w:szCs w:val="20"/>
              </w:rPr>
              <w:t>Информисање и мотивисање Рома за укључивање у савете родитеља у школама као и у Одборе основних и средњих школа</w:t>
            </w:r>
          </w:p>
        </w:tc>
        <w:tc>
          <w:tcPr>
            <w:tcW w:w="1437" w:type="dxa"/>
            <w:vAlign w:val="center"/>
          </w:tcPr>
          <w:p w14:paraId="00AEE7DB" w14:textId="77777777" w:rsidR="00FB0D90" w:rsidRPr="00FA4804" w:rsidRDefault="00FB0D90" w:rsidP="00777E50">
            <w:pPr>
              <w:spacing w:before="60" w:after="60"/>
              <w:jc w:val="left"/>
              <w:rPr>
                <w:sz w:val="20"/>
                <w:szCs w:val="20"/>
              </w:rPr>
            </w:pPr>
            <w:r w:rsidRPr="00FA4804">
              <w:rPr>
                <w:sz w:val="20"/>
                <w:szCs w:val="20"/>
              </w:rPr>
              <w:t>ПУ, ОШ</w:t>
            </w:r>
          </w:p>
        </w:tc>
        <w:tc>
          <w:tcPr>
            <w:tcW w:w="1442" w:type="dxa"/>
            <w:vAlign w:val="center"/>
          </w:tcPr>
          <w:p w14:paraId="5101773A" w14:textId="77777777" w:rsidR="00FB0D90" w:rsidRPr="00FA4804" w:rsidRDefault="00FB0D90" w:rsidP="00777E50">
            <w:pPr>
              <w:spacing w:before="60" w:after="60"/>
              <w:jc w:val="left"/>
              <w:rPr>
                <w:sz w:val="20"/>
                <w:szCs w:val="20"/>
              </w:rPr>
            </w:pPr>
            <w:r w:rsidRPr="00FA4804">
              <w:rPr>
                <w:sz w:val="20"/>
                <w:szCs w:val="20"/>
              </w:rPr>
              <w:t>Мобилни тим, ОЦД</w:t>
            </w:r>
          </w:p>
          <w:p w14:paraId="4047CE87" w14:textId="77777777" w:rsidR="00FB0D90" w:rsidRPr="00FA4804" w:rsidRDefault="00FB0D90" w:rsidP="00777E50">
            <w:pPr>
              <w:spacing w:before="60" w:after="60"/>
              <w:jc w:val="left"/>
              <w:rPr>
                <w:sz w:val="20"/>
                <w:szCs w:val="20"/>
              </w:rPr>
            </w:pPr>
          </w:p>
        </w:tc>
        <w:tc>
          <w:tcPr>
            <w:tcW w:w="1454" w:type="dxa"/>
            <w:vAlign w:val="center"/>
          </w:tcPr>
          <w:p w14:paraId="1DCAE9E9" w14:textId="77777777" w:rsidR="00FB0D90" w:rsidRPr="00FA4804" w:rsidRDefault="00FB0D90" w:rsidP="00777E50">
            <w:pPr>
              <w:spacing w:before="60" w:after="60"/>
              <w:jc w:val="left"/>
              <w:rPr>
                <w:sz w:val="20"/>
                <w:szCs w:val="20"/>
              </w:rPr>
            </w:pPr>
            <w:r w:rsidRPr="00FA4804">
              <w:rPr>
                <w:sz w:val="20"/>
                <w:szCs w:val="20"/>
              </w:rPr>
              <w:t>2021-2023</w:t>
            </w:r>
          </w:p>
        </w:tc>
        <w:tc>
          <w:tcPr>
            <w:tcW w:w="1441" w:type="dxa"/>
            <w:vAlign w:val="center"/>
          </w:tcPr>
          <w:p w14:paraId="0C7C5375" w14:textId="77777777" w:rsidR="00FB0D90" w:rsidRPr="00FA4804" w:rsidRDefault="00FB0D90" w:rsidP="00777E50">
            <w:pPr>
              <w:spacing w:before="60" w:after="60"/>
              <w:jc w:val="center"/>
              <w:rPr>
                <w:sz w:val="20"/>
                <w:szCs w:val="20"/>
              </w:rPr>
            </w:pPr>
            <w:r w:rsidRPr="00FA4804">
              <w:rPr>
                <w:sz w:val="20"/>
                <w:szCs w:val="20"/>
              </w:rPr>
              <w:t>/</w:t>
            </w:r>
          </w:p>
        </w:tc>
        <w:tc>
          <w:tcPr>
            <w:tcW w:w="1565" w:type="dxa"/>
            <w:vAlign w:val="center"/>
          </w:tcPr>
          <w:p w14:paraId="189A71BE" w14:textId="77777777" w:rsidR="00FB0D90" w:rsidRPr="00FA4804" w:rsidRDefault="00FB0D90" w:rsidP="00777E50">
            <w:pPr>
              <w:spacing w:before="60" w:after="60"/>
              <w:jc w:val="center"/>
              <w:rPr>
                <w:sz w:val="20"/>
                <w:szCs w:val="20"/>
              </w:rPr>
            </w:pPr>
            <w:r w:rsidRPr="00FA4804">
              <w:rPr>
                <w:sz w:val="20"/>
                <w:szCs w:val="20"/>
              </w:rPr>
              <w:t>/</w:t>
            </w:r>
          </w:p>
        </w:tc>
        <w:tc>
          <w:tcPr>
            <w:tcW w:w="1446" w:type="dxa"/>
            <w:vAlign w:val="center"/>
          </w:tcPr>
          <w:p w14:paraId="780A4F60" w14:textId="77777777" w:rsidR="00FB0D90" w:rsidRPr="00FA4804" w:rsidRDefault="00FB0D90" w:rsidP="00777E50">
            <w:pPr>
              <w:spacing w:before="60" w:after="60"/>
              <w:jc w:val="right"/>
              <w:rPr>
                <w:sz w:val="20"/>
                <w:szCs w:val="20"/>
              </w:rPr>
            </w:pPr>
            <w:r w:rsidRPr="00FA4804">
              <w:rPr>
                <w:sz w:val="20"/>
                <w:szCs w:val="20"/>
              </w:rPr>
              <w:t>из редовне делатности</w:t>
            </w:r>
          </w:p>
        </w:tc>
      </w:tr>
      <w:tr w:rsidR="00FB0D90" w:rsidRPr="00FA4804" w14:paraId="1D21BCB7" w14:textId="77777777" w:rsidTr="009E7850">
        <w:tc>
          <w:tcPr>
            <w:tcW w:w="999" w:type="dxa"/>
            <w:vAlign w:val="center"/>
          </w:tcPr>
          <w:p w14:paraId="511FFA99" w14:textId="77777777" w:rsidR="00FB0D90" w:rsidRPr="00FA4804" w:rsidRDefault="00FB0D90" w:rsidP="001E1A17">
            <w:pPr>
              <w:spacing w:before="60" w:after="60"/>
              <w:jc w:val="left"/>
              <w:rPr>
                <w:sz w:val="20"/>
                <w:szCs w:val="20"/>
              </w:rPr>
            </w:pPr>
            <w:r w:rsidRPr="00FA4804">
              <w:rPr>
                <w:sz w:val="20"/>
                <w:szCs w:val="20"/>
              </w:rPr>
              <w:t>2.5.5</w:t>
            </w:r>
          </w:p>
        </w:tc>
        <w:tc>
          <w:tcPr>
            <w:tcW w:w="3285" w:type="dxa"/>
            <w:vAlign w:val="center"/>
          </w:tcPr>
          <w:p w14:paraId="52DD960C" w14:textId="219590CB" w:rsidR="00FB0D90" w:rsidRPr="00FA4804" w:rsidRDefault="00FB0D90" w:rsidP="00777E50">
            <w:pPr>
              <w:spacing w:before="60" w:after="60"/>
              <w:jc w:val="left"/>
              <w:rPr>
                <w:sz w:val="20"/>
                <w:szCs w:val="20"/>
              </w:rPr>
            </w:pPr>
            <w:r w:rsidRPr="00FA4804">
              <w:rPr>
                <w:sz w:val="20"/>
                <w:szCs w:val="20"/>
              </w:rPr>
              <w:t>Информисање и додатне припреме ромске деце за полагање квалификационих испита</w:t>
            </w:r>
            <w:r w:rsidR="00872AC1">
              <w:rPr>
                <w:sz w:val="20"/>
                <w:szCs w:val="20"/>
              </w:rPr>
              <w:t xml:space="preserve"> (додатни часови)</w:t>
            </w:r>
          </w:p>
        </w:tc>
        <w:tc>
          <w:tcPr>
            <w:tcW w:w="1437" w:type="dxa"/>
            <w:vAlign w:val="center"/>
          </w:tcPr>
          <w:p w14:paraId="19D23BBB" w14:textId="77777777" w:rsidR="00FB0D90" w:rsidRPr="00FA4804" w:rsidRDefault="00FB0D90" w:rsidP="00777E50">
            <w:pPr>
              <w:spacing w:before="60" w:after="60"/>
              <w:jc w:val="left"/>
              <w:rPr>
                <w:sz w:val="20"/>
                <w:szCs w:val="20"/>
              </w:rPr>
            </w:pPr>
            <w:r w:rsidRPr="00FA4804">
              <w:rPr>
                <w:sz w:val="20"/>
                <w:szCs w:val="20"/>
              </w:rPr>
              <w:t>ОШ</w:t>
            </w:r>
          </w:p>
        </w:tc>
        <w:tc>
          <w:tcPr>
            <w:tcW w:w="1442" w:type="dxa"/>
            <w:vAlign w:val="center"/>
          </w:tcPr>
          <w:p w14:paraId="314A2198" w14:textId="77777777" w:rsidR="00FB0D90" w:rsidRPr="00FA4804" w:rsidRDefault="00FB0D90" w:rsidP="00777E50">
            <w:pPr>
              <w:spacing w:before="60" w:after="60"/>
              <w:jc w:val="left"/>
              <w:rPr>
                <w:sz w:val="20"/>
                <w:szCs w:val="20"/>
              </w:rPr>
            </w:pPr>
            <w:r w:rsidRPr="00FA4804">
              <w:rPr>
                <w:sz w:val="20"/>
                <w:szCs w:val="20"/>
              </w:rPr>
              <w:t>Мобилни тим, ОЦД</w:t>
            </w:r>
          </w:p>
          <w:p w14:paraId="03F78197" w14:textId="77777777" w:rsidR="00FB0D90" w:rsidRPr="00FA4804" w:rsidRDefault="00FB0D90" w:rsidP="00777E50">
            <w:pPr>
              <w:spacing w:before="60" w:after="60"/>
              <w:jc w:val="left"/>
              <w:rPr>
                <w:sz w:val="20"/>
                <w:szCs w:val="20"/>
              </w:rPr>
            </w:pPr>
          </w:p>
        </w:tc>
        <w:tc>
          <w:tcPr>
            <w:tcW w:w="1454" w:type="dxa"/>
            <w:vAlign w:val="center"/>
          </w:tcPr>
          <w:p w14:paraId="49332844" w14:textId="77777777" w:rsidR="00FB0D90" w:rsidRPr="00FA4804" w:rsidRDefault="00FB0D90" w:rsidP="00777E50">
            <w:pPr>
              <w:spacing w:before="60" w:after="60"/>
              <w:jc w:val="left"/>
              <w:rPr>
                <w:sz w:val="20"/>
                <w:szCs w:val="20"/>
              </w:rPr>
            </w:pPr>
            <w:r w:rsidRPr="00FA4804">
              <w:rPr>
                <w:sz w:val="20"/>
                <w:szCs w:val="20"/>
              </w:rPr>
              <w:t>2021-2023</w:t>
            </w:r>
          </w:p>
        </w:tc>
        <w:tc>
          <w:tcPr>
            <w:tcW w:w="1441" w:type="dxa"/>
            <w:vAlign w:val="center"/>
          </w:tcPr>
          <w:p w14:paraId="4A9C8B33" w14:textId="77777777" w:rsidR="00FB0D90" w:rsidRPr="00FA4804" w:rsidRDefault="00FB0D90" w:rsidP="00777E50">
            <w:pPr>
              <w:spacing w:before="60" w:after="60"/>
              <w:jc w:val="right"/>
              <w:rPr>
                <w:sz w:val="20"/>
                <w:szCs w:val="20"/>
              </w:rPr>
            </w:pPr>
          </w:p>
          <w:p w14:paraId="7294FCD7" w14:textId="77777777" w:rsidR="00FB0D90" w:rsidRPr="00FA4804" w:rsidRDefault="00FB0D90" w:rsidP="00777E50">
            <w:pPr>
              <w:spacing w:before="60" w:after="60"/>
              <w:jc w:val="right"/>
              <w:rPr>
                <w:sz w:val="20"/>
                <w:szCs w:val="20"/>
              </w:rPr>
            </w:pPr>
            <w:r w:rsidRPr="00FA4804">
              <w:rPr>
                <w:sz w:val="20"/>
                <w:szCs w:val="20"/>
              </w:rPr>
              <w:t>60.000,00</w:t>
            </w:r>
          </w:p>
        </w:tc>
        <w:tc>
          <w:tcPr>
            <w:tcW w:w="1565" w:type="dxa"/>
            <w:vAlign w:val="center"/>
          </w:tcPr>
          <w:p w14:paraId="58B4B1B9" w14:textId="77777777" w:rsidR="00FB0D90" w:rsidRPr="00FA4804" w:rsidRDefault="00FB0D90" w:rsidP="00777E50">
            <w:pPr>
              <w:spacing w:before="60" w:after="60"/>
              <w:jc w:val="right"/>
              <w:rPr>
                <w:sz w:val="20"/>
                <w:szCs w:val="20"/>
              </w:rPr>
            </w:pPr>
            <w:r w:rsidRPr="00FA4804">
              <w:rPr>
                <w:sz w:val="20"/>
                <w:szCs w:val="20"/>
              </w:rPr>
              <w:t>2021 - 20.000,00</w:t>
            </w:r>
          </w:p>
          <w:p w14:paraId="2712FC85" w14:textId="77777777" w:rsidR="00FB0D90" w:rsidRPr="00FA4804" w:rsidRDefault="00FB0D90" w:rsidP="00777E50">
            <w:pPr>
              <w:spacing w:before="60" w:after="60"/>
              <w:jc w:val="right"/>
              <w:rPr>
                <w:sz w:val="20"/>
                <w:szCs w:val="20"/>
              </w:rPr>
            </w:pPr>
            <w:r w:rsidRPr="00FA4804">
              <w:rPr>
                <w:sz w:val="20"/>
                <w:szCs w:val="20"/>
              </w:rPr>
              <w:t>2022 - 20.000,00</w:t>
            </w:r>
          </w:p>
          <w:p w14:paraId="1E6E4CE4" w14:textId="77777777" w:rsidR="00FB0D90" w:rsidRPr="00FA4804" w:rsidRDefault="00FB0D90" w:rsidP="00777E50">
            <w:pPr>
              <w:spacing w:before="60" w:after="60"/>
              <w:jc w:val="right"/>
              <w:rPr>
                <w:sz w:val="20"/>
                <w:szCs w:val="20"/>
              </w:rPr>
            </w:pPr>
            <w:r w:rsidRPr="00FA4804">
              <w:rPr>
                <w:sz w:val="20"/>
                <w:szCs w:val="20"/>
              </w:rPr>
              <w:t>2023 - 20.000,00</w:t>
            </w:r>
          </w:p>
        </w:tc>
        <w:tc>
          <w:tcPr>
            <w:tcW w:w="1446" w:type="dxa"/>
            <w:vAlign w:val="center"/>
          </w:tcPr>
          <w:p w14:paraId="088880C0" w14:textId="77777777" w:rsidR="00FB0D90" w:rsidRPr="00FA4804" w:rsidRDefault="00FB0D90" w:rsidP="00777E50">
            <w:pPr>
              <w:spacing w:before="60" w:after="60"/>
              <w:jc w:val="right"/>
              <w:rPr>
                <w:sz w:val="20"/>
                <w:szCs w:val="20"/>
              </w:rPr>
            </w:pPr>
          </w:p>
          <w:p w14:paraId="77C008E2" w14:textId="77777777" w:rsidR="00FB0D90" w:rsidRPr="00FA4804" w:rsidRDefault="00FB0D90" w:rsidP="00777E50">
            <w:pPr>
              <w:spacing w:before="60" w:after="60"/>
              <w:jc w:val="right"/>
              <w:rPr>
                <w:sz w:val="20"/>
                <w:szCs w:val="20"/>
              </w:rPr>
            </w:pPr>
            <w:r w:rsidRPr="00FA4804">
              <w:rPr>
                <w:sz w:val="20"/>
                <w:szCs w:val="20"/>
              </w:rPr>
              <w:t>Буџет града</w:t>
            </w:r>
          </w:p>
        </w:tc>
      </w:tr>
      <w:tr w:rsidR="00FB0D90" w:rsidRPr="00FA4804" w14:paraId="644DB6AC" w14:textId="77777777" w:rsidTr="009E7850">
        <w:tc>
          <w:tcPr>
            <w:tcW w:w="999" w:type="dxa"/>
            <w:vAlign w:val="center"/>
          </w:tcPr>
          <w:p w14:paraId="325180A3" w14:textId="77777777" w:rsidR="00FB0D90" w:rsidRPr="00FA4804" w:rsidRDefault="00FB0D90" w:rsidP="001E1A17">
            <w:pPr>
              <w:spacing w:before="60" w:after="60"/>
              <w:jc w:val="left"/>
              <w:rPr>
                <w:sz w:val="20"/>
                <w:szCs w:val="20"/>
              </w:rPr>
            </w:pPr>
            <w:r w:rsidRPr="00FA4804">
              <w:rPr>
                <w:sz w:val="20"/>
                <w:szCs w:val="20"/>
              </w:rPr>
              <w:t>2.5.6</w:t>
            </w:r>
          </w:p>
        </w:tc>
        <w:tc>
          <w:tcPr>
            <w:tcW w:w="3285" w:type="dxa"/>
            <w:vAlign w:val="center"/>
          </w:tcPr>
          <w:p w14:paraId="7BC0C3FA" w14:textId="77777777" w:rsidR="00FB0D90" w:rsidRPr="00FA4804" w:rsidRDefault="00FB0D90" w:rsidP="00777E50">
            <w:pPr>
              <w:spacing w:before="60" w:after="60"/>
              <w:jc w:val="left"/>
              <w:rPr>
                <w:sz w:val="20"/>
                <w:szCs w:val="20"/>
              </w:rPr>
            </w:pPr>
            <w:r w:rsidRPr="00FA4804">
              <w:rPr>
                <w:sz w:val="20"/>
                <w:szCs w:val="20"/>
              </w:rPr>
              <w:t>Стручна подршка деци ромске националности приликом уписа у први разред ОШ</w:t>
            </w:r>
          </w:p>
        </w:tc>
        <w:tc>
          <w:tcPr>
            <w:tcW w:w="1437" w:type="dxa"/>
            <w:vAlign w:val="center"/>
          </w:tcPr>
          <w:p w14:paraId="2D2B5B10" w14:textId="77777777" w:rsidR="00FB0D90" w:rsidRPr="00FA4804" w:rsidRDefault="00FB0D90" w:rsidP="00777E50">
            <w:pPr>
              <w:spacing w:before="60" w:after="60"/>
              <w:jc w:val="left"/>
              <w:rPr>
                <w:sz w:val="20"/>
                <w:szCs w:val="20"/>
              </w:rPr>
            </w:pPr>
            <w:r w:rsidRPr="00FA4804">
              <w:rPr>
                <w:sz w:val="20"/>
                <w:szCs w:val="20"/>
              </w:rPr>
              <w:t>ПУ, ОШ</w:t>
            </w:r>
          </w:p>
        </w:tc>
        <w:tc>
          <w:tcPr>
            <w:tcW w:w="1442" w:type="dxa"/>
            <w:vAlign w:val="center"/>
          </w:tcPr>
          <w:p w14:paraId="7351376C" w14:textId="77777777" w:rsidR="00FB0D90" w:rsidRPr="00FA4804" w:rsidRDefault="00FB0D90" w:rsidP="00777E50">
            <w:pPr>
              <w:spacing w:before="60" w:after="60"/>
              <w:jc w:val="left"/>
              <w:rPr>
                <w:sz w:val="20"/>
                <w:szCs w:val="20"/>
              </w:rPr>
            </w:pPr>
            <w:r w:rsidRPr="00FA4804">
              <w:rPr>
                <w:sz w:val="20"/>
                <w:szCs w:val="20"/>
              </w:rPr>
              <w:t>Мобилни тим, ОЦД</w:t>
            </w:r>
          </w:p>
          <w:p w14:paraId="0DC8166F" w14:textId="77777777" w:rsidR="00FB0D90" w:rsidRPr="00FA4804" w:rsidRDefault="00FB0D90" w:rsidP="00777E50">
            <w:pPr>
              <w:spacing w:before="60" w:after="60"/>
              <w:jc w:val="left"/>
              <w:rPr>
                <w:sz w:val="20"/>
                <w:szCs w:val="20"/>
              </w:rPr>
            </w:pPr>
          </w:p>
        </w:tc>
        <w:tc>
          <w:tcPr>
            <w:tcW w:w="1454" w:type="dxa"/>
            <w:vAlign w:val="center"/>
          </w:tcPr>
          <w:p w14:paraId="50115EE4" w14:textId="77777777" w:rsidR="00FB0D90" w:rsidRPr="00FA4804" w:rsidRDefault="00FB0D90" w:rsidP="00777E50">
            <w:pPr>
              <w:spacing w:before="60" w:after="60"/>
              <w:jc w:val="left"/>
              <w:rPr>
                <w:sz w:val="20"/>
                <w:szCs w:val="20"/>
              </w:rPr>
            </w:pPr>
            <w:r w:rsidRPr="00FA4804">
              <w:rPr>
                <w:sz w:val="20"/>
                <w:szCs w:val="20"/>
              </w:rPr>
              <w:t>2021-2023</w:t>
            </w:r>
          </w:p>
        </w:tc>
        <w:tc>
          <w:tcPr>
            <w:tcW w:w="1441" w:type="dxa"/>
            <w:vAlign w:val="center"/>
          </w:tcPr>
          <w:p w14:paraId="45721E01" w14:textId="77777777" w:rsidR="00FB0D90" w:rsidRPr="00FA4804" w:rsidRDefault="00FB0D90" w:rsidP="00777E50">
            <w:pPr>
              <w:spacing w:before="60" w:after="60"/>
              <w:jc w:val="center"/>
              <w:rPr>
                <w:sz w:val="20"/>
                <w:szCs w:val="20"/>
              </w:rPr>
            </w:pPr>
            <w:r w:rsidRPr="00FA4804">
              <w:rPr>
                <w:sz w:val="20"/>
                <w:szCs w:val="20"/>
              </w:rPr>
              <w:t>/</w:t>
            </w:r>
          </w:p>
        </w:tc>
        <w:tc>
          <w:tcPr>
            <w:tcW w:w="1565" w:type="dxa"/>
            <w:vAlign w:val="center"/>
          </w:tcPr>
          <w:p w14:paraId="45F5E9A6" w14:textId="77777777" w:rsidR="00FB0D90" w:rsidRPr="00FA4804" w:rsidRDefault="00FB0D90" w:rsidP="00777E50">
            <w:pPr>
              <w:spacing w:before="60" w:after="60"/>
              <w:jc w:val="center"/>
              <w:rPr>
                <w:sz w:val="20"/>
                <w:szCs w:val="20"/>
              </w:rPr>
            </w:pPr>
            <w:r w:rsidRPr="00FA4804">
              <w:rPr>
                <w:sz w:val="20"/>
                <w:szCs w:val="20"/>
              </w:rPr>
              <w:t>/</w:t>
            </w:r>
          </w:p>
        </w:tc>
        <w:tc>
          <w:tcPr>
            <w:tcW w:w="1446" w:type="dxa"/>
            <w:vAlign w:val="center"/>
          </w:tcPr>
          <w:p w14:paraId="0611649E" w14:textId="77777777" w:rsidR="00FB0D90" w:rsidRPr="00FA4804" w:rsidRDefault="00FB0D90" w:rsidP="00777E50">
            <w:pPr>
              <w:spacing w:before="60" w:after="60"/>
              <w:jc w:val="right"/>
              <w:rPr>
                <w:sz w:val="20"/>
                <w:szCs w:val="20"/>
              </w:rPr>
            </w:pPr>
            <w:r w:rsidRPr="00FA4804">
              <w:rPr>
                <w:sz w:val="20"/>
                <w:szCs w:val="20"/>
              </w:rPr>
              <w:t>из редовне делатности</w:t>
            </w:r>
          </w:p>
        </w:tc>
      </w:tr>
    </w:tbl>
    <w:p w14:paraId="1465C3F2" w14:textId="77777777" w:rsidR="00FB0D90" w:rsidRPr="00FA4804" w:rsidRDefault="00FB0D90" w:rsidP="00FB0D90"/>
    <w:p w14:paraId="1F1ADE21" w14:textId="77777777" w:rsidR="00FB0D90" w:rsidRPr="00FA4804" w:rsidRDefault="00FB0D90" w:rsidP="00FB0D90">
      <w:pPr>
        <w:sectPr w:rsidR="00FB0D90" w:rsidRPr="00FA4804" w:rsidSect="00777E50">
          <w:pgSz w:w="15840" w:h="12240" w:orient="landscape"/>
          <w:pgMar w:top="1440" w:right="1440" w:bottom="1440" w:left="1440" w:header="720" w:footer="720" w:gutter="0"/>
          <w:cols w:space="720"/>
          <w:docGrid w:linePitch="360"/>
        </w:sectPr>
      </w:pPr>
    </w:p>
    <w:tbl>
      <w:tblPr>
        <w:tblStyle w:val="TableGrid"/>
        <w:tblW w:w="13180" w:type="dxa"/>
        <w:tblLayout w:type="fixed"/>
        <w:tblLook w:val="04A0" w:firstRow="1" w:lastRow="0" w:firstColumn="1" w:lastColumn="0" w:noHBand="0" w:noVBand="1"/>
      </w:tblPr>
      <w:tblGrid>
        <w:gridCol w:w="2178"/>
        <w:gridCol w:w="3313"/>
        <w:gridCol w:w="1099"/>
        <w:gridCol w:w="1098"/>
        <w:gridCol w:w="1098"/>
        <w:gridCol w:w="1099"/>
        <w:gridCol w:w="1098"/>
        <w:gridCol w:w="2197"/>
      </w:tblGrid>
      <w:tr w:rsidR="00FB0D90" w:rsidRPr="00FA4804" w14:paraId="63F72E22" w14:textId="77777777" w:rsidTr="00777E50">
        <w:tc>
          <w:tcPr>
            <w:tcW w:w="2178" w:type="dxa"/>
            <w:shd w:val="clear" w:color="auto" w:fill="76923C" w:themeFill="accent3" w:themeFillShade="BF"/>
          </w:tcPr>
          <w:p w14:paraId="64C848D7" w14:textId="77777777" w:rsidR="00FB0D90" w:rsidRPr="00FA4804" w:rsidRDefault="00FB0D90" w:rsidP="00777E50">
            <w:pPr>
              <w:spacing w:before="60" w:after="60"/>
              <w:rPr>
                <w:b/>
                <w:sz w:val="20"/>
                <w:szCs w:val="20"/>
              </w:rPr>
            </w:pPr>
            <w:r w:rsidRPr="00FA4804">
              <w:rPr>
                <w:b/>
                <w:sz w:val="20"/>
                <w:szCs w:val="20"/>
              </w:rPr>
              <w:lastRenderedPageBreak/>
              <w:t>ПОСЕБАН ЦИЉ 3:</w:t>
            </w:r>
          </w:p>
        </w:tc>
        <w:tc>
          <w:tcPr>
            <w:tcW w:w="11002" w:type="dxa"/>
            <w:gridSpan w:val="7"/>
            <w:shd w:val="clear" w:color="auto" w:fill="76923C" w:themeFill="accent3" w:themeFillShade="BF"/>
          </w:tcPr>
          <w:p w14:paraId="729F4A6D" w14:textId="77777777" w:rsidR="00FB0D90" w:rsidRPr="00FA4804" w:rsidRDefault="00FB0D90" w:rsidP="00777E50">
            <w:pPr>
              <w:spacing w:before="60" w:after="60"/>
              <w:jc w:val="left"/>
              <w:rPr>
                <w:sz w:val="20"/>
                <w:szCs w:val="20"/>
              </w:rPr>
            </w:pPr>
            <w:r w:rsidRPr="00FA4804">
              <w:rPr>
                <w:sz w:val="20"/>
                <w:szCs w:val="20"/>
              </w:rPr>
              <w:t>Подизање нивоа запошљивости, запошљавање и економско оснаживање Рома и Ромкиња у граду Сомбору.</w:t>
            </w:r>
          </w:p>
        </w:tc>
      </w:tr>
      <w:tr w:rsidR="00FB0D90" w:rsidRPr="00FA4804" w14:paraId="5A74E32B" w14:textId="77777777" w:rsidTr="00777E50">
        <w:tc>
          <w:tcPr>
            <w:tcW w:w="5491" w:type="dxa"/>
            <w:gridSpan w:val="2"/>
            <w:shd w:val="clear" w:color="auto" w:fill="C2D69B" w:themeFill="accent3" w:themeFillTint="99"/>
            <w:vAlign w:val="center"/>
          </w:tcPr>
          <w:p w14:paraId="1CB1B5FB" w14:textId="77777777" w:rsidR="00FB0D90" w:rsidRPr="00FA4804" w:rsidRDefault="00FB0D90" w:rsidP="00777E50">
            <w:pPr>
              <w:spacing w:before="60" w:after="60"/>
              <w:jc w:val="center"/>
              <w:rPr>
                <w:sz w:val="20"/>
                <w:szCs w:val="20"/>
              </w:rPr>
            </w:pPr>
            <w:r w:rsidRPr="00FA4804">
              <w:rPr>
                <w:sz w:val="20"/>
                <w:szCs w:val="20"/>
              </w:rPr>
              <w:t>Показатељи на нивоу посебног циља (показатељи исхода)</w:t>
            </w:r>
          </w:p>
        </w:tc>
        <w:tc>
          <w:tcPr>
            <w:tcW w:w="1099" w:type="dxa"/>
            <w:shd w:val="clear" w:color="auto" w:fill="C2D69B" w:themeFill="accent3" w:themeFillTint="99"/>
            <w:vAlign w:val="center"/>
          </w:tcPr>
          <w:p w14:paraId="689F19AD" w14:textId="77777777" w:rsidR="00FB0D90" w:rsidRPr="00FA4804" w:rsidRDefault="00FB0D90" w:rsidP="00777E50">
            <w:pPr>
              <w:spacing w:before="60" w:after="60"/>
              <w:jc w:val="center"/>
              <w:rPr>
                <w:sz w:val="20"/>
                <w:szCs w:val="20"/>
              </w:rPr>
            </w:pPr>
            <w:r w:rsidRPr="00FA4804">
              <w:rPr>
                <w:sz w:val="20"/>
                <w:szCs w:val="20"/>
              </w:rPr>
              <w:t>Јединица мере</w:t>
            </w:r>
          </w:p>
        </w:tc>
        <w:tc>
          <w:tcPr>
            <w:tcW w:w="1098" w:type="dxa"/>
            <w:shd w:val="clear" w:color="auto" w:fill="C2D69B" w:themeFill="accent3" w:themeFillTint="99"/>
            <w:vAlign w:val="center"/>
          </w:tcPr>
          <w:p w14:paraId="3AA8E43B" w14:textId="77777777" w:rsidR="00FB0D90" w:rsidRPr="00FA4804" w:rsidRDefault="00FB0D90" w:rsidP="00777E50">
            <w:pPr>
              <w:spacing w:before="60" w:after="60"/>
              <w:jc w:val="center"/>
              <w:rPr>
                <w:sz w:val="20"/>
                <w:szCs w:val="20"/>
              </w:rPr>
            </w:pPr>
            <w:r w:rsidRPr="00FA4804">
              <w:rPr>
                <w:sz w:val="20"/>
                <w:szCs w:val="20"/>
              </w:rPr>
              <w:t>Базна година</w:t>
            </w:r>
          </w:p>
        </w:tc>
        <w:tc>
          <w:tcPr>
            <w:tcW w:w="1098" w:type="dxa"/>
            <w:shd w:val="clear" w:color="auto" w:fill="C2D69B" w:themeFill="accent3" w:themeFillTint="99"/>
            <w:vAlign w:val="center"/>
          </w:tcPr>
          <w:p w14:paraId="7C4871DD" w14:textId="77777777" w:rsidR="00FB0D90" w:rsidRPr="00FA4804" w:rsidRDefault="00FB0D90" w:rsidP="00777E50">
            <w:pPr>
              <w:spacing w:before="60" w:after="60"/>
              <w:jc w:val="center"/>
              <w:rPr>
                <w:sz w:val="20"/>
                <w:szCs w:val="20"/>
              </w:rPr>
            </w:pPr>
            <w:r w:rsidRPr="00FA4804">
              <w:rPr>
                <w:sz w:val="20"/>
                <w:szCs w:val="20"/>
              </w:rPr>
              <w:t>Базна вредност</w:t>
            </w:r>
          </w:p>
        </w:tc>
        <w:tc>
          <w:tcPr>
            <w:tcW w:w="1099" w:type="dxa"/>
            <w:shd w:val="clear" w:color="auto" w:fill="C2D69B" w:themeFill="accent3" w:themeFillTint="99"/>
            <w:vAlign w:val="center"/>
          </w:tcPr>
          <w:p w14:paraId="0245219A" w14:textId="77777777" w:rsidR="00FB0D90" w:rsidRPr="00FA4804" w:rsidRDefault="00FB0D90" w:rsidP="00777E50">
            <w:pPr>
              <w:spacing w:before="60" w:after="60"/>
              <w:jc w:val="center"/>
              <w:rPr>
                <w:sz w:val="20"/>
                <w:szCs w:val="20"/>
              </w:rPr>
            </w:pPr>
            <w:r w:rsidRPr="00FA4804">
              <w:rPr>
                <w:sz w:val="20"/>
                <w:szCs w:val="20"/>
              </w:rPr>
              <w:t>Циљна година</w:t>
            </w:r>
          </w:p>
        </w:tc>
        <w:tc>
          <w:tcPr>
            <w:tcW w:w="1098" w:type="dxa"/>
            <w:shd w:val="clear" w:color="auto" w:fill="C2D69B" w:themeFill="accent3" w:themeFillTint="99"/>
            <w:vAlign w:val="center"/>
          </w:tcPr>
          <w:p w14:paraId="3126BD3B" w14:textId="77777777" w:rsidR="00FB0D90" w:rsidRPr="00FA4804" w:rsidRDefault="00FB0D90" w:rsidP="00777E50">
            <w:pPr>
              <w:spacing w:before="60" w:after="60"/>
              <w:jc w:val="center"/>
              <w:rPr>
                <w:sz w:val="20"/>
                <w:szCs w:val="20"/>
              </w:rPr>
            </w:pPr>
            <w:r w:rsidRPr="00FA4804">
              <w:rPr>
                <w:sz w:val="20"/>
                <w:szCs w:val="20"/>
              </w:rPr>
              <w:t>Циљна вредност</w:t>
            </w:r>
          </w:p>
        </w:tc>
        <w:tc>
          <w:tcPr>
            <w:tcW w:w="2197" w:type="dxa"/>
            <w:shd w:val="clear" w:color="auto" w:fill="C2D69B" w:themeFill="accent3" w:themeFillTint="99"/>
            <w:vAlign w:val="center"/>
          </w:tcPr>
          <w:p w14:paraId="36364153" w14:textId="77777777" w:rsidR="00FB0D90" w:rsidRPr="00FA4804" w:rsidRDefault="00FB0D90" w:rsidP="00777E50">
            <w:pPr>
              <w:spacing w:before="60" w:after="60"/>
              <w:jc w:val="center"/>
              <w:rPr>
                <w:sz w:val="20"/>
                <w:szCs w:val="20"/>
              </w:rPr>
            </w:pPr>
            <w:r w:rsidRPr="00FA4804">
              <w:rPr>
                <w:sz w:val="20"/>
                <w:szCs w:val="20"/>
              </w:rPr>
              <w:t>Извор провере</w:t>
            </w:r>
          </w:p>
        </w:tc>
      </w:tr>
      <w:tr w:rsidR="00FB0D90" w:rsidRPr="00FA4804" w14:paraId="30E369D9" w14:textId="77777777" w:rsidTr="00777E50">
        <w:tc>
          <w:tcPr>
            <w:tcW w:w="5491" w:type="dxa"/>
            <w:gridSpan w:val="2"/>
            <w:shd w:val="clear" w:color="auto" w:fill="auto"/>
          </w:tcPr>
          <w:p w14:paraId="513BD68A" w14:textId="77777777" w:rsidR="00FB0D90" w:rsidRPr="00FA4804" w:rsidRDefault="00FB0D90" w:rsidP="00777E50">
            <w:pPr>
              <w:spacing w:before="60" w:after="60"/>
              <w:jc w:val="left"/>
              <w:rPr>
                <w:sz w:val="20"/>
                <w:szCs w:val="20"/>
              </w:rPr>
            </w:pPr>
            <w:r w:rsidRPr="00FA4804">
              <w:rPr>
                <w:sz w:val="20"/>
                <w:szCs w:val="20"/>
              </w:rPr>
              <w:t>Број незапослених Рома и Ромкиња</w:t>
            </w:r>
          </w:p>
        </w:tc>
        <w:tc>
          <w:tcPr>
            <w:tcW w:w="1099" w:type="dxa"/>
            <w:shd w:val="clear" w:color="auto" w:fill="auto"/>
            <w:vAlign w:val="center"/>
          </w:tcPr>
          <w:p w14:paraId="7FA257E0" w14:textId="77777777" w:rsidR="00FB0D90" w:rsidRPr="00FA4804" w:rsidRDefault="00FB0D90" w:rsidP="00777E50">
            <w:pPr>
              <w:spacing w:before="60" w:after="60"/>
              <w:jc w:val="center"/>
              <w:rPr>
                <w:sz w:val="20"/>
                <w:szCs w:val="20"/>
              </w:rPr>
            </w:pPr>
            <w:r w:rsidRPr="00FA4804">
              <w:rPr>
                <w:sz w:val="20"/>
                <w:szCs w:val="20"/>
              </w:rPr>
              <w:t>Број</w:t>
            </w:r>
          </w:p>
        </w:tc>
        <w:tc>
          <w:tcPr>
            <w:tcW w:w="1098" w:type="dxa"/>
            <w:shd w:val="clear" w:color="auto" w:fill="auto"/>
            <w:vAlign w:val="center"/>
          </w:tcPr>
          <w:p w14:paraId="12123439" w14:textId="77777777" w:rsidR="00FB0D90" w:rsidRPr="00FA4804" w:rsidRDefault="00FB0D90" w:rsidP="00777E50">
            <w:pPr>
              <w:spacing w:before="60" w:after="60"/>
              <w:jc w:val="center"/>
              <w:rPr>
                <w:sz w:val="20"/>
                <w:szCs w:val="20"/>
              </w:rPr>
            </w:pPr>
            <w:r w:rsidRPr="00FA4804">
              <w:rPr>
                <w:sz w:val="20"/>
                <w:szCs w:val="20"/>
              </w:rPr>
              <w:t>2019.</w:t>
            </w:r>
          </w:p>
        </w:tc>
        <w:tc>
          <w:tcPr>
            <w:tcW w:w="1098" w:type="dxa"/>
            <w:shd w:val="clear" w:color="auto" w:fill="auto"/>
            <w:vAlign w:val="center"/>
          </w:tcPr>
          <w:p w14:paraId="5F6A2E52" w14:textId="77777777" w:rsidR="00FB0D90" w:rsidRPr="00FA4804" w:rsidRDefault="00FB0D90" w:rsidP="00777E50">
            <w:pPr>
              <w:spacing w:before="60" w:after="60"/>
              <w:jc w:val="center"/>
              <w:rPr>
                <w:sz w:val="20"/>
                <w:szCs w:val="20"/>
              </w:rPr>
            </w:pPr>
            <w:r w:rsidRPr="00FA4804">
              <w:rPr>
                <w:sz w:val="20"/>
                <w:szCs w:val="20"/>
              </w:rPr>
              <w:t>202.</w:t>
            </w:r>
          </w:p>
        </w:tc>
        <w:tc>
          <w:tcPr>
            <w:tcW w:w="1099" w:type="dxa"/>
            <w:shd w:val="clear" w:color="auto" w:fill="auto"/>
            <w:vAlign w:val="center"/>
          </w:tcPr>
          <w:p w14:paraId="077FE1CD" w14:textId="77777777" w:rsidR="00FB0D90" w:rsidRPr="00FA4804" w:rsidRDefault="00FB0D90" w:rsidP="00777E50">
            <w:pPr>
              <w:spacing w:before="60" w:after="60"/>
              <w:jc w:val="center"/>
              <w:rPr>
                <w:sz w:val="20"/>
                <w:szCs w:val="20"/>
              </w:rPr>
            </w:pPr>
            <w:r w:rsidRPr="00FA4804">
              <w:rPr>
                <w:sz w:val="20"/>
                <w:szCs w:val="20"/>
              </w:rPr>
              <w:t>2023.</w:t>
            </w:r>
          </w:p>
        </w:tc>
        <w:tc>
          <w:tcPr>
            <w:tcW w:w="1098" w:type="dxa"/>
            <w:shd w:val="clear" w:color="auto" w:fill="auto"/>
            <w:vAlign w:val="center"/>
          </w:tcPr>
          <w:p w14:paraId="50061910" w14:textId="77777777" w:rsidR="00FB0D90" w:rsidRPr="00FA4804" w:rsidRDefault="00FB0D90" w:rsidP="00777E50">
            <w:pPr>
              <w:spacing w:before="60" w:after="60"/>
              <w:jc w:val="center"/>
              <w:rPr>
                <w:sz w:val="20"/>
                <w:szCs w:val="20"/>
              </w:rPr>
            </w:pPr>
            <w:r w:rsidRPr="00FA4804">
              <w:rPr>
                <w:sz w:val="20"/>
                <w:szCs w:val="20"/>
              </w:rPr>
              <w:t>185</w:t>
            </w:r>
          </w:p>
        </w:tc>
        <w:tc>
          <w:tcPr>
            <w:tcW w:w="2197" w:type="dxa"/>
            <w:shd w:val="clear" w:color="auto" w:fill="auto"/>
            <w:vAlign w:val="center"/>
          </w:tcPr>
          <w:p w14:paraId="14FC5F5F" w14:textId="77777777" w:rsidR="00FB0D90" w:rsidRPr="00FA4804" w:rsidRDefault="00FB0D90" w:rsidP="00777E50">
            <w:pPr>
              <w:spacing w:before="60" w:after="60"/>
              <w:jc w:val="left"/>
              <w:rPr>
                <w:sz w:val="20"/>
                <w:szCs w:val="20"/>
              </w:rPr>
            </w:pPr>
            <w:r w:rsidRPr="00FA4804">
              <w:rPr>
                <w:sz w:val="20"/>
                <w:szCs w:val="20"/>
              </w:rPr>
              <w:t>Извештај НСЗ</w:t>
            </w:r>
          </w:p>
        </w:tc>
      </w:tr>
      <w:tr w:rsidR="00FB0D90" w:rsidRPr="00FA4804" w14:paraId="16CB0A5B" w14:textId="77777777" w:rsidTr="00777E50">
        <w:tc>
          <w:tcPr>
            <w:tcW w:w="5491" w:type="dxa"/>
            <w:gridSpan w:val="2"/>
            <w:shd w:val="clear" w:color="auto" w:fill="auto"/>
          </w:tcPr>
          <w:p w14:paraId="1F60755D" w14:textId="77777777" w:rsidR="00FB0D90" w:rsidRPr="00FA4804" w:rsidRDefault="00FB0D90" w:rsidP="00777E50">
            <w:pPr>
              <w:spacing w:before="60" w:after="60"/>
              <w:jc w:val="left"/>
              <w:rPr>
                <w:sz w:val="20"/>
                <w:szCs w:val="20"/>
              </w:rPr>
            </w:pPr>
            <w:r w:rsidRPr="00FA4804">
              <w:rPr>
                <w:sz w:val="20"/>
                <w:szCs w:val="20"/>
              </w:rPr>
              <w:t>Број Рома и Ромкиња корисника активних мера запошљавања</w:t>
            </w:r>
          </w:p>
        </w:tc>
        <w:tc>
          <w:tcPr>
            <w:tcW w:w="1099" w:type="dxa"/>
            <w:shd w:val="clear" w:color="auto" w:fill="auto"/>
            <w:vAlign w:val="center"/>
          </w:tcPr>
          <w:p w14:paraId="528327DB" w14:textId="77777777" w:rsidR="00FB0D90" w:rsidRPr="00FA4804" w:rsidRDefault="00FB0D90" w:rsidP="00777E50">
            <w:pPr>
              <w:spacing w:before="60" w:after="60"/>
              <w:jc w:val="center"/>
              <w:rPr>
                <w:sz w:val="20"/>
                <w:szCs w:val="20"/>
              </w:rPr>
            </w:pPr>
            <w:r w:rsidRPr="00FA4804">
              <w:rPr>
                <w:sz w:val="20"/>
                <w:szCs w:val="20"/>
              </w:rPr>
              <w:t>Број</w:t>
            </w:r>
          </w:p>
        </w:tc>
        <w:tc>
          <w:tcPr>
            <w:tcW w:w="1098" w:type="dxa"/>
            <w:shd w:val="clear" w:color="auto" w:fill="auto"/>
            <w:vAlign w:val="center"/>
          </w:tcPr>
          <w:p w14:paraId="0C9CE9CF" w14:textId="77777777" w:rsidR="00FB0D90" w:rsidRPr="00FA4804" w:rsidRDefault="00FB0D90" w:rsidP="00777E50">
            <w:pPr>
              <w:spacing w:before="60" w:after="60"/>
              <w:jc w:val="center"/>
              <w:rPr>
                <w:sz w:val="20"/>
                <w:szCs w:val="20"/>
              </w:rPr>
            </w:pPr>
            <w:r w:rsidRPr="00FA4804">
              <w:rPr>
                <w:sz w:val="20"/>
                <w:szCs w:val="20"/>
              </w:rPr>
              <w:t>2019.</w:t>
            </w:r>
          </w:p>
        </w:tc>
        <w:tc>
          <w:tcPr>
            <w:tcW w:w="1098" w:type="dxa"/>
            <w:shd w:val="clear" w:color="auto" w:fill="auto"/>
            <w:vAlign w:val="center"/>
          </w:tcPr>
          <w:p w14:paraId="7AC2573A" w14:textId="2AD97A57" w:rsidR="00FB0D90" w:rsidRPr="00FA4804" w:rsidRDefault="0045219E" w:rsidP="00777E50">
            <w:pPr>
              <w:spacing w:before="60" w:after="60"/>
              <w:jc w:val="center"/>
              <w:rPr>
                <w:sz w:val="20"/>
                <w:szCs w:val="20"/>
              </w:rPr>
            </w:pPr>
            <w:r>
              <w:rPr>
                <w:sz w:val="20"/>
                <w:szCs w:val="20"/>
              </w:rPr>
              <w:t>18</w:t>
            </w:r>
          </w:p>
        </w:tc>
        <w:tc>
          <w:tcPr>
            <w:tcW w:w="1099" w:type="dxa"/>
            <w:shd w:val="clear" w:color="auto" w:fill="auto"/>
            <w:vAlign w:val="center"/>
          </w:tcPr>
          <w:p w14:paraId="0C9952A5" w14:textId="77777777" w:rsidR="00FB0D90" w:rsidRPr="00FA4804" w:rsidRDefault="00FB0D90" w:rsidP="00777E50">
            <w:pPr>
              <w:spacing w:before="60" w:after="60"/>
              <w:jc w:val="center"/>
              <w:rPr>
                <w:sz w:val="20"/>
                <w:szCs w:val="20"/>
              </w:rPr>
            </w:pPr>
            <w:r w:rsidRPr="00FA4804">
              <w:rPr>
                <w:sz w:val="20"/>
                <w:szCs w:val="20"/>
              </w:rPr>
              <w:t>2023.</w:t>
            </w:r>
          </w:p>
        </w:tc>
        <w:tc>
          <w:tcPr>
            <w:tcW w:w="1098" w:type="dxa"/>
            <w:shd w:val="clear" w:color="auto" w:fill="auto"/>
            <w:vAlign w:val="center"/>
          </w:tcPr>
          <w:p w14:paraId="7104401B" w14:textId="46845AB1" w:rsidR="00FB0D90" w:rsidRPr="00FA4804" w:rsidRDefault="0045219E" w:rsidP="00777E50">
            <w:pPr>
              <w:spacing w:before="60" w:after="60"/>
              <w:jc w:val="center"/>
              <w:rPr>
                <w:sz w:val="20"/>
                <w:szCs w:val="20"/>
              </w:rPr>
            </w:pPr>
            <w:r>
              <w:rPr>
                <w:sz w:val="20"/>
                <w:szCs w:val="20"/>
              </w:rPr>
              <w:t>25</w:t>
            </w:r>
          </w:p>
        </w:tc>
        <w:tc>
          <w:tcPr>
            <w:tcW w:w="2197" w:type="dxa"/>
            <w:shd w:val="clear" w:color="auto" w:fill="auto"/>
            <w:vAlign w:val="center"/>
          </w:tcPr>
          <w:p w14:paraId="4B1C468A" w14:textId="77777777" w:rsidR="00FB0D90" w:rsidRPr="00FA4804" w:rsidRDefault="00FB0D90" w:rsidP="00777E50">
            <w:pPr>
              <w:spacing w:before="60" w:after="60"/>
              <w:jc w:val="left"/>
              <w:rPr>
                <w:sz w:val="20"/>
                <w:szCs w:val="20"/>
              </w:rPr>
            </w:pPr>
            <w:r w:rsidRPr="00FA4804">
              <w:rPr>
                <w:sz w:val="20"/>
                <w:szCs w:val="20"/>
              </w:rPr>
              <w:t>Извештај НСЗ</w:t>
            </w:r>
          </w:p>
        </w:tc>
      </w:tr>
    </w:tbl>
    <w:p w14:paraId="0658FFF5" w14:textId="77777777" w:rsidR="00FB0D90" w:rsidRPr="00FA4804" w:rsidRDefault="00FB0D90" w:rsidP="00FB0D90">
      <w:pPr>
        <w:spacing w:before="200"/>
      </w:pPr>
    </w:p>
    <w:tbl>
      <w:tblPr>
        <w:tblStyle w:val="TableGrid"/>
        <w:tblW w:w="0" w:type="auto"/>
        <w:tblLook w:val="04A0" w:firstRow="1" w:lastRow="0" w:firstColumn="1" w:lastColumn="0" w:noHBand="0" w:noVBand="1"/>
      </w:tblPr>
      <w:tblGrid>
        <w:gridCol w:w="1009"/>
        <w:gridCol w:w="1000"/>
        <w:gridCol w:w="1731"/>
        <w:gridCol w:w="1176"/>
        <w:gridCol w:w="406"/>
        <w:gridCol w:w="598"/>
        <w:gridCol w:w="732"/>
        <w:gridCol w:w="366"/>
        <w:gridCol w:w="219"/>
        <w:gridCol w:w="792"/>
        <w:gridCol w:w="1075"/>
        <w:gridCol w:w="334"/>
        <w:gridCol w:w="1219"/>
        <w:gridCol w:w="900"/>
        <w:gridCol w:w="1393"/>
      </w:tblGrid>
      <w:tr w:rsidR="00FB0D90" w:rsidRPr="00FA4804" w14:paraId="49E88793" w14:textId="77777777" w:rsidTr="00777E50">
        <w:tc>
          <w:tcPr>
            <w:tcW w:w="2009" w:type="dxa"/>
            <w:gridSpan w:val="2"/>
            <w:shd w:val="clear" w:color="auto" w:fill="E36C0A" w:themeFill="accent6" w:themeFillShade="BF"/>
          </w:tcPr>
          <w:p w14:paraId="1F6004A4" w14:textId="77777777" w:rsidR="00FB0D90" w:rsidRPr="00FA4804" w:rsidRDefault="00FB0D90" w:rsidP="00777E50">
            <w:pPr>
              <w:spacing w:before="60" w:after="60"/>
              <w:rPr>
                <w:b/>
                <w:sz w:val="20"/>
                <w:szCs w:val="20"/>
              </w:rPr>
            </w:pPr>
            <w:r w:rsidRPr="00FA4804">
              <w:rPr>
                <w:b/>
                <w:sz w:val="20"/>
                <w:szCs w:val="20"/>
              </w:rPr>
              <w:t>МЕРА 3.1:</w:t>
            </w:r>
          </w:p>
        </w:tc>
        <w:tc>
          <w:tcPr>
            <w:tcW w:w="3911" w:type="dxa"/>
            <w:gridSpan w:val="4"/>
            <w:shd w:val="clear" w:color="auto" w:fill="E36C0A" w:themeFill="accent6" w:themeFillShade="BF"/>
          </w:tcPr>
          <w:p w14:paraId="419EC89E" w14:textId="77777777" w:rsidR="00FB0D90" w:rsidRPr="00FA4804" w:rsidRDefault="00FB0D90" w:rsidP="00777E50">
            <w:pPr>
              <w:spacing w:before="60" w:after="60"/>
              <w:rPr>
                <w:sz w:val="20"/>
                <w:szCs w:val="20"/>
              </w:rPr>
            </w:pPr>
            <w:r w:rsidRPr="00FA4804">
              <w:rPr>
                <w:sz w:val="20"/>
                <w:szCs w:val="20"/>
              </w:rPr>
              <w:t>Повећање обухвата незапослених Рома и Ромкиња у програмима информисања, едукације и функционалног и додатног образовања</w:t>
            </w:r>
          </w:p>
        </w:tc>
        <w:tc>
          <w:tcPr>
            <w:tcW w:w="1317" w:type="dxa"/>
            <w:gridSpan w:val="3"/>
            <w:shd w:val="clear" w:color="auto" w:fill="E36C0A" w:themeFill="accent6" w:themeFillShade="BF"/>
          </w:tcPr>
          <w:p w14:paraId="0383225B" w14:textId="77777777" w:rsidR="00FB0D90" w:rsidRPr="00FA4804" w:rsidRDefault="00FB0D90" w:rsidP="00777E50">
            <w:pPr>
              <w:spacing w:before="60" w:after="60"/>
              <w:rPr>
                <w:sz w:val="20"/>
                <w:szCs w:val="20"/>
              </w:rPr>
            </w:pPr>
            <w:r w:rsidRPr="00FA4804">
              <w:rPr>
                <w:sz w:val="20"/>
                <w:szCs w:val="20"/>
              </w:rPr>
              <w:t>Тип мере:</w:t>
            </w:r>
          </w:p>
        </w:tc>
        <w:tc>
          <w:tcPr>
            <w:tcW w:w="5713" w:type="dxa"/>
            <w:gridSpan w:val="6"/>
            <w:shd w:val="clear" w:color="auto" w:fill="E36C0A" w:themeFill="accent6" w:themeFillShade="BF"/>
          </w:tcPr>
          <w:p w14:paraId="58C99F13" w14:textId="77777777" w:rsidR="00FB0D90" w:rsidRPr="00FA4804" w:rsidRDefault="00FB0D90" w:rsidP="00777E50">
            <w:pPr>
              <w:spacing w:before="60" w:after="60"/>
              <w:rPr>
                <w:sz w:val="20"/>
                <w:szCs w:val="20"/>
              </w:rPr>
            </w:pPr>
            <w:r w:rsidRPr="00FA4804">
              <w:rPr>
                <w:sz w:val="20"/>
                <w:szCs w:val="20"/>
              </w:rPr>
              <w:t>Информативно едукативна</w:t>
            </w:r>
          </w:p>
        </w:tc>
      </w:tr>
      <w:tr w:rsidR="00FB0D90" w:rsidRPr="00FA4804" w14:paraId="02851B88" w14:textId="77777777" w:rsidTr="00777E50">
        <w:tc>
          <w:tcPr>
            <w:tcW w:w="2009" w:type="dxa"/>
            <w:gridSpan w:val="2"/>
            <w:shd w:val="clear" w:color="auto" w:fill="FBD4B4" w:themeFill="accent6" w:themeFillTint="66"/>
          </w:tcPr>
          <w:p w14:paraId="78A5ECEA" w14:textId="77777777" w:rsidR="00FB0D90" w:rsidRPr="00FA4804" w:rsidRDefault="00FB0D90" w:rsidP="00777E50">
            <w:pPr>
              <w:spacing w:before="60" w:after="60"/>
              <w:rPr>
                <w:sz w:val="20"/>
                <w:szCs w:val="20"/>
              </w:rPr>
            </w:pPr>
            <w:r w:rsidRPr="00FA4804">
              <w:rPr>
                <w:sz w:val="20"/>
                <w:szCs w:val="20"/>
              </w:rPr>
              <w:t>Носилац мере:</w:t>
            </w:r>
          </w:p>
        </w:tc>
        <w:tc>
          <w:tcPr>
            <w:tcW w:w="3911" w:type="dxa"/>
            <w:gridSpan w:val="4"/>
            <w:shd w:val="clear" w:color="auto" w:fill="FBD4B4" w:themeFill="accent6" w:themeFillTint="66"/>
          </w:tcPr>
          <w:p w14:paraId="107EB709" w14:textId="77777777" w:rsidR="00FB0D90" w:rsidRPr="00FA4804" w:rsidRDefault="00FB0D90" w:rsidP="00777E50">
            <w:pPr>
              <w:spacing w:before="60" w:after="60"/>
              <w:rPr>
                <w:sz w:val="20"/>
                <w:szCs w:val="20"/>
              </w:rPr>
            </w:pPr>
            <w:r w:rsidRPr="00FA4804">
              <w:rPr>
                <w:sz w:val="20"/>
                <w:szCs w:val="20"/>
              </w:rPr>
              <w:t>НСЗ, ЈЛС</w:t>
            </w:r>
          </w:p>
        </w:tc>
        <w:tc>
          <w:tcPr>
            <w:tcW w:w="1317" w:type="dxa"/>
            <w:gridSpan w:val="3"/>
            <w:shd w:val="clear" w:color="auto" w:fill="FBD4B4" w:themeFill="accent6" w:themeFillTint="66"/>
          </w:tcPr>
          <w:p w14:paraId="684088A4" w14:textId="77777777" w:rsidR="00FB0D90" w:rsidRPr="00FA4804" w:rsidRDefault="00FB0D90" w:rsidP="00777E50">
            <w:pPr>
              <w:spacing w:before="60" w:after="60"/>
              <w:rPr>
                <w:sz w:val="20"/>
                <w:szCs w:val="20"/>
              </w:rPr>
            </w:pPr>
            <w:r w:rsidRPr="00FA4804">
              <w:rPr>
                <w:sz w:val="20"/>
                <w:szCs w:val="20"/>
              </w:rPr>
              <w:t>Партнери:</w:t>
            </w:r>
          </w:p>
        </w:tc>
        <w:tc>
          <w:tcPr>
            <w:tcW w:w="5713" w:type="dxa"/>
            <w:gridSpan w:val="6"/>
            <w:shd w:val="clear" w:color="auto" w:fill="FBD4B4" w:themeFill="accent6" w:themeFillTint="66"/>
          </w:tcPr>
          <w:p w14:paraId="0EC6FA83" w14:textId="77777777" w:rsidR="00FB0D90" w:rsidRPr="00FA4804" w:rsidRDefault="00FB0D90" w:rsidP="00777E50">
            <w:pPr>
              <w:spacing w:before="60" w:after="60"/>
              <w:rPr>
                <w:sz w:val="20"/>
                <w:szCs w:val="20"/>
              </w:rPr>
            </w:pPr>
            <w:r w:rsidRPr="00FA4804">
              <w:rPr>
                <w:sz w:val="20"/>
                <w:szCs w:val="20"/>
              </w:rPr>
              <w:t>Мобилни тим</w:t>
            </w:r>
          </w:p>
        </w:tc>
      </w:tr>
      <w:tr w:rsidR="00FB0D90" w:rsidRPr="00FA4804" w14:paraId="0ACC5897" w14:textId="77777777" w:rsidTr="00777E50">
        <w:tc>
          <w:tcPr>
            <w:tcW w:w="2009" w:type="dxa"/>
            <w:gridSpan w:val="2"/>
            <w:shd w:val="clear" w:color="auto" w:fill="FBD4B4" w:themeFill="accent6" w:themeFillTint="66"/>
          </w:tcPr>
          <w:p w14:paraId="477DDCC4" w14:textId="77777777" w:rsidR="00FB0D90" w:rsidRPr="00FA4804" w:rsidRDefault="00FB0D90" w:rsidP="00777E50">
            <w:pPr>
              <w:spacing w:before="60" w:after="60"/>
              <w:rPr>
                <w:sz w:val="20"/>
                <w:szCs w:val="20"/>
              </w:rPr>
            </w:pPr>
            <w:r w:rsidRPr="00FA4804">
              <w:rPr>
                <w:sz w:val="20"/>
                <w:szCs w:val="20"/>
              </w:rPr>
              <w:t>Период спровођења:</w:t>
            </w:r>
          </w:p>
        </w:tc>
        <w:tc>
          <w:tcPr>
            <w:tcW w:w="1731" w:type="dxa"/>
            <w:shd w:val="clear" w:color="auto" w:fill="FBD4B4" w:themeFill="accent6" w:themeFillTint="66"/>
          </w:tcPr>
          <w:p w14:paraId="428B1310" w14:textId="77777777" w:rsidR="00FB0D90" w:rsidRPr="00FA4804" w:rsidRDefault="00FB0D90" w:rsidP="00777E50">
            <w:pPr>
              <w:spacing w:before="60" w:after="60"/>
              <w:rPr>
                <w:sz w:val="20"/>
                <w:szCs w:val="20"/>
              </w:rPr>
            </w:pPr>
            <w:r w:rsidRPr="00FA4804">
              <w:rPr>
                <w:sz w:val="20"/>
                <w:szCs w:val="20"/>
              </w:rPr>
              <w:t>2021-2023</w:t>
            </w:r>
          </w:p>
        </w:tc>
        <w:tc>
          <w:tcPr>
            <w:tcW w:w="3497" w:type="dxa"/>
            <w:gridSpan w:val="6"/>
            <w:shd w:val="clear" w:color="auto" w:fill="FBD4B4" w:themeFill="accent6" w:themeFillTint="66"/>
          </w:tcPr>
          <w:p w14:paraId="6C671EB5" w14:textId="77777777" w:rsidR="00FB0D90" w:rsidRPr="00FA4804" w:rsidRDefault="00FB0D90" w:rsidP="00777E50">
            <w:pPr>
              <w:spacing w:before="60" w:after="60"/>
              <w:jc w:val="right"/>
              <w:rPr>
                <w:sz w:val="20"/>
                <w:szCs w:val="20"/>
              </w:rPr>
            </w:pPr>
            <w:r w:rsidRPr="00FA4804">
              <w:rPr>
                <w:sz w:val="20"/>
                <w:szCs w:val="20"/>
              </w:rPr>
              <w:t>Потребне измене прописа:</w:t>
            </w:r>
          </w:p>
        </w:tc>
        <w:tc>
          <w:tcPr>
            <w:tcW w:w="5713" w:type="dxa"/>
            <w:gridSpan w:val="6"/>
            <w:shd w:val="clear" w:color="auto" w:fill="FBD4B4" w:themeFill="accent6" w:themeFillTint="66"/>
          </w:tcPr>
          <w:p w14:paraId="4B11F40C" w14:textId="77777777" w:rsidR="00FB0D90" w:rsidRPr="00FA4804" w:rsidRDefault="00FB0D90" w:rsidP="00777E50">
            <w:pPr>
              <w:spacing w:before="60" w:after="60"/>
              <w:rPr>
                <w:sz w:val="20"/>
                <w:szCs w:val="20"/>
              </w:rPr>
            </w:pPr>
            <w:r w:rsidRPr="00FA4804">
              <w:rPr>
                <w:sz w:val="20"/>
                <w:szCs w:val="20"/>
              </w:rPr>
              <w:t>не</w:t>
            </w:r>
          </w:p>
        </w:tc>
      </w:tr>
      <w:tr w:rsidR="00FB0D90" w:rsidRPr="00FA4804" w14:paraId="58D4A6BF" w14:textId="77777777" w:rsidTr="00777E50">
        <w:tc>
          <w:tcPr>
            <w:tcW w:w="2009" w:type="dxa"/>
            <w:gridSpan w:val="2"/>
            <w:shd w:val="clear" w:color="auto" w:fill="FBD4B4" w:themeFill="accent6" w:themeFillTint="66"/>
          </w:tcPr>
          <w:p w14:paraId="5C6F3F5E" w14:textId="77777777" w:rsidR="00FB0D90" w:rsidRPr="00FA4804" w:rsidRDefault="00FB0D90" w:rsidP="00777E50">
            <w:pPr>
              <w:spacing w:before="60" w:after="60"/>
              <w:jc w:val="left"/>
              <w:rPr>
                <w:sz w:val="20"/>
                <w:szCs w:val="20"/>
              </w:rPr>
            </w:pPr>
            <w:r w:rsidRPr="00FA4804">
              <w:rPr>
                <w:sz w:val="20"/>
                <w:szCs w:val="20"/>
              </w:rPr>
              <w:t>Укупно процењена финансијска средства за меру (РСД):</w:t>
            </w:r>
          </w:p>
        </w:tc>
        <w:tc>
          <w:tcPr>
            <w:tcW w:w="1731" w:type="dxa"/>
            <w:shd w:val="clear" w:color="auto" w:fill="FBD4B4" w:themeFill="accent6" w:themeFillTint="66"/>
            <w:vAlign w:val="center"/>
          </w:tcPr>
          <w:p w14:paraId="32DEE0ED" w14:textId="77777777" w:rsidR="00FB0D90" w:rsidRPr="00FA4804" w:rsidRDefault="00FB0D90" w:rsidP="00777E50">
            <w:pPr>
              <w:spacing w:before="60" w:after="60"/>
              <w:jc w:val="right"/>
              <w:rPr>
                <w:rStyle w:val="FootnoteReference"/>
                <w:sz w:val="20"/>
                <w:szCs w:val="20"/>
              </w:rPr>
            </w:pPr>
            <w:r w:rsidRPr="00FA4804">
              <w:rPr>
                <w:sz w:val="20"/>
                <w:szCs w:val="20"/>
              </w:rPr>
              <w:t>7.200.000,00</w:t>
            </w:r>
          </w:p>
        </w:tc>
        <w:tc>
          <w:tcPr>
            <w:tcW w:w="2180" w:type="dxa"/>
            <w:gridSpan w:val="3"/>
            <w:shd w:val="clear" w:color="auto" w:fill="FBD4B4" w:themeFill="accent6" w:themeFillTint="66"/>
          </w:tcPr>
          <w:p w14:paraId="2B67AD87" w14:textId="77777777"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годинама (РСД):</w:t>
            </w:r>
          </w:p>
        </w:tc>
        <w:tc>
          <w:tcPr>
            <w:tcW w:w="2109" w:type="dxa"/>
            <w:gridSpan w:val="4"/>
            <w:shd w:val="clear" w:color="auto" w:fill="FBD4B4" w:themeFill="accent6" w:themeFillTint="66"/>
            <w:vAlign w:val="center"/>
          </w:tcPr>
          <w:p w14:paraId="4378EE2F" w14:textId="77777777" w:rsidR="00FB0D90" w:rsidRPr="00FA4804" w:rsidRDefault="00FB0D90" w:rsidP="00777E50">
            <w:pPr>
              <w:spacing w:before="60" w:after="60"/>
              <w:jc w:val="right"/>
              <w:rPr>
                <w:sz w:val="20"/>
                <w:szCs w:val="20"/>
              </w:rPr>
            </w:pPr>
            <w:r w:rsidRPr="00FA4804">
              <w:rPr>
                <w:sz w:val="20"/>
                <w:szCs w:val="20"/>
              </w:rPr>
              <w:t>2021 – 2.000.000,00</w:t>
            </w:r>
          </w:p>
          <w:p w14:paraId="11564842" w14:textId="77777777" w:rsidR="00FB0D90" w:rsidRPr="00FA4804" w:rsidRDefault="00FB0D90" w:rsidP="00777E50">
            <w:pPr>
              <w:spacing w:before="60" w:after="60"/>
              <w:jc w:val="right"/>
              <w:rPr>
                <w:sz w:val="20"/>
                <w:szCs w:val="20"/>
              </w:rPr>
            </w:pPr>
            <w:r w:rsidRPr="00FA4804">
              <w:rPr>
                <w:sz w:val="20"/>
                <w:szCs w:val="20"/>
              </w:rPr>
              <w:t>2022 – 2.400.000,00</w:t>
            </w:r>
          </w:p>
          <w:p w14:paraId="361ED4E2" w14:textId="77777777" w:rsidR="00FB0D90" w:rsidRPr="00FA4804" w:rsidRDefault="00FB0D90" w:rsidP="00777E50">
            <w:pPr>
              <w:jc w:val="right"/>
              <w:rPr>
                <w:rStyle w:val="FootnoteReference"/>
                <w:sz w:val="20"/>
                <w:szCs w:val="20"/>
              </w:rPr>
            </w:pPr>
            <w:r w:rsidRPr="00FA4804">
              <w:rPr>
                <w:sz w:val="20"/>
                <w:szCs w:val="20"/>
              </w:rPr>
              <w:t>2023 – 2.800.000,00</w:t>
            </w:r>
          </w:p>
        </w:tc>
        <w:tc>
          <w:tcPr>
            <w:tcW w:w="2628" w:type="dxa"/>
            <w:gridSpan w:val="3"/>
            <w:shd w:val="clear" w:color="auto" w:fill="FBD4B4" w:themeFill="accent6" w:themeFillTint="66"/>
          </w:tcPr>
          <w:p w14:paraId="57D9B1D3" w14:textId="77777777"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изворима финансир.:</w:t>
            </w:r>
          </w:p>
        </w:tc>
        <w:tc>
          <w:tcPr>
            <w:tcW w:w="2293" w:type="dxa"/>
            <w:gridSpan w:val="2"/>
            <w:shd w:val="clear" w:color="auto" w:fill="FBD4B4" w:themeFill="accent6" w:themeFillTint="66"/>
            <w:vAlign w:val="center"/>
          </w:tcPr>
          <w:p w14:paraId="5587CFAE" w14:textId="77777777" w:rsidR="00FB0D90" w:rsidRPr="00FA4804" w:rsidRDefault="00FB0D90" w:rsidP="00777E50">
            <w:pPr>
              <w:spacing w:before="60" w:after="60"/>
              <w:jc w:val="right"/>
              <w:rPr>
                <w:sz w:val="20"/>
                <w:szCs w:val="20"/>
              </w:rPr>
            </w:pPr>
            <w:r w:rsidRPr="00FA4804">
              <w:rPr>
                <w:sz w:val="20"/>
                <w:szCs w:val="20"/>
              </w:rPr>
              <w:t>Буџет града –</w:t>
            </w:r>
          </w:p>
          <w:p w14:paraId="563732DB" w14:textId="77777777" w:rsidR="00FB0D90" w:rsidRPr="00FA4804" w:rsidRDefault="00FB0D90" w:rsidP="00777E50">
            <w:pPr>
              <w:spacing w:before="60" w:after="60"/>
              <w:jc w:val="right"/>
              <w:rPr>
                <w:sz w:val="20"/>
                <w:szCs w:val="20"/>
              </w:rPr>
            </w:pPr>
            <w:r w:rsidRPr="00FA4804">
              <w:rPr>
                <w:sz w:val="20"/>
                <w:szCs w:val="20"/>
              </w:rPr>
              <w:t>5.400.000,00</w:t>
            </w:r>
          </w:p>
          <w:p w14:paraId="1EA6E3F0" w14:textId="77777777" w:rsidR="00FB0D90" w:rsidRPr="00FA4804" w:rsidRDefault="00FB0D90" w:rsidP="00777E50">
            <w:pPr>
              <w:spacing w:before="60" w:after="60"/>
              <w:jc w:val="right"/>
              <w:rPr>
                <w:sz w:val="20"/>
                <w:szCs w:val="20"/>
              </w:rPr>
            </w:pPr>
            <w:r w:rsidRPr="00FA4804">
              <w:rPr>
                <w:sz w:val="20"/>
                <w:szCs w:val="20"/>
              </w:rPr>
              <w:t>НСЗ –</w:t>
            </w:r>
          </w:p>
          <w:p w14:paraId="038322A4" w14:textId="77777777" w:rsidR="00FB0D90" w:rsidRPr="00FA4804" w:rsidRDefault="00FB0D90" w:rsidP="00777E50">
            <w:pPr>
              <w:spacing w:before="60" w:after="60"/>
              <w:jc w:val="right"/>
              <w:rPr>
                <w:rStyle w:val="FootnoteReference"/>
                <w:sz w:val="20"/>
                <w:szCs w:val="20"/>
              </w:rPr>
            </w:pPr>
            <w:r w:rsidRPr="00FA4804">
              <w:rPr>
                <w:sz w:val="20"/>
                <w:szCs w:val="20"/>
              </w:rPr>
              <w:t>1.800.000,00</w:t>
            </w:r>
          </w:p>
        </w:tc>
      </w:tr>
      <w:tr w:rsidR="00FB0D90" w:rsidRPr="00FA4804" w14:paraId="555CE314" w14:textId="77777777" w:rsidTr="00777E50">
        <w:tc>
          <w:tcPr>
            <w:tcW w:w="3740" w:type="dxa"/>
            <w:gridSpan w:val="3"/>
            <w:vMerge w:val="restart"/>
            <w:shd w:val="clear" w:color="auto" w:fill="E36C0A" w:themeFill="accent6" w:themeFillShade="BF"/>
            <w:vAlign w:val="center"/>
          </w:tcPr>
          <w:p w14:paraId="710DDDED" w14:textId="77777777" w:rsidR="00FB0D90" w:rsidRPr="00FA4804" w:rsidRDefault="00FB0D90" w:rsidP="00777E50">
            <w:pPr>
              <w:spacing w:before="60" w:after="60"/>
              <w:jc w:val="center"/>
              <w:rPr>
                <w:rStyle w:val="FootnoteReference"/>
                <w:sz w:val="20"/>
                <w:szCs w:val="20"/>
              </w:rPr>
            </w:pPr>
            <w:r w:rsidRPr="00FA4804">
              <w:rPr>
                <w:sz w:val="20"/>
                <w:szCs w:val="20"/>
              </w:rPr>
              <w:t>Показатељи на нивоу мере (показатељи резултата)</w:t>
            </w:r>
          </w:p>
        </w:tc>
        <w:tc>
          <w:tcPr>
            <w:tcW w:w="1176" w:type="dxa"/>
            <w:vMerge w:val="restart"/>
            <w:shd w:val="clear" w:color="auto" w:fill="E36C0A" w:themeFill="accent6" w:themeFillShade="BF"/>
            <w:vAlign w:val="center"/>
          </w:tcPr>
          <w:p w14:paraId="3C07C68F" w14:textId="77777777" w:rsidR="00FB0D90" w:rsidRPr="00FA4804" w:rsidRDefault="00FB0D90" w:rsidP="00777E50">
            <w:pPr>
              <w:spacing w:before="60" w:after="60"/>
              <w:jc w:val="center"/>
              <w:rPr>
                <w:rStyle w:val="FootnoteReference"/>
                <w:sz w:val="20"/>
                <w:szCs w:val="20"/>
              </w:rPr>
            </w:pPr>
            <w:r w:rsidRPr="00FA4804">
              <w:rPr>
                <w:sz w:val="20"/>
                <w:szCs w:val="20"/>
              </w:rPr>
              <w:t>Јединица мере</w:t>
            </w:r>
          </w:p>
        </w:tc>
        <w:tc>
          <w:tcPr>
            <w:tcW w:w="1004" w:type="dxa"/>
            <w:gridSpan w:val="2"/>
            <w:vMerge w:val="restart"/>
            <w:shd w:val="clear" w:color="auto" w:fill="E36C0A" w:themeFill="accent6" w:themeFillShade="BF"/>
            <w:vAlign w:val="center"/>
          </w:tcPr>
          <w:p w14:paraId="1159205D" w14:textId="77777777" w:rsidR="00FB0D90" w:rsidRPr="00FA4804" w:rsidRDefault="00FB0D90" w:rsidP="00777E50">
            <w:pPr>
              <w:spacing w:before="60" w:after="60"/>
              <w:jc w:val="center"/>
              <w:rPr>
                <w:rStyle w:val="FootnoteReference"/>
                <w:sz w:val="20"/>
                <w:szCs w:val="20"/>
              </w:rPr>
            </w:pPr>
            <w:r w:rsidRPr="00FA4804">
              <w:rPr>
                <w:sz w:val="20"/>
                <w:szCs w:val="20"/>
              </w:rPr>
              <w:t>Базна година</w:t>
            </w:r>
          </w:p>
        </w:tc>
        <w:tc>
          <w:tcPr>
            <w:tcW w:w="1098" w:type="dxa"/>
            <w:gridSpan w:val="2"/>
            <w:vMerge w:val="restart"/>
            <w:shd w:val="clear" w:color="auto" w:fill="E36C0A" w:themeFill="accent6" w:themeFillShade="BF"/>
            <w:vAlign w:val="center"/>
          </w:tcPr>
          <w:p w14:paraId="233B3D0B" w14:textId="77777777" w:rsidR="00FB0D90" w:rsidRPr="00FA4804" w:rsidRDefault="00FB0D90" w:rsidP="00777E50">
            <w:pPr>
              <w:spacing w:before="60" w:after="60"/>
              <w:jc w:val="center"/>
              <w:rPr>
                <w:rStyle w:val="FootnoteReference"/>
                <w:sz w:val="20"/>
                <w:szCs w:val="20"/>
              </w:rPr>
            </w:pPr>
            <w:r w:rsidRPr="00FA4804">
              <w:rPr>
                <w:sz w:val="20"/>
                <w:szCs w:val="20"/>
              </w:rPr>
              <w:t>Базна вредност</w:t>
            </w:r>
          </w:p>
        </w:tc>
        <w:tc>
          <w:tcPr>
            <w:tcW w:w="3639" w:type="dxa"/>
            <w:gridSpan w:val="5"/>
            <w:shd w:val="clear" w:color="auto" w:fill="E36C0A" w:themeFill="accent6" w:themeFillShade="BF"/>
            <w:vAlign w:val="center"/>
          </w:tcPr>
          <w:p w14:paraId="32A19DBF" w14:textId="77777777" w:rsidR="00FB0D90" w:rsidRPr="00FA4804" w:rsidRDefault="00FB0D90" w:rsidP="00777E50">
            <w:pPr>
              <w:spacing w:before="60" w:after="60"/>
              <w:jc w:val="center"/>
              <w:rPr>
                <w:rStyle w:val="FootnoteReference"/>
                <w:sz w:val="20"/>
                <w:szCs w:val="20"/>
              </w:rPr>
            </w:pPr>
            <w:r w:rsidRPr="00FA4804">
              <w:rPr>
                <w:sz w:val="20"/>
                <w:szCs w:val="20"/>
              </w:rPr>
              <w:t>Циљне вредности</w:t>
            </w:r>
          </w:p>
        </w:tc>
        <w:tc>
          <w:tcPr>
            <w:tcW w:w="2293" w:type="dxa"/>
            <w:gridSpan w:val="2"/>
            <w:vMerge w:val="restart"/>
            <w:shd w:val="clear" w:color="auto" w:fill="E36C0A" w:themeFill="accent6" w:themeFillShade="BF"/>
            <w:vAlign w:val="center"/>
          </w:tcPr>
          <w:p w14:paraId="7D2D7E8D" w14:textId="77777777" w:rsidR="00FB0D90" w:rsidRPr="00FA4804" w:rsidRDefault="00FB0D90" w:rsidP="00777E50">
            <w:pPr>
              <w:spacing w:before="60" w:after="60"/>
              <w:jc w:val="center"/>
              <w:rPr>
                <w:rStyle w:val="FootnoteReference"/>
                <w:sz w:val="20"/>
                <w:szCs w:val="20"/>
              </w:rPr>
            </w:pPr>
            <w:r w:rsidRPr="00FA4804">
              <w:rPr>
                <w:sz w:val="20"/>
                <w:szCs w:val="20"/>
              </w:rPr>
              <w:t>Извор провере</w:t>
            </w:r>
          </w:p>
        </w:tc>
      </w:tr>
      <w:tr w:rsidR="00FB0D90" w:rsidRPr="00FA4804" w14:paraId="46E67EFE" w14:textId="77777777" w:rsidTr="00777E50">
        <w:tc>
          <w:tcPr>
            <w:tcW w:w="3740" w:type="dxa"/>
            <w:gridSpan w:val="3"/>
            <w:vMerge/>
            <w:shd w:val="clear" w:color="auto" w:fill="FABF8F" w:themeFill="accent6" w:themeFillTint="99"/>
            <w:vAlign w:val="center"/>
          </w:tcPr>
          <w:p w14:paraId="678059D8" w14:textId="77777777" w:rsidR="00FB0D90" w:rsidRPr="00FA4804" w:rsidRDefault="00FB0D90" w:rsidP="00777E50">
            <w:pPr>
              <w:spacing w:before="60" w:after="60"/>
              <w:jc w:val="center"/>
              <w:rPr>
                <w:rStyle w:val="FootnoteReference"/>
                <w:sz w:val="20"/>
                <w:szCs w:val="20"/>
              </w:rPr>
            </w:pPr>
          </w:p>
        </w:tc>
        <w:tc>
          <w:tcPr>
            <w:tcW w:w="1176" w:type="dxa"/>
            <w:vMerge/>
            <w:shd w:val="clear" w:color="auto" w:fill="FABF8F" w:themeFill="accent6" w:themeFillTint="99"/>
            <w:vAlign w:val="center"/>
          </w:tcPr>
          <w:p w14:paraId="42039CAB" w14:textId="77777777" w:rsidR="00FB0D90" w:rsidRPr="00FA4804" w:rsidRDefault="00FB0D90" w:rsidP="00777E50">
            <w:pPr>
              <w:spacing w:before="60" w:after="60"/>
              <w:jc w:val="center"/>
              <w:rPr>
                <w:rStyle w:val="FootnoteReference"/>
                <w:sz w:val="20"/>
                <w:szCs w:val="20"/>
              </w:rPr>
            </w:pPr>
          </w:p>
        </w:tc>
        <w:tc>
          <w:tcPr>
            <w:tcW w:w="1004" w:type="dxa"/>
            <w:gridSpan w:val="2"/>
            <w:vMerge/>
            <w:shd w:val="clear" w:color="auto" w:fill="FABF8F" w:themeFill="accent6" w:themeFillTint="99"/>
            <w:vAlign w:val="center"/>
          </w:tcPr>
          <w:p w14:paraId="1F9E26DD" w14:textId="77777777" w:rsidR="00FB0D90" w:rsidRPr="00FA4804" w:rsidRDefault="00FB0D90" w:rsidP="00777E50">
            <w:pPr>
              <w:spacing w:before="60" w:after="60"/>
              <w:jc w:val="center"/>
              <w:rPr>
                <w:rStyle w:val="FootnoteReference"/>
                <w:sz w:val="20"/>
                <w:szCs w:val="20"/>
              </w:rPr>
            </w:pPr>
          </w:p>
        </w:tc>
        <w:tc>
          <w:tcPr>
            <w:tcW w:w="1098" w:type="dxa"/>
            <w:gridSpan w:val="2"/>
            <w:vMerge/>
            <w:shd w:val="clear" w:color="auto" w:fill="FABF8F" w:themeFill="accent6" w:themeFillTint="99"/>
            <w:vAlign w:val="center"/>
          </w:tcPr>
          <w:p w14:paraId="11459E7E" w14:textId="77777777" w:rsidR="00FB0D90" w:rsidRPr="00FA4804" w:rsidRDefault="00FB0D90" w:rsidP="00777E50">
            <w:pPr>
              <w:spacing w:before="60" w:after="60"/>
              <w:jc w:val="center"/>
              <w:rPr>
                <w:rStyle w:val="FootnoteReference"/>
                <w:sz w:val="20"/>
                <w:szCs w:val="20"/>
              </w:rPr>
            </w:pPr>
          </w:p>
        </w:tc>
        <w:tc>
          <w:tcPr>
            <w:tcW w:w="1011" w:type="dxa"/>
            <w:gridSpan w:val="2"/>
            <w:shd w:val="clear" w:color="auto" w:fill="E36C0A" w:themeFill="accent6" w:themeFillShade="BF"/>
            <w:vAlign w:val="center"/>
          </w:tcPr>
          <w:p w14:paraId="36DDEFB6" w14:textId="77777777" w:rsidR="00FB0D90" w:rsidRPr="00FA4804" w:rsidRDefault="00FB0D90" w:rsidP="00777E50">
            <w:pPr>
              <w:spacing w:before="60" w:after="60"/>
              <w:jc w:val="center"/>
              <w:rPr>
                <w:rStyle w:val="FootnoteReference"/>
                <w:sz w:val="20"/>
                <w:szCs w:val="20"/>
              </w:rPr>
            </w:pPr>
            <w:r w:rsidRPr="00FA4804">
              <w:rPr>
                <w:sz w:val="20"/>
                <w:szCs w:val="20"/>
              </w:rPr>
              <w:t>2021.</w:t>
            </w:r>
          </w:p>
        </w:tc>
        <w:tc>
          <w:tcPr>
            <w:tcW w:w="1075" w:type="dxa"/>
            <w:shd w:val="clear" w:color="auto" w:fill="E36C0A" w:themeFill="accent6" w:themeFillShade="BF"/>
            <w:vAlign w:val="center"/>
          </w:tcPr>
          <w:p w14:paraId="7B41EBD6" w14:textId="77777777" w:rsidR="00FB0D90" w:rsidRPr="00FA4804" w:rsidRDefault="00FB0D90" w:rsidP="00777E50">
            <w:pPr>
              <w:spacing w:before="60" w:after="60"/>
              <w:jc w:val="center"/>
              <w:rPr>
                <w:rStyle w:val="FootnoteReference"/>
                <w:sz w:val="20"/>
                <w:szCs w:val="20"/>
              </w:rPr>
            </w:pPr>
            <w:r w:rsidRPr="00FA4804">
              <w:rPr>
                <w:sz w:val="20"/>
                <w:szCs w:val="20"/>
              </w:rPr>
              <w:t>2022.</w:t>
            </w:r>
          </w:p>
        </w:tc>
        <w:tc>
          <w:tcPr>
            <w:tcW w:w="1553" w:type="dxa"/>
            <w:gridSpan w:val="2"/>
            <w:shd w:val="clear" w:color="auto" w:fill="E36C0A" w:themeFill="accent6" w:themeFillShade="BF"/>
            <w:vAlign w:val="center"/>
          </w:tcPr>
          <w:p w14:paraId="2B015EF7" w14:textId="77777777" w:rsidR="00FB0D90" w:rsidRPr="00FA4804" w:rsidRDefault="00FB0D90" w:rsidP="00777E50">
            <w:pPr>
              <w:spacing w:before="60" w:after="60"/>
              <w:jc w:val="center"/>
              <w:rPr>
                <w:rStyle w:val="FootnoteReference"/>
                <w:sz w:val="20"/>
                <w:szCs w:val="20"/>
              </w:rPr>
            </w:pPr>
            <w:r w:rsidRPr="00FA4804">
              <w:rPr>
                <w:sz w:val="20"/>
                <w:szCs w:val="20"/>
              </w:rPr>
              <w:t>2023.</w:t>
            </w:r>
          </w:p>
        </w:tc>
        <w:tc>
          <w:tcPr>
            <w:tcW w:w="2293" w:type="dxa"/>
            <w:gridSpan w:val="2"/>
            <w:vMerge/>
            <w:shd w:val="clear" w:color="auto" w:fill="FABF8F" w:themeFill="accent6" w:themeFillTint="99"/>
            <w:vAlign w:val="center"/>
          </w:tcPr>
          <w:p w14:paraId="6EA4E4B2" w14:textId="77777777" w:rsidR="00FB0D90" w:rsidRPr="00FA4804" w:rsidRDefault="00FB0D90" w:rsidP="00777E50">
            <w:pPr>
              <w:spacing w:before="60" w:after="60"/>
              <w:jc w:val="center"/>
              <w:rPr>
                <w:rStyle w:val="FootnoteReference"/>
                <w:sz w:val="20"/>
                <w:szCs w:val="20"/>
              </w:rPr>
            </w:pPr>
          </w:p>
        </w:tc>
      </w:tr>
      <w:tr w:rsidR="00FB0D90" w:rsidRPr="00FA4804" w14:paraId="7AC8350F" w14:textId="77777777" w:rsidTr="00777E50">
        <w:tc>
          <w:tcPr>
            <w:tcW w:w="3740" w:type="dxa"/>
            <w:gridSpan w:val="3"/>
          </w:tcPr>
          <w:p w14:paraId="13A2B9B5" w14:textId="77777777" w:rsidR="00FB0D90" w:rsidRPr="00FA4804" w:rsidRDefault="00FB0D90" w:rsidP="00777E50">
            <w:pPr>
              <w:spacing w:before="60" w:after="60"/>
              <w:jc w:val="left"/>
              <w:rPr>
                <w:rStyle w:val="FootnoteReference"/>
                <w:sz w:val="20"/>
                <w:szCs w:val="20"/>
              </w:rPr>
            </w:pPr>
            <w:r w:rsidRPr="00FA4804">
              <w:rPr>
                <w:sz w:val="20"/>
                <w:szCs w:val="20"/>
              </w:rPr>
              <w:t>Број организованих радионица за информисање и мотивисање ромске популације за учешће у програмима и обукама НСЗ</w:t>
            </w:r>
          </w:p>
        </w:tc>
        <w:tc>
          <w:tcPr>
            <w:tcW w:w="1176" w:type="dxa"/>
          </w:tcPr>
          <w:p w14:paraId="64BB09A7" w14:textId="77777777"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004" w:type="dxa"/>
            <w:gridSpan w:val="2"/>
          </w:tcPr>
          <w:p w14:paraId="766E2EA5" w14:textId="77777777" w:rsidR="00FB0D90" w:rsidRPr="00FA4804" w:rsidRDefault="00FB0D90" w:rsidP="00777E50">
            <w:pPr>
              <w:spacing w:before="60" w:after="60"/>
              <w:jc w:val="center"/>
              <w:rPr>
                <w:rStyle w:val="FootnoteReference"/>
                <w:sz w:val="20"/>
                <w:szCs w:val="20"/>
              </w:rPr>
            </w:pPr>
            <w:r w:rsidRPr="00FA4804">
              <w:rPr>
                <w:sz w:val="20"/>
                <w:szCs w:val="20"/>
              </w:rPr>
              <w:t>2020.</w:t>
            </w:r>
          </w:p>
        </w:tc>
        <w:tc>
          <w:tcPr>
            <w:tcW w:w="1098" w:type="dxa"/>
            <w:gridSpan w:val="2"/>
          </w:tcPr>
          <w:p w14:paraId="7C006E1E" w14:textId="77777777" w:rsidR="00FB0D90" w:rsidRPr="00FA4804" w:rsidRDefault="00FB0D90" w:rsidP="00777E50">
            <w:pPr>
              <w:spacing w:before="60" w:after="60"/>
              <w:jc w:val="center"/>
              <w:rPr>
                <w:rStyle w:val="FootnoteReference"/>
                <w:sz w:val="20"/>
                <w:szCs w:val="20"/>
              </w:rPr>
            </w:pPr>
            <w:r w:rsidRPr="00FA4804">
              <w:rPr>
                <w:sz w:val="20"/>
                <w:szCs w:val="20"/>
              </w:rPr>
              <w:t>2</w:t>
            </w:r>
          </w:p>
        </w:tc>
        <w:tc>
          <w:tcPr>
            <w:tcW w:w="1011" w:type="dxa"/>
            <w:gridSpan w:val="2"/>
          </w:tcPr>
          <w:p w14:paraId="378D709B" w14:textId="77777777" w:rsidR="00FB0D90" w:rsidRPr="00FA4804" w:rsidRDefault="00FB0D90" w:rsidP="00777E50">
            <w:pPr>
              <w:spacing w:before="60" w:after="60"/>
              <w:jc w:val="center"/>
              <w:rPr>
                <w:rStyle w:val="FootnoteReference"/>
                <w:sz w:val="20"/>
                <w:szCs w:val="20"/>
              </w:rPr>
            </w:pPr>
            <w:r w:rsidRPr="00FA4804">
              <w:rPr>
                <w:sz w:val="20"/>
                <w:szCs w:val="20"/>
              </w:rPr>
              <w:t>2</w:t>
            </w:r>
          </w:p>
        </w:tc>
        <w:tc>
          <w:tcPr>
            <w:tcW w:w="1075" w:type="dxa"/>
          </w:tcPr>
          <w:p w14:paraId="4825BFF4" w14:textId="77777777" w:rsidR="00FB0D90" w:rsidRPr="00FA4804" w:rsidRDefault="00FB0D90" w:rsidP="00777E50">
            <w:pPr>
              <w:spacing w:before="60" w:after="60"/>
              <w:jc w:val="center"/>
              <w:rPr>
                <w:rStyle w:val="FootnoteReference"/>
                <w:sz w:val="20"/>
                <w:szCs w:val="20"/>
              </w:rPr>
            </w:pPr>
            <w:r w:rsidRPr="00FA4804">
              <w:rPr>
                <w:sz w:val="20"/>
                <w:szCs w:val="20"/>
              </w:rPr>
              <w:t>2</w:t>
            </w:r>
          </w:p>
        </w:tc>
        <w:tc>
          <w:tcPr>
            <w:tcW w:w="1553" w:type="dxa"/>
            <w:gridSpan w:val="2"/>
          </w:tcPr>
          <w:p w14:paraId="6B41BEB7" w14:textId="77777777" w:rsidR="00FB0D90" w:rsidRPr="00FA4804" w:rsidRDefault="00FB0D90" w:rsidP="00777E50">
            <w:pPr>
              <w:spacing w:before="60" w:after="60"/>
              <w:jc w:val="center"/>
              <w:rPr>
                <w:rStyle w:val="FootnoteReference"/>
                <w:sz w:val="20"/>
                <w:szCs w:val="20"/>
              </w:rPr>
            </w:pPr>
            <w:r w:rsidRPr="00FA4804">
              <w:rPr>
                <w:sz w:val="20"/>
                <w:szCs w:val="20"/>
              </w:rPr>
              <w:t>2</w:t>
            </w:r>
          </w:p>
        </w:tc>
        <w:tc>
          <w:tcPr>
            <w:tcW w:w="2293" w:type="dxa"/>
            <w:gridSpan w:val="2"/>
          </w:tcPr>
          <w:p w14:paraId="543E72D5" w14:textId="77777777" w:rsidR="00FB0D90" w:rsidRPr="00FA4804" w:rsidRDefault="00FB0D90" w:rsidP="00777E50">
            <w:pPr>
              <w:spacing w:before="60" w:after="60"/>
              <w:jc w:val="left"/>
              <w:rPr>
                <w:rStyle w:val="FootnoteReference"/>
                <w:sz w:val="20"/>
                <w:szCs w:val="20"/>
              </w:rPr>
            </w:pPr>
            <w:r w:rsidRPr="00FA4804">
              <w:rPr>
                <w:sz w:val="20"/>
                <w:szCs w:val="20"/>
              </w:rPr>
              <w:t>Извештај НСЗ</w:t>
            </w:r>
          </w:p>
        </w:tc>
      </w:tr>
      <w:tr w:rsidR="00FB0D90" w:rsidRPr="00FA4804" w14:paraId="17C1F32A" w14:textId="77777777" w:rsidTr="00777E50">
        <w:tc>
          <w:tcPr>
            <w:tcW w:w="3740" w:type="dxa"/>
            <w:gridSpan w:val="3"/>
          </w:tcPr>
          <w:p w14:paraId="6DA87EED" w14:textId="77777777" w:rsidR="00FB0D90" w:rsidRPr="00FA4804" w:rsidRDefault="00FB0D90" w:rsidP="00777E50">
            <w:pPr>
              <w:spacing w:before="60" w:after="60"/>
              <w:jc w:val="left"/>
              <w:rPr>
                <w:sz w:val="20"/>
                <w:szCs w:val="20"/>
              </w:rPr>
            </w:pPr>
            <w:r w:rsidRPr="00FA4804">
              <w:rPr>
                <w:sz w:val="20"/>
                <w:szCs w:val="20"/>
              </w:rPr>
              <w:t>Број организованих обука за познатог послодавца</w:t>
            </w:r>
          </w:p>
        </w:tc>
        <w:tc>
          <w:tcPr>
            <w:tcW w:w="1176" w:type="dxa"/>
          </w:tcPr>
          <w:p w14:paraId="741A3B50" w14:textId="77777777" w:rsidR="00FB0D90" w:rsidRPr="00FA4804" w:rsidRDefault="00FB0D90" w:rsidP="00777E50">
            <w:pPr>
              <w:spacing w:before="60" w:after="60"/>
              <w:jc w:val="center"/>
              <w:rPr>
                <w:sz w:val="20"/>
                <w:szCs w:val="20"/>
              </w:rPr>
            </w:pPr>
            <w:r w:rsidRPr="00FA4804">
              <w:rPr>
                <w:sz w:val="20"/>
                <w:szCs w:val="20"/>
              </w:rPr>
              <w:t>Број</w:t>
            </w:r>
          </w:p>
        </w:tc>
        <w:tc>
          <w:tcPr>
            <w:tcW w:w="1004" w:type="dxa"/>
            <w:gridSpan w:val="2"/>
          </w:tcPr>
          <w:p w14:paraId="2D625796" w14:textId="77777777" w:rsidR="00FB0D90" w:rsidRPr="00FA4804" w:rsidRDefault="00FB0D90" w:rsidP="00777E50">
            <w:pPr>
              <w:spacing w:before="60" w:after="60"/>
              <w:jc w:val="center"/>
              <w:rPr>
                <w:sz w:val="20"/>
                <w:szCs w:val="20"/>
              </w:rPr>
            </w:pPr>
            <w:r w:rsidRPr="00FA4804">
              <w:rPr>
                <w:sz w:val="20"/>
                <w:szCs w:val="20"/>
              </w:rPr>
              <w:t>2020.</w:t>
            </w:r>
          </w:p>
        </w:tc>
        <w:tc>
          <w:tcPr>
            <w:tcW w:w="1098" w:type="dxa"/>
            <w:gridSpan w:val="2"/>
          </w:tcPr>
          <w:p w14:paraId="30C6E225" w14:textId="77777777" w:rsidR="00FB0D90" w:rsidRPr="00FA4804" w:rsidRDefault="00FB0D90" w:rsidP="00777E50">
            <w:pPr>
              <w:spacing w:before="60" w:after="60"/>
              <w:jc w:val="center"/>
              <w:rPr>
                <w:sz w:val="20"/>
                <w:szCs w:val="20"/>
              </w:rPr>
            </w:pPr>
            <w:r w:rsidRPr="00FA4804">
              <w:rPr>
                <w:sz w:val="20"/>
                <w:szCs w:val="20"/>
              </w:rPr>
              <w:t>2</w:t>
            </w:r>
          </w:p>
        </w:tc>
        <w:tc>
          <w:tcPr>
            <w:tcW w:w="1011" w:type="dxa"/>
            <w:gridSpan w:val="2"/>
          </w:tcPr>
          <w:p w14:paraId="58DE7850" w14:textId="77777777" w:rsidR="00FB0D90" w:rsidRPr="00FA4804" w:rsidRDefault="00FB0D90" w:rsidP="00777E50">
            <w:pPr>
              <w:spacing w:before="60" w:after="60"/>
              <w:jc w:val="center"/>
              <w:rPr>
                <w:sz w:val="20"/>
                <w:szCs w:val="20"/>
              </w:rPr>
            </w:pPr>
            <w:r w:rsidRPr="00FA4804">
              <w:rPr>
                <w:sz w:val="20"/>
                <w:szCs w:val="20"/>
              </w:rPr>
              <w:t>2</w:t>
            </w:r>
          </w:p>
        </w:tc>
        <w:tc>
          <w:tcPr>
            <w:tcW w:w="1075" w:type="dxa"/>
          </w:tcPr>
          <w:p w14:paraId="69BA6ADA" w14:textId="77777777" w:rsidR="00FB0D90" w:rsidRPr="00FA4804" w:rsidRDefault="00FB0D90" w:rsidP="00777E50">
            <w:pPr>
              <w:spacing w:before="60" w:after="60"/>
              <w:jc w:val="center"/>
              <w:rPr>
                <w:sz w:val="20"/>
                <w:szCs w:val="20"/>
              </w:rPr>
            </w:pPr>
            <w:r w:rsidRPr="00FA4804">
              <w:rPr>
                <w:sz w:val="20"/>
                <w:szCs w:val="20"/>
              </w:rPr>
              <w:t>2</w:t>
            </w:r>
          </w:p>
        </w:tc>
        <w:tc>
          <w:tcPr>
            <w:tcW w:w="1553" w:type="dxa"/>
            <w:gridSpan w:val="2"/>
          </w:tcPr>
          <w:p w14:paraId="2FA22C93" w14:textId="77777777" w:rsidR="00FB0D90" w:rsidRPr="00FA4804" w:rsidRDefault="00FB0D90" w:rsidP="00777E50">
            <w:pPr>
              <w:spacing w:before="60" w:after="60"/>
              <w:jc w:val="center"/>
              <w:rPr>
                <w:sz w:val="20"/>
                <w:szCs w:val="20"/>
              </w:rPr>
            </w:pPr>
            <w:r w:rsidRPr="00FA4804">
              <w:rPr>
                <w:sz w:val="20"/>
                <w:szCs w:val="20"/>
              </w:rPr>
              <w:t>2</w:t>
            </w:r>
          </w:p>
        </w:tc>
        <w:tc>
          <w:tcPr>
            <w:tcW w:w="2293" w:type="dxa"/>
            <w:gridSpan w:val="2"/>
          </w:tcPr>
          <w:p w14:paraId="7B94D525" w14:textId="77777777" w:rsidR="00FB0D90" w:rsidRPr="00FA4804" w:rsidRDefault="00FB0D90" w:rsidP="00777E50">
            <w:pPr>
              <w:spacing w:before="60" w:after="60"/>
              <w:jc w:val="left"/>
              <w:rPr>
                <w:sz w:val="20"/>
                <w:szCs w:val="20"/>
              </w:rPr>
            </w:pPr>
            <w:r w:rsidRPr="00FA4804">
              <w:rPr>
                <w:sz w:val="20"/>
                <w:szCs w:val="20"/>
              </w:rPr>
              <w:t>Извештај НСЗ</w:t>
            </w:r>
          </w:p>
        </w:tc>
      </w:tr>
      <w:tr w:rsidR="00FB0D90" w:rsidRPr="00FA4804" w14:paraId="78FA651A" w14:textId="77777777" w:rsidTr="00777E50">
        <w:tc>
          <w:tcPr>
            <w:tcW w:w="3740" w:type="dxa"/>
            <w:gridSpan w:val="3"/>
          </w:tcPr>
          <w:p w14:paraId="069A5C84" w14:textId="77777777" w:rsidR="00FB0D90" w:rsidRPr="00FA4804" w:rsidRDefault="00FB0D90" w:rsidP="00777E50">
            <w:pPr>
              <w:spacing w:before="60" w:after="60"/>
              <w:jc w:val="left"/>
              <w:rPr>
                <w:sz w:val="20"/>
                <w:szCs w:val="20"/>
              </w:rPr>
            </w:pPr>
            <w:r w:rsidRPr="00FA4804">
              <w:rPr>
                <w:sz w:val="20"/>
                <w:szCs w:val="20"/>
              </w:rPr>
              <w:t>Број организованих обука за преквалификацију</w:t>
            </w:r>
          </w:p>
        </w:tc>
        <w:tc>
          <w:tcPr>
            <w:tcW w:w="1176" w:type="dxa"/>
          </w:tcPr>
          <w:p w14:paraId="6ADBE7A7" w14:textId="77777777" w:rsidR="00FB0D90" w:rsidRPr="00FA4804" w:rsidRDefault="00FB0D90" w:rsidP="00777E50">
            <w:pPr>
              <w:spacing w:before="60" w:after="60"/>
              <w:jc w:val="center"/>
              <w:rPr>
                <w:sz w:val="20"/>
                <w:szCs w:val="20"/>
              </w:rPr>
            </w:pPr>
            <w:r w:rsidRPr="00FA4804">
              <w:rPr>
                <w:sz w:val="20"/>
                <w:szCs w:val="20"/>
              </w:rPr>
              <w:t>Број</w:t>
            </w:r>
          </w:p>
        </w:tc>
        <w:tc>
          <w:tcPr>
            <w:tcW w:w="1004" w:type="dxa"/>
            <w:gridSpan w:val="2"/>
          </w:tcPr>
          <w:p w14:paraId="1152D83F" w14:textId="77777777" w:rsidR="00FB0D90" w:rsidRPr="00FA4804" w:rsidRDefault="00FB0D90" w:rsidP="00777E50">
            <w:pPr>
              <w:spacing w:before="60" w:after="60"/>
              <w:jc w:val="center"/>
              <w:rPr>
                <w:sz w:val="20"/>
                <w:szCs w:val="20"/>
              </w:rPr>
            </w:pPr>
            <w:r w:rsidRPr="00FA4804">
              <w:rPr>
                <w:sz w:val="20"/>
                <w:szCs w:val="20"/>
              </w:rPr>
              <w:t>2020.</w:t>
            </w:r>
          </w:p>
        </w:tc>
        <w:tc>
          <w:tcPr>
            <w:tcW w:w="1098" w:type="dxa"/>
            <w:gridSpan w:val="2"/>
          </w:tcPr>
          <w:p w14:paraId="323EB5FD" w14:textId="77777777" w:rsidR="00FB0D90" w:rsidRPr="00FA4804" w:rsidRDefault="00FB0D90" w:rsidP="00777E50">
            <w:pPr>
              <w:spacing w:before="60" w:after="60"/>
              <w:jc w:val="center"/>
              <w:rPr>
                <w:sz w:val="20"/>
                <w:szCs w:val="20"/>
              </w:rPr>
            </w:pPr>
            <w:r w:rsidRPr="00FA4804">
              <w:rPr>
                <w:sz w:val="20"/>
                <w:szCs w:val="20"/>
              </w:rPr>
              <w:t>3</w:t>
            </w:r>
          </w:p>
        </w:tc>
        <w:tc>
          <w:tcPr>
            <w:tcW w:w="1011" w:type="dxa"/>
            <w:gridSpan w:val="2"/>
          </w:tcPr>
          <w:p w14:paraId="2AD8813B" w14:textId="77777777" w:rsidR="00FB0D90" w:rsidRPr="00FA4804" w:rsidRDefault="00FB0D90" w:rsidP="00777E50">
            <w:pPr>
              <w:spacing w:before="60" w:after="60"/>
              <w:jc w:val="center"/>
              <w:rPr>
                <w:sz w:val="20"/>
                <w:szCs w:val="20"/>
              </w:rPr>
            </w:pPr>
            <w:r w:rsidRPr="00FA4804">
              <w:rPr>
                <w:sz w:val="20"/>
                <w:szCs w:val="20"/>
              </w:rPr>
              <w:t>3</w:t>
            </w:r>
          </w:p>
        </w:tc>
        <w:tc>
          <w:tcPr>
            <w:tcW w:w="1075" w:type="dxa"/>
          </w:tcPr>
          <w:p w14:paraId="4EE27180" w14:textId="77777777" w:rsidR="00FB0D90" w:rsidRPr="00FA4804" w:rsidRDefault="00FB0D90" w:rsidP="00777E50">
            <w:pPr>
              <w:spacing w:before="60" w:after="60"/>
              <w:jc w:val="center"/>
              <w:rPr>
                <w:sz w:val="20"/>
                <w:szCs w:val="20"/>
              </w:rPr>
            </w:pPr>
            <w:r w:rsidRPr="00FA4804">
              <w:rPr>
                <w:sz w:val="20"/>
                <w:szCs w:val="20"/>
              </w:rPr>
              <w:t>3</w:t>
            </w:r>
          </w:p>
        </w:tc>
        <w:tc>
          <w:tcPr>
            <w:tcW w:w="1553" w:type="dxa"/>
            <w:gridSpan w:val="2"/>
          </w:tcPr>
          <w:p w14:paraId="602916C3" w14:textId="77777777" w:rsidR="00FB0D90" w:rsidRPr="00FA4804" w:rsidRDefault="00FB0D90" w:rsidP="00777E50">
            <w:pPr>
              <w:spacing w:before="60" w:after="60"/>
              <w:jc w:val="center"/>
              <w:rPr>
                <w:sz w:val="20"/>
                <w:szCs w:val="20"/>
              </w:rPr>
            </w:pPr>
            <w:r w:rsidRPr="00FA4804">
              <w:rPr>
                <w:sz w:val="20"/>
                <w:szCs w:val="20"/>
              </w:rPr>
              <w:t>3</w:t>
            </w:r>
          </w:p>
        </w:tc>
        <w:tc>
          <w:tcPr>
            <w:tcW w:w="2293" w:type="dxa"/>
            <w:gridSpan w:val="2"/>
          </w:tcPr>
          <w:p w14:paraId="235B19D2" w14:textId="77777777" w:rsidR="00FB0D90" w:rsidRPr="00FA4804" w:rsidRDefault="00FB0D90" w:rsidP="00777E50">
            <w:pPr>
              <w:spacing w:before="60" w:after="60"/>
              <w:jc w:val="left"/>
              <w:rPr>
                <w:sz w:val="20"/>
                <w:szCs w:val="20"/>
              </w:rPr>
            </w:pPr>
            <w:r w:rsidRPr="00FA4804">
              <w:rPr>
                <w:sz w:val="20"/>
                <w:szCs w:val="20"/>
              </w:rPr>
              <w:t>Извештај НСЗ</w:t>
            </w:r>
          </w:p>
        </w:tc>
      </w:tr>
      <w:tr w:rsidR="00FB0D90" w:rsidRPr="00FA4804" w14:paraId="10AA63E1" w14:textId="77777777" w:rsidTr="00777E50">
        <w:tc>
          <w:tcPr>
            <w:tcW w:w="3740" w:type="dxa"/>
            <w:gridSpan w:val="3"/>
          </w:tcPr>
          <w:p w14:paraId="39059227" w14:textId="77777777" w:rsidR="00FB0D90" w:rsidRPr="00FA4804" w:rsidRDefault="00FB0D90" w:rsidP="00777E50">
            <w:pPr>
              <w:spacing w:before="60" w:after="60"/>
              <w:jc w:val="left"/>
              <w:rPr>
                <w:sz w:val="20"/>
                <w:szCs w:val="20"/>
              </w:rPr>
            </w:pPr>
            <w:r w:rsidRPr="00FA4804">
              <w:rPr>
                <w:sz w:val="20"/>
                <w:szCs w:val="20"/>
              </w:rPr>
              <w:t xml:space="preserve">Број организованих обука из области </w:t>
            </w:r>
            <w:r w:rsidRPr="00FA4804">
              <w:rPr>
                <w:sz w:val="20"/>
                <w:szCs w:val="20"/>
              </w:rPr>
              <w:lastRenderedPageBreak/>
              <w:t>предузетништва</w:t>
            </w:r>
          </w:p>
        </w:tc>
        <w:tc>
          <w:tcPr>
            <w:tcW w:w="1176" w:type="dxa"/>
          </w:tcPr>
          <w:p w14:paraId="25C4B7D0" w14:textId="77777777" w:rsidR="00FB0D90" w:rsidRPr="00FA4804" w:rsidRDefault="00FB0D90" w:rsidP="00777E50">
            <w:pPr>
              <w:spacing w:before="60" w:after="60"/>
              <w:jc w:val="center"/>
              <w:rPr>
                <w:sz w:val="20"/>
                <w:szCs w:val="20"/>
              </w:rPr>
            </w:pPr>
            <w:r w:rsidRPr="00FA4804">
              <w:rPr>
                <w:sz w:val="20"/>
                <w:szCs w:val="20"/>
              </w:rPr>
              <w:lastRenderedPageBreak/>
              <w:t>Број</w:t>
            </w:r>
          </w:p>
        </w:tc>
        <w:tc>
          <w:tcPr>
            <w:tcW w:w="1004" w:type="dxa"/>
            <w:gridSpan w:val="2"/>
          </w:tcPr>
          <w:p w14:paraId="06CC71A5" w14:textId="77777777" w:rsidR="00FB0D90" w:rsidRPr="00FA4804" w:rsidRDefault="00FB0D90" w:rsidP="00777E50">
            <w:pPr>
              <w:spacing w:before="60" w:after="60"/>
              <w:jc w:val="center"/>
              <w:rPr>
                <w:sz w:val="20"/>
                <w:szCs w:val="20"/>
              </w:rPr>
            </w:pPr>
            <w:r w:rsidRPr="00FA4804">
              <w:rPr>
                <w:sz w:val="20"/>
                <w:szCs w:val="20"/>
              </w:rPr>
              <w:t>2020.</w:t>
            </w:r>
          </w:p>
        </w:tc>
        <w:tc>
          <w:tcPr>
            <w:tcW w:w="1098" w:type="dxa"/>
            <w:gridSpan w:val="2"/>
          </w:tcPr>
          <w:p w14:paraId="6C307A91" w14:textId="77777777" w:rsidR="00FB0D90" w:rsidRPr="00FA4804" w:rsidRDefault="00FB0D90" w:rsidP="00777E50">
            <w:pPr>
              <w:spacing w:before="60" w:after="60"/>
              <w:jc w:val="center"/>
              <w:rPr>
                <w:sz w:val="20"/>
                <w:szCs w:val="20"/>
              </w:rPr>
            </w:pPr>
            <w:r w:rsidRPr="00FA4804">
              <w:rPr>
                <w:sz w:val="20"/>
                <w:szCs w:val="20"/>
              </w:rPr>
              <w:t>2</w:t>
            </w:r>
          </w:p>
        </w:tc>
        <w:tc>
          <w:tcPr>
            <w:tcW w:w="1011" w:type="dxa"/>
            <w:gridSpan w:val="2"/>
          </w:tcPr>
          <w:p w14:paraId="1ADAEC49" w14:textId="77777777" w:rsidR="00FB0D90" w:rsidRPr="00FA4804" w:rsidRDefault="00FB0D90" w:rsidP="00777E50">
            <w:pPr>
              <w:spacing w:before="60" w:after="60"/>
              <w:jc w:val="center"/>
              <w:rPr>
                <w:sz w:val="20"/>
                <w:szCs w:val="20"/>
              </w:rPr>
            </w:pPr>
            <w:r w:rsidRPr="00FA4804">
              <w:rPr>
                <w:sz w:val="20"/>
                <w:szCs w:val="20"/>
              </w:rPr>
              <w:t>2</w:t>
            </w:r>
          </w:p>
        </w:tc>
        <w:tc>
          <w:tcPr>
            <w:tcW w:w="1075" w:type="dxa"/>
          </w:tcPr>
          <w:p w14:paraId="5BA77DAA" w14:textId="77777777" w:rsidR="00FB0D90" w:rsidRPr="00FA4804" w:rsidRDefault="00FB0D90" w:rsidP="00777E50">
            <w:pPr>
              <w:spacing w:before="60" w:after="60"/>
              <w:jc w:val="center"/>
              <w:rPr>
                <w:sz w:val="20"/>
                <w:szCs w:val="20"/>
              </w:rPr>
            </w:pPr>
            <w:r w:rsidRPr="00FA4804">
              <w:rPr>
                <w:sz w:val="20"/>
                <w:szCs w:val="20"/>
              </w:rPr>
              <w:t>2</w:t>
            </w:r>
          </w:p>
        </w:tc>
        <w:tc>
          <w:tcPr>
            <w:tcW w:w="1553" w:type="dxa"/>
            <w:gridSpan w:val="2"/>
          </w:tcPr>
          <w:p w14:paraId="438CD818" w14:textId="77777777" w:rsidR="00FB0D90" w:rsidRPr="00FA4804" w:rsidRDefault="00FB0D90" w:rsidP="00777E50">
            <w:pPr>
              <w:spacing w:before="60" w:after="60"/>
              <w:jc w:val="center"/>
              <w:rPr>
                <w:sz w:val="20"/>
                <w:szCs w:val="20"/>
              </w:rPr>
            </w:pPr>
            <w:r w:rsidRPr="00FA4804">
              <w:rPr>
                <w:sz w:val="20"/>
                <w:szCs w:val="20"/>
              </w:rPr>
              <w:t>2</w:t>
            </w:r>
          </w:p>
        </w:tc>
        <w:tc>
          <w:tcPr>
            <w:tcW w:w="2293" w:type="dxa"/>
            <w:gridSpan w:val="2"/>
          </w:tcPr>
          <w:p w14:paraId="0D4AFBCB" w14:textId="77777777" w:rsidR="00FB0D90" w:rsidRPr="00FA4804" w:rsidRDefault="00FB0D90" w:rsidP="00777E50">
            <w:pPr>
              <w:spacing w:before="60" w:after="60"/>
              <w:jc w:val="left"/>
              <w:rPr>
                <w:sz w:val="20"/>
                <w:szCs w:val="20"/>
              </w:rPr>
            </w:pPr>
            <w:r w:rsidRPr="00FA4804">
              <w:rPr>
                <w:sz w:val="20"/>
                <w:szCs w:val="20"/>
              </w:rPr>
              <w:t>Извештај НСЗ</w:t>
            </w:r>
          </w:p>
        </w:tc>
      </w:tr>
      <w:tr w:rsidR="00FB0D90" w:rsidRPr="00FA4804" w14:paraId="1C83046A" w14:textId="77777777" w:rsidTr="00777E50">
        <w:tc>
          <w:tcPr>
            <w:tcW w:w="3740" w:type="dxa"/>
            <w:gridSpan w:val="3"/>
          </w:tcPr>
          <w:p w14:paraId="73C66D00" w14:textId="77777777" w:rsidR="00FB0D90" w:rsidRPr="00FA4804" w:rsidRDefault="00FB0D90" w:rsidP="00777E50">
            <w:pPr>
              <w:spacing w:before="60" w:after="60"/>
              <w:jc w:val="left"/>
              <w:rPr>
                <w:sz w:val="20"/>
                <w:szCs w:val="20"/>
              </w:rPr>
            </w:pPr>
            <w:r w:rsidRPr="00FA4804">
              <w:rPr>
                <w:sz w:val="20"/>
                <w:szCs w:val="20"/>
              </w:rPr>
              <w:t>Број Рома обухваћених програмима самозапошљавања и субвенцијама за нова радна места</w:t>
            </w:r>
          </w:p>
        </w:tc>
        <w:tc>
          <w:tcPr>
            <w:tcW w:w="1176" w:type="dxa"/>
          </w:tcPr>
          <w:p w14:paraId="1E509708" w14:textId="77777777" w:rsidR="00FB0D90" w:rsidRPr="00FA4804" w:rsidRDefault="00FB0D90" w:rsidP="00777E50">
            <w:pPr>
              <w:spacing w:before="60" w:after="60"/>
              <w:jc w:val="center"/>
              <w:rPr>
                <w:sz w:val="20"/>
                <w:szCs w:val="20"/>
              </w:rPr>
            </w:pPr>
            <w:r w:rsidRPr="00FA4804">
              <w:rPr>
                <w:sz w:val="20"/>
                <w:szCs w:val="20"/>
              </w:rPr>
              <w:t>Број</w:t>
            </w:r>
          </w:p>
        </w:tc>
        <w:tc>
          <w:tcPr>
            <w:tcW w:w="1004" w:type="dxa"/>
            <w:gridSpan w:val="2"/>
          </w:tcPr>
          <w:p w14:paraId="14BED577" w14:textId="77777777" w:rsidR="00FB0D90" w:rsidRPr="00FA4804" w:rsidRDefault="00FB0D90" w:rsidP="00777E50">
            <w:pPr>
              <w:spacing w:before="60" w:after="60"/>
              <w:jc w:val="center"/>
              <w:rPr>
                <w:sz w:val="20"/>
                <w:szCs w:val="20"/>
              </w:rPr>
            </w:pPr>
            <w:r w:rsidRPr="00FA4804">
              <w:rPr>
                <w:sz w:val="20"/>
                <w:szCs w:val="20"/>
              </w:rPr>
              <w:t>2020</w:t>
            </w:r>
          </w:p>
        </w:tc>
        <w:tc>
          <w:tcPr>
            <w:tcW w:w="1098" w:type="dxa"/>
            <w:gridSpan w:val="2"/>
          </w:tcPr>
          <w:p w14:paraId="780FFB9C" w14:textId="77777777" w:rsidR="00FB0D90" w:rsidRPr="00FA4804" w:rsidRDefault="00FB0D90" w:rsidP="00777E50">
            <w:pPr>
              <w:spacing w:before="60" w:after="60"/>
              <w:jc w:val="center"/>
              <w:rPr>
                <w:sz w:val="20"/>
                <w:szCs w:val="20"/>
              </w:rPr>
            </w:pPr>
            <w:r w:rsidRPr="00FA4804">
              <w:rPr>
                <w:sz w:val="20"/>
                <w:szCs w:val="20"/>
              </w:rPr>
              <w:t>-</w:t>
            </w:r>
          </w:p>
        </w:tc>
        <w:tc>
          <w:tcPr>
            <w:tcW w:w="1011" w:type="dxa"/>
            <w:gridSpan w:val="2"/>
          </w:tcPr>
          <w:p w14:paraId="18349785" w14:textId="77777777" w:rsidR="00FB0D90" w:rsidRPr="00FA4804" w:rsidRDefault="00FB0D90" w:rsidP="00777E50">
            <w:pPr>
              <w:spacing w:before="60" w:after="60"/>
              <w:jc w:val="center"/>
              <w:rPr>
                <w:sz w:val="20"/>
                <w:szCs w:val="20"/>
              </w:rPr>
            </w:pPr>
            <w:r w:rsidRPr="00FA4804">
              <w:rPr>
                <w:sz w:val="20"/>
                <w:szCs w:val="20"/>
              </w:rPr>
              <w:t>4</w:t>
            </w:r>
          </w:p>
        </w:tc>
        <w:tc>
          <w:tcPr>
            <w:tcW w:w="1075" w:type="dxa"/>
          </w:tcPr>
          <w:p w14:paraId="34A588EE" w14:textId="77777777" w:rsidR="00FB0D90" w:rsidRPr="00FA4804" w:rsidRDefault="00FB0D90" w:rsidP="00777E50">
            <w:pPr>
              <w:spacing w:before="60" w:after="60"/>
              <w:jc w:val="center"/>
              <w:rPr>
                <w:sz w:val="20"/>
                <w:szCs w:val="20"/>
              </w:rPr>
            </w:pPr>
            <w:r w:rsidRPr="00FA4804">
              <w:rPr>
                <w:sz w:val="20"/>
                <w:szCs w:val="20"/>
              </w:rPr>
              <w:t>5</w:t>
            </w:r>
          </w:p>
        </w:tc>
        <w:tc>
          <w:tcPr>
            <w:tcW w:w="1553" w:type="dxa"/>
            <w:gridSpan w:val="2"/>
          </w:tcPr>
          <w:p w14:paraId="4D82F477" w14:textId="77777777" w:rsidR="00FB0D90" w:rsidRPr="00FA4804" w:rsidRDefault="00FB0D90" w:rsidP="00777E50">
            <w:pPr>
              <w:spacing w:before="60" w:after="60"/>
              <w:jc w:val="center"/>
              <w:rPr>
                <w:sz w:val="20"/>
                <w:szCs w:val="20"/>
              </w:rPr>
            </w:pPr>
            <w:r w:rsidRPr="00FA4804">
              <w:rPr>
                <w:sz w:val="20"/>
                <w:szCs w:val="20"/>
              </w:rPr>
              <w:t>6</w:t>
            </w:r>
          </w:p>
        </w:tc>
        <w:tc>
          <w:tcPr>
            <w:tcW w:w="2293" w:type="dxa"/>
            <w:gridSpan w:val="2"/>
          </w:tcPr>
          <w:p w14:paraId="33E9698D" w14:textId="77777777" w:rsidR="00FB0D90" w:rsidRPr="00FA4804" w:rsidRDefault="00FB0D90" w:rsidP="00777E50">
            <w:pPr>
              <w:spacing w:before="60" w:after="60"/>
              <w:jc w:val="left"/>
              <w:rPr>
                <w:sz w:val="20"/>
                <w:szCs w:val="20"/>
              </w:rPr>
            </w:pPr>
            <w:r w:rsidRPr="00FA4804">
              <w:rPr>
                <w:sz w:val="20"/>
                <w:szCs w:val="20"/>
              </w:rPr>
              <w:t>Извештај НСЗ</w:t>
            </w:r>
          </w:p>
        </w:tc>
      </w:tr>
      <w:tr w:rsidR="00FB0D90" w:rsidRPr="00FA4804" w14:paraId="420FA0EF" w14:textId="77777777" w:rsidTr="00777E50">
        <w:tc>
          <w:tcPr>
            <w:tcW w:w="1009" w:type="dxa"/>
            <w:shd w:val="clear" w:color="auto" w:fill="92CDDC" w:themeFill="accent5" w:themeFillTint="99"/>
            <w:vAlign w:val="center"/>
          </w:tcPr>
          <w:p w14:paraId="694D2734" w14:textId="77777777" w:rsidR="00FB0D90" w:rsidRPr="00FA4804" w:rsidRDefault="00FB0D90" w:rsidP="00777E50">
            <w:pPr>
              <w:spacing w:before="60" w:after="60"/>
              <w:jc w:val="left"/>
              <w:rPr>
                <w:sz w:val="20"/>
                <w:szCs w:val="20"/>
              </w:rPr>
            </w:pPr>
            <w:r w:rsidRPr="00FA4804">
              <w:rPr>
                <w:sz w:val="20"/>
                <w:szCs w:val="20"/>
              </w:rPr>
              <w:t>Ознака</w:t>
            </w:r>
          </w:p>
        </w:tc>
        <w:tc>
          <w:tcPr>
            <w:tcW w:w="2731" w:type="dxa"/>
            <w:gridSpan w:val="2"/>
            <w:shd w:val="clear" w:color="auto" w:fill="92CDDC" w:themeFill="accent5" w:themeFillTint="99"/>
            <w:vAlign w:val="center"/>
          </w:tcPr>
          <w:p w14:paraId="4FE5E7C8" w14:textId="77777777" w:rsidR="00FB0D90" w:rsidRPr="00FA4804" w:rsidRDefault="00FB0D90" w:rsidP="00777E50">
            <w:pPr>
              <w:spacing w:before="60" w:after="60"/>
              <w:jc w:val="left"/>
              <w:rPr>
                <w:sz w:val="20"/>
                <w:szCs w:val="20"/>
              </w:rPr>
            </w:pPr>
            <w:r w:rsidRPr="00FA4804">
              <w:rPr>
                <w:sz w:val="20"/>
                <w:szCs w:val="20"/>
              </w:rPr>
              <w:t>Назив активности</w:t>
            </w:r>
          </w:p>
        </w:tc>
        <w:tc>
          <w:tcPr>
            <w:tcW w:w="1582" w:type="dxa"/>
            <w:gridSpan w:val="2"/>
            <w:shd w:val="clear" w:color="auto" w:fill="92CDDC" w:themeFill="accent5" w:themeFillTint="99"/>
            <w:vAlign w:val="center"/>
          </w:tcPr>
          <w:p w14:paraId="41F9C118" w14:textId="77777777" w:rsidR="00FB0D90" w:rsidRPr="00FA4804" w:rsidRDefault="00FB0D90" w:rsidP="00777E50">
            <w:pPr>
              <w:spacing w:before="60" w:after="60"/>
              <w:jc w:val="center"/>
              <w:rPr>
                <w:sz w:val="20"/>
                <w:szCs w:val="20"/>
              </w:rPr>
            </w:pPr>
            <w:r w:rsidRPr="00FA4804">
              <w:rPr>
                <w:sz w:val="20"/>
                <w:szCs w:val="20"/>
              </w:rPr>
              <w:t>Носилац</w:t>
            </w:r>
          </w:p>
        </w:tc>
        <w:tc>
          <w:tcPr>
            <w:tcW w:w="1330" w:type="dxa"/>
            <w:gridSpan w:val="2"/>
            <w:shd w:val="clear" w:color="auto" w:fill="92CDDC" w:themeFill="accent5" w:themeFillTint="99"/>
            <w:vAlign w:val="center"/>
          </w:tcPr>
          <w:p w14:paraId="25717C9A" w14:textId="77777777" w:rsidR="00FB0D90" w:rsidRPr="00FA4804" w:rsidRDefault="00FB0D90" w:rsidP="00777E50">
            <w:pPr>
              <w:spacing w:before="60" w:after="60"/>
              <w:jc w:val="center"/>
              <w:rPr>
                <w:sz w:val="20"/>
                <w:szCs w:val="20"/>
              </w:rPr>
            </w:pPr>
            <w:r w:rsidRPr="00FA4804">
              <w:rPr>
                <w:sz w:val="20"/>
                <w:szCs w:val="20"/>
              </w:rPr>
              <w:t>Партнери</w:t>
            </w:r>
          </w:p>
        </w:tc>
        <w:tc>
          <w:tcPr>
            <w:tcW w:w="1377" w:type="dxa"/>
            <w:gridSpan w:val="3"/>
            <w:shd w:val="clear" w:color="auto" w:fill="92CDDC" w:themeFill="accent5" w:themeFillTint="99"/>
            <w:vAlign w:val="center"/>
          </w:tcPr>
          <w:p w14:paraId="0DC5F358" w14:textId="77777777" w:rsidR="00FB0D90" w:rsidRPr="00FA4804" w:rsidRDefault="00FB0D90" w:rsidP="00777E50">
            <w:pPr>
              <w:spacing w:before="60" w:after="60"/>
              <w:jc w:val="center"/>
              <w:rPr>
                <w:sz w:val="20"/>
                <w:szCs w:val="20"/>
              </w:rPr>
            </w:pPr>
            <w:r w:rsidRPr="00FA4804">
              <w:rPr>
                <w:sz w:val="20"/>
                <w:szCs w:val="20"/>
              </w:rPr>
              <w:t>Рок за реализацију</w:t>
            </w:r>
          </w:p>
        </w:tc>
        <w:tc>
          <w:tcPr>
            <w:tcW w:w="1409" w:type="dxa"/>
            <w:gridSpan w:val="2"/>
            <w:shd w:val="clear" w:color="auto" w:fill="92CDDC" w:themeFill="accent5" w:themeFillTint="99"/>
            <w:vAlign w:val="center"/>
          </w:tcPr>
          <w:p w14:paraId="7E1530CF" w14:textId="77777777" w:rsidR="00FB0D90" w:rsidRPr="00FA4804" w:rsidRDefault="00FB0D90" w:rsidP="00777E50">
            <w:pPr>
              <w:spacing w:before="60" w:after="60"/>
              <w:jc w:val="center"/>
              <w:rPr>
                <w:sz w:val="20"/>
                <w:szCs w:val="20"/>
              </w:rPr>
            </w:pPr>
            <w:r w:rsidRPr="00FA4804">
              <w:rPr>
                <w:sz w:val="20"/>
                <w:szCs w:val="20"/>
              </w:rPr>
              <w:t>Укупно потребна фин. средства (РСД)</w:t>
            </w:r>
          </w:p>
        </w:tc>
        <w:tc>
          <w:tcPr>
            <w:tcW w:w="2119" w:type="dxa"/>
            <w:gridSpan w:val="2"/>
            <w:shd w:val="clear" w:color="auto" w:fill="92CDDC" w:themeFill="accent5" w:themeFillTint="99"/>
            <w:vAlign w:val="center"/>
          </w:tcPr>
          <w:p w14:paraId="0DFE7E19" w14:textId="77777777" w:rsidR="00FB0D90" w:rsidRPr="00FA4804" w:rsidRDefault="00FB0D90" w:rsidP="00777E50">
            <w:pPr>
              <w:spacing w:before="60" w:after="60"/>
              <w:jc w:val="center"/>
              <w:rPr>
                <w:sz w:val="20"/>
                <w:szCs w:val="20"/>
              </w:rPr>
            </w:pPr>
            <w:r w:rsidRPr="00FA4804">
              <w:rPr>
                <w:sz w:val="20"/>
                <w:szCs w:val="20"/>
              </w:rPr>
              <w:t>Вредности фин. средства по годинама (РСД)</w:t>
            </w:r>
          </w:p>
        </w:tc>
        <w:tc>
          <w:tcPr>
            <w:tcW w:w="1393" w:type="dxa"/>
            <w:shd w:val="clear" w:color="auto" w:fill="92CDDC" w:themeFill="accent5" w:themeFillTint="99"/>
            <w:vAlign w:val="center"/>
          </w:tcPr>
          <w:p w14:paraId="77383329" w14:textId="77777777" w:rsidR="00FB0D90" w:rsidRPr="00FA4804" w:rsidRDefault="00FB0D90" w:rsidP="00777E50">
            <w:pPr>
              <w:spacing w:before="60" w:after="60"/>
              <w:jc w:val="center"/>
              <w:rPr>
                <w:sz w:val="20"/>
                <w:szCs w:val="20"/>
              </w:rPr>
            </w:pPr>
            <w:r w:rsidRPr="00FA4804">
              <w:rPr>
                <w:sz w:val="20"/>
                <w:szCs w:val="20"/>
              </w:rPr>
              <w:t>Вредности фин. средства по изворима (РСД)</w:t>
            </w:r>
          </w:p>
        </w:tc>
      </w:tr>
      <w:tr w:rsidR="00FB0D90" w:rsidRPr="00FA4804" w14:paraId="78920FCF" w14:textId="77777777" w:rsidTr="009E7850">
        <w:tc>
          <w:tcPr>
            <w:tcW w:w="1009" w:type="dxa"/>
            <w:vAlign w:val="center"/>
          </w:tcPr>
          <w:p w14:paraId="6C9DC02C" w14:textId="77777777" w:rsidR="00FB0D90" w:rsidRPr="00FA4804" w:rsidRDefault="00FB0D90" w:rsidP="001E1A17">
            <w:pPr>
              <w:spacing w:before="60" w:after="60"/>
              <w:jc w:val="left"/>
              <w:rPr>
                <w:sz w:val="20"/>
                <w:szCs w:val="20"/>
              </w:rPr>
            </w:pPr>
            <w:r w:rsidRPr="00FA4804">
              <w:rPr>
                <w:sz w:val="20"/>
                <w:szCs w:val="20"/>
              </w:rPr>
              <w:t>3.1.1</w:t>
            </w:r>
          </w:p>
        </w:tc>
        <w:tc>
          <w:tcPr>
            <w:tcW w:w="2731" w:type="dxa"/>
            <w:gridSpan w:val="2"/>
            <w:vAlign w:val="center"/>
          </w:tcPr>
          <w:p w14:paraId="7AE23F88" w14:textId="77777777" w:rsidR="00FB0D90" w:rsidRPr="00FA4804" w:rsidRDefault="00FB0D90" w:rsidP="00777E50">
            <w:pPr>
              <w:spacing w:before="60" w:after="60"/>
              <w:jc w:val="left"/>
              <w:rPr>
                <w:sz w:val="20"/>
                <w:szCs w:val="20"/>
              </w:rPr>
            </w:pPr>
            <w:r w:rsidRPr="00FA4804">
              <w:rPr>
                <w:sz w:val="20"/>
                <w:szCs w:val="20"/>
              </w:rPr>
              <w:t>Организовање радионица за информисање и мотивисање ромске популације за учешће у програмима и обукама НСЗ</w:t>
            </w:r>
          </w:p>
        </w:tc>
        <w:tc>
          <w:tcPr>
            <w:tcW w:w="1582" w:type="dxa"/>
            <w:gridSpan w:val="2"/>
            <w:vAlign w:val="center"/>
          </w:tcPr>
          <w:p w14:paraId="54AC45CE" w14:textId="77777777" w:rsidR="00FB0D90" w:rsidRPr="00FA4804" w:rsidRDefault="00FB0D90" w:rsidP="00777E50">
            <w:pPr>
              <w:spacing w:before="60" w:after="60"/>
              <w:jc w:val="left"/>
              <w:rPr>
                <w:sz w:val="20"/>
                <w:szCs w:val="20"/>
              </w:rPr>
            </w:pPr>
            <w:r w:rsidRPr="00FA4804">
              <w:rPr>
                <w:sz w:val="20"/>
                <w:szCs w:val="20"/>
              </w:rPr>
              <w:t>НСЗ,</w:t>
            </w:r>
          </w:p>
          <w:p w14:paraId="6FFEE459" w14:textId="77777777" w:rsidR="00FB0D90" w:rsidRPr="00FA4804" w:rsidRDefault="00FB0D90" w:rsidP="00777E50">
            <w:pPr>
              <w:spacing w:before="60" w:after="60"/>
              <w:jc w:val="left"/>
              <w:rPr>
                <w:sz w:val="20"/>
                <w:szCs w:val="20"/>
              </w:rPr>
            </w:pPr>
            <w:r w:rsidRPr="00FA4804">
              <w:rPr>
                <w:sz w:val="20"/>
                <w:szCs w:val="20"/>
              </w:rPr>
              <w:t>Мобилни тим</w:t>
            </w:r>
          </w:p>
        </w:tc>
        <w:tc>
          <w:tcPr>
            <w:tcW w:w="1330" w:type="dxa"/>
            <w:gridSpan w:val="2"/>
            <w:vAlign w:val="center"/>
          </w:tcPr>
          <w:p w14:paraId="208B157B" w14:textId="77777777" w:rsidR="00FB0D90" w:rsidRPr="00FA4804" w:rsidRDefault="00FB0D90" w:rsidP="00777E50">
            <w:pPr>
              <w:spacing w:before="60" w:after="60"/>
              <w:jc w:val="left"/>
              <w:rPr>
                <w:sz w:val="20"/>
                <w:szCs w:val="20"/>
              </w:rPr>
            </w:pPr>
            <w:r w:rsidRPr="00FA4804">
              <w:rPr>
                <w:sz w:val="20"/>
                <w:szCs w:val="20"/>
              </w:rPr>
              <w:t>ЈЛС</w:t>
            </w:r>
          </w:p>
        </w:tc>
        <w:tc>
          <w:tcPr>
            <w:tcW w:w="1377" w:type="dxa"/>
            <w:gridSpan w:val="3"/>
            <w:vAlign w:val="center"/>
          </w:tcPr>
          <w:p w14:paraId="12C3DFEF" w14:textId="77777777" w:rsidR="00FB0D90" w:rsidRPr="00FA4804" w:rsidRDefault="00FB0D90" w:rsidP="00777E50">
            <w:pPr>
              <w:spacing w:before="60" w:after="60"/>
              <w:jc w:val="left"/>
              <w:rPr>
                <w:sz w:val="20"/>
                <w:szCs w:val="20"/>
              </w:rPr>
            </w:pPr>
            <w:r w:rsidRPr="00FA4804">
              <w:rPr>
                <w:sz w:val="20"/>
                <w:szCs w:val="20"/>
              </w:rPr>
              <w:t>2021-2023</w:t>
            </w:r>
          </w:p>
        </w:tc>
        <w:tc>
          <w:tcPr>
            <w:tcW w:w="1409" w:type="dxa"/>
            <w:gridSpan w:val="2"/>
            <w:vAlign w:val="center"/>
          </w:tcPr>
          <w:p w14:paraId="7F729BE7" w14:textId="77777777" w:rsidR="00FB0D90" w:rsidRPr="00FA4804" w:rsidRDefault="00FB0D90" w:rsidP="00777E50">
            <w:pPr>
              <w:spacing w:before="60" w:after="60"/>
              <w:jc w:val="center"/>
              <w:rPr>
                <w:sz w:val="20"/>
                <w:szCs w:val="20"/>
              </w:rPr>
            </w:pPr>
            <w:r w:rsidRPr="00FA4804">
              <w:rPr>
                <w:sz w:val="20"/>
                <w:szCs w:val="20"/>
              </w:rPr>
              <w:t>/</w:t>
            </w:r>
          </w:p>
        </w:tc>
        <w:tc>
          <w:tcPr>
            <w:tcW w:w="2119" w:type="dxa"/>
            <w:gridSpan w:val="2"/>
            <w:vAlign w:val="center"/>
          </w:tcPr>
          <w:p w14:paraId="6AD3E314" w14:textId="77777777" w:rsidR="00FB0D90" w:rsidRPr="00FA4804" w:rsidRDefault="00FB0D90" w:rsidP="00777E50">
            <w:pPr>
              <w:spacing w:before="60" w:after="60"/>
              <w:jc w:val="center"/>
              <w:rPr>
                <w:sz w:val="20"/>
                <w:szCs w:val="20"/>
              </w:rPr>
            </w:pPr>
            <w:r w:rsidRPr="00FA4804">
              <w:rPr>
                <w:sz w:val="20"/>
                <w:szCs w:val="20"/>
              </w:rPr>
              <w:t>/</w:t>
            </w:r>
          </w:p>
        </w:tc>
        <w:tc>
          <w:tcPr>
            <w:tcW w:w="1393" w:type="dxa"/>
            <w:vAlign w:val="center"/>
          </w:tcPr>
          <w:p w14:paraId="5DBB6156" w14:textId="77777777" w:rsidR="00FB0D90" w:rsidRPr="00FA4804" w:rsidRDefault="00FB0D90" w:rsidP="00777E50">
            <w:pPr>
              <w:spacing w:before="60" w:after="60"/>
              <w:jc w:val="right"/>
              <w:rPr>
                <w:sz w:val="20"/>
                <w:szCs w:val="20"/>
              </w:rPr>
            </w:pPr>
            <w:r w:rsidRPr="00FA4804">
              <w:rPr>
                <w:sz w:val="20"/>
                <w:szCs w:val="20"/>
              </w:rPr>
              <w:t>из редовних делатности</w:t>
            </w:r>
          </w:p>
        </w:tc>
      </w:tr>
      <w:tr w:rsidR="00FB0D90" w:rsidRPr="00FA4804" w14:paraId="01E3A8AB" w14:textId="77777777" w:rsidTr="009E7850">
        <w:tc>
          <w:tcPr>
            <w:tcW w:w="1009" w:type="dxa"/>
            <w:vAlign w:val="center"/>
          </w:tcPr>
          <w:p w14:paraId="167563CD" w14:textId="77777777" w:rsidR="00FB0D90" w:rsidRPr="00FA4804" w:rsidRDefault="00FB0D90" w:rsidP="001E1A17">
            <w:pPr>
              <w:spacing w:before="60" w:after="60"/>
              <w:jc w:val="left"/>
              <w:rPr>
                <w:sz w:val="20"/>
                <w:szCs w:val="20"/>
              </w:rPr>
            </w:pPr>
            <w:r w:rsidRPr="00FA4804">
              <w:rPr>
                <w:sz w:val="20"/>
                <w:szCs w:val="20"/>
              </w:rPr>
              <w:t>3.1.2</w:t>
            </w:r>
          </w:p>
        </w:tc>
        <w:tc>
          <w:tcPr>
            <w:tcW w:w="2731" w:type="dxa"/>
            <w:gridSpan w:val="2"/>
            <w:vAlign w:val="center"/>
          </w:tcPr>
          <w:p w14:paraId="30825CA8" w14:textId="77777777" w:rsidR="00FB0D90" w:rsidRPr="00FA4804" w:rsidRDefault="00FB0D90" w:rsidP="00777E50">
            <w:pPr>
              <w:spacing w:before="60" w:after="60"/>
              <w:jc w:val="left"/>
              <w:rPr>
                <w:sz w:val="20"/>
                <w:szCs w:val="20"/>
              </w:rPr>
            </w:pPr>
            <w:r w:rsidRPr="00FA4804">
              <w:rPr>
                <w:sz w:val="20"/>
                <w:szCs w:val="20"/>
              </w:rPr>
              <w:t>Конкурс за субвенције за самозапошљавање, у сарадњи са НСЗ</w:t>
            </w:r>
          </w:p>
        </w:tc>
        <w:tc>
          <w:tcPr>
            <w:tcW w:w="1582" w:type="dxa"/>
            <w:gridSpan w:val="2"/>
            <w:vAlign w:val="center"/>
          </w:tcPr>
          <w:p w14:paraId="142960D1" w14:textId="77777777" w:rsidR="00FB0D90" w:rsidRPr="00FA4804" w:rsidRDefault="00FB0D90" w:rsidP="00777E50">
            <w:pPr>
              <w:spacing w:before="60" w:after="60"/>
              <w:jc w:val="left"/>
              <w:rPr>
                <w:sz w:val="20"/>
                <w:szCs w:val="20"/>
              </w:rPr>
            </w:pPr>
            <w:r w:rsidRPr="00FA4804">
              <w:rPr>
                <w:sz w:val="20"/>
                <w:szCs w:val="20"/>
              </w:rPr>
              <w:t>ЈЛС</w:t>
            </w:r>
          </w:p>
        </w:tc>
        <w:tc>
          <w:tcPr>
            <w:tcW w:w="1330" w:type="dxa"/>
            <w:gridSpan w:val="2"/>
            <w:vAlign w:val="center"/>
          </w:tcPr>
          <w:p w14:paraId="1273E5DB" w14:textId="77777777" w:rsidR="00FB0D90" w:rsidRPr="00FA4804" w:rsidRDefault="00FB0D90" w:rsidP="00777E50">
            <w:pPr>
              <w:spacing w:before="60" w:after="60"/>
              <w:jc w:val="left"/>
              <w:rPr>
                <w:sz w:val="20"/>
                <w:szCs w:val="20"/>
              </w:rPr>
            </w:pPr>
            <w:r w:rsidRPr="00FA4804">
              <w:rPr>
                <w:sz w:val="20"/>
                <w:szCs w:val="20"/>
              </w:rPr>
              <w:t>НСЗ</w:t>
            </w:r>
          </w:p>
        </w:tc>
        <w:tc>
          <w:tcPr>
            <w:tcW w:w="1377" w:type="dxa"/>
            <w:gridSpan w:val="3"/>
            <w:vAlign w:val="center"/>
          </w:tcPr>
          <w:p w14:paraId="0345B151" w14:textId="77777777" w:rsidR="00FB0D90" w:rsidRPr="00FA4804" w:rsidRDefault="00FB0D90" w:rsidP="00777E50">
            <w:pPr>
              <w:spacing w:before="60" w:after="60"/>
              <w:jc w:val="left"/>
              <w:rPr>
                <w:sz w:val="20"/>
                <w:szCs w:val="20"/>
              </w:rPr>
            </w:pPr>
            <w:r w:rsidRPr="00FA4804">
              <w:rPr>
                <w:sz w:val="20"/>
                <w:szCs w:val="20"/>
              </w:rPr>
              <w:t>2021-2023</w:t>
            </w:r>
          </w:p>
        </w:tc>
        <w:tc>
          <w:tcPr>
            <w:tcW w:w="1409" w:type="dxa"/>
            <w:gridSpan w:val="2"/>
            <w:vAlign w:val="center"/>
          </w:tcPr>
          <w:p w14:paraId="23B03117" w14:textId="77777777" w:rsidR="00FB0D90" w:rsidRPr="00FA4804" w:rsidRDefault="00FB0D90" w:rsidP="00777E50">
            <w:pPr>
              <w:spacing w:before="60" w:after="60"/>
              <w:jc w:val="right"/>
              <w:rPr>
                <w:sz w:val="20"/>
                <w:szCs w:val="20"/>
              </w:rPr>
            </w:pPr>
          </w:p>
          <w:p w14:paraId="39580FD5" w14:textId="77777777" w:rsidR="00FB0D90" w:rsidRPr="00FA4804" w:rsidRDefault="00FB0D90" w:rsidP="00777E50">
            <w:pPr>
              <w:spacing w:before="60" w:after="60"/>
              <w:jc w:val="right"/>
              <w:rPr>
                <w:sz w:val="20"/>
                <w:szCs w:val="20"/>
              </w:rPr>
            </w:pPr>
            <w:r w:rsidRPr="00FA4804">
              <w:rPr>
                <w:sz w:val="20"/>
                <w:szCs w:val="20"/>
              </w:rPr>
              <w:t>2.400.000,00</w:t>
            </w:r>
          </w:p>
        </w:tc>
        <w:tc>
          <w:tcPr>
            <w:tcW w:w="2119" w:type="dxa"/>
            <w:gridSpan w:val="2"/>
            <w:vAlign w:val="center"/>
          </w:tcPr>
          <w:p w14:paraId="02642C02" w14:textId="77777777" w:rsidR="00FB0D90" w:rsidRPr="00FA4804" w:rsidRDefault="00FB0D90" w:rsidP="00777E50">
            <w:pPr>
              <w:spacing w:before="60" w:after="60"/>
              <w:jc w:val="right"/>
              <w:rPr>
                <w:sz w:val="20"/>
                <w:szCs w:val="20"/>
              </w:rPr>
            </w:pPr>
            <w:r w:rsidRPr="00FA4804">
              <w:rPr>
                <w:sz w:val="20"/>
                <w:szCs w:val="20"/>
              </w:rPr>
              <w:t>2021 -</w:t>
            </w:r>
          </w:p>
          <w:p w14:paraId="57F90318" w14:textId="77777777" w:rsidR="00FB0D90" w:rsidRPr="00FA4804" w:rsidRDefault="00FB0D90" w:rsidP="00777E50">
            <w:pPr>
              <w:spacing w:before="60" w:after="60"/>
              <w:jc w:val="right"/>
              <w:rPr>
                <w:sz w:val="20"/>
                <w:szCs w:val="20"/>
              </w:rPr>
            </w:pPr>
            <w:r w:rsidRPr="00FA4804">
              <w:rPr>
                <w:sz w:val="20"/>
                <w:szCs w:val="20"/>
              </w:rPr>
              <w:t>600.000,00</w:t>
            </w:r>
          </w:p>
          <w:p w14:paraId="06F89CAC" w14:textId="77777777" w:rsidR="00FB0D90" w:rsidRPr="00FA4804" w:rsidRDefault="00FB0D90" w:rsidP="00777E50">
            <w:pPr>
              <w:spacing w:before="60" w:after="60"/>
              <w:jc w:val="right"/>
              <w:rPr>
                <w:sz w:val="20"/>
                <w:szCs w:val="20"/>
              </w:rPr>
            </w:pPr>
            <w:r w:rsidRPr="00FA4804">
              <w:rPr>
                <w:sz w:val="20"/>
                <w:szCs w:val="20"/>
              </w:rPr>
              <w:t>2022 -</w:t>
            </w:r>
          </w:p>
          <w:p w14:paraId="0A9F1AA6" w14:textId="77777777" w:rsidR="00FB0D90" w:rsidRPr="00FA4804" w:rsidRDefault="00FB0D90" w:rsidP="00777E50">
            <w:pPr>
              <w:spacing w:before="60" w:after="60"/>
              <w:jc w:val="right"/>
              <w:rPr>
                <w:sz w:val="20"/>
                <w:szCs w:val="20"/>
              </w:rPr>
            </w:pPr>
            <w:r w:rsidRPr="00FA4804">
              <w:rPr>
                <w:sz w:val="20"/>
                <w:szCs w:val="20"/>
              </w:rPr>
              <w:t>800.000,00</w:t>
            </w:r>
          </w:p>
          <w:p w14:paraId="14CE1392" w14:textId="77777777" w:rsidR="00FB0D90" w:rsidRPr="00FA4804" w:rsidRDefault="00FB0D90" w:rsidP="00777E50">
            <w:pPr>
              <w:spacing w:before="60" w:after="60"/>
              <w:jc w:val="right"/>
              <w:rPr>
                <w:sz w:val="20"/>
                <w:szCs w:val="20"/>
              </w:rPr>
            </w:pPr>
            <w:r w:rsidRPr="00FA4804">
              <w:rPr>
                <w:sz w:val="20"/>
                <w:szCs w:val="20"/>
              </w:rPr>
              <w:t xml:space="preserve">2023 - </w:t>
            </w:r>
          </w:p>
          <w:p w14:paraId="40D18388" w14:textId="77777777" w:rsidR="00FB0D90" w:rsidRPr="00FA4804" w:rsidRDefault="00FB0D90" w:rsidP="00777E50">
            <w:pPr>
              <w:spacing w:before="60" w:after="60"/>
              <w:jc w:val="right"/>
              <w:rPr>
                <w:sz w:val="20"/>
                <w:szCs w:val="20"/>
              </w:rPr>
            </w:pPr>
            <w:r w:rsidRPr="00FA4804">
              <w:rPr>
                <w:sz w:val="20"/>
                <w:szCs w:val="20"/>
              </w:rPr>
              <w:t>1.000.000,00</w:t>
            </w:r>
          </w:p>
        </w:tc>
        <w:tc>
          <w:tcPr>
            <w:tcW w:w="1393" w:type="dxa"/>
            <w:vAlign w:val="center"/>
          </w:tcPr>
          <w:p w14:paraId="40AFDACA" w14:textId="77777777" w:rsidR="00FB0D90" w:rsidRPr="00FA4804" w:rsidRDefault="00FB0D90" w:rsidP="00777E50">
            <w:pPr>
              <w:spacing w:before="60" w:after="60"/>
              <w:jc w:val="right"/>
              <w:rPr>
                <w:sz w:val="20"/>
                <w:szCs w:val="20"/>
              </w:rPr>
            </w:pPr>
            <w:r w:rsidRPr="00FA4804">
              <w:rPr>
                <w:sz w:val="20"/>
                <w:szCs w:val="20"/>
              </w:rPr>
              <w:t xml:space="preserve">Буџет града - </w:t>
            </w:r>
          </w:p>
          <w:p w14:paraId="35693DD1" w14:textId="77777777" w:rsidR="00FB0D90" w:rsidRPr="00FA4804" w:rsidRDefault="00FB0D90" w:rsidP="00777E50">
            <w:pPr>
              <w:spacing w:before="60" w:after="60"/>
              <w:jc w:val="right"/>
              <w:rPr>
                <w:sz w:val="20"/>
                <w:szCs w:val="20"/>
              </w:rPr>
            </w:pPr>
            <w:r w:rsidRPr="00FA4804">
              <w:rPr>
                <w:sz w:val="20"/>
                <w:szCs w:val="20"/>
              </w:rPr>
              <w:t>1.300.000,00</w:t>
            </w:r>
          </w:p>
          <w:p w14:paraId="21754AE0" w14:textId="77777777" w:rsidR="00FB0D90" w:rsidRPr="00FA4804" w:rsidRDefault="00FB0D90" w:rsidP="00777E50">
            <w:pPr>
              <w:spacing w:before="60" w:after="60"/>
              <w:jc w:val="right"/>
              <w:rPr>
                <w:sz w:val="20"/>
                <w:szCs w:val="20"/>
              </w:rPr>
            </w:pPr>
            <w:r w:rsidRPr="00FA4804">
              <w:rPr>
                <w:sz w:val="20"/>
                <w:szCs w:val="20"/>
              </w:rPr>
              <w:t xml:space="preserve">НСЗ – </w:t>
            </w:r>
          </w:p>
          <w:p w14:paraId="2BC645F3" w14:textId="77777777" w:rsidR="00FB0D90" w:rsidRPr="00FA4804" w:rsidRDefault="00FB0D90" w:rsidP="00777E50">
            <w:pPr>
              <w:spacing w:before="60" w:after="60"/>
              <w:jc w:val="right"/>
              <w:rPr>
                <w:sz w:val="20"/>
                <w:szCs w:val="20"/>
              </w:rPr>
            </w:pPr>
            <w:r w:rsidRPr="00FA4804">
              <w:rPr>
                <w:sz w:val="20"/>
                <w:szCs w:val="20"/>
              </w:rPr>
              <w:t>1.100.000,00</w:t>
            </w:r>
          </w:p>
          <w:p w14:paraId="70763532" w14:textId="77777777" w:rsidR="00FB0D90" w:rsidRPr="00FA4804" w:rsidRDefault="00FB0D90" w:rsidP="00777E50">
            <w:pPr>
              <w:spacing w:before="60" w:after="60"/>
              <w:jc w:val="right"/>
              <w:rPr>
                <w:sz w:val="20"/>
                <w:szCs w:val="20"/>
              </w:rPr>
            </w:pPr>
          </w:p>
        </w:tc>
      </w:tr>
      <w:tr w:rsidR="00FB0D90" w:rsidRPr="00FA4804" w14:paraId="4BA55D55" w14:textId="77777777" w:rsidTr="009E7850">
        <w:tc>
          <w:tcPr>
            <w:tcW w:w="1009" w:type="dxa"/>
            <w:vAlign w:val="center"/>
          </w:tcPr>
          <w:p w14:paraId="15CA5202" w14:textId="77777777" w:rsidR="00FB0D90" w:rsidRPr="00FA4804" w:rsidRDefault="00FB0D90" w:rsidP="001E1A17">
            <w:pPr>
              <w:spacing w:before="60" w:after="60"/>
              <w:jc w:val="left"/>
              <w:rPr>
                <w:sz w:val="20"/>
                <w:szCs w:val="20"/>
              </w:rPr>
            </w:pPr>
            <w:r w:rsidRPr="00FA4804">
              <w:rPr>
                <w:sz w:val="20"/>
                <w:szCs w:val="20"/>
              </w:rPr>
              <w:t>3.1.3</w:t>
            </w:r>
          </w:p>
        </w:tc>
        <w:tc>
          <w:tcPr>
            <w:tcW w:w="2731" w:type="dxa"/>
            <w:gridSpan w:val="2"/>
            <w:vAlign w:val="center"/>
          </w:tcPr>
          <w:p w14:paraId="0DB8DED0" w14:textId="77777777" w:rsidR="00FB0D90" w:rsidRPr="00FA4804" w:rsidRDefault="00FB0D90" w:rsidP="00777E50">
            <w:pPr>
              <w:spacing w:before="60" w:after="60"/>
              <w:jc w:val="left"/>
              <w:rPr>
                <w:sz w:val="20"/>
                <w:szCs w:val="20"/>
              </w:rPr>
            </w:pPr>
            <w:r w:rsidRPr="00FA4804">
              <w:rPr>
                <w:sz w:val="20"/>
                <w:szCs w:val="20"/>
              </w:rPr>
              <w:t>Конкурс за субвенције за нова радна места, у сарадњи са НСЗ</w:t>
            </w:r>
          </w:p>
        </w:tc>
        <w:tc>
          <w:tcPr>
            <w:tcW w:w="1582" w:type="dxa"/>
            <w:gridSpan w:val="2"/>
            <w:vAlign w:val="center"/>
          </w:tcPr>
          <w:p w14:paraId="08489201" w14:textId="77777777" w:rsidR="00FB0D90" w:rsidRPr="00FA4804" w:rsidRDefault="00FB0D90" w:rsidP="00777E50">
            <w:pPr>
              <w:spacing w:before="60" w:after="60"/>
              <w:jc w:val="left"/>
              <w:rPr>
                <w:sz w:val="20"/>
                <w:szCs w:val="20"/>
              </w:rPr>
            </w:pPr>
            <w:r w:rsidRPr="00FA4804">
              <w:rPr>
                <w:sz w:val="20"/>
                <w:szCs w:val="20"/>
              </w:rPr>
              <w:t>ЈЛС</w:t>
            </w:r>
          </w:p>
        </w:tc>
        <w:tc>
          <w:tcPr>
            <w:tcW w:w="1330" w:type="dxa"/>
            <w:gridSpan w:val="2"/>
            <w:vAlign w:val="center"/>
          </w:tcPr>
          <w:p w14:paraId="6315EBEE" w14:textId="77777777" w:rsidR="00FB0D90" w:rsidRPr="00FA4804" w:rsidRDefault="00FB0D90" w:rsidP="00777E50">
            <w:pPr>
              <w:spacing w:before="60" w:after="60"/>
              <w:jc w:val="left"/>
              <w:rPr>
                <w:sz w:val="20"/>
                <w:szCs w:val="20"/>
              </w:rPr>
            </w:pPr>
            <w:r w:rsidRPr="00FA4804">
              <w:rPr>
                <w:sz w:val="20"/>
                <w:szCs w:val="20"/>
              </w:rPr>
              <w:t>НСЗ</w:t>
            </w:r>
          </w:p>
        </w:tc>
        <w:tc>
          <w:tcPr>
            <w:tcW w:w="1377" w:type="dxa"/>
            <w:gridSpan w:val="3"/>
            <w:vAlign w:val="center"/>
          </w:tcPr>
          <w:p w14:paraId="5B08F2CF" w14:textId="77777777" w:rsidR="00FB0D90" w:rsidRPr="00FA4804" w:rsidRDefault="00FB0D90" w:rsidP="00777E50">
            <w:pPr>
              <w:spacing w:before="60" w:after="60"/>
              <w:jc w:val="left"/>
              <w:rPr>
                <w:sz w:val="20"/>
                <w:szCs w:val="20"/>
              </w:rPr>
            </w:pPr>
            <w:r w:rsidRPr="00FA4804">
              <w:rPr>
                <w:sz w:val="20"/>
                <w:szCs w:val="20"/>
              </w:rPr>
              <w:t>2021-2023</w:t>
            </w:r>
          </w:p>
        </w:tc>
        <w:tc>
          <w:tcPr>
            <w:tcW w:w="1409" w:type="dxa"/>
            <w:gridSpan w:val="2"/>
            <w:vAlign w:val="center"/>
          </w:tcPr>
          <w:p w14:paraId="0157D7E1" w14:textId="77777777" w:rsidR="00FB0D90" w:rsidRPr="00FA4804" w:rsidRDefault="00FB0D90" w:rsidP="00777E50">
            <w:pPr>
              <w:spacing w:before="60" w:after="60"/>
              <w:jc w:val="right"/>
              <w:rPr>
                <w:sz w:val="20"/>
                <w:szCs w:val="20"/>
              </w:rPr>
            </w:pPr>
          </w:p>
          <w:p w14:paraId="22017CB3" w14:textId="77777777" w:rsidR="00FB0D90" w:rsidRPr="00FA4804" w:rsidRDefault="00FB0D90" w:rsidP="00777E50">
            <w:pPr>
              <w:spacing w:before="60" w:after="60"/>
              <w:jc w:val="right"/>
              <w:rPr>
                <w:sz w:val="20"/>
                <w:szCs w:val="20"/>
              </w:rPr>
            </w:pPr>
            <w:r w:rsidRPr="00FA4804">
              <w:rPr>
                <w:sz w:val="20"/>
                <w:szCs w:val="20"/>
              </w:rPr>
              <w:t>1.500.000,00</w:t>
            </w:r>
          </w:p>
        </w:tc>
        <w:tc>
          <w:tcPr>
            <w:tcW w:w="2119" w:type="dxa"/>
            <w:gridSpan w:val="2"/>
            <w:vAlign w:val="center"/>
          </w:tcPr>
          <w:p w14:paraId="2E19AE14" w14:textId="77777777" w:rsidR="00FB0D90" w:rsidRPr="00FA4804" w:rsidRDefault="00FB0D90" w:rsidP="00777E50">
            <w:pPr>
              <w:spacing w:before="60" w:after="60"/>
              <w:jc w:val="right"/>
              <w:rPr>
                <w:sz w:val="20"/>
                <w:szCs w:val="20"/>
              </w:rPr>
            </w:pPr>
            <w:r w:rsidRPr="00FA4804">
              <w:rPr>
                <w:sz w:val="20"/>
                <w:szCs w:val="20"/>
              </w:rPr>
              <w:t>2021 -</w:t>
            </w:r>
          </w:p>
          <w:p w14:paraId="2A380C72" w14:textId="77777777" w:rsidR="00FB0D90" w:rsidRPr="00FA4804" w:rsidRDefault="00FB0D90" w:rsidP="00777E50">
            <w:pPr>
              <w:spacing w:before="60" w:after="60"/>
              <w:jc w:val="right"/>
              <w:rPr>
                <w:sz w:val="20"/>
                <w:szCs w:val="20"/>
              </w:rPr>
            </w:pPr>
            <w:r w:rsidRPr="00FA4804">
              <w:rPr>
                <w:sz w:val="20"/>
                <w:szCs w:val="20"/>
              </w:rPr>
              <w:t>500.000,00</w:t>
            </w:r>
          </w:p>
          <w:p w14:paraId="43424512" w14:textId="77777777" w:rsidR="00FB0D90" w:rsidRPr="00FA4804" w:rsidRDefault="00FB0D90" w:rsidP="00777E50">
            <w:pPr>
              <w:spacing w:before="60" w:after="60"/>
              <w:jc w:val="right"/>
              <w:rPr>
                <w:sz w:val="20"/>
                <w:szCs w:val="20"/>
              </w:rPr>
            </w:pPr>
            <w:r w:rsidRPr="00FA4804">
              <w:rPr>
                <w:sz w:val="20"/>
                <w:szCs w:val="20"/>
              </w:rPr>
              <w:t>2022 -</w:t>
            </w:r>
          </w:p>
          <w:p w14:paraId="6060A8F4" w14:textId="77777777" w:rsidR="00FB0D90" w:rsidRPr="00FA4804" w:rsidRDefault="00FB0D90" w:rsidP="00777E50">
            <w:pPr>
              <w:spacing w:before="60" w:after="60"/>
              <w:jc w:val="right"/>
              <w:rPr>
                <w:sz w:val="20"/>
                <w:szCs w:val="20"/>
              </w:rPr>
            </w:pPr>
            <w:r w:rsidRPr="00FA4804">
              <w:rPr>
                <w:sz w:val="20"/>
                <w:szCs w:val="20"/>
              </w:rPr>
              <w:t>500.000,00</w:t>
            </w:r>
          </w:p>
          <w:p w14:paraId="773E7FE4" w14:textId="77777777" w:rsidR="00FB0D90" w:rsidRPr="00FA4804" w:rsidRDefault="00FB0D90" w:rsidP="00777E50">
            <w:pPr>
              <w:spacing w:before="60" w:after="60"/>
              <w:jc w:val="right"/>
              <w:rPr>
                <w:sz w:val="20"/>
                <w:szCs w:val="20"/>
              </w:rPr>
            </w:pPr>
            <w:r w:rsidRPr="00FA4804">
              <w:rPr>
                <w:sz w:val="20"/>
                <w:szCs w:val="20"/>
              </w:rPr>
              <w:t>2023 -</w:t>
            </w:r>
          </w:p>
          <w:p w14:paraId="33BD3335" w14:textId="77777777" w:rsidR="00FB0D90" w:rsidRPr="00FA4804" w:rsidRDefault="00FB0D90" w:rsidP="00777E50">
            <w:pPr>
              <w:spacing w:before="60" w:after="60"/>
              <w:jc w:val="right"/>
              <w:rPr>
                <w:sz w:val="20"/>
                <w:szCs w:val="20"/>
              </w:rPr>
            </w:pPr>
            <w:r w:rsidRPr="00FA4804">
              <w:rPr>
                <w:sz w:val="20"/>
                <w:szCs w:val="20"/>
              </w:rPr>
              <w:t>500.000,00</w:t>
            </w:r>
          </w:p>
        </w:tc>
        <w:tc>
          <w:tcPr>
            <w:tcW w:w="1393" w:type="dxa"/>
            <w:vAlign w:val="center"/>
          </w:tcPr>
          <w:p w14:paraId="7C6248F3" w14:textId="77777777" w:rsidR="00FB0D90" w:rsidRPr="00FA4804" w:rsidRDefault="00FB0D90" w:rsidP="00777E50">
            <w:pPr>
              <w:spacing w:before="60" w:after="60"/>
              <w:jc w:val="right"/>
              <w:rPr>
                <w:sz w:val="20"/>
                <w:szCs w:val="20"/>
              </w:rPr>
            </w:pPr>
            <w:r w:rsidRPr="00FA4804">
              <w:rPr>
                <w:sz w:val="20"/>
                <w:szCs w:val="20"/>
              </w:rPr>
              <w:t>Буџет града - 800.000,00</w:t>
            </w:r>
          </w:p>
          <w:p w14:paraId="6195842B" w14:textId="77777777" w:rsidR="00FB0D90" w:rsidRPr="00FA4804" w:rsidRDefault="00FB0D90" w:rsidP="00777E50">
            <w:pPr>
              <w:spacing w:before="60" w:after="60"/>
              <w:jc w:val="right"/>
              <w:rPr>
                <w:sz w:val="20"/>
                <w:szCs w:val="20"/>
              </w:rPr>
            </w:pPr>
            <w:r w:rsidRPr="00FA4804">
              <w:rPr>
                <w:sz w:val="20"/>
                <w:szCs w:val="20"/>
              </w:rPr>
              <w:t>НСЗ –</w:t>
            </w:r>
          </w:p>
          <w:p w14:paraId="3FFC430F" w14:textId="77777777" w:rsidR="00FB0D90" w:rsidRPr="00FA4804" w:rsidRDefault="00FB0D90" w:rsidP="00777E50">
            <w:pPr>
              <w:spacing w:before="60" w:after="60"/>
              <w:jc w:val="right"/>
              <w:rPr>
                <w:sz w:val="20"/>
                <w:szCs w:val="20"/>
              </w:rPr>
            </w:pPr>
            <w:r w:rsidRPr="00FA4804">
              <w:rPr>
                <w:sz w:val="20"/>
                <w:szCs w:val="20"/>
              </w:rPr>
              <w:t>700.000,00</w:t>
            </w:r>
          </w:p>
        </w:tc>
      </w:tr>
      <w:tr w:rsidR="00FB0D90" w:rsidRPr="00FA4804" w14:paraId="4FDCD703" w14:textId="77777777" w:rsidTr="009E7850">
        <w:tc>
          <w:tcPr>
            <w:tcW w:w="1009" w:type="dxa"/>
            <w:vAlign w:val="center"/>
          </w:tcPr>
          <w:p w14:paraId="21FA5947" w14:textId="77777777" w:rsidR="00FB0D90" w:rsidRPr="00FA4804" w:rsidRDefault="00FB0D90" w:rsidP="001E1A17">
            <w:pPr>
              <w:spacing w:before="60" w:after="60"/>
              <w:jc w:val="left"/>
              <w:rPr>
                <w:sz w:val="20"/>
                <w:szCs w:val="20"/>
              </w:rPr>
            </w:pPr>
            <w:r w:rsidRPr="00FA4804">
              <w:rPr>
                <w:sz w:val="20"/>
                <w:szCs w:val="20"/>
              </w:rPr>
              <w:t>3.1.4</w:t>
            </w:r>
          </w:p>
        </w:tc>
        <w:tc>
          <w:tcPr>
            <w:tcW w:w="2731" w:type="dxa"/>
            <w:gridSpan w:val="2"/>
            <w:vAlign w:val="center"/>
          </w:tcPr>
          <w:p w14:paraId="1C3FB2A4" w14:textId="77777777" w:rsidR="00FB0D90" w:rsidRPr="00FA4804" w:rsidRDefault="00FB0D90" w:rsidP="00777E50">
            <w:pPr>
              <w:spacing w:before="60" w:after="60"/>
              <w:jc w:val="left"/>
              <w:rPr>
                <w:sz w:val="20"/>
                <w:szCs w:val="20"/>
              </w:rPr>
            </w:pPr>
            <w:r w:rsidRPr="00FA4804">
              <w:rPr>
                <w:sz w:val="20"/>
                <w:szCs w:val="20"/>
              </w:rPr>
              <w:t>Запошљавање Рома и Ромкиња кроз јавне радове</w:t>
            </w:r>
          </w:p>
        </w:tc>
        <w:tc>
          <w:tcPr>
            <w:tcW w:w="1582" w:type="dxa"/>
            <w:gridSpan w:val="2"/>
            <w:vAlign w:val="center"/>
          </w:tcPr>
          <w:p w14:paraId="52B4F9BF" w14:textId="77777777" w:rsidR="00FB0D90" w:rsidRPr="00FA4804" w:rsidRDefault="00FB0D90" w:rsidP="00777E50">
            <w:pPr>
              <w:spacing w:before="60" w:after="60"/>
              <w:jc w:val="left"/>
              <w:rPr>
                <w:sz w:val="20"/>
                <w:szCs w:val="20"/>
              </w:rPr>
            </w:pPr>
            <w:r w:rsidRPr="00FA4804">
              <w:rPr>
                <w:sz w:val="20"/>
                <w:szCs w:val="20"/>
              </w:rPr>
              <w:t>ЈЛС</w:t>
            </w:r>
          </w:p>
        </w:tc>
        <w:tc>
          <w:tcPr>
            <w:tcW w:w="1330" w:type="dxa"/>
            <w:gridSpan w:val="2"/>
            <w:vAlign w:val="center"/>
          </w:tcPr>
          <w:p w14:paraId="03DDE8C3" w14:textId="77777777" w:rsidR="00FB0D90" w:rsidRPr="00FA4804" w:rsidRDefault="00FB0D90" w:rsidP="00777E50">
            <w:pPr>
              <w:spacing w:before="60" w:after="60"/>
              <w:jc w:val="left"/>
              <w:rPr>
                <w:sz w:val="20"/>
                <w:szCs w:val="20"/>
              </w:rPr>
            </w:pPr>
            <w:r w:rsidRPr="00FA4804">
              <w:rPr>
                <w:sz w:val="20"/>
                <w:szCs w:val="20"/>
              </w:rPr>
              <w:t>НСЗ</w:t>
            </w:r>
          </w:p>
        </w:tc>
        <w:tc>
          <w:tcPr>
            <w:tcW w:w="1377" w:type="dxa"/>
            <w:gridSpan w:val="3"/>
            <w:vAlign w:val="center"/>
          </w:tcPr>
          <w:p w14:paraId="7337222E" w14:textId="77777777" w:rsidR="00FB0D90" w:rsidRPr="00FA4804" w:rsidRDefault="00FB0D90" w:rsidP="00777E50">
            <w:pPr>
              <w:spacing w:before="60" w:after="60"/>
              <w:jc w:val="left"/>
              <w:rPr>
                <w:sz w:val="20"/>
                <w:szCs w:val="20"/>
              </w:rPr>
            </w:pPr>
            <w:r w:rsidRPr="00FA4804">
              <w:rPr>
                <w:sz w:val="20"/>
                <w:szCs w:val="20"/>
              </w:rPr>
              <w:t>2021-2023</w:t>
            </w:r>
          </w:p>
        </w:tc>
        <w:tc>
          <w:tcPr>
            <w:tcW w:w="1409" w:type="dxa"/>
            <w:gridSpan w:val="2"/>
            <w:vAlign w:val="center"/>
          </w:tcPr>
          <w:p w14:paraId="25273865" w14:textId="77777777" w:rsidR="00FB0D90" w:rsidRPr="00FA4804" w:rsidRDefault="00FB0D90" w:rsidP="00777E50">
            <w:pPr>
              <w:spacing w:before="60" w:after="60"/>
              <w:jc w:val="right"/>
              <w:rPr>
                <w:sz w:val="20"/>
                <w:szCs w:val="20"/>
              </w:rPr>
            </w:pPr>
          </w:p>
          <w:p w14:paraId="6CAB53EE" w14:textId="77777777" w:rsidR="00FB0D90" w:rsidRPr="00FA4804" w:rsidRDefault="00FB0D90" w:rsidP="00777E50">
            <w:pPr>
              <w:spacing w:before="60" w:after="60"/>
              <w:jc w:val="right"/>
              <w:rPr>
                <w:sz w:val="20"/>
                <w:szCs w:val="20"/>
              </w:rPr>
            </w:pPr>
            <w:r w:rsidRPr="00FA4804">
              <w:rPr>
                <w:sz w:val="20"/>
                <w:szCs w:val="20"/>
              </w:rPr>
              <w:t>3.300.000,00</w:t>
            </w:r>
          </w:p>
        </w:tc>
        <w:tc>
          <w:tcPr>
            <w:tcW w:w="2119" w:type="dxa"/>
            <w:gridSpan w:val="2"/>
            <w:vAlign w:val="center"/>
          </w:tcPr>
          <w:p w14:paraId="03BFB81E" w14:textId="77777777" w:rsidR="00FB0D90" w:rsidRPr="00FA4804" w:rsidRDefault="00FB0D90" w:rsidP="00777E50">
            <w:pPr>
              <w:spacing w:before="60" w:after="60"/>
              <w:jc w:val="right"/>
              <w:rPr>
                <w:sz w:val="20"/>
                <w:szCs w:val="20"/>
              </w:rPr>
            </w:pPr>
            <w:r w:rsidRPr="00FA4804">
              <w:rPr>
                <w:sz w:val="20"/>
                <w:szCs w:val="20"/>
              </w:rPr>
              <w:t>2021 -</w:t>
            </w:r>
          </w:p>
          <w:p w14:paraId="6D0704AD" w14:textId="77777777" w:rsidR="00FB0D90" w:rsidRPr="00FA4804" w:rsidRDefault="00FB0D90" w:rsidP="00777E50">
            <w:pPr>
              <w:spacing w:before="60" w:after="60"/>
              <w:jc w:val="right"/>
              <w:rPr>
                <w:sz w:val="20"/>
                <w:szCs w:val="20"/>
              </w:rPr>
            </w:pPr>
            <w:r w:rsidRPr="00FA4804">
              <w:rPr>
                <w:sz w:val="20"/>
                <w:szCs w:val="20"/>
              </w:rPr>
              <w:t>900.000,00</w:t>
            </w:r>
          </w:p>
          <w:p w14:paraId="414B6060" w14:textId="77777777" w:rsidR="00FB0D90" w:rsidRPr="00FA4804" w:rsidRDefault="00FB0D90" w:rsidP="00777E50">
            <w:pPr>
              <w:spacing w:before="60" w:after="60"/>
              <w:jc w:val="right"/>
              <w:rPr>
                <w:sz w:val="20"/>
                <w:szCs w:val="20"/>
              </w:rPr>
            </w:pPr>
            <w:r w:rsidRPr="00FA4804">
              <w:rPr>
                <w:sz w:val="20"/>
                <w:szCs w:val="20"/>
              </w:rPr>
              <w:t>2022 -</w:t>
            </w:r>
          </w:p>
          <w:p w14:paraId="03BD22B6" w14:textId="77777777" w:rsidR="00FB0D90" w:rsidRPr="00FA4804" w:rsidRDefault="00FB0D90" w:rsidP="00777E50">
            <w:pPr>
              <w:spacing w:before="60" w:after="60"/>
              <w:jc w:val="right"/>
              <w:rPr>
                <w:sz w:val="20"/>
                <w:szCs w:val="20"/>
              </w:rPr>
            </w:pPr>
            <w:r w:rsidRPr="00FA4804">
              <w:rPr>
                <w:sz w:val="20"/>
                <w:szCs w:val="20"/>
              </w:rPr>
              <w:t>1.100.000,00</w:t>
            </w:r>
          </w:p>
          <w:p w14:paraId="09E95FCF" w14:textId="77777777" w:rsidR="00FB0D90" w:rsidRPr="00FA4804" w:rsidRDefault="00FB0D90" w:rsidP="00777E50">
            <w:pPr>
              <w:spacing w:before="60" w:after="60"/>
              <w:jc w:val="right"/>
              <w:rPr>
                <w:sz w:val="20"/>
                <w:szCs w:val="20"/>
              </w:rPr>
            </w:pPr>
            <w:r w:rsidRPr="00FA4804">
              <w:rPr>
                <w:sz w:val="20"/>
                <w:szCs w:val="20"/>
              </w:rPr>
              <w:t>2023 -</w:t>
            </w:r>
          </w:p>
          <w:p w14:paraId="590D4ACF" w14:textId="77777777" w:rsidR="00FB0D90" w:rsidRPr="00FA4804" w:rsidRDefault="00FB0D90" w:rsidP="00777E50">
            <w:pPr>
              <w:spacing w:before="60" w:after="60"/>
              <w:jc w:val="right"/>
              <w:rPr>
                <w:sz w:val="20"/>
                <w:szCs w:val="20"/>
              </w:rPr>
            </w:pPr>
            <w:r w:rsidRPr="00FA4804">
              <w:rPr>
                <w:sz w:val="20"/>
                <w:szCs w:val="20"/>
              </w:rPr>
              <w:lastRenderedPageBreak/>
              <w:t>1.300.000,00</w:t>
            </w:r>
          </w:p>
        </w:tc>
        <w:tc>
          <w:tcPr>
            <w:tcW w:w="1393" w:type="dxa"/>
            <w:vAlign w:val="center"/>
          </w:tcPr>
          <w:p w14:paraId="6DFBD365" w14:textId="77777777" w:rsidR="00FB0D90" w:rsidRPr="00FA4804" w:rsidRDefault="00FB0D90" w:rsidP="00777E50">
            <w:pPr>
              <w:spacing w:before="60" w:after="60"/>
              <w:jc w:val="right"/>
              <w:rPr>
                <w:sz w:val="20"/>
                <w:szCs w:val="20"/>
              </w:rPr>
            </w:pPr>
            <w:r w:rsidRPr="00FA4804">
              <w:rPr>
                <w:sz w:val="20"/>
                <w:szCs w:val="20"/>
              </w:rPr>
              <w:lastRenderedPageBreak/>
              <w:t>Буџет града -</w:t>
            </w:r>
          </w:p>
          <w:p w14:paraId="70E9AE9E" w14:textId="77777777" w:rsidR="00FB0D90" w:rsidRPr="00FA4804" w:rsidRDefault="00FB0D90" w:rsidP="00777E50">
            <w:pPr>
              <w:spacing w:before="60" w:after="60"/>
              <w:jc w:val="right"/>
              <w:rPr>
                <w:sz w:val="20"/>
                <w:szCs w:val="20"/>
              </w:rPr>
            </w:pPr>
            <w:r w:rsidRPr="00FA4804">
              <w:rPr>
                <w:sz w:val="20"/>
                <w:szCs w:val="20"/>
              </w:rPr>
              <w:t>3.300.000,00</w:t>
            </w:r>
          </w:p>
        </w:tc>
      </w:tr>
      <w:tr w:rsidR="00FB0D90" w:rsidRPr="00FA4804" w14:paraId="5C27A055" w14:textId="77777777" w:rsidTr="009E7850">
        <w:tc>
          <w:tcPr>
            <w:tcW w:w="1009" w:type="dxa"/>
            <w:vAlign w:val="center"/>
          </w:tcPr>
          <w:p w14:paraId="6631726B" w14:textId="77777777" w:rsidR="00FB0D90" w:rsidRPr="00FA4804" w:rsidRDefault="00FB0D90" w:rsidP="001E1A17">
            <w:pPr>
              <w:spacing w:before="60" w:after="60"/>
              <w:jc w:val="left"/>
              <w:rPr>
                <w:sz w:val="20"/>
                <w:szCs w:val="20"/>
              </w:rPr>
            </w:pPr>
            <w:r w:rsidRPr="00FA4804">
              <w:rPr>
                <w:sz w:val="20"/>
                <w:szCs w:val="20"/>
              </w:rPr>
              <w:t>3.1.5</w:t>
            </w:r>
          </w:p>
        </w:tc>
        <w:tc>
          <w:tcPr>
            <w:tcW w:w="2731" w:type="dxa"/>
            <w:gridSpan w:val="2"/>
            <w:vAlign w:val="center"/>
          </w:tcPr>
          <w:p w14:paraId="11FF5508" w14:textId="77777777" w:rsidR="00FB0D90" w:rsidRPr="00FA4804" w:rsidRDefault="00FB0D90" w:rsidP="00777E50">
            <w:pPr>
              <w:spacing w:before="60" w:after="60"/>
              <w:jc w:val="left"/>
              <w:rPr>
                <w:sz w:val="20"/>
                <w:szCs w:val="20"/>
              </w:rPr>
            </w:pPr>
            <w:r w:rsidRPr="00FA4804">
              <w:rPr>
                <w:sz w:val="20"/>
                <w:szCs w:val="20"/>
              </w:rPr>
              <w:t>Обука за познатог послодавца</w:t>
            </w:r>
          </w:p>
        </w:tc>
        <w:tc>
          <w:tcPr>
            <w:tcW w:w="1582" w:type="dxa"/>
            <w:gridSpan w:val="2"/>
            <w:vAlign w:val="center"/>
          </w:tcPr>
          <w:p w14:paraId="0B6DC570" w14:textId="77777777" w:rsidR="00FB0D90" w:rsidRPr="00FA4804" w:rsidRDefault="00FB0D90" w:rsidP="00777E50">
            <w:pPr>
              <w:spacing w:before="60" w:after="60"/>
              <w:jc w:val="left"/>
              <w:rPr>
                <w:sz w:val="20"/>
                <w:szCs w:val="20"/>
              </w:rPr>
            </w:pPr>
            <w:r w:rsidRPr="00FA4804">
              <w:rPr>
                <w:sz w:val="20"/>
                <w:szCs w:val="20"/>
              </w:rPr>
              <w:t>НСЗ,</w:t>
            </w:r>
          </w:p>
          <w:p w14:paraId="0D3C0FA4" w14:textId="77777777" w:rsidR="00FB0D90" w:rsidRPr="00FA4804" w:rsidRDefault="00FB0D90" w:rsidP="00777E50">
            <w:pPr>
              <w:spacing w:before="60" w:after="60"/>
              <w:jc w:val="left"/>
              <w:rPr>
                <w:sz w:val="20"/>
                <w:szCs w:val="20"/>
              </w:rPr>
            </w:pPr>
            <w:r w:rsidRPr="00FA4804">
              <w:rPr>
                <w:sz w:val="20"/>
                <w:szCs w:val="20"/>
              </w:rPr>
              <w:t>Мобилни тим</w:t>
            </w:r>
          </w:p>
        </w:tc>
        <w:tc>
          <w:tcPr>
            <w:tcW w:w="1330" w:type="dxa"/>
            <w:gridSpan w:val="2"/>
            <w:vAlign w:val="center"/>
          </w:tcPr>
          <w:p w14:paraId="5430B1A9" w14:textId="77777777" w:rsidR="00FB0D90" w:rsidRPr="00FA4804" w:rsidRDefault="00FB0D90" w:rsidP="00777E50">
            <w:pPr>
              <w:spacing w:before="60" w:after="60"/>
              <w:jc w:val="left"/>
              <w:rPr>
                <w:sz w:val="20"/>
                <w:szCs w:val="20"/>
              </w:rPr>
            </w:pPr>
            <w:r w:rsidRPr="00FA4804">
              <w:rPr>
                <w:sz w:val="20"/>
                <w:szCs w:val="20"/>
              </w:rPr>
              <w:t>ЈЛС</w:t>
            </w:r>
          </w:p>
        </w:tc>
        <w:tc>
          <w:tcPr>
            <w:tcW w:w="1377" w:type="dxa"/>
            <w:gridSpan w:val="3"/>
            <w:vAlign w:val="center"/>
          </w:tcPr>
          <w:p w14:paraId="6B1C8B3D" w14:textId="77777777" w:rsidR="00FB0D90" w:rsidRPr="00FA4804" w:rsidRDefault="00FB0D90" w:rsidP="00777E50">
            <w:pPr>
              <w:spacing w:before="60" w:after="60"/>
              <w:jc w:val="left"/>
              <w:rPr>
                <w:sz w:val="20"/>
                <w:szCs w:val="20"/>
              </w:rPr>
            </w:pPr>
            <w:r w:rsidRPr="00FA4804">
              <w:rPr>
                <w:sz w:val="20"/>
                <w:szCs w:val="20"/>
              </w:rPr>
              <w:t>2021-2023</w:t>
            </w:r>
          </w:p>
        </w:tc>
        <w:tc>
          <w:tcPr>
            <w:tcW w:w="1409" w:type="dxa"/>
            <w:gridSpan w:val="2"/>
            <w:vAlign w:val="center"/>
          </w:tcPr>
          <w:p w14:paraId="4116A41D" w14:textId="77777777" w:rsidR="00FB0D90" w:rsidRPr="00FA4804" w:rsidRDefault="00FB0D90" w:rsidP="00777E50">
            <w:pPr>
              <w:spacing w:before="60" w:after="60"/>
              <w:jc w:val="center"/>
              <w:rPr>
                <w:sz w:val="20"/>
                <w:szCs w:val="20"/>
              </w:rPr>
            </w:pPr>
            <w:r w:rsidRPr="00FA4804">
              <w:rPr>
                <w:sz w:val="20"/>
                <w:szCs w:val="20"/>
              </w:rPr>
              <w:t>/</w:t>
            </w:r>
          </w:p>
        </w:tc>
        <w:tc>
          <w:tcPr>
            <w:tcW w:w="2119" w:type="dxa"/>
            <w:gridSpan w:val="2"/>
            <w:vAlign w:val="center"/>
          </w:tcPr>
          <w:p w14:paraId="1CA2B73E" w14:textId="77777777" w:rsidR="00FB0D90" w:rsidRPr="00FA4804" w:rsidRDefault="00FB0D90" w:rsidP="00777E50">
            <w:pPr>
              <w:spacing w:before="60" w:after="60"/>
              <w:jc w:val="center"/>
              <w:rPr>
                <w:sz w:val="20"/>
                <w:szCs w:val="20"/>
              </w:rPr>
            </w:pPr>
            <w:r w:rsidRPr="00FA4804">
              <w:rPr>
                <w:sz w:val="20"/>
                <w:szCs w:val="20"/>
              </w:rPr>
              <w:t>/</w:t>
            </w:r>
          </w:p>
        </w:tc>
        <w:tc>
          <w:tcPr>
            <w:tcW w:w="1393" w:type="dxa"/>
          </w:tcPr>
          <w:p w14:paraId="295C7CAC" w14:textId="77777777" w:rsidR="00FB0D90" w:rsidRPr="00FA4804" w:rsidRDefault="00FB0D90" w:rsidP="00777E50">
            <w:pPr>
              <w:spacing w:before="60" w:after="60"/>
              <w:jc w:val="right"/>
              <w:rPr>
                <w:sz w:val="20"/>
                <w:szCs w:val="20"/>
              </w:rPr>
            </w:pPr>
            <w:r w:rsidRPr="00FA4804">
              <w:rPr>
                <w:sz w:val="20"/>
                <w:szCs w:val="20"/>
              </w:rPr>
              <w:t>из редовне делатности НСЗ</w:t>
            </w:r>
          </w:p>
        </w:tc>
      </w:tr>
      <w:tr w:rsidR="00FB0D90" w:rsidRPr="00FA4804" w14:paraId="42BBCDD2" w14:textId="77777777" w:rsidTr="009E7850">
        <w:tc>
          <w:tcPr>
            <w:tcW w:w="1009" w:type="dxa"/>
            <w:vAlign w:val="center"/>
          </w:tcPr>
          <w:p w14:paraId="773ED283" w14:textId="77777777" w:rsidR="00FB0D90" w:rsidRPr="00FA4804" w:rsidRDefault="00FB0D90" w:rsidP="001E1A17">
            <w:pPr>
              <w:spacing w:before="60" w:after="60"/>
              <w:jc w:val="left"/>
              <w:rPr>
                <w:sz w:val="20"/>
                <w:szCs w:val="20"/>
              </w:rPr>
            </w:pPr>
            <w:r w:rsidRPr="00FA4804">
              <w:rPr>
                <w:sz w:val="20"/>
                <w:szCs w:val="20"/>
              </w:rPr>
              <w:t>3.1.6</w:t>
            </w:r>
          </w:p>
        </w:tc>
        <w:tc>
          <w:tcPr>
            <w:tcW w:w="2731" w:type="dxa"/>
            <w:gridSpan w:val="2"/>
            <w:vAlign w:val="center"/>
          </w:tcPr>
          <w:p w14:paraId="401EF289" w14:textId="77777777" w:rsidR="00FB0D90" w:rsidRPr="00FA4804" w:rsidRDefault="00FB0D90" w:rsidP="00777E50">
            <w:pPr>
              <w:spacing w:before="60" w:after="60"/>
              <w:jc w:val="left"/>
              <w:rPr>
                <w:sz w:val="20"/>
                <w:szCs w:val="20"/>
              </w:rPr>
            </w:pPr>
            <w:r w:rsidRPr="00FA4804">
              <w:rPr>
                <w:sz w:val="20"/>
                <w:szCs w:val="20"/>
              </w:rPr>
              <w:t>Обуке за преквалификацију, у сарадњи са НСЗ</w:t>
            </w:r>
          </w:p>
        </w:tc>
        <w:tc>
          <w:tcPr>
            <w:tcW w:w="1582" w:type="dxa"/>
            <w:gridSpan w:val="2"/>
            <w:vAlign w:val="center"/>
          </w:tcPr>
          <w:p w14:paraId="7E4B50DA" w14:textId="77777777" w:rsidR="00FB0D90" w:rsidRPr="00FA4804" w:rsidRDefault="00FB0D90" w:rsidP="00777E50">
            <w:pPr>
              <w:spacing w:before="60" w:after="60"/>
              <w:jc w:val="left"/>
              <w:rPr>
                <w:sz w:val="20"/>
                <w:szCs w:val="20"/>
              </w:rPr>
            </w:pPr>
            <w:r w:rsidRPr="00FA4804">
              <w:rPr>
                <w:sz w:val="20"/>
                <w:szCs w:val="20"/>
              </w:rPr>
              <w:t>НСЗ,</w:t>
            </w:r>
          </w:p>
          <w:p w14:paraId="2A69A84B" w14:textId="77777777" w:rsidR="00FB0D90" w:rsidRPr="00FA4804" w:rsidRDefault="00FB0D90" w:rsidP="00777E50">
            <w:pPr>
              <w:spacing w:before="60" w:after="60"/>
              <w:jc w:val="left"/>
              <w:rPr>
                <w:sz w:val="20"/>
                <w:szCs w:val="20"/>
              </w:rPr>
            </w:pPr>
            <w:r w:rsidRPr="00FA4804">
              <w:rPr>
                <w:sz w:val="20"/>
                <w:szCs w:val="20"/>
              </w:rPr>
              <w:t>Мобилни тим</w:t>
            </w:r>
          </w:p>
        </w:tc>
        <w:tc>
          <w:tcPr>
            <w:tcW w:w="1330" w:type="dxa"/>
            <w:gridSpan w:val="2"/>
            <w:vAlign w:val="center"/>
          </w:tcPr>
          <w:p w14:paraId="326A0AB5" w14:textId="77777777" w:rsidR="00FB0D90" w:rsidRPr="00FA4804" w:rsidRDefault="00FB0D90" w:rsidP="00777E50">
            <w:pPr>
              <w:spacing w:before="60" w:after="60"/>
              <w:jc w:val="left"/>
              <w:rPr>
                <w:sz w:val="20"/>
                <w:szCs w:val="20"/>
              </w:rPr>
            </w:pPr>
            <w:r w:rsidRPr="00FA4804">
              <w:rPr>
                <w:sz w:val="20"/>
                <w:szCs w:val="20"/>
              </w:rPr>
              <w:t>ЈЛС</w:t>
            </w:r>
          </w:p>
        </w:tc>
        <w:tc>
          <w:tcPr>
            <w:tcW w:w="1377" w:type="dxa"/>
            <w:gridSpan w:val="3"/>
            <w:vAlign w:val="center"/>
          </w:tcPr>
          <w:p w14:paraId="292983D8" w14:textId="77777777" w:rsidR="00FB0D90" w:rsidRPr="00FA4804" w:rsidRDefault="00FB0D90" w:rsidP="00777E50">
            <w:pPr>
              <w:spacing w:before="60" w:after="60"/>
              <w:jc w:val="left"/>
              <w:rPr>
                <w:sz w:val="20"/>
                <w:szCs w:val="20"/>
              </w:rPr>
            </w:pPr>
            <w:r w:rsidRPr="00FA4804">
              <w:rPr>
                <w:sz w:val="20"/>
                <w:szCs w:val="20"/>
              </w:rPr>
              <w:t>2021-2023</w:t>
            </w:r>
          </w:p>
        </w:tc>
        <w:tc>
          <w:tcPr>
            <w:tcW w:w="1409" w:type="dxa"/>
            <w:gridSpan w:val="2"/>
            <w:vAlign w:val="center"/>
          </w:tcPr>
          <w:p w14:paraId="38B3B0E3" w14:textId="77777777" w:rsidR="00FB0D90" w:rsidRPr="00FA4804" w:rsidRDefault="00FB0D90" w:rsidP="00777E50">
            <w:pPr>
              <w:spacing w:before="60" w:after="60"/>
              <w:jc w:val="center"/>
              <w:rPr>
                <w:sz w:val="20"/>
                <w:szCs w:val="20"/>
              </w:rPr>
            </w:pPr>
            <w:r w:rsidRPr="00FA4804">
              <w:rPr>
                <w:sz w:val="20"/>
                <w:szCs w:val="20"/>
              </w:rPr>
              <w:t>/</w:t>
            </w:r>
          </w:p>
        </w:tc>
        <w:tc>
          <w:tcPr>
            <w:tcW w:w="2119" w:type="dxa"/>
            <w:gridSpan w:val="2"/>
            <w:vAlign w:val="center"/>
          </w:tcPr>
          <w:p w14:paraId="6095CFE0" w14:textId="77777777" w:rsidR="00FB0D90" w:rsidRPr="00FA4804" w:rsidRDefault="00FB0D90" w:rsidP="00777E50">
            <w:pPr>
              <w:spacing w:before="60" w:after="60"/>
              <w:jc w:val="center"/>
              <w:rPr>
                <w:sz w:val="20"/>
                <w:szCs w:val="20"/>
              </w:rPr>
            </w:pPr>
            <w:r w:rsidRPr="00FA4804">
              <w:rPr>
                <w:sz w:val="20"/>
                <w:szCs w:val="20"/>
              </w:rPr>
              <w:t>/</w:t>
            </w:r>
          </w:p>
        </w:tc>
        <w:tc>
          <w:tcPr>
            <w:tcW w:w="1393" w:type="dxa"/>
          </w:tcPr>
          <w:p w14:paraId="6E54B54A" w14:textId="77777777" w:rsidR="00FB0D90" w:rsidRPr="00FA4804" w:rsidRDefault="00FB0D90" w:rsidP="00777E50">
            <w:pPr>
              <w:spacing w:before="60" w:after="60"/>
              <w:jc w:val="right"/>
              <w:rPr>
                <w:sz w:val="20"/>
                <w:szCs w:val="20"/>
              </w:rPr>
            </w:pPr>
            <w:r w:rsidRPr="00FA4804">
              <w:rPr>
                <w:sz w:val="20"/>
                <w:szCs w:val="20"/>
              </w:rPr>
              <w:t>из редовне делатности НСЗ</w:t>
            </w:r>
          </w:p>
        </w:tc>
      </w:tr>
      <w:tr w:rsidR="00FB0D90" w:rsidRPr="00FA4804" w14:paraId="5E18C4F8" w14:textId="77777777" w:rsidTr="009E7850">
        <w:tc>
          <w:tcPr>
            <w:tcW w:w="1009" w:type="dxa"/>
            <w:vAlign w:val="center"/>
          </w:tcPr>
          <w:p w14:paraId="39D3C788" w14:textId="77777777" w:rsidR="00FB0D90" w:rsidRPr="00FA4804" w:rsidRDefault="00FB0D90" w:rsidP="001E1A17">
            <w:pPr>
              <w:spacing w:before="60" w:after="60"/>
              <w:jc w:val="left"/>
              <w:rPr>
                <w:sz w:val="20"/>
                <w:szCs w:val="20"/>
              </w:rPr>
            </w:pPr>
            <w:r w:rsidRPr="00FA4804">
              <w:rPr>
                <w:sz w:val="20"/>
                <w:szCs w:val="20"/>
              </w:rPr>
              <w:t>3.1.7</w:t>
            </w:r>
          </w:p>
        </w:tc>
        <w:tc>
          <w:tcPr>
            <w:tcW w:w="2731" w:type="dxa"/>
            <w:gridSpan w:val="2"/>
            <w:vAlign w:val="center"/>
          </w:tcPr>
          <w:p w14:paraId="0C9A88DF" w14:textId="12DE78DE" w:rsidR="00FB0D90" w:rsidRPr="00FA4804" w:rsidRDefault="00FB0D90" w:rsidP="00777E50">
            <w:pPr>
              <w:spacing w:before="60" w:after="60"/>
              <w:jc w:val="left"/>
              <w:rPr>
                <w:sz w:val="20"/>
                <w:szCs w:val="20"/>
              </w:rPr>
            </w:pPr>
            <w:r w:rsidRPr="00FA4804">
              <w:rPr>
                <w:sz w:val="20"/>
                <w:szCs w:val="20"/>
              </w:rPr>
              <w:t xml:space="preserve">Организовање обука из области предузетништва, у сарадњи са НСЗ, </w:t>
            </w:r>
            <w:r w:rsidR="00872AC1">
              <w:rPr>
                <w:sz w:val="20"/>
                <w:szCs w:val="20"/>
              </w:rPr>
              <w:t>Регионалном развојном агенцијом „Бачка“ (</w:t>
            </w:r>
            <w:r w:rsidRPr="00FA4804">
              <w:rPr>
                <w:sz w:val="20"/>
                <w:szCs w:val="20"/>
              </w:rPr>
              <w:t>РРА</w:t>
            </w:r>
            <w:r w:rsidR="00872AC1">
              <w:rPr>
                <w:sz w:val="20"/>
                <w:szCs w:val="20"/>
              </w:rPr>
              <w:t xml:space="preserve"> Бачка)</w:t>
            </w:r>
          </w:p>
        </w:tc>
        <w:tc>
          <w:tcPr>
            <w:tcW w:w="1582" w:type="dxa"/>
            <w:gridSpan w:val="2"/>
            <w:vAlign w:val="center"/>
          </w:tcPr>
          <w:p w14:paraId="1F818C09" w14:textId="77777777" w:rsidR="00FB0D90" w:rsidRPr="00FA4804" w:rsidRDefault="00FB0D90" w:rsidP="00777E50">
            <w:pPr>
              <w:spacing w:before="60" w:after="60"/>
              <w:jc w:val="left"/>
              <w:rPr>
                <w:sz w:val="20"/>
                <w:szCs w:val="20"/>
              </w:rPr>
            </w:pPr>
            <w:r w:rsidRPr="00FA4804">
              <w:rPr>
                <w:sz w:val="20"/>
                <w:szCs w:val="20"/>
              </w:rPr>
              <w:t>НСЗ,</w:t>
            </w:r>
          </w:p>
          <w:p w14:paraId="47E5F183" w14:textId="77777777" w:rsidR="00FB0D90" w:rsidRPr="00FA4804" w:rsidRDefault="00FB0D90" w:rsidP="00777E50">
            <w:pPr>
              <w:spacing w:before="60" w:after="60"/>
              <w:jc w:val="left"/>
              <w:rPr>
                <w:sz w:val="20"/>
                <w:szCs w:val="20"/>
              </w:rPr>
            </w:pPr>
            <w:r w:rsidRPr="00FA4804">
              <w:rPr>
                <w:sz w:val="20"/>
                <w:szCs w:val="20"/>
              </w:rPr>
              <w:t>Мобилни тим</w:t>
            </w:r>
          </w:p>
        </w:tc>
        <w:tc>
          <w:tcPr>
            <w:tcW w:w="1330" w:type="dxa"/>
            <w:gridSpan w:val="2"/>
            <w:vAlign w:val="center"/>
          </w:tcPr>
          <w:p w14:paraId="5B6F09ED" w14:textId="77777777" w:rsidR="00FB0D90" w:rsidRPr="00FA4804" w:rsidRDefault="00FB0D90" w:rsidP="00777E50">
            <w:pPr>
              <w:spacing w:before="60" w:after="60"/>
              <w:jc w:val="left"/>
              <w:rPr>
                <w:sz w:val="20"/>
                <w:szCs w:val="20"/>
              </w:rPr>
            </w:pPr>
            <w:r w:rsidRPr="00FA4804">
              <w:rPr>
                <w:sz w:val="20"/>
                <w:szCs w:val="20"/>
              </w:rPr>
              <w:t>ЈЛС</w:t>
            </w:r>
          </w:p>
        </w:tc>
        <w:tc>
          <w:tcPr>
            <w:tcW w:w="1377" w:type="dxa"/>
            <w:gridSpan w:val="3"/>
            <w:vAlign w:val="center"/>
          </w:tcPr>
          <w:p w14:paraId="4DDCB30C" w14:textId="77777777" w:rsidR="00FB0D90" w:rsidRPr="00FA4804" w:rsidRDefault="00FB0D90" w:rsidP="00777E50">
            <w:pPr>
              <w:spacing w:before="60" w:after="60"/>
              <w:jc w:val="left"/>
              <w:rPr>
                <w:sz w:val="20"/>
                <w:szCs w:val="20"/>
              </w:rPr>
            </w:pPr>
            <w:r w:rsidRPr="00FA4804">
              <w:rPr>
                <w:sz w:val="20"/>
                <w:szCs w:val="20"/>
              </w:rPr>
              <w:t>2021-2023</w:t>
            </w:r>
          </w:p>
        </w:tc>
        <w:tc>
          <w:tcPr>
            <w:tcW w:w="1409" w:type="dxa"/>
            <w:gridSpan w:val="2"/>
            <w:vAlign w:val="center"/>
          </w:tcPr>
          <w:p w14:paraId="26CDA70E" w14:textId="77777777" w:rsidR="00FB0D90" w:rsidRPr="00FA4804" w:rsidRDefault="00FB0D90" w:rsidP="00777E50">
            <w:pPr>
              <w:spacing w:before="60" w:after="60"/>
              <w:jc w:val="center"/>
              <w:rPr>
                <w:sz w:val="20"/>
                <w:szCs w:val="20"/>
              </w:rPr>
            </w:pPr>
            <w:r w:rsidRPr="00FA4804">
              <w:rPr>
                <w:sz w:val="20"/>
                <w:szCs w:val="20"/>
              </w:rPr>
              <w:t>/</w:t>
            </w:r>
          </w:p>
        </w:tc>
        <w:tc>
          <w:tcPr>
            <w:tcW w:w="2119" w:type="dxa"/>
            <w:gridSpan w:val="2"/>
            <w:vAlign w:val="center"/>
          </w:tcPr>
          <w:p w14:paraId="3A8E99CE" w14:textId="77777777" w:rsidR="00FB0D90" w:rsidRPr="00FA4804" w:rsidRDefault="00FB0D90" w:rsidP="00777E50">
            <w:pPr>
              <w:spacing w:before="60" w:after="60"/>
              <w:jc w:val="center"/>
              <w:rPr>
                <w:sz w:val="20"/>
                <w:szCs w:val="20"/>
              </w:rPr>
            </w:pPr>
            <w:r w:rsidRPr="00FA4804">
              <w:rPr>
                <w:sz w:val="20"/>
                <w:szCs w:val="20"/>
              </w:rPr>
              <w:t>/</w:t>
            </w:r>
          </w:p>
        </w:tc>
        <w:tc>
          <w:tcPr>
            <w:tcW w:w="1393" w:type="dxa"/>
          </w:tcPr>
          <w:p w14:paraId="0BAF45E3" w14:textId="77777777" w:rsidR="00FB0D90" w:rsidRPr="00FA4804" w:rsidRDefault="00FB0D90" w:rsidP="00777E50">
            <w:pPr>
              <w:spacing w:before="60" w:after="60"/>
              <w:jc w:val="right"/>
              <w:rPr>
                <w:sz w:val="20"/>
                <w:szCs w:val="20"/>
              </w:rPr>
            </w:pPr>
            <w:r w:rsidRPr="00FA4804">
              <w:rPr>
                <w:sz w:val="20"/>
                <w:szCs w:val="20"/>
              </w:rPr>
              <w:t>из редовне делатности НСЗ</w:t>
            </w:r>
          </w:p>
        </w:tc>
      </w:tr>
    </w:tbl>
    <w:p w14:paraId="77493E13" w14:textId="77777777" w:rsidR="00FB0D90" w:rsidRPr="00FA4804" w:rsidRDefault="00FB0D90" w:rsidP="00FB0D90"/>
    <w:tbl>
      <w:tblPr>
        <w:tblStyle w:val="TableGrid"/>
        <w:tblW w:w="0" w:type="auto"/>
        <w:tblLook w:val="04A0" w:firstRow="1" w:lastRow="0" w:firstColumn="1" w:lastColumn="0" w:noHBand="0" w:noVBand="1"/>
      </w:tblPr>
      <w:tblGrid>
        <w:gridCol w:w="1009"/>
        <w:gridCol w:w="1077"/>
        <w:gridCol w:w="1988"/>
        <w:gridCol w:w="1206"/>
        <w:gridCol w:w="407"/>
        <w:gridCol w:w="677"/>
        <w:gridCol w:w="732"/>
        <w:gridCol w:w="366"/>
        <w:gridCol w:w="219"/>
        <w:gridCol w:w="840"/>
        <w:gridCol w:w="1080"/>
        <w:gridCol w:w="353"/>
        <w:gridCol w:w="900"/>
        <w:gridCol w:w="687"/>
        <w:gridCol w:w="1409"/>
      </w:tblGrid>
      <w:tr w:rsidR="00FB0D90" w:rsidRPr="00FA4804" w14:paraId="756BAF97" w14:textId="77777777" w:rsidTr="00777E50">
        <w:tc>
          <w:tcPr>
            <w:tcW w:w="2086" w:type="dxa"/>
            <w:gridSpan w:val="2"/>
            <w:shd w:val="clear" w:color="auto" w:fill="E36C0A" w:themeFill="accent6" w:themeFillShade="BF"/>
          </w:tcPr>
          <w:p w14:paraId="4FDF52E4" w14:textId="77777777" w:rsidR="00FB0D90" w:rsidRPr="00FA4804" w:rsidRDefault="00FB0D90" w:rsidP="00777E50">
            <w:pPr>
              <w:spacing w:before="60" w:after="60"/>
              <w:rPr>
                <w:b/>
                <w:sz w:val="20"/>
                <w:szCs w:val="20"/>
              </w:rPr>
            </w:pPr>
            <w:r w:rsidRPr="00FA4804">
              <w:rPr>
                <w:b/>
                <w:sz w:val="20"/>
                <w:szCs w:val="20"/>
              </w:rPr>
              <w:t>МЕРА 3.2:</w:t>
            </w:r>
          </w:p>
        </w:tc>
        <w:tc>
          <w:tcPr>
            <w:tcW w:w="4278" w:type="dxa"/>
            <w:gridSpan w:val="4"/>
            <w:shd w:val="clear" w:color="auto" w:fill="E36C0A" w:themeFill="accent6" w:themeFillShade="BF"/>
          </w:tcPr>
          <w:p w14:paraId="457BD58F" w14:textId="77777777" w:rsidR="00FB0D90" w:rsidRPr="00FA4804" w:rsidRDefault="00FB0D90" w:rsidP="00777E50">
            <w:pPr>
              <w:spacing w:before="60" w:after="60"/>
              <w:rPr>
                <w:sz w:val="20"/>
                <w:szCs w:val="20"/>
              </w:rPr>
            </w:pPr>
            <w:r w:rsidRPr="00FA4804">
              <w:rPr>
                <w:sz w:val="20"/>
                <w:szCs w:val="20"/>
              </w:rPr>
              <w:t>Подршка у усклађивању потреба тржишта рада и  незапослених лица ромске националности</w:t>
            </w:r>
          </w:p>
        </w:tc>
        <w:tc>
          <w:tcPr>
            <w:tcW w:w="1317" w:type="dxa"/>
            <w:gridSpan w:val="3"/>
            <w:shd w:val="clear" w:color="auto" w:fill="E36C0A" w:themeFill="accent6" w:themeFillShade="BF"/>
          </w:tcPr>
          <w:p w14:paraId="3ABCBBE5" w14:textId="77777777" w:rsidR="00FB0D90" w:rsidRPr="00FA4804" w:rsidRDefault="00FB0D90" w:rsidP="00777E50">
            <w:pPr>
              <w:spacing w:before="60" w:after="60"/>
              <w:rPr>
                <w:sz w:val="20"/>
                <w:szCs w:val="20"/>
              </w:rPr>
            </w:pPr>
            <w:r w:rsidRPr="00FA4804">
              <w:rPr>
                <w:sz w:val="20"/>
                <w:szCs w:val="20"/>
              </w:rPr>
              <w:t>Тип мере:</w:t>
            </w:r>
          </w:p>
        </w:tc>
        <w:tc>
          <w:tcPr>
            <w:tcW w:w="5269" w:type="dxa"/>
            <w:gridSpan w:val="6"/>
            <w:shd w:val="clear" w:color="auto" w:fill="E36C0A" w:themeFill="accent6" w:themeFillShade="BF"/>
          </w:tcPr>
          <w:p w14:paraId="75811E13" w14:textId="77777777" w:rsidR="00FB0D90" w:rsidRPr="00FA4804" w:rsidRDefault="00FB0D90" w:rsidP="00777E50">
            <w:pPr>
              <w:spacing w:before="60" w:after="60"/>
              <w:rPr>
                <w:sz w:val="20"/>
                <w:szCs w:val="20"/>
              </w:rPr>
            </w:pPr>
            <w:r w:rsidRPr="00FA4804">
              <w:rPr>
                <w:sz w:val="20"/>
                <w:szCs w:val="20"/>
              </w:rPr>
              <w:t>Подстицајна</w:t>
            </w:r>
          </w:p>
        </w:tc>
      </w:tr>
      <w:tr w:rsidR="00FB0D90" w:rsidRPr="00FA4804" w14:paraId="6A69EBA5" w14:textId="77777777" w:rsidTr="00777E50">
        <w:tc>
          <w:tcPr>
            <w:tcW w:w="2086" w:type="dxa"/>
            <w:gridSpan w:val="2"/>
            <w:shd w:val="clear" w:color="auto" w:fill="FBD4B4" w:themeFill="accent6" w:themeFillTint="66"/>
          </w:tcPr>
          <w:p w14:paraId="3F3C3B40" w14:textId="77777777" w:rsidR="00FB0D90" w:rsidRPr="00FA4804" w:rsidRDefault="00FB0D90" w:rsidP="00777E50">
            <w:pPr>
              <w:spacing w:before="60" w:after="60"/>
              <w:rPr>
                <w:sz w:val="20"/>
                <w:szCs w:val="20"/>
              </w:rPr>
            </w:pPr>
            <w:r w:rsidRPr="00FA4804">
              <w:rPr>
                <w:sz w:val="20"/>
                <w:szCs w:val="20"/>
              </w:rPr>
              <w:t>Носилац мере:</w:t>
            </w:r>
          </w:p>
        </w:tc>
        <w:tc>
          <w:tcPr>
            <w:tcW w:w="4278" w:type="dxa"/>
            <w:gridSpan w:val="4"/>
            <w:shd w:val="clear" w:color="auto" w:fill="FBD4B4" w:themeFill="accent6" w:themeFillTint="66"/>
          </w:tcPr>
          <w:p w14:paraId="04B9E8C9" w14:textId="77777777" w:rsidR="00FB0D90" w:rsidRPr="00FA4804" w:rsidRDefault="00FB0D90" w:rsidP="00777E50">
            <w:pPr>
              <w:spacing w:before="60" w:after="60"/>
              <w:rPr>
                <w:sz w:val="20"/>
                <w:szCs w:val="20"/>
              </w:rPr>
            </w:pPr>
            <w:r w:rsidRPr="00FA4804">
              <w:rPr>
                <w:sz w:val="20"/>
                <w:szCs w:val="20"/>
              </w:rPr>
              <w:t>НСЗ, ЈЛС</w:t>
            </w:r>
          </w:p>
        </w:tc>
        <w:tc>
          <w:tcPr>
            <w:tcW w:w="1317" w:type="dxa"/>
            <w:gridSpan w:val="3"/>
            <w:shd w:val="clear" w:color="auto" w:fill="FBD4B4" w:themeFill="accent6" w:themeFillTint="66"/>
          </w:tcPr>
          <w:p w14:paraId="6B241506" w14:textId="77777777" w:rsidR="00FB0D90" w:rsidRPr="00FA4804" w:rsidRDefault="00FB0D90" w:rsidP="00777E50">
            <w:pPr>
              <w:spacing w:before="60" w:after="60"/>
              <w:rPr>
                <w:sz w:val="20"/>
                <w:szCs w:val="20"/>
              </w:rPr>
            </w:pPr>
            <w:r w:rsidRPr="00FA4804">
              <w:rPr>
                <w:sz w:val="20"/>
                <w:szCs w:val="20"/>
              </w:rPr>
              <w:t>Партнери:</w:t>
            </w:r>
          </w:p>
        </w:tc>
        <w:tc>
          <w:tcPr>
            <w:tcW w:w="5269" w:type="dxa"/>
            <w:gridSpan w:val="6"/>
            <w:shd w:val="clear" w:color="auto" w:fill="FBD4B4" w:themeFill="accent6" w:themeFillTint="66"/>
          </w:tcPr>
          <w:p w14:paraId="6247753F" w14:textId="77777777" w:rsidR="00FB0D90" w:rsidRPr="00FA4804" w:rsidRDefault="00FB0D90" w:rsidP="00777E50">
            <w:pPr>
              <w:spacing w:before="60" w:after="60"/>
              <w:rPr>
                <w:sz w:val="20"/>
                <w:szCs w:val="20"/>
              </w:rPr>
            </w:pPr>
            <w:r w:rsidRPr="00FA4804">
              <w:rPr>
                <w:sz w:val="20"/>
                <w:szCs w:val="20"/>
              </w:rPr>
              <w:t>Мобилни тим</w:t>
            </w:r>
          </w:p>
        </w:tc>
      </w:tr>
      <w:tr w:rsidR="00FB0D90" w:rsidRPr="00FA4804" w14:paraId="2DC7E83C" w14:textId="77777777" w:rsidTr="00777E50">
        <w:tc>
          <w:tcPr>
            <w:tcW w:w="2086" w:type="dxa"/>
            <w:gridSpan w:val="2"/>
            <w:shd w:val="clear" w:color="auto" w:fill="FBD4B4" w:themeFill="accent6" w:themeFillTint="66"/>
          </w:tcPr>
          <w:p w14:paraId="7C81F925" w14:textId="77777777" w:rsidR="00FB0D90" w:rsidRPr="00FA4804" w:rsidRDefault="00FB0D90" w:rsidP="00777E50">
            <w:pPr>
              <w:spacing w:before="60" w:after="60"/>
              <w:rPr>
                <w:sz w:val="20"/>
                <w:szCs w:val="20"/>
              </w:rPr>
            </w:pPr>
            <w:r w:rsidRPr="00FA4804">
              <w:rPr>
                <w:sz w:val="20"/>
                <w:szCs w:val="20"/>
              </w:rPr>
              <w:t>Период спровођења:</w:t>
            </w:r>
          </w:p>
        </w:tc>
        <w:tc>
          <w:tcPr>
            <w:tcW w:w="1988" w:type="dxa"/>
            <w:shd w:val="clear" w:color="auto" w:fill="FBD4B4" w:themeFill="accent6" w:themeFillTint="66"/>
          </w:tcPr>
          <w:p w14:paraId="21400956" w14:textId="77777777" w:rsidR="00FB0D90" w:rsidRPr="00FA4804" w:rsidRDefault="00FB0D90" w:rsidP="00777E50">
            <w:pPr>
              <w:spacing w:before="60" w:after="60"/>
              <w:rPr>
                <w:sz w:val="20"/>
                <w:szCs w:val="20"/>
              </w:rPr>
            </w:pPr>
            <w:r w:rsidRPr="00FA4804">
              <w:rPr>
                <w:sz w:val="20"/>
                <w:szCs w:val="20"/>
              </w:rPr>
              <w:t>2021-2023</w:t>
            </w:r>
          </w:p>
        </w:tc>
        <w:tc>
          <w:tcPr>
            <w:tcW w:w="3607" w:type="dxa"/>
            <w:gridSpan w:val="6"/>
            <w:shd w:val="clear" w:color="auto" w:fill="FBD4B4" w:themeFill="accent6" w:themeFillTint="66"/>
          </w:tcPr>
          <w:p w14:paraId="30B2FCB0" w14:textId="77777777" w:rsidR="00FB0D90" w:rsidRPr="00FA4804" w:rsidRDefault="00FB0D90" w:rsidP="00777E50">
            <w:pPr>
              <w:spacing w:before="60" w:after="60"/>
              <w:jc w:val="right"/>
              <w:rPr>
                <w:sz w:val="20"/>
                <w:szCs w:val="20"/>
              </w:rPr>
            </w:pPr>
            <w:r w:rsidRPr="00FA4804">
              <w:rPr>
                <w:sz w:val="20"/>
                <w:szCs w:val="20"/>
              </w:rPr>
              <w:t>Потребне измене прописа:</w:t>
            </w:r>
          </w:p>
        </w:tc>
        <w:tc>
          <w:tcPr>
            <w:tcW w:w="5269" w:type="dxa"/>
            <w:gridSpan w:val="6"/>
            <w:shd w:val="clear" w:color="auto" w:fill="FBD4B4" w:themeFill="accent6" w:themeFillTint="66"/>
          </w:tcPr>
          <w:p w14:paraId="5D94BA9C" w14:textId="77777777" w:rsidR="00FB0D90" w:rsidRPr="00FA4804" w:rsidRDefault="00FB0D90" w:rsidP="00777E50">
            <w:pPr>
              <w:spacing w:before="60" w:after="60"/>
              <w:rPr>
                <w:sz w:val="20"/>
                <w:szCs w:val="20"/>
              </w:rPr>
            </w:pPr>
            <w:r w:rsidRPr="00FA4804">
              <w:rPr>
                <w:sz w:val="20"/>
                <w:szCs w:val="20"/>
              </w:rPr>
              <w:t>не</w:t>
            </w:r>
          </w:p>
        </w:tc>
      </w:tr>
      <w:tr w:rsidR="00FB0D90" w:rsidRPr="00FA4804" w14:paraId="0927A237" w14:textId="77777777" w:rsidTr="00777E50">
        <w:tc>
          <w:tcPr>
            <w:tcW w:w="2086" w:type="dxa"/>
            <w:gridSpan w:val="2"/>
            <w:shd w:val="clear" w:color="auto" w:fill="FBD4B4" w:themeFill="accent6" w:themeFillTint="66"/>
          </w:tcPr>
          <w:p w14:paraId="69251F69" w14:textId="77777777" w:rsidR="00FB0D90" w:rsidRPr="00FA4804" w:rsidRDefault="00FB0D90" w:rsidP="00777E50">
            <w:pPr>
              <w:spacing w:before="60" w:after="60"/>
              <w:jc w:val="left"/>
              <w:rPr>
                <w:sz w:val="20"/>
                <w:szCs w:val="20"/>
              </w:rPr>
            </w:pPr>
            <w:r w:rsidRPr="00FA4804">
              <w:rPr>
                <w:sz w:val="20"/>
                <w:szCs w:val="20"/>
              </w:rPr>
              <w:t>Укупно процењена финансијска средства за меру (РСД):</w:t>
            </w:r>
          </w:p>
        </w:tc>
        <w:tc>
          <w:tcPr>
            <w:tcW w:w="1988" w:type="dxa"/>
            <w:shd w:val="clear" w:color="auto" w:fill="FBD4B4" w:themeFill="accent6" w:themeFillTint="66"/>
            <w:vAlign w:val="center"/>
          </w:tcPr>
          <w:p w14:paraId="5032E246" w14:textId="77777777" w:rsidR="00FB0D90" w:rsidRPr="00FA4804" w:rsidRDefault="00FB0D90" w:rsidP="00777E50">
            <w:pPr>
              <w:spacing w:before="60" w:after="60"/>
              <w:jc w:val="right"/>
              <w:rPr>
                <w:rStyle w:val="FootnoteReference"/>
                <w:sz w:val="20"/>
                <w:szCs w:val="20"/>
              </w:rPr>
            </w:pPr>
            <w:r w:rsidRPr="00FA4804">
              <w:rPr>
                <w:sz w:val="20"/>
                <w:szCs w:val="20"/>
              </w:rPr>
              <w:t>1.500.000,00</w:t>
            </w:r>
          </w:p>
        </w:tc>
        <w:tc>
          <w:tcPr>
            <w:tcW w:w="2290" w:type="dxa"/>
            <w:gridSpan w:val="3"/>
            <w:shd w:val="clear" w:color="auto" w:fill="FBD4B4" w:themeFill="accent6" w:themeFillTint="66"/>
          </w:tcPr>
          <w:p w14:paraId="4B1F7D2F" w14:textId="77777777"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годинама (РСД):</w:t>
            </w:r>
          </w:p>
        </w:tc>
        <w:tc>
          <w:tcPr>
            <w:tcW w:w="2157" w:type="dxa"/>
            <w:gridSpan w:val="4"/>
            <w:shd w:val="clear" w:color="auto" w:fill="FBD4B4" w:themeFill="accent6" w:themeFillTint="66"/>
            <w:vAlign w:val="center"/>
          </w:tcPr>
          <w:p w14:paraId="1212412E" w14:textId="77777777" w:rsidR="00FB0D90" w:rsidRPr="00FA4804" w:rsidRDefault="00FB0D90" w:rsidP="00777E50">
            <w:pPr>
              <w:spacing w:before="60" w:after="60"/>
              <w:jc w:val="right"/>
              <w:rPr>
                <w:sz w:val="20"/>
                <w:szCs w:val="20"/>
              </w:rPr>
            </w:pPr>
            <w:r w:rsidRPr="00FA4804">
              <w:rPr>
                <w:sz w:val="20"/>
                <w:szCs w:val="20"/>
              </w:rPr>
              <w:t>2021 – 500.000,00</w:t>
            </w:r>
          </w:p>
          <w:p w14:paraId="615B31AA" w14:textId="77777777" w:rsidR="00FB0D90" w:rsidRPr="00FA4804" w:rsidRDefault="00FB0D90" w:rsidP="00777E50">
            <w:pPr>
              <w:spacing w:before="60" w:after="60"/>
              <w:jc w:val="right"/>
              <w:rPr>
                <w:sz w:val="20"/>
                <w:szCs w:val="20"/>
              </w:rPr>
            </w:pPr>
            <w:r w:rsidRPr="00FA4804">
              <w:rPr>
                <w:sz w:val="20"/>
                <w:szCs w:val="20"/>
              </w:rPr>
              <w:t>2022 – 500.000,00</w:t>
            </w:r>
          </w:p>
          <w:p w14:paraId="028D2A31" w14:textId="77777777" w:rsidR="00FB0D90" w:rsidRPr="00FA4804" w:rsidRDefault="00FB0D90" w:rsidP="00777E50">
            <w:pPr>
              <w:spacing w:before="60" w:after="60"/>
              <w:jc w:val="right"/>
              <w:rPr>
                <w:rStyle w:val="FootnoteReference"/>
                <w:sz w:val="20"/>
                <w:szCs w:val="20"/>
              </w:rPr>
            </w:pPr>
            <w:r w:rsidRPr="00FA4804">
              <w:rPr>
                <w:sz w:val="20"/>
                <w:szCs w:val="20"/>
              </w:rPr>
              <w:t>2023 – 500.000,00</w:t>
            </w:r>
          </w:p>
        </w:tc>
        <w:tc>
          <w:tcPr>
            <w:tcW w:w="2333" w:type="dxa"/>
            <w:gridSpan w:val="3"/>
            <w:shd w:val="clear" w:color="auto" w:fill="FBD4B4" w:themeFill="accent6" w:themeFillTint="66"/>
          </w:tcPr>
          <w:p w14:paraId="7C984EB2" w14:textId="77777777"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изворима финансир.:</w:t>
            </w:r>
          </w:p>
        </w:tc>
        <w:tc>
          <w:tcPr>
            <w:tcW w:w="2096" w:type="dxa"/>
            <w:gridSpan w:val="2"/>
            <w:shd w:val="clear" w:color="auto" w:fill="FBD4B4" w:themeFill="accent6" w:themeFillTint="66"/>
            <w:vAlign w:val="center"/>
          </w:tcPr>
          <w:p w14:paraId="7A100C02" w14:textId="77777777" w:rsidR="00FB0D90" w:rsidRPr="00FA4804" w:rsidRDefault="00FB0D90" w:rsidP="00777E50">
            <w:pPr>
              <w:spacing w:before="60" w:after="60"/>
              <w:jc w:val="right"/>
              <w:rPr>
                <w:sz w:val="20"/>
                <w:szCs w:val="20"/>
              </w:rPr>
            </w:pPr>
            <w:r w:rsidRPr="00FA4804">
              <w:rPr>
                <w:sz w:val="20"/>
                <w:szCs w:val="20"/>
              </w:rPr>
              <w:t>Донаторска средства –</w:t>
            </w:r>
          </w:p>
          <w:p w14:paraId="54A9978B" w14:textId="77777777" w:rsidR="00FB0D90" w:rsidRPr="00FA4804" w:rsidRDefault="00FB0D90" w:rsidP="00777E50">
            <w:pPr>
              <w:spacing w:before="60" w:after="60"/>
              <w:jc w:val="right"/>
              <w:rPr>
                <w:rStyle w:val="FootnoteReference"/>
                <w:sz w:val="20"/>
                <w:szCs w:val="20"/>
              </w:rPr>
            </w:pPr>
            <w:r w:rsidRPr="00FA4804">
              <w:rPr>
                <w:sz w:val="20"/>
                <w:szCs w:val="20"/>
              </w:rPr>
              <w:t>1.500.000,00</w:t>
            </w:r>
          </w:p>
        </w:tc>
      </w:tr>
      <w:tr w:rsidR="00FB0D90" w:rsidRPr="00FA4804" w14:paraId="16E44C65" w14:textId="77777777" w:rsidTr="00777E50">
        <w:tc>
          <w:tcPr>
            <w:tcW w:w="4074" w:type="dxa"/>
            <w:gridSpan w:val="3"/>
            <w:vMerge w:val="restart"/>
            <w:shd w:val="clear" w:color="auto" w:fill="E36C0A" w:themeFill="accent6" w:themeFillShade="BF"/>
            <w:vAlign w:val="center"/>
          </w:tcPr>
          <w:p w14:paraId="5086CEFA" w14:textId="77777777" w:rsidR="00FB0D90" w:rsidRPr="00FA4804" w:rsidRDefault="00FB0D90" w:rsidP="00777E50">
            <w:pPr>
              <w:spacing w:before="60" w:after="60"/>
              <w:jc w:val="center"/>
              <w:rPr>
                <w:rStyle w:val="FootnoteReference"/>
                <w:sz w:val="20"/>
                <w:szCs w:val="20"/>
              </w:rPr>
            </w:pPr>
            <w:r w:rsidRPr="00FA4804">
              <w:rPr>
                <w:sz w:val="20"/>
                <w:szCs w:val="20"/>
              </w:rPr>
              <w:t>Показатељи на нивоу мере (показатељи резултата)</w:t>
            </w:r>
          </w:p>
        </w:tc>
        <w:tc>
          <w:tcPr>
            <w:tcW w:w="1206" w:type="dxa"/>
            <w:vMerge w:val="restart"/>
            <w:shd w:val="clear" w:color="auto" w:fill="E36C0A" w:themeFill="accent6" w:themeFillShade="BF"/>
            <w:vAlign w:val="center"/>
          </w:tcPr>
          <w:p w14:paraId="5EBF3319" w14:textId="77777777" w:rsidR="00FB0D90" w:rsidRPr="00FA4804" w:rsidRDefault="00FB0D90" w:rsidP="00777E50">
            <w:pPr>
              <w:spacing w:before="60" w:after="60"/>
              <w:jc w:val="center"/>
              <w:rPr>
                <w:rStyle w:val="FootnoteReference"/>
                <w:sz w:val="20"/>
                <w:szCs w:val="20"/>
              </w:rPr>
            </w:pPr>
            <w:r w:rsidRPr="00FA4804">
              <w:rPr>
                <w:sz w:val="20"/>
                <w:szCs w:val="20"/>
              </w:rPr>
              <w:t>Јединица мере</w:t>
            </w:r>
          </w:p>
        </w:tc>
        <w:tc>
          <w:tcPr>
            <w:tcW w:w="1084" w:type="dxa"/>
            <w:gridSpan w:val="2"/>
            <w:vMerge w:val="restart"/>
            <w:shd w:val="clear" w:color="auto" w:fill="E36C0A" w:themeFill="accent6" w:themeFillShade="BF"/>
            <w:vAlign w:val="center"/>
          </w:tcPr>
          <w:p w14:paraId="68181D99" w14:textId="77777777" w:rsidR="00FB0D90" w:rsidRPr="00FA4804" w:rsidRDefault="00FB0D90" w:rsidP="00777E50">
            <w:pPr>
              <w:spacing w:before="60" w:after="60"/>
              <w:jc w:val="center"/>
              <w:rPr>
                <w:rStyle w:val="FootnoteReference"/>
                <w:sz w:val="20"/>
                <w:szCs w:val="20"/>
              </w:rPr>
            </w:pPr>
            <w:r w:rsidRPr="00FA4804">
              <w:rPr>
                <w:sz w:val="20"/>
                <w:szCs w:val="20"/>
              </w:rPr>
              <w:t>Базна година</w:t>
            </w:r>
          </w:p>
        </w:tc>
        <w:tc>
          <w:tcPr>
            <w:tcW w:w="1098" w:type="dxa"/>
            <w:gridSpan w:val="2"/>
            <w:vMerge w:val="restart"/>
            <w:shd w:val="clear" w:color="auto" w:fill="E36C0A" w:themeFill="accent6" w:themeFillShade="BF"/>
            <w:vAlign w:val="center"/>
          </w:tcPr>
          <w:p w14:paraId="0034566B" w14:textId="77777777" w:rsidR="00FB0D90" w:rsidRPr="00FA4804" w:rsidRDefault="00FB0D90" w:rsidP="00777E50">
            <w:pPr>
              <w:spacing w:before="60" w:after="60"/>
              <w:jc w:val="center"/>
              <w:rPr>
                <w:rStyle w:val="FootnoteReference"/>
                <w:sz w:val="20"/>
                <w:szCs w:val="20"/>
              </w:rPr>
            </w:pPr>
            <w:r w:rsidRPr="00FA4804">
              <w:rPr>
                <w:sz w:val="20"/>
                <w:szCs w:val="20"/>
              </w:rPr>
              <w:t>Базна вредност</w:t>
            </w:r>
          </w:p>
        </w:tc>
        <w:tc>
          <w:tcPr>
            <w:tcW w:w="3392" w:type="dxa"/>
            <w:gridSpan w:val="5"/>
            <w:shd w:val="clear" w:color="auto" w:fill="E36C0A" w:themeFill="accent6" w:themeFillShade="BF"/>
            <w:vAlign w:val="center"/>
          </w:tcPr>
          <w:p w14:paraId="72E4068F" w14:textId="77777777" w:rsidR="00FB0D90" w:rsidRPr="00FA4804" w:rsidRDefault="00FB0D90" w:rsidP="00777E50">
            <w:pPr>
              <w:spacing w:before="60" w:after="60"/>
              <w:jc w:val="center"/>
              <w:rPr>
                <w:rStyle w:val="FootnoteReference"/>
                <w:sz w:val="20"/>
                <w:szCs w:val="20"/>
              </w:rPr>
            </w:pPr>
            <w:r w:rsidRPr="00FA4804">
              <w:rPr>
                <w:sz w:val="20"/>
                <w:szCs w:val="20"/>
              </w:rPr>
              <w:t>Циљне вредности</w:t>
            </w:r>
          </w:p>
        </w:tc>
        <w:tc>
          <w:tcPr>
            <w:tcW w:w="2096" w:type="dxa"/>
            <w:gridSpan w:val="2"/>
            <w:vMerge w:val="restart"/>
            <w:shd w:val="clear" w:color="auto" w:fill="E36C0A" w:themeFill="accent6" w:themeFillShade="BF"/>
            <w:vAlign w:val="center"/>
          </w:tcPr>
          <w:p w14:paraId="30DC84ED" w14:textId="77777777" w:rsidR="00FB0D90" w:rsidRPr="00FA4804" w:rsidRDefault="00FB0D90" w:rsidP="00777E50">
            <w:pPr>
              <w:spacing w:before="60" w:after="60"/>
              <w:jc w:val="center"/>
              <w:rPr>
                <w:rStyle w:val="FootnoteReference"/>
                <w:sz w:val="20"/>
                <w:szCs w:val="20"/>
              </w:rPr>
            </w:pPr>
            <w:r w:rsidRPr="00FA4804">
              <w:rPr>
                <w:sz w:val="20"/>
                <w:szCs w:val="20"/>
              </w:rPr>
              <w:t>Извор провере</w:t>
            </w:r>
          </w:p>
        </w:tc>
      </w:tr>
      <w:tr w:rsidR="00FB0D90" w:rsidRPr="00FA4804" w14:paraId="703B4D25" w14:textId="77777777" w:rsidTr="00777E50">
        <w:tc>
          <w:tcPr>
            <w:tcW w:w="4074" w:type="dxa"/>
            <w:gridSpan w:val="3"/>
            <w:vMerge/>
            <w:shd w:val="clear" w:color="auto" w:fill="FABF8F" w:themeFill="accent6" w:themeFillTint="99"/>
            <w:vAlign w:val="center"/>
          </w:tcPr>
          <w:p w14:paraId="4F537F6E" w14:textId="77777777" w:rsidR="00FB0D90" w:rsidRPr="00FA4804" w:rsidRDefault="00FB0D90" w:rsidP="00777E50">
            <w:pPr>
              <w:spacing w:before="60" w:after="60"/>
              <w:jc w:val="center"/>
              <w:rPr>
                <w:rStyle w:val="FootnoteReference"/>
                <w:sz w:val="20"/>
                <w:szCs w:val="20"/>
              </w:rPr>
            </w:pPr>
          </w:p>
        </w:tc>
        <w:tc>
          <w:tcPr>
            <w:tcW w:w="1206" w:type="dxa"/>
            <w:vMerge/>
            <w:shd w:val="clear" w:color="auto" w:fill="FABF8F" w:themeFill="accent6" w:themeFillTint="99"/>
            <w:vAlign w:val="center"/>
          </w:tcPr>
          <w:p w14:paraId="514C7667" w14:textId="77777777" w:rsidR="00FB0D90" w:rsidRPr="00FA4804" w:rsidRDefault="00FB0D90" w:rsidP="00777E50">
            <w:pPr>
              <w:spacing w:before="60" w:after="60"/>
              <w:jc w:val="center"/>
              <w:rPr>
                <w:rStyle w:val="FootnoteReference"/>
                <w:sz w:val="20"/>
                <w:szCs w:val="20"/>
              </w:rPr>
            </w:pPr>
          </w:p>
        </w:tc>
        <w:tc>
          <w:tcPr>
            <w:tcW w:w="1084" w:type="dxa"/>
            <w:gridSpan w:val="2"/>
            <w:vMerge/>
            <w:shd w:val="clear" w:color="auto" w:fill="FABF8F" w:themeFill="accent6" w:themeFillTint="99"/>
            <w:vAlign w:val="center"/>
          </w:tcPr>
          <w:p w14:paraId="7D672648" w14:textId="77777777" w:rsidR="00FB0D90" w:rsidRPr="00FA4804" w:rsidRDefault="00FB0D90" w:rsidP="00777E50">
            <w:pPr>
              <w:spacing w:before="60" w:after="60"/>
              <w:jc w:val="center"/>
              <w:rPr>
                <w:rStyle w:val="FootnoteReference"/>
                <w:sz w:val="20"/>
                <w:szCs w:val="20"/>
              </w:rPr>
            </w:pPr>
          </w:p>
        </w:tc>
        <w:tc>
          <w:tcPr>
            <w:tcW w:w="1098" w:type="dxa"/>
            <w:gridSpan w:val="2"/>
            <w:vMerge/>
            <w:shd w:val="clear" w:color="auto" w:fill="FABF8F" w:themeFill="accent6" w:themeFillTint="99"/>
            <w:vAlign w:val="center"/>
          </w:tcPr>
          <w:p w14:paraId="79348254" w14:textId="77777777" w:rsidR="00FB0D90" w:rsidRPr="00FA4804" w:rsidRDefault="00FB0D90" w:rsidP="00777E50">
            <w:pPr>
              <w:spacing w:before="60" w:after="60"/>
              <w:jc w:val="center"/>
              <w:rPr>
                <w:rStyle w:val="FootnoteReference"/>
                <w:sz w:val="20"/>
                <w:szCs w:val="20"/>
              </w:rPr>
            </w:pPr>
          </w:p>
        </w:tc>
        <w:tc>
          <w:tcPr>
            <w:tcW w:w="1059" w:type="dxa"/>
            <w:gridSpan w:val="2"/>
            <w:shd w:val="clear" w:color="auto" w:fill="E36C0A" w:themeFill="accent6" w:themeFillShade="BF"/>
            <w:vAlign w:val="center"/>
          </w:tcPr>
          <w:p w14:paraId="6E78B930" w14:textId="77777777" w:rsidR="00FB0D90" w:rsidRPr="00FA4804" w:rsidRDefault="00FB0D90" w:rsidP="00777E50">
            <w:pPr>
              <w:spacing w:before="60" w:after="60"/>
              <w:jc w:val="center"/>
              <w:rPr>
                <w:rStyle w:val="FootnoteReference"/>
                <w:sz w:val="20"/>
                <w:szCs w:val="20"/>
              </w:rPr>
            </w:pPr>
            <w:r w:rsidRPr="00FA4804">
              <w:rPr>
                <w:sz w:val="20"/>
                <w:szCs w:val="20"/>
              </w:rPr>
              <w:t>2021.</w:t>
            </w:r>
          </w:p>
        </w:tc>
        <w:tc>
          <w:tcPr>
            <w:tcW w:w="1080" w:type="dxa"/>
            <w:shd w:val="clear" w:color="auto" w:fill="E36C0A" w:themeFill="accent6" w:themeFillShade="BF"/>
            <w:vAlign w:val="center"/>
          </w:tcPr>
          <w:p w14:paraId="28655D33" w14:textId="77777777" w:rsidR="00FB0D90" w:rsidRPr="00FA4804" w:rsidRDefault="00FB0D90" w:rsidP="00777E50">
            <w:pPr>
              <w:spacing w:before="60" w:after="60"/>
              <w:jc w:val="center"/>
              <w:rPr>
                <w:rStyle w:val="FootnoteReference"/>
                <w:sz w:val="20"/>
                <w:szCs w:val="20"/>
              </w:rPr>
            </w:pPr>
            <w:r w:rsidRPr="00FA4804">
              <w:rPr>
                <w:sz w:val="20"/>
                <w:szCs w:val="20"/>
              </w:rPr>
              <w:t>2022.</w:t>
            </w:r>
          </w:p>
        </w:tc>
        <w:tc>
          <w:tcPr>
            <w:tcW w:w="1253" w:type="dxa"/>
            <w:gridSpan w:val="2"/>
            <w:shd w:val="clear" w:color="auto" w:fill="E36C0A" w:themeFill="accent6" w:themeFillShade="BF"/>
            <w:vAlign w:val="center"/>
          </w:tcPr>
          <w:p w14:paraId="53B5439E" w14:textId="77777777" w:rsidR="00FB0D90" w:rsidRPr="00FA4804" w:rsidRDefault="00FB0D90" w:rsidP="00777E50">
            <w:pPr>
              <w:spacing w:before="60" w:after="60"/>
              <w:jc w:val="center"/>
              <w:rPr>
                <w:rStyle w:val="FootnoteReference"/>
                <w:sz w:val="20"/>
                <w:szCs w:val="20"/>
              </w:rPr>
            </w:pPr>
            <w:r w:rsidRPr="00FA4804">
              <w:rPr>
                <w:sz w:val="20"/>
                <w:szCs w:val="20"/>
              </w:rPr>
              <w:t>2023.</w:t>
            </w:r>
          </w:p>
        </w:tc>
        <w:tc>
          <w:tcPr>
            <w:tcW w:w="2096" w:type="dxa"/>
            <w:gridSpan w:val="2"/>
            <w:vMerge/>
            <w:shd w:val="clear" w:color="auto" w:fill="FABF8F" w:themeFill="accent6" w:themeFillTint="99"/>
            <w:vAlign w:val="center"/>
          </w:tcPr>
          <w:p w14:paraId="6BEFF949" w14:textId="77777777" w:rsidR="00FB0D90" w:rsidRPr="00FA4804" w:rsidRDefault="00FB0D90" w:rsidP="00777E50">
            <w:pPr>
              <w:spacing w:before="60" w:after="60"/>
              <w:jc w:val="center"/>
              <w:rPr>
                <w:rStyle w:val="FootnoteReference"/>
                <w:sz w:val="20"/>
                <w:szCs w:val="20"/>
              </w:rPr>
            </w:pPr>
          </w:p>
        </w:tc>
      </w:tr>
      <w:tr w:rsidR="00FB0D90" w:rsidRPr="00FA4804" w14:paraId="0C066EDF" w14:textId="77777777" w:rsidTr="00777E50">
        <w:tc>
          <w:tcPr>
            <w:tcW w:w="4074" w:type="dxa"/>
            <w:gridSpan w:val="3"/>
          </w:tcPr>
          <w:p w14:paraId="2E0B6660" w14:textId="77777777" w:rsidR="00FB0D90" w:rsidRPr="00FA4804" w:rsidRDefault="00FB0D90" w:rsidP="00777E50">
            <w:pPr>
              <w:spacing w:before="60" w:after="60"/>
              <w:jc w:val="left"/>
              <w:rPr>
                <w:rStyle w:val="FootnoteReference"/>
                <w:sz w:val="20"/>
                <w:szCs w:val="20"/>
              </w:rPr>
            </w:pPr>
            <w:r w:rsidRPr="009E7850">
              <w:rPr>
                <w:rStyle w:val="FootnoteReference"/>
                <w:sz w:val="20"/>
                <w:szCs w:val="20"/>
                <w:vertAlign w:val="baseline"/>
              </w:rPr>
              <w:t>П</w:t>
            </w:r>
            <w:r w:rsidRPr="00FA4804">
              <w:rPr>
                <w:sz w:val="20"/>
                <w:szCs w:val="20"/>
              </w:rPr>
              <w:t>рипремљен извештај о потребама послодаваца</w:t>
            </w:r>
          </w:p>
        </w:tc>
        <w:tc>
          <w:tcPr>
            <w:tcW w:w="1206" w:type="dxa"/>
          </w:tcPr>
          <w:p w14:paraId="066333F1" w14:textId="77777777"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084" w:type="dxa"/>
            <w:gridSpan w:val="2"/>
          </w:tcPr>
          <w:p w14:paraId="26CC4778" w14:textId="77777777" w:rsidR="00FB0D90" w:rsidRPr="00FA4804" w:rsidRDefault="00FB0D90" w:rsidP="00777E50">
            <w:pPr>
              <w:spacing w:before="60" w:after="60"/>
              <w:jc w:val="center"/>
              <w:rPr>
                <w:rStyle w:val="FootnoteReference"/>
                <w:sz w:val="20"/>
                <w:szCs w:val="20"/>
              </w:rPr>
            </w:pPr>
            <w:r w:rsidRPr="00FA4804">
              <w:rPr>
                <w:sz w:val="20"/>
                <w:szCs w:val="20"/>
              </w:rPr>
              <w:t>2020.</w:t>
            </w:r>
          </w:p>
        </w:tc>
        <w:tc>
          <w:tcPr>
            <w:tcW w:w="1098" w:type="dxa"/>
            <w:gridSpan w:val="2"/>
          </w:tcPr>
          <w:p w14:paraId="05DE92CD" w14:textId="77777777" w:rsidR="00FB0D90" w:rsidRPr="00FA4804" w:rsidRDefault="00FB0D90" w:rsidP="00777E50">
            <w:pPr>
              <w:spacing w:before="60" w:after="60"/>
              <w:jc w:val="center"/>
              <w:rPr>
                <w:rStyle w:val="FootnoteReference"/>
                <w:sz w:val="20"/>
                <w:szCs w:val="20"/>
              </w:rPr>
            </w:pPr>
            <w:r w:rsidRPr="00FA4804">
              <w:rPr>
                <w:sz w:val="20"/>
                <w:szCs w:val="20"/>
              </w:rPr>
              <w:t>0</w:t>
            </w:r>
          </w:p>
        </w:tc>
        <w:tc>
          <w:tcPr>
            <w:tcW w:w="1059" w:type="dxa"/>
            <w:gridSpan w:val="2"/>
          </w:tcPr>
          <w:p w14:paraId="46B26B89" w14:textId="77777777" w:rsidR="00FB0D90" w:rsidRPr="00FA4804" w:rsidRDefault="00FB0D90" w:rsidP="00777E50">
            <w:pPr>
              <w:spacing w:before="60" w:after="60"/>
              <w:jc w:val="center"/>
              <w:rPr>
                <w:rStyle w:val="FootnoteReference"/>
                <w:sz w:val="20"/>
                <w:szCs w:val="20"/>
              </w:rPr>
            </w:pPr>
            <w:r w:rsidRPr="00FA4804">
              <w:rPr>
                <w:sz w:val="20"/>
                <w:szCs w:val="20"/>
              </w:rPr>
              <w:t>1</w:t>
            </w:r>
          </w:p>
        </w:tc>
        <w:tc>
          <w:tcPr>
            <w:tcW w:w="1080" w:type="dxa"/>
          </w:tcPr>
          <w:p w14:paraId="45D42EED" w14:textId="77777777" w:rsidR="00FB0D90" w:rsidRPr="00FA4804" w:rsidRDefault="00FB0D90" w:rsidP="00777E50">
            <w:pPr>
              <w:spacing w:before="60" w:after="60"/>
              <w:jc w:val="center"/>
              <w:rPr>
                <w:rStyle w:val="FootnoteReference"/>
                <w:sz w:val="20"/>
                <w:szCs w:val="20"/>
              </w:rPr>
            </w:pPr>
            <w:r w:rsidRPr="00FA4804">
              <w:rPr>
                <w:sz w:val="20"/>
                <w:szCs w:val="20"/>
              </w:rPr>
              <w:t>1</w:t>
            </w:r>
          </w:p>
        </w:tc>
        <w:tc>
          <w:tcPr>
            <w:tcW w:w="1253" w:type="dxa"/>
            <w:gridSpan w:val="2"/>
          </w:tcPr>
          <w:p w14:paraId="781910DD" w14:textId="77777777" w:rsidR="00FB0D90" w:rsidRPr="00FA4804" w:rsidRDefault="00FB0D90" w:rsidP="00777E50">
            <w:pPr>
              <w:spacing w:before="60" w:after="60"/>
              <w:jc w:val="center"/>
              <w:rPr>
                <w:rStyle w:val="FootnoteReference"/>
                <w:sz w:val="20"/>
                <w:szCs w:val="20"/>
              </w:rPr>
            </w:pPr>
            <w:r w:rsidRPr="00FA4804">
              <w:rPr>
                <w:sz w:val="20"/>
                <w:szCs w:val="20"/>
              </w:rPr>
              <w:t>1</w:t>
            </w:r>
          </w:p>
        </w:tc>
        <w:tc>
          <w:tcPr>
            <w:tcW w:w="2096" w:type="dxa"/>
            <w:gridSpan w:val="2"/>
          </w:tcPr>
          <w:p w14:paraId="74A8D529" w14:textId="77777777" w:rsidR="00FB0D90" w:rsidRPr="009E7850" w:rsidRDefault="00FB0D90" w:rsidP="00777E50">
            <w:pPr>
              <w:spacing w:before="60" w:after="60"/>
              <w:jc w:val="left"/>
              <w:rPr>
                <w:rStyle w:val="FootnoteReference"/>
                <w:sz w:val="20"/>
                <w:szCs w:val="20"/>
                <w:vertAlign w:val="baseline"/>
              </w:rPr>
            </w:pPr>
            <w:r w:rsidRPr="009E7850">
              <w:rPr>
                <w:rStyle w:val="FootnoteReference"/>
                <w:sz w:val="20"/>
                <w:szCs w:val="20"/>
                <w:vertAlign w:val="baseline"/>
              </w:rPr>
              <w:t>Извештај о спровођењу ЛАП-а</w:t>
            </w:r>
          </w:p>
        </w:tc>
      </w:tr>
      <w:tr w:rsidR="00FB0D90" w:rsidRPr="00FA4804" w14:paraId="7FF5D13F" w14:textId="77777777" w:rsidTr="00777E50">
        <w:tc>
          <w:tcPr>
            <w:tcW w:w="4074" w:type="dxa"/>
            <w:gridSpan w:val="3"/>
          </w:tcPr>
          <w:p w14:paraId="6DD826EB" w14:textId="77777777" w:rsidR="00FB0D90" w:rsidRPr="00FA4804" w:rsidRDefault="00FB0D90" w:rsidP="00777E50">
            <w:pPr>
              <w:spacing w:before="60" w:after="60"/>
              <w:jc w:val="left"/>
              <w:rPr>
                <w:rStyle w:val="FootnoteReference"/>
                <w:sz w:val="20"/>
                <w:szCs w:val="20"/>
              </w:rPr>
            </w:pPr>
            <w:r w:rsidRPr="00FA4804">
              <w:rPr>
                <w:sz w:val="20"/>
                <w:szCs w:val="20"/>
              </w:rPr>
              <w:t>Припремљен извештај о потребама лица ромске националности за преквалификацију за недостајуће профиле</w:t>
            </w:r>
          </w:p>
        </w:tc>
        <w:tc>
          <w:tcPr>
            <w:tcW w:w="1206" w:type="dxa"/>
          </w:tcPr>
          <w:p w14:paraId="1859F145" w14:textId="77777777"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084" w:type="dxa"/>
            <w:gridSpan w:val="2"/>
          </w:tcPr>
          <w:p w14:paraId="4D89AD1F" w14:textId="77777777" w:rsidR="00FB0D90" w:rsidRPr="00FA4804" w:rsidRDefault="00FB0D90" w:rsidP="00777E50">
            <w:pPr>
              <w:spacing w:before="60" w:after="60"/>
              <w:jc w:val="center"/>
              <w:rPr>
                <w:rStyle w:val="FootnoteReference"/>
                <w:sz w:val="20"/>
                <w:szCs w:val="20"/>
              </w:rPr>
            </w:pPr>
            <w:r w:rsidRPr="00FA4804">
              <w:rPr>
                <w:sz w:val="20"/>
                <w:szCs w:val="20"/>
              </w:rPr>
              <w:t>2020.</w:t>
            </w:r>
          </w:p>
        </w:tc>
        <w:tc>
          <w:tcPr>
            <w:tcW w:w="1098" w:type="dxa"/>
            <w:gridSpan w:val="2"/>
          </w:tcPr>
          <w:p w14:paraId="35C35BEC" w14:textId="77777777" w:rsidR="00FB0D90" w:rsidRPr="00FA4804" w:rsidRDefault="00FB0D90" w:rsidP="00777E50">
            <w:pPr>
              <w:spacing w:before="60" w:after="60"/>
              <w:jc w:val="center"/>
              <w:rPr>
                <w:rStyle w:val="FootnoteReference"/>
                <w:sz w:val="20"/>
                <w:szCs w:val="20"/>
              </w:rPr>
            </w:pPr>
            <w:r w:rsidRPr="00FA4804">
              <w:rPr>
                <w:sz w:val="20"/>
                <w:szCs w:val="20"/>
              </w:rPr>
              <w:t>0</w:t>
            </w:r>
          </w:p>
        </w:tc>
        <w:tc>
          <w:tcPr>
            <w:tcW w:w="1059" w:type="dxa"/>
            <w:gridSpan w:val="2"/>
          </w:tcPr>
          <w:p w14:paraId="22AA4886" w14:textId="77777777" w:rsidR="00FB0D90" w:rsidRPr="00FA4804" w:rsidRDefault="00FB0D90" w:rsidP="00777E50">
            <w:pPr>
              <w:spacing w:before="60" w:after="60"/>
              <w:jc w:val="center"/>
              <w:rPr>
                <w:rStyle w:val="FootnoteReference"/>
                <w:sz w:val="20"/>
                <w:szCs w:val="20"/>
              </w:rPr>
            </w:pPr>
            <w:r w:rsidRPr="00FA4804">
              <w:rPr>
                <w:sz w:val="20"/>
                <w:szCs w:val="20"/>
              </w:rPr>
              <w:t>1</w:t>
            </w:r>
          </w:p>
        </w:tc>
        <w:tc>
          <w:tcPr>
            <w:tcW w:w="1080" w:type="dxa"/>
          </w:tcPr>
          <w:p w14:paraId="79AD03B5" w14:textId="77777777" w:rsidR="00FB0D90" w:rsidRPr="00FA4804" w:rsidRDefault="00FB0D90" w:rsidP="00777E50">
            <w:pPr>
              <w:spacing w:before="60" w:after="60"/>
              <w:jc w:val="center"/>
              <w:rPr>
                <w:rStyle w:val="FootnoteReference"/>
                <w:sz w:val="20"/>
                <w:szCs w:val="20"/>
              </w:rPr>
            </w:pPr>
            <w:r w:rsidRPr="00FA4804">
              <w:rPr>
                <w:sz w:val="20"/>
                <w:szCs w:val="20"/>
              </w:rPr>
              <w:t>1</w:t>
            </w:r>
          </w:p>
        </w:tc>
        <w:tc>
          <w:tcPr>
            <w:tcW w:w="1253" w:type="dxa"/>
            <w:gridSpan w:val="2"/>
          </w:tcPr>
          <w:p w14:paraId="7D743E72" w14:textId="77777777" w:rsidR="00FB0D90" w:rsidRPr="00FA4804" w:rsidRDefault="00FB0D90" w:rsidP="00777E50">
            <w:pPr>
              <w:spacing w:before="60" w:after="60"/>
              <w:jc w:val="center"/>
              <w:rPr>
                <w:rStyle w:val="FootnoteReference"/>
                <w:sz w:val="20"/>
                <w:szCs w:val="20"/>
              </w:rPr>
            </w:pPr>
            <w:r w:rsidRPr="00FA4804">
              <w:rPr>
                <w:sz w:val="20"/>
                <w:szCs w:val="20"/>
              </w:rPr>
              <w:t>1</w:t>
            </w:r>
          </w:p>
        </w:tc>
        <w:tc>
          <w:tcPr>
            <w:tcW w:w="2096" w:type="dxa"/>
            <w:gridSpan w:val="2"/>
          </w:tcPr>
          <w:p w14:paraId="6F8C99D1" w14:textId="77777777" w:rsidR="00FB0D90" w:rsidRPr="009E7850" w:rsidRDefault="00FB0D90" w:rsidP="00777E50">
            <w:pPr>
              <w:spacing w:before="60" w:after="60"/>
              <w:jc w:val="left"/>
              <w:rPr>
                <w:rStyle w:val="FootnoteReference"/>
                <w:sz w:val="20"/>
                <w:szCs w:val="20"/>
                <w:vertAlign w:val="baseline"/>
              </w:rPr>
            </w:pPr>
            <w:r w:rsidRPr="009E7850">
              <w:rPr>
                <w:rStyle w:val="FootnoteReference"/>
                <w:sz w:val="20"/>
                <w:szCs w:val="20"/>
                <w:vertAlign w:val="baseline"/>
              </w:rPr>
              <w:t>Извештај о спровођењу ЛАП-а</w:t>
            </w:r>
          </w:p>
        </w:tc>
      </w:tr>
      <w:tr w:rsidR="00FB0D90" w:rsidRPr="00FA4804" w14:paraId="474E1FB1" w14:textId="77777777" w:rsidTr="00777E50">
        <w:tc>
          <w:tcPr>
            <w:tcW w:w="1009" w:type="dxa"/>
            <w:shd w:val="clear" w:color="auto" w:fill="92CDDC" w:themeFill="accent5" w:themeFillTint="99"/>
            <w:vAlign w:val="center"/>
          </w:tcPr>
          <w:p w14:paraId="14695480" w14:textId="77777777" w:rsidR="00FB0D90" w:rsidRPr="00FA4804" w:rsidRDefault="00FB0D90" w:rsidP="00777E50">
            <w:pPr>
              <w:spacing w:before="60" w:after="60"/>
              <w:jc w:val="left"/>
              <w:rPr>
                <w:sz w:val="20"/>
                <w:szCs w:val="20"/>
              </w:rPr>
            </w:pPr>
            <w:r w:rsidRPr="00FA4804">
              <w:rPr>
                <w:sz w:val="20"/>
                <w:szCs w:val="20"/>
              </w:rPr>
              <w:t>Ознака</w:t>
            </w:r>
          </w:p>
        </w:tc>
        <w:tc>
          <w:tcPr>
            <w:tcW w:w="3065" w:type="dxa"/>
            <w:gridSpan w:val="2"/>
            <w:shd w:val="clear" w:color="auto" w:fill="92CDDC" w:themeFill="accent5" w:themeFillTint="99"/>
            <w:vAlign w:val="center"/>
          </w:tcPr>
          <w:p w14:paraId="27DB7AA8" w14:textId="77777777" w:rsidR="00FB0D90" w:rsidRPr="00FA4804" w:rsidRDefault="00FB0D90" w:rsidP="00777E50">
            <w:pPr>
              <w:spacing w:before="60" w:after="60"/>
              <w:jc w:val="left"/>
              <w:rPr>
                <w:sz w:val="20"/>
                <w:szCs w:val="20"/>
              </w:rPr>
            </w:pPr>
            <w:r w:rsidRPr="00FA4804">
              <w:rPr>
                <w:sz w:val="20"/>
                <w:szCs w:val="20"/>
              </w:rPr>
              <w:t>Назив активности</w:t>
            </w:r>
          </w:p>
        </w:tc>
        <w:tc>
          <w:tcPr>
            <w:tcW w:w="1613" w:type="dxa"/>
            <w:gridSpan w:val="2"/>
            <w:shd w:val="clear" w:color="auto" w:fill="92CDDC" w:themeFill="accent5" w:themeFillTint="99"/>
            <w:vAlign w:val="center"/>
          </w:tcPr>
          <w:p w14:paraId="29FD55CD" w14:textId="77777777" w:rsidR="00FB0D90" w:rsidRPr="00FA4804" w:rsidRDefault="00FB0D90" w:rsidP="00777E50">
            <w:pPr>
              <w:spacing w:before="60" w:after="60"/>
              <w:jc w:val="center"/>
              <w:rPr>
                <w:sz w:val="20"/>
                <w:szCs w:val="20"/>
              </w:rPr>
            </w:pPr>
            <w:r w:rsidRPr="00FA4804">
              <w:rPr>
                <w:sz w:val="20"/>
                <w:szCs w:val="20"/>
              </w:rPr>
              <w:t>Носилац</w:t>
            </w:r>
          </w:p>
        </w:tc>
        <w:tc>
          <w:tcPr>
            <w:tcW w:w="1409" w:type="dxa"/>
            <w:gridSpan w:val="2"/>
            <w:shd w:val="clear" w:color="auto" w:fill="92CDDC" w:themeFill="accent5" w:themeFillTint="99"/>
            <w:vAlign w:val="center"/>
          </w:tcPr>
          <w:p w14:paraId="76D159FC" w14:textId="77777777" w:rsidR="00FB0D90" w:rsidRPr="00FA4804" w:rsidRDefault="00FB0D90" w:rsidP="00777E50">
            <w:pPr>
              <w:spacing w:before="60" w:after="60"/>
              <w:jc w:val="center"/>
              <w:rPr>
                <w:sz w:val="20"/>
                <w:szCs w:val="20"/>
              </w:rPr>
            </w:pPr>
            <w:r w:rsidRPr="00FA4804">
              <w:rPr>
                <w:sz w:val="20"/>
                <w:szCs w:val="20"/>
              </w:rPr>
              <w:t>Партнери</w:t>
            </w:r>
          </w:p>
        </w:tc>
        <w:tc>
          <w:tcPr>
            <w:tcW w:w="1425" w:type="dxa"/>
            <w:gridSpan w:val="3"/>
            <w:shd w:val="clear" w:color="auto" w:fill="92CDDC" w:themeFill="accent5" w:themeFillTint="99"/>
            <w:vAlign w:val="center"/>
          </w:tcPr>
          <w:p w14:paraId="58760172" w14:textId="77777777" w:rsidR="00FB0D90" w:rsidRPr="00FA4804" w:rsidRDefault="00FB0D90" w:rsidP="00777E50">
            <w:pPr>
              <w:spacing w:before="60" w:after="60"/>
              <w:jc w:val="center"/>
              <w:rPr>
                <w:sz w:val="20"/>
                <w:szCs w:val="20"/>
              </w:rPr>
            </w:pPr>
            <w:r w:rsidRPr="00FA4804">
              <w:rPr>
                <w:sz w:val="20"/>
                <w:szCs w:val="20"/>
              </w:rPr>
              <w:t xml:space="preserve">Рок за </w:t>
            </w:r>
            <w:r w:rsidRPr="00FA4804">
              <w:rPr>
                <w:sz w:val="20"/>
                <w:szCs w:val="20"/>
              </w:rPr>
              <w:lastRenderedPageBreak/>
              <w:t>реализацију</w:t>
            </w:r>
          </w:p>
        </w:tc>
        <w:tc>
          <w:tcPr>
            <w:tcW w:w="1433" w:type="dxa"/>
            <w:gridSpan w:val="2"/>
            <w:shd w:val="clear" w:color="auto" w:fill="92CDDC" w:themeFill="accent5" w:themeFillTint="99"/>
            <w:vAlign w:val="center"/>
          </w:tcPr>
          <w:p w14:paraId="422257A4" w14:textId="77777777" w:rsidR="00FB0D90" w:rsidRPr="00FA4804" w:rsidRDefault="00FB0D90" w:rsidP="00777E50">
            <w:pPr>
              <w:spacing w:before="60" w:after="60"/>
              <w:jc w:val="center"/>
              <w:rPr>
                <w:sz w:val="20"/>
                <w:szCs w:val="20"/>
              </w:rPr>
            </w:pPr>
            <w:r w:rsidRPr="00FA4804">
              <w:rPr>
                <w:sz w:val="20"/>
                <w:szCs w:val="20"/>
              </w:rPr>
              <w:lastRenderedPageBreak/>
              <w:t xml:space="preserve">Укупно </w:t>
            </w:r>
            <w:r w:rsidRPr="00FA4804">
              <w:rPr>
                <w:sz w:val="20"/>
                <w:szCs w:val="20"/>
              </w:rPr>
              <w:lastRenderedPageBreak/>
              <w:t>потребна фин. средства (РСД)</w:t>
            </w:r>
          </w:p>
        </w:tc>
        <w:tc>
          <w:tcPr>
            <w:tcW w:w="1587" w:type="dxa"/>
            <w:gridSpan w:val="2"/>
            <w:shd w:val="clear" w:color="auto" w:fill="92CDDC" w:themeFill="accent5" w:themeFillTint="99"/>
            <w:vAlign w:val="center"/>
          </w:tcPr>
          <w:p w14:paraId="3A8917A1" w14:textId="77777777" w:rsidR="00FB0D90" w:rsidRPr="00FA4804" w:rsidRDefault="00FB0D90" w:rsidP="00777E50">
            <w:pPr>
              <w:spacing w:before="60" w:after="60"/>
              <w:jc w:val="center"/>
              <w:rPr>
                <w:sz w:val="20"/>
                <w:szCs w:val="20"/>
              </w:rPr>
            </w:pPr>
            <w:r w:rsidRPr="00FA4804">
              <w:rPr>
                <w:sz w:val="20"/>
                <w:szCs w:val="20"/>
              </w:rPr>
              <w:lastRenderedPageBreak/>
              <w:t xml:space="preserve">Вредности фин. </w:t>
            </w:r>
            <w:r w:rsidRPr="00FA4804">
              <w:rPr>
                <w:sz w:val="20"/>
                <w:szCs w:val="20"/>
              </w:rPr>
              <w:lastRenderedPageBreak/>
              <w:t>средства по годинама (РСД)</w:t>
            </w:r>
          </w:p>
        </w:tc>
        <w:tc>
          <w:tcPr>
            <w:tcW w:w="1409" w:type="dxa"/>
            <w:shd w:val="clear" w:color="auto" w:fill="92CDDC" w:themeFill="accent5" w:themeFillTint="99"/>
            <w:vAlign w:val="center"/>
          </w:tcPr>
          <w:p w14:paraId="385C484A" w14:textId="77777777" w:rsidR="00FB0D90" w:rsidRPr="00FA4804" w:rsidRDefault="00FB0D90" w:rsidP="00777E50">
            <w:pPr>
              <w:spacing w:before="60" w:after="60"/>
              <w:jc w:val="center"/>
              <w:rPr>
                <w:sz w:val="20"/>
                <w:szCs w:val="20"/>
              </w:rPr>
            </w:pPr>
            <w:r w:rsidRPr="00FA4804">
              <w:rPr>
                <w:sz w:val="20"/>
                <w:szCs w:val="20"/>
              </w:rPr>
              <w:lastRenderedPageBreak/>
              <w:t xml:space="preserve">Вредности </w:t>
            </w:r>
            <w:r w:rsidRPr="00FA4804">
              <w:rPr>
                <w:sz w:val="20"/>
                <w:szCs w:val="20"/>
              </w:rPr>
              <w:lastRenderedPageBreak/>
              <w:t>фин. средства по изворима (РСД)</w:t>
            </w:r>
          </w:p>
        </w:tc>
      </w:tr>
      <w:tr w:rsidR="00FB0D90" w:rsidRPr="00FA4804" w14:paraId="6E4336A7" w14:textId="77777777" w:rsidTr="009E7850">
        <w:tc>
          <w:tcPr>
            <w:tcW w:w="1009" w:type="dxa"/>
            <w:vAlign w:val="center"/>
          </w:tcPr>
          <w:p w14:paraId="1B2296DB" w14:textId="77777777" w:rsidR="00FB0D90" w:rsidRPr="00FA4804" w:rsidRDefault="00FB0D90" w:rsidP="001E1A17">
            <w:pPr>
              <w:spacing w:before="60" w:after="60"/>
              <w:jc w:val="left"/>
              <w:rPr>
                <w:sz w:val="20"/>
                <w:szCs w:val="20"/>
              </w:rPr>
            </w:pPr>
            <w:r w:rsidRPr="00FA4804">
              <w:rPr>
                <w:sz w:val="20"/>
                <w:szCs w:val="20"/>
              </w:rPr>
              <w:lastRenderedPageBreak/>
              <w:t>3.2.1</w:t>
            </w:r>
          </w:p>
        </w:tc>
        <w:tc>
          <w:tcPr>
            <w:tcW w:w="3065" w:type="dxa"/>
            <w:gridSpan w:val="2"/>
            <w:vAlign w:val="center"/>
          </w:tcPr>
          <w:p w14:paraId="190202F6" w14:textId="74373418" w:rsidR="00FB0D90" w:rsidRPr="00FA4804" w:rsidRDefault="0045219E" w:rsidP="00777E50">
            <w:pPr>
              <w:spacing w:before="60" w:after="60"/>
              <w:jc w:val="left"/>
              <w:rPr>
                <w:sz w:val="20"/>
                <w:szCs w:val="20"/>
              </w:rPr>
            </w:pPr>
            <w:r>
              <w:rPr>
                <w:sz w:val="20"/>
                <w:szCs w:val="20"/>
              </w:rPr>
              <w:t>Израда Анализе за у</w:t>
            </w:r>
            <w:r w:rsidR="00FB0D90" w:rsidRPr="00FA4804">
              <w:rPr>
                <w:sz w:val="20"/>
                <w:szCs w:val="20"/>
              </w:rPr>
              <w:t>тврђивање потреба послодаваца за профилима којих нема на тржишту</w:t>
            </w:r>
          </w:p>
        </w:tc>
        <w:tc>
          <w:tcPr>
            <w:tcW w:w="1613" w:type="dxa"/>
            <w:gridSpan w:val="2"/>
            <w:vAlign w:val="center"/>
          </w:tcPr>
          <w:p w14:paraId="7D386211" w14:textId="77777777" w:rsidR="00FB0D90" w:rsidRPr="00FA4804" w:rsidRDefault="00FB0D90" w:rsidP="00777E50">
            <w:pPr>
              <w:spacing w:before="60" w:after="60"/>
              <w:jc w:val="left"/>
              <w:rPr>
                <w:sz w:val="20"/>
                <w:szCs w:val="20"/>
              </w:rPr>
            </w:pPr>
            <w:r w:rsidRPr="00FA4804">
              <w:rPr>
                <w:sz w:val="20"/>
                <w:szCs w:val="20"/>
              </w:rPr>
              <w:t>НСЗ,</w:t>
            </w:r>
          </w:p>
          <w:p w14:paraId="77172A0C" w14:textId="77777777" w:rsidR="00FB0D90" w:rsidRPr="00FA4804" w:rsidRDefault="00FB0D90" w:rsidP="00777E50">
            <w:pPr>
              <w:spacing w:before="60" w:after="60"/>
              <w:jc w:val="left"/>
              <w:rPr>
                <w:sz w:val="20"/>
                <w:szCs w:val="20"/>
              </w:rPr>
            </w:pPr>
            <w:r w:rsidRPr="00FA4804">
              <w:rPr>
                <w:sz w:val="20"/>
                <w:szCs w:val="20"/>
              </w:rPr>
              <w:t>Мобилни тим</w:t>
            </w:r>
          </w:p>
        </w:tc>
        <w:tc>
          <w:tcPr>
            <w:tcW w:w="1409" w:type="dxa"/>
            <w:gridSpan w:val="2"/>
            <w:vAlign w:val="center"/>
          </w:tcPr>
          <w:p w14:paraId="4EB50293" w14:textId="77777777" w:rsidR="00FB0D90" w:rsidRPr="00FA4804" w:rsidRDefault="00FB0D90" w:rsidP="00777E50">
            <w:pPr>
              <w:spacing w:before="60" w:after="60"/>
              <w:jc w:val="left"/>
              <w:rPr>
                <w:sz w:val="20"/>
                <w:szCs w:val="20"/>
              </w:rPr>
            </w:pPr>
            <w:r w:rsidRPr="00FA4804">
              <w:rPr>
                <w:sz w:val="20"/>
                <w:szCs w:val="20"/>
              </w:rPr>
              <w:t>ЈЛС</w:t>
            </w:r>
          </w:p>
        </w:tc>
        <w:tc>
          <w:tcPr>
            <w:tcW w:w="1425" w:type="dxa"/>
            <w:gridSpan w:val="3"/>
            <w:vAlign w:val="center"/>
          </w:tcPr>
          <w:p w14:paraId="113090C1" w14:textId="77777777" w:rsidR="00FB0D90" w:rsidRPr="00FA4804" w:rsidRDefault="00FB0D90" w:rsidP="00777E50">
            <w:pPr>
              <w:spacing w:before="60" w:after="60"/>
              <w:jc w:val="left"/>
              <w:rPr>
                <w:sz w:val="20"/>
                <w:szCs w:val="20"/>
              </w:rPr>
            </w:pPr>
            <w:r w:rsidRPr="00FA4804">
              <w:rPr>
                <w:sz w:val="20"/>
                <w:szCs w:val="20"/>
              </w:rPr>
              <w:t>2021-2023</w:t>
            </w:r>
          </w:p>
        </w:tc>
        <w:tc>
          <w:tcPr>
            <w:tcW w:w="1433" w:type="dxa"/>
            <w:gridSpan w:val="2"/>
            <w:vAlign w:val="center"/>
          </w:tcPr>
          <w:p w14:paraId="0F2DFD4E" w14:textId="77777777" w:rsidR="00FB0D90" w:rsidRPr="00FA4804" w:rsidRDefault="00FB0D90" w:rsidP="00777E50">
            <w:pPr>
              <w:spacing w:before="60" w:after="60"/>
              <w:jc w:val="center"/>
              <w:rPr>
                <w:sz w:val="20"/>
                <w:szCs w:val="20"/>
              </w:rPr>
            </w:pPr>
            <w:r w:rsidRPr="00FA4804">
              <w:rPr>
                <w:sz w:val="20"/>
                <w:szCs w:val="20"/>
              </w:rPr>
              <w:t>/</w:t>
            </w:r>
          </w:p>
        </w:tc>
        <w:tc>
          <w:tcPr>
            <w:tcW w:w="1587" w:type="dxa"/>
            <w:gridSpan w:val="2"/>
            <w:vAlign w:val="center"/>
          </w:tcPr>
          <w:p w14:paraId="725B4DDC" w14:textId="77777777" w:rsidR="00FB0D90" w:rsidRPr="00FA4804" w:rsidRDefault="00FB0D90" w:rsidP="00777E50">
            <w:pPr>
              <w:spacing w:before="60" w:after="60"/>
              <w:jc w:val="center"/>
              <w:rPr>
                <w:sz w:val="20"/>
                <w:szCs w:val="20"/>
              </w:rPr>
            </w:pPr>
            <w:r w:rsidRPr="00FA4804">
              <w:rPr>
                <w:sz w:val="20"/>
                <w:szCs w:val="20"/>
              </w:rPr>
              <w:t>/</w:t>
            </w:r>
          </w:p>
        </w:tc>
        <w:tc>
          <w:tcPr>
            <w:tcW w:w="1409" w:type="dxa"/>
            <w:vAlign w:val="center"/>
          </w:tcPr>
          <w:p w14:paraId="33C6D76D" w14:textId="77777777" w:rsidR="00FB0D90" w:rsidRPr="00FA4804" w:rsidRDefault="00FB0D90" w:rsidP="00777E50">
            <w:pPr>
              <w:spacing w:before="60" w:after="60"/>
              <w:jc w:val="right"/>
              <w:rPr>
                <w:sz w:val="20"/>
                <w:szCs w:val="20"/>
              </w:rPr>
            </w:pPr>
            <w:r w:rsidRPr="00FA4804">
              <w:rPr>
                <w:sz w:val="20"/>
                <w:szCs w:val="20"/>
              </w:rPr>
              <w:t>Из редовне делатности</w:t>
            </w:r>
          </w:p>
        </w:tc>
      </w:tr>
      <w:tr w:rsidR="00FB0D90" w:rsidRPr="00FA4804" w14:paraId="7C2E049E" w14:textId="77777777" w:rsidTr="009E7850">
        <w:tc>
          <w:tcPr>
            <w:tcW w:w="1009" w:type="dxa"/>
            <w:vAlign w:val="center"/>
          </w:tcPr>
          <w:p w14:paraId="23949E81" w14:textId="77777777" w:rsidR="00FB0D90" w:rsidRPr="00FA4804" w:rsidRDefault="00FB0D90" w:rsidP="001E1A17">
            <w:pPr>
              <w:spacing w:before="60" w:after="60"/>
              <w:jc w:val="left"/>
              <w:rPr>
                <w:sz w:val="20"/>
                <w:szCs w:val="20"/>
              </w:rPr>
            </w:pPr>
            <w:r w:rsidRPr="00FA4804">
              <w:rPr>
                <w:sz w:val="20"/>
                <w:szCs w:val="20"/>
              </w:rPr>
              <w:t>3.2.2</w:t>
            </w:r>
          </w:p>
        </w:tc>
        <w:tc>
          <w:tcPr>
            <w:tcW w:w="3065" w:type="dxa"/>
            <w:gridSpan w:val="2"/>
            <w:vAlign w:val="center"/>
          </w:tcPr>
          <w:p w14:paraId="17917BD4" w14:textId="04D66A6B" w:rsidR="00FB0D90" w:rsidRPr="00FA4804" w:rsidRDefault="00FB0D90" w:rsidP="00777E50">
            <w:pPr>
              <w:spacing w:before="60" w:after="60"/>
              <w:jc w:val="left"/>
              <w:rPr>
                <w:sz w:val="20"/>
                <w:szCs w:val="20"/>
              </w:rPr>
            </w:pPr>
            <w:r w:rsidRPr="00FA4804">
              <w:rPr>
                <w:sz w:val="20"/>
                <w:szCs w:val="20"/>
              </w:rPr>
              <w:t xml:space="preserve"> подршка лицима ромске националности, за преквалификацију за недостајуће профиле</w:t>
            </w:r>
          </w:p>
        </w:tc>
        <w:tc>
          <w:tcPr>
            <w:tcW w:w="1613" w:type="dxa"/>
            <w:gridSpan w:val="2"/>
            <w:vAlign w:val="center"/>
          </w:tcPr>
          <w:p w14:paraId="43483A00" w14:textId="77777777" w:rsidR="00FB0D90" w:rsidRPr="00FA4804" w:rsidRDefault="00FB0D90" w:rsidP="00777E50">
            <w:pPr>
              <w:spacing w:before="60" w:after="60"/>
              <w:jc w:val="left"/>
              <w:rPr>
                <w:sz w:val="20"/>
                <w:szCs w:val="20"/>
              </w:rPr>
            </w:pPr>
            <w:r w:rsidRPr="00FA4804">
              <w:rPr>
                <w:sz w:val="20"/>
                <w:szCs w:val="20"/>
              </w:rPr>
              <w:t>НСЗ,</w:t>
            </w:r>
          </w:p>
          <w:p w14:paraId="44E5DE80" w14:textId="77777777" w:rsidR="00FB0D90" w:rsidRPr="00FA4804" w:rsidRDefault="00FB0D90" w:rsidP="00777E50">
            <w:pPr>
              <w:spacing w:before="60" w:after="60"/>
              <w:jc w:val="left"/>
              <w:rPr>
                <w:sz w:val="20"/>
                <w:szCs w:val="20"/>
              </w:rPr>
            </w:pPr>
            <w:r w:rsidRPr="00FA4804">
              <w:rPr>
                <w:sz w:val="20"/>
                <w:szCs w:val="20"/>
              </w:rPr>
              <w:t>Мобилни тим</w:t>
            </w:r>
          </w:p>
        </w:tc>
        <w:tc>
          <w:tcPr>
            <w:tcW w:w="1409" w:type="dxa"/>
            <w:gridSpan w:val="2"/>
            <w:vAlign w:val="center"/>
          </w:tcPr>
          <w:p w14:paraId="4195BFCC" w14:textId="77777777" w:rsidR="00FB0D90" w:rsidRPr="00FA4804" w:rsidRDefault="00FB0D90" w:rsidP="00777E50">
            <w:pPr>
              <w:spacing w:before="60" w:after="60"/>
              <w:jc w:val="left"/>
              <w:rPr>
                <w:sz w:val="20"/>
                <w:szCs w:val="20"/>
              </w:rPr>
            </w:pPr>
            <w:r w:rsidRPr="00FA4804">
              <w:rPr>
                <w:sz w:val="20"/>
                <w:szCs w:val="20"/>
              </w:rPr>
              <w:t>ЈЛС</w:t>
            </w:r>
          </w:p>
        </w:tc>
        <w:tc>
          <w:tcPr>
            <w:tcW w:w="1425" w:type="dxa"/>
            <w:gridSpan w:val="3"/>
            <w:vAlign w:val="center"/>
          </w:tcPr>
          <w:p w14:paraId="28EBD325" w14:textId="77777777" w:rsidR="00FB0D90" w:rsidRPr="00FA4804" w:rsidRDefault="00FB0D90" w:rsidP="00777E50">
            <w:pPr>
              <w:spacing w:before="60" w:after="60"/>
              <w:jc w:val="left"/>
              <w:rPr>
                <w:sz w:val="20"/>
                <w:szCs w:val="20"/>
              </w:rPr>
            </w:pPr>
            <w:r w:rsidRPr="00FA4804">
              <w:rPr>
                <w:sz w:val="20"/>
                <w:szCs w:val="20"/>
              </w:rPr>
              <w:t>2021-2023</w:t>
            </w:r>
          </w:p>
        </w:tc>
        <w:tc>
          <w:tcPr>
            <w:tcW w:w="1433" w:type="dxa"/>
            <w:gridSpan w:val="2"/>
            <w:vAlign w:val="center"/>
          </w:tcPr>
          <w:p w14:paraId="7A100AB4" w14:textId="77777777" w:rsidR="00FB0D90" w:rsidRPr="00FA4804" w:rsidRDefault="00FB0D90" w:rsidP="00777E50">
            <w:pPr>
              <w:spacing w:before="60" w:after="60"/>
              <w:jc w:val="center"/>
              <w:rPr>
                <w:sz w:val="20"/>
                <w:szCs w:val="20"/>
              </w:rPr>
            </w:pPr>
            <w:r w:rsidRPr="00FA4804">
              <w:rPr>
                <w:sz w:val="20"/>
                <w:szCs w:val="20"/>
              </w:rPr>
              <w:t>/</w:t>
            </w:r>
          </w:p>
        </w:tc>
        <w:tc>
          <w:tcPr>
            <w:tcW w:w="1587" w:type="dxa"/>
            <w:gridSpan w:val="2"/>
            <w:vAlign w:val="center"/>
          </w:tcPr>
          <w:p w14:paraId="54779A8B" w14:textId="77777777" w:rsidR="00FB0D90" w:rsidRPr="00FA4804" w:rsidRDefault="00FB0D90" w:rsidP="00777E50">
            <w:pPr>
              <w:spacing w:before="60" w:after="60"/>
              <w:jc w:val="center"/>
              <w:rPr>
                <w:sz w:val="20"/>
                <w:szCs w:val="20"/>
              </w:rPr>
            </w:pPr>
            <w:r w:rsidRPr="00FA4804">
              <w:rPr>
                <w:sz w:val="20"/>
                <w:szCs w:val="20"/>
              </w:rPr>
              <w:t>/</w:t>
            </w:r>
          </w:p>
        </w:tc>
        <w:tc>
          <w:tcPr>
            <w:tcW w:w="1409" w:type="dxa"/>
            <w:vAlign w:val="center"/>
          </w:tcPr>
          <w:p w14:paraId="0B70A9C8" w14:textId="77777777" w:rsidR="00FB0D90" w:rsidRPr="00FA4804" w:rsidRDefault="00FB0D90" w:rsidP="00777E50">
            <w:pPr>
              <w:spacing w:before="60" w:after="60"/>
              <w:jc w:val="right"/>
              <w:rPr>
                <w:sz w:val="20"/>
                <w:szCs w:val="20"/>
              </w:rPr>
            </w:pPr>
            <w:r w:rsidRPr="00FA4804">
              <w:rPr>
                <w:sz w:val="20"/>
                <w:szCs w:val="20"/>
              </w:rPr>
              <w:t>Из редовне делатности</w:t>
            </w:r>
          </w:p>
        </w:tc>
      </w:tr>
      <w:tr w:rsidR="00FB0D90" w:rsidRPr="00FA4804" w14:paraId="03DA9386" w14:textId="77777777" w:rsidTr="009E7850">
        <w:tc>
          <w:tcPr>
            <w:tcW w:w="1009" w:type="dxa"/>
            <w:vAlign w:val="center"/>
          </w:tcPr>
          <w:p w14:paraId="0C740CA0" w14:textId="77777777" w:rsidR="00FB0D90" w:rsidRPr="00FA4804" w:rsidRDefault="00FB0D90" w:rsidP="001E1A17">
            <w:pPr>
              <w:spacing w:before="60" w:after="60"/>
              <w:jc w:val="left"/>
              <w:rPr>
                <w:sz w:val="20"/>
                <w:szCs w:val="20"/>
              </w:rPr>
            </w:pPr>
            <w:r w:rsidRPr="00FA4804">
              <w:rPr>
                <w:sz w:val="20"/>
                <w:szCs w:val="20"/>
              </w:rPr>
              <w:t>3.2.3</w:t>
            </w:r>
          </w:p>
        </w:tc>
        <w:tc>
          <w:tcPr>
            <w:tcW w:w="3065" w:type="dxa"/>
            <w:gridSpan w:val="2"/>
            <w:vAlign w:val="center"/>
          </w:tcPr>
          <w:p w14:paraId="5B1506E7" w14:textId="77777777" w:rsidR="00FB0D90" w:rsidRPr="00FA4804" w:rsidRDefault="00FB0D90" w:rsidP="00777E50">
            <w:pPr>
              <w:spacing w:before="60" w:after="60"/>
              <w:jc w:val="left"/>
              <w:rPr>
                <w:sz w:val="20"/>
                <w:szCs w:val="20"/>
              </w:rPr>
            </w:pPr>
            <w:r w:rsidRPr="00FA4804">
              <w:rPr>
                <w:sz w:val="20"/>
                <w:szCs w:val="20"/>
              </w:rPr>
              <w:t>Подршка лицима ромске националности за стицање неопходних лиценци, сертификата и сл, за спровођење послова недостајућих профила (пут, смештај, лиценца)</w:t>
            </w:r>
          </w:p>
        </w:tc>
        <w:tc>
          <w:tcPr>
            <w:tcW w:w="1613" w:type="dxa"/>
            <w:gridSpan w:val="2"/>
            <w:vAlign w:val="center"/>
          </w:tcPr>
          <w:p w14:paraId="50B6AF46" w14:textId="77777777" w:rsidR="00FB0D90" w:rsidRPr="00FA4804" w:rsidRDefault="00FB0D90" w:rsidP="00777E50">
            <w:pPr>
              <w:spacing w:before="60" w:after="60"/>
              <w:jc w:val="left"/>
              <w:rPr>
                <w:sz w:val="20"/>
                <w:szCs w:val="20"/>
              </w:rPr>
            </w:pPr>
            <w:r w:rsidRPr="00FA4804">
              <w:rPr>
                <w:sz w:val="20"/>
                <w:szCs w:val="20"/>
              </w:rPr>
              <w:t>ЈЛС</w:t>
            </w:r>
          </w:p>
        </w:tc>
        <w:tc>
          <w:tcPr>
            <w:tcW w:w="1409" w:type="dxa"/>
            <w:gridSpan w:val="2"/>
            <w:vAlign w:val="center"/>
          </w:tcPr>
          <w:p w14:paraId="0B6EE4BA" w14:textId="77777777" w:rsidR="00FB0D90" w:rsidRPr="00FA4804" w:rsidRDefault="00FB0D90" w:rsidP="00777E50">
            <w:pPr>
              <w:spacing w:before="60" w:after="60"/>
              <w:jc w:val="left"/>
              <w:rPr>
                <w:sz w:val="20"/>
                <w:szCs w:val="20"/>
              </w:rPr>
            </w:pPr>
            <w:r w:rsidRPr="00FA4804">
              <w:rPr>
                <w:sz w:val="20"/>
                <w:szCs w:val="20"/>
              </w:rPr>
              <w:t>НСЗ,</w:t>
            </w:r>
          </w:p>
          <w:p w14:paraId="3849744F" w14:textId="77777777" w:rsidR="00FB0D90" w:rsidRPr="00FA4804" w:rsidRDefault="00FB0D90" w:rsidP="00777E50">
            <w:pPr>
              <w:spacing w:before="60" w:after="60"/>
              <w:jc w:val="left"/>
              <w:rPr>
                <w:sz w:val="20"/>
                <w:szCs w:val="20"/>
              </w:rPr>
            </w:pPr>
            <w:r w:rsidRPr="00FA4804">
              <w:rPr>
                <w:sz w:val="20"/>
                <w:szCs w:val="20"/>
              </w:rPr>
              <w:t>Мобилни тим,</w:t>
            </w:r>
          </w:p>
        </w:tc>
        <w:tc>
          <w:tcPr>
            <w:tcW w:w="1425" w:type="dxa"/>
            <w:gridSpan w:val="3"/>
            <w:vAlign w:val="center"/>
          </w:tcPr>
          <w:p w14:paraId="74FFD223" w14:textId="77777777" w:rsidR="00FB0D90" w:rsidRPr="00FA4804" w:rsidRDefault="00FB0D90" w:rsidP="00777E50">
            <w:pPr>
              <w:spacing w:before="60" w:after="60"/>
              <w:jc w:val="left"/>
              <w:rPr>
                <w:sz w:val="20"/>
                <w:szCs w:val="20"/>
              </w:rPr>
            </w:pPr>
            <w:r w:rsidRPr="00FA4804">
              <w:rPr>
                <w:sz w:val="20"/>
                <w:szCs w:val="20"/>
              </w:rPr>
              <w:t>2021-2023</w:t>
            </w:r>
          </w:p>
        </w:tc>
        <w:tc>
          <w:tcPr>
            <w:tcW w:w="1433" w:type="dxa"/>
            <w:gridSpan w:val="2"/>
            <w:vAlign w:val="center"/>
          </w:tcPr>
          <w:p w14:paraId="152D87F2" w14:textId="77777777" w:rsidR="00FB0D90" w:rsidRPr="00FA4804" w:rsidRDefault="00FB0D90" w:rsidP="00777E50">
            <w:pPr>
              <w:spacing w:before="60" w:after="60"/>
              <w:jc w:val="right"/>
              <w:rPr>
                <w:sz w:val="20"/>
                <w:szCs w:val="20"/>
              </w:rPr>
            </w:pPr>
            <w:r w:rsidRPr="00FA4804">
              <w:rPr>
                <w:sz w:val="20"/>
                <w:szCs w:val="20"/>
              </w:rPr>
              <w:t>1.500.000,00</w:t>
            </w:r>
          </w:p>
        </w:tc>
        <w:tc>
          <w:tcPr>
            <w:tcW w:w="1587" w:type="dxa"/>
            <w:gridSpan w:val="2"/>
            <w:vAlign w:val="center"/>
          </w:tcPr>
          <w:p w14:paraId="0EC512E1" w14:textId="77777777" w:rsidR="00FB0D90" w:rsidRPr="00FA4804" w:rsidRDefault="00FB0D90" w:rsidP="00777E50">
            <w:pPr>
              <w:spacing w:before="60" w:after="60"/>
              <w:jc w:val="right"/>
              <w:rPr>
                <w:sz w:val="20"/>
                <w:szCs w:val="20"/>
              </w:rPr>
            </w:pPr>
            <w:r w:rsidRPr="00FA4804">
              <w:rPr>
                <w:sz w:val="20"/>
                <w:szCs w:val="20"/>
              </w:rPr>
              <w:t>2021 - 500.000,00</w:t>
            </w:r>
          </w:p>
          <w:p w14:paraId="3971EB8D" w14:textId="77777777" w:rsidR="00FB0D90" w:rsidRPr="00FA4804" w:rsidRDefault="00FB0D90" w:rsidP="00777E50">
            <w:pPr>
              <w:spacing w:before="60" w:after="60"/>
              <w:jc w:val="right"/>
              <w:rPr>
                <w:sz w:val="20"/>
                <w:szCs w:val="20"/>
              </w:rPr>
            </w:pPr>
            <w:r w:rsidRPr="00FA4804">
              <w:rPr>
                <w:sz w:val="20"/>
                <w:szCs w:val="20"/>
              </w:rPr>
              <w:t>2022 - 500.000,00</w:t>
            </w:r>
          </w:p>
          <w:p w14:paraId="62664155" w14:textId="77777777" w:rsidR="00FB0D90" w:rsidRPr="00FA4804" w:rsidRDefault="00FB0D90" w:rsidP="00777E50">
            <w:pPr>
              <w:spacing w:before="60" w:after="60"/>
              <w:jc w:val="right"/>
              <w:rPr>
                <w:sz w:val="20"/>
                <w:szCs w:val="20"/>
              </w:rPr>
            </w:pPr>
            <w:r w:rsidRPr="00FA4804">
              <w:rPr>
                <w:sz w:val="20"/>
                <w:szCs w:val="20"/>
              </w:rPr>
              <w:t>2023 - 500.000,00</w:t>
            </w:r>
          </w:p>
        </w:tc>
        <w:tc>
          <w:tcPr>
            <w:tcW w:w="1409" w:type="dxa"/>
            <w:vAlign w:val="center"/>
          </w:tcPr>
          <w:p w14:paraId="07E5542A" w14:textId="77777777" w:rsidR="00FB0D90" w:rsidRPr="00FA4804" w:rsidRDefault="00FB0D90" w:rsidP="00777E50">
            <w:pPr>
              <w:spacing w:before="60" w:after="60"/>
              <w:jc w:val="right"/>
              <w:rPr>
                <w:sz w:val="20"/>
                <w:szCs w:val="20"/>
              </w:rPr>
            </w:pPr>
            <w:r w:rsidRPr="00FA4804">
              <w:rPr>
                <w:sz w:val="20"/>
                <w:szCs w:val="20"/>
              </w:rPr>
              <w:t>Донаторска средтва</w:t>
            </w:r>
          </w:p>
        </w:tc>
      </w:tr>
    </w:tbl>
    <w:p w14:paraId="735A1AFF" w14:textId="77777777" w:rsidR="00FB0D90" w:rsidRPr="00FA4804" w:rsidRDefault="00FB0D90" w:rsidP="00FB0D90">
      <w:pPr>
        <w:spacing w:before="0" w:after="200" w:line="276" w:lineRule="auto"/>
        <w:jc w:val="left"/>
      </w:pPr>
    </w:p>
    <w:p w14:paraId="62CAA5FD" w14:textId="77777777" w:rsidR="00FB0D90" w:rsidRPr="00FA4804" w:rsidRDefault="00FB0D90" w:rsidP="00FB0D90">
      <w:pPr>
        <w:spacing w:before="0" w:after="200" w:line="276" w:lineRule="auto"/>
        <w:jc w:val="left"/>
      </w:pPr>
      <w:r w:rsidRPr="00FA4804">
        <w:br w:type="page"/>
      </w:r>
    </w:p>
    <w:tbl>
      <w:tblPr>
        <w:tblStyle w:val="TableGrid"/>
        <w:tblW w:w="13180" w:type="dxa"/>
        <w:tblLayout w:type="fixed"/>
        <w:tblLook w:val="04A0" w:firstRow="1" w:lastRow="0" w:firstColumn="1" w:lastColumn="0" w:noHBand="0" w:noVBand="1"/>
      </w:tblPr>
      <w:tblGrid>
        <w:gridCol w:w="2178"/>
        <w:gridCol w:w="3313"/>
        <w:gridCol w:w="1099"/>
        <w:gridCol w:w="1098"/>
        <w:gridCol w:w="1098"/>
        <w:gridCol w:w="1099"/>
        <w:gridCol w:w="1098"/>
        <w:gridCol w:w="2197"/>
      </w:tblGrid>
      <w:tr w:rsidR="00FB0D90" w:rsidRPr="00FA4804" w14:paraId="463201FC" w14:textId="77777777" w:rsidTr="00777E50">
        <w:tc>
          <w:tcPr>
            <w:tcW w:w="2178" w:type="dxa"/>
            <w:shd w:val="clear" w:color="auto" w:fill="76923C" w:themeFill="accent3" w:themeFillShade="BF"/>
          </w:tcPr>
          <w:p w14:paraId="134ED6C5" w14:textId="77777777" w:rsidR="00FB0D90" w:rsidRPr="00FA4804" w:rsidRDefault="00FB0D90" w:rsidP="00777E50">
            <w:pPr>
              <w:spacing w:before="60" w:after="60"/>
              <w:rPr>
                <w:b/>
                <w:sz w:val="20"/>
                <w:szCs w:val="20"/>
              </w:rPr>
            </w:pPr>
            <w:r w:rsidRPr="00FA4804">
              <w:rPr>
                <w:b/>
                <w:sz w:val="20"/>
                <w:szCs w:val="20"/>
              </w:rPr>
              <w:lastRenderedPageBreak/>
              <w:t>ПОСЕБАН ЦИЉ 4:</w:t>
            </w:r>
          </w:p>
        </w:tc>
        <w:tc>
          <w:tcPr>
            <w:tcW w:w="11002" w:type="dxa"/>
            <w:gridSpan w:val="7"/>
            <w:shd w:val="clear" w:color="auto" w:fill="76923C" w:themeFill="accent3" w:themeFillShade="BF"/>
          </w:tcPr>
          <w:p w14:paraId="529200B5" w14:textId="77777777" w:rsidR="00FB0D90" w:rsidRPr="00FA4804" w:rsidRDefault="00FB0D90" w:rsidP="00777E50">
            <w:pPr>
              <w:spacing w:before="60" w:after="60"/>
              <w:jc w:val="left"/>
              <w:rPr>
                <w:sz w:val="20"/>
                <w:szCs w:val="20"/>
              </w:rPr>
            </w:pPr>
            <w:r w:rsidRPr="00FA4804">
              <w:rPr>
                <w:sz w:val="20"/>
                <w:szCs w:val="20"/>
              </w:rPr>
              <w:t>Информисање и едукација о правима здравствене заштите и побољшање здравственог стања ромског становништва</w:t>
            </w:r>
          </w:p>
        </w:tc>
      </w:tr>
      <w:tr w:rsidR="00FB0D90" w:rsidRPr="00FA4804" w14:paraId="14906640" w14:textId="77777777" w:rsidTr="00777E50">
        <w:tc>
          <w:tcPr>
            <w:tcW w:w="5491" w:type="dxa"/>
            <w:gridSpan w:val="2"/>
            <w:shd w:val="clear" w:color="auto" w:fill="C2D69B" w:themeFill="accent3" w:themeFillTint="99"/>
            <w:vAlign w:val="center"/>
          </w:tcPr>
          <w:p w14:paraId="0782FF69" w14:textId="77777777" w:rsidR="00FB0D90" w:rsidRPr="00FA4804" w:rsidRDefault="00FB0D90" w:rsidP="00777E50">
            <w:pPr>
              <w:spacing w:before="60" w:after="60"/>
              <w:jc w:val="center"/>
              <w:rPr>
                <w:sz w:val="20"/>
                <w:szCs w:val="20"/>
              </w:rPr>
            </w:pPr>
            <w:r w:rsidRPr="00FA4804">
              <w:rPr>
                <w:sz w:val="20"/>
                <w:szCs w:val="20"/>
              </w:rPr>
              <w:t>Показатељи на нивоу посебног циља (показатељи исхода)</w:t>
            </w:r>
          </w:p>
        </w:tc>
        <w:tc>
          <w:tcPr>
            <w:tcW w:w="1099" w:type="dxa"/>
            <w:shd w:val="clear" w:color="auto" w:fill="C2D69B" w:themeFill="accent3" w:themeFillTint="99"/>
            <w:vAlign w:val="center"/>
          </w:tcPr>
          <w:p w14:paraId="478D10F9" w14:textId="77777777" w:rsidR="00FB0D90" w:rsidRPr="00FA4804" w:rsidRDefault="00FB0D90" w:rsidP="00777E50">
            <w:pPr>
              <w:spacing w:before="60" w:after="60"/>
              <w:jc w:val="center"/>
              <w:rPr>
                <w:sz w:val="20"/>
                <w:szCs w:val="20"/>
              </w:rPr>
            </w:pPr>
            <w:r w:rsidRPr="00FA4804">
              <w:rPr>
                <w:sz w:val="20"/>
                <w:szCs w:val="20"/>
              </w:rPr>
              <w:t>Јединица мере</w:t>
            </w:r>
          </w:p>
        </w:tc>
        <w:tc>
          <w:tcPr>
            <w:tcW w:w="1098" w:type="dxa"/>
            <w:shd w:val="clear" w:color="auto" w:fill="C2D69B" w:themeFill="accent3" w:themeFillTint="99"/>
            <w:vAlign w:val="center"/>
          </w:tcPr>
          <w:p w14:paraId="09D0F248" w14:textId="77777777" w:rsidR="00FB0D90" w:rsidRPr="00FA4804" w:rsidRDefault="00FB0D90" w:rsidP="00777E50">
            <w:pPr>
              <w:spacing w:before="60" w:after="60"/>
              <w:jc w:val="center"/>
              <w:rPr>
                <w:sz w:val="20"/>
                <w:szCs w:val="20"/>
              </w:rPr>
            </w:pPr>
            <w:r w:rsidRPr="00FA4804">
              <w:rPr>
                <w:sz w:val="20"/>
                <w:szCs w:val="20"/>
              </w:rPr>
              <w:t>Базна година</w:t>
            </w:r>
          </w:p>
        </w:tc>
        <w:tc>
          <w:tcPr>
            <w:tcW w:w="1098" w:type="dxa"/>
            <w:shd w:val="clear" w:color="auto" w:fill="C2D69B" w:themeFill="accent3" w:themeFillTint="99"/>
            <w:vAlign w:val="center"/>
          </w:tcPr>
          <w:p w14:paraId="2FEB751F" w14:textId="77777777" w:rsidR="00FB0D90" w:rsidRPr="00FA4804" w:rsidRDefault="00FB0D90" w:rsidP="00777E50">
            <w:pPr>
              <w:spacing w:before="60" w:after="60"/>
              <w:jc w:val="center"/>
              <w:rPr>
                <w:sz w:val="20"/>
                <w:szCs w:val="20"/>
              </w:rPr>
            </w:pPr>
            <w:r w:rsidRPr="00FA4804">
              <w:rPr>
                <w:sz w:val="20"/>
                <w:szCs w:val="20"/>
              </w:rPr>
              <w:t>Базна вредност</w:t>
            </w:r>
          </w:p>
        </w:tc>
        <w:tc>
          <w:tcPr>
            <w:tcW w:w="1099" w:type="dxa"/>
            <w:shd w:val="clear" w:color="auto" w:fill="C2D69B" w:themeFill="accent3" w:themeFillTint="99"/>
            <w:vAlign w:val="center"/>
          </w:tcPr>
          <w:p w14:paraId="76F8EC3E" w14:textId="77777777" w:rsidR="00FB0D90" w:rsidRPr="00FA4804" w:rsidRDefault="00FB0D90" w:rsidP="00777E50">
            <w:pPr>
              <w:spacing w:before="60" w:after="60"/>
              <w:jc w:val="center"/>
              <w:rPr>
                <w:sz w:val="20"/>
                <w:szCs w:val="20"/>
              </w:rPr>
            </w:pPr>
            <w:r w:rsidRPr="00FA4804">
              <w:rPr>
                <w:sz w:val="20"/>
                <w:szCs w:val="20"/>
              </w:rPr>
              <w:t>Циљна година</w:t>
            </w:r>
          </w:p>
        </w:tc>
        <w:tc>
          <w:tcPr>
            <w:tcW w:w="1098" w:type="dxa"/>
            <w:shd w:val="clear" w:color="auto" w:fill="C2D69B" w:themeFill="accent3" w:themeFillTint="99"/>
            <w:vAlign w:val="center"/>
          </w:tcPr>
          <w:p w14:paraId="468BF963" w14:textId="77777777" w:rsidR="00FB0D90" w:rsidRPr="00FA4804" w:rsidRDefault="00FB0D90" w:rsidP="00777E50">
            <w:pPr>
              <w:spacing w:before="60" w:after="60"/>
              <w:jc w:val="center"/>
              <w:rPr>
                <w:sz w:val="20"/>
                <w:szCs w:val="20"/>
              </w:rPr>
            </w:pPr>
            <w:r w:rsidRPr="00FA4804">
              <w:rPr>
                <w:sz w:val="20"/>
                <w:szCs w:val="20"/>
              </w:rPr>
              <w:t>Циљна вредност</w:t>
            </w:r>
          </w:p>
        </w:tc>
        <w:tc>
          <w:tcPr>
            <w:tcW w:w="2197" w:type="dxa"/>
            <w:shd w:val="clear" w:color="auto" w:fill="C2D69B" w:themeFill="accent3" w:themeFillTint="99"/>
            <w:vAlign w:val="center"/>
          </w:tcPr>
          <w:p w14:paraId="02EB3657" w14:textId="77777777" w:rsidR="00FB0D90" w:rsidRPr="00FA4804" w:rsidRDefault="00FB0D90" w:rsidP="00777E50">
            <w:pPr>
              <w:spacing w:before="60" w:after="60"/>
              <w:jc w:val="center"/>
              <w:rPr>
                <w:sz w:val="20"/>
                <w:szCs w:val="20"/>
              </w:rPr>
            </w:pPr>
            <w:r w:rsidRPr="00FA4804">
              <w:rPr>
                <w:sz w:val="20"/>
                <w:szCs w:val="20"/>
              </w:rPr>
              <w:t>Извор провере</w:t>
            </w:r>
          </w:p>
        </w:tc>
      </w:tr>
      <w:tr w:rsidR="00FB0D90" w:rsidRPr="00FA4804" w14:paraId="5E735742" w14:textId="77777777" w:rsidTr="00777E50">
        <w:tc>
          <w:tcPr>
            <w:tcW w:w="5491" w:type="dxa"/>
            <w:gridSpan w:val="2"/>
            <w:shd w:val="clear" w:color="auto" w:fill="auto"/>
          </w:tcPr>
          <w:p w14:paraId="02AF530A" w14:textId="77777777" w:rsidR="00FB0D90" w:rsidRPr="00FA4804" w:rsidRDefault="00FB0D90" w:rsidP="00777E50">
            <w:pPr>
              <w:spacing w:before="60" w:after="60"/>
              <w:jc w:val="left"/>
              <w:rPr>
                <w:sz w:val="20"/>
                <w:szCs w:val="20"/>
              </w:rPr>
            </w:pPr>
            <w:r w:rsidRPr="00FA4804">
              <w:rPr>
                <w:sz w:val="20"/>
                <w:szCs w:val="20"/>
              </w:rPr>
              <w:t>Број припадника ромске националности који не поседују здравствену књижицу</w:t>
            </w:r>
          </w:p>
        </w:tc>
        <w:tc>
          <w:tcPr>
            <w:tcW w:w="1099" w:type="dxa"/>
            <w:shd w:val="clear" w:color="auto" w:fill="auto"/>
            <w:vAlign w:val="center"/>
          </w:tcPr>
          <w:p w14:paraId="1B114A14" w14:textId="77777777" w:rsidR="00FB0D90" w:rsidRPr="00FA4804" w:rsidRDefault="00FB0D90" w:rsidP="00777E50">
            <w:pPr>
              <w:spacing w:before="60" w:after="60"/>
              <w:jc w:val="center"/>
              <w:rPr>
                <w:sz w:val="20"/>
                <w:szCs w:val="20"/>
              </w:rPr>
            </w:pPr>
            <w:r w:rsidRPr="00FA4804">
              <w:rPr>
                <w:sz w:val="20"/>
                <w:szCs w:val="20"/>
              </w:rPr>
              <w:t>Број</w:t>
            </w:r>
          </w:p>
        </w:tc>
        <w:tc>
          <w:tcPr>
            <w:tcW w:w="1098" w:type="dxa"/>
            <w:shd w:val="clear" w:color="auto" w:fill="auto"/>
            <w:vAlign w:val="center"/>
          </w:tcPr>
          <w:p w14:paraId="01539187" w14:textId="77777777" w:rsidR="00FB0D90" w:rsidRPr="00FA4804" w:rsidRDefault="00FB0D90" w:rsidP="00777E50">
            <w:pPr>
              <w:spacing w:before="60" w:after="60"/>
              <w:jc w:val="center"/>
              <w:rPr>
                <w:sz w:val="20"/>
                <w:szCs w:val="20"/>
              </w:rPr>
            </w:pPr>
            <w:r w:rsidRPr="00FA4804">
              <w:rPr>
                <w:sz w:val="20"/>
                <w:szCs w:val="20"/>
              </w:rPr>
              <w:t>2020.</w:t>
            </w:r>
          </w:p>
        </w:tc>
        <w:tc>
          <w:tcPr>
            <w:tcW w:w="1098" w:type="dxa"/>
            <w:shd w:val="clear" w:color="auto" w:fill="auto"/>
            <w:vAlign w:val="center"/>
          </w:tcPr>
          <w:p w14:paraId="7E028B41" w14:textId="77777777" w:rsidR="00FB0D90" w:rsidRPr="00FA4804" w:rsidRDefault="00FB0D90" w:rsidP="00777E50">
            <w:pPr>
              <w:spacing w:before="60" w:after="60"/>
              <w:jc w:val="center"/>
              <w:rPr>
                <w:sz w:val="20"/>
                <w:szCs w:val="20"/>
              </w:rPr>
            </w:pPr>
            <w:r w:rsidRPr="00FA4804">
              <w:rPr>
                <w:sz w:val="20"/>
                <w:szCs w:val="20"/>
              </w:rPr>
              <w:t>5</w:t>
            </w:r>
          </w:p>
        </w:tc>
        <w:tc>
          <w:tcPr>
            <w:tcW w:w="1099" w:type="dxa"/>
            <w:shd w:val="clear" w:color="auto" w:fill="auto"/>
            <w:vAlign w:val="center"/>
          </w:tcPr>
          <w:p w14:paraId="42A54B0E" w14:textId="77777777" w:rsidR="00FB0D90" w:rsidRPr="00FA4804" w:rsidRDefault="00FB0D90" w:rsidP="00777E50">
            <w:pPr>
              <w:spacing w:before="60" w:after="60"/>
              <w:jc w:val="center"/>
              <w:rPr>
                <w:sz w:val="20"/>
                <w:szCs w:val="20"/>
              </w:rPr>
            </w:pPr>
            <w:r w:rsidRPr="00FA4804">
              <w:rPr>
                <w:sz w:val="20"/>
                <w:szCs w:val="20"/>
              </w:rPr>
              <w:t>2023.</w:t>
            </w:r>
          </w:p>
        </w:tc>
        <w:tc>
          <w:tcPr>
            <w:tcW w:w="1098" w:type="dxa"/>
            <w:shd w:val="clear" w:color="auto" w:fill="auto"/>
            <w:vAlign w:val="center"/>
          </w:tcPr>
          <w:p w14:paraId="5A3D22A3" w14:textId="77777777" w:rsidR="00FB0D90" w:rsidRPr="00FA4804" w:rsidRDefault="00FB0D90" w:rsidP="00777E50">
            <w:pPr>
              <w:spacing w:before="60" w:after="60"/>
              <w:jc w:val="center"/>
              <w:rPr>
                <w:sz w:val="20"/>
                <w:szCs w:val="20"/>
              </w:rPr>
            </w:pPr>
            <w:r w:rsidRPr="00FA4804">
              <w:rPr>
                <w:sz w:val="20"/>
                <w:szCs w:val="20"/>
              </w:rPr>
              <w:t>0</w:t>
            </w:r>
          </w:p>
        </w:tc>
        <w:tc>
          <w:tcPr>
            <w:tcW w:w="2197" w:type="dxa"/>
            <w:shd w:val="clear" w:color="auto" w:fill="auto"/>
          </w:tcPr>
          <w:p w14:paraId="7666BD26" w14:textId="77777777" w:rsidR="00FB0D90" w:rsidRPr="00FA4804" w:rsidRDefault="00FB0D90" w:rsidP="00777E50">
            <w:pPr>
              <w:spacing w:before="60" w:after="60"/>
              <w:jc w:val="left"/>
              <w:rPr>
                <w:sz w:val="20"/>
                <w:szCs w:val="20"/>
              </w:rPr>
            </w:pPr>
            <w:r w:rsidRPr="00FA4804">
              <w:rPr>
                <w:sz w:val="20"/>
                <w:szCs w:val="20"/>
              </w:rPr>
              <w:t>Извештај здравствене медијаторке</w:t>
            </w:r>
          </w:p>
        </w:tc>
      </w:tr>
      <w:tr w:rsidR="00FB0D90" w:rsidRPr="00FA4804" w14:paraId="0243E59C" w14:textId="77777777" w:rsidTr="00777E50">
        <w:tc>
          <w:tcPr>
            <w:tcW w:w="5491" w:type="dxa"/>
            <w:gridSpan w:val="2"/>
            <w:shd w:val="clear" w:color="auto" w:fill="auto"/>
            <w:vAlign w:val="center"/>
          </w:tcPr>
          <w:p w14:paraId="09E773F1" w14:textId="77777777" w:rsidR="00FB0D90" w:rsidRPr="00FA4804" w:rsidRDefault="00FB0D90" w:rsidP="00777E50">
            <w:pPr>
              <w:spacing w:before="60" w:after="60"/>
              <w:jc w:val="left"/>
              <w:rPr>
                <w:sz w:val="20"/>
                <w:szCs w:val="20"/>
              </w:rPr>
            </w:pPr>
            <w:r w:rsidRPr="00FA4804">
              <w:rPr>
                <w:sz w:val="20"/>
                <w:szCs w:val="20"/>
              </w:rPr>
              <w:t>Обухват жена ромске националности превентивним прегледима</w:t>
            </w:r>
          </w:p>
        </w:tc>
        <w:tc>
          <w:tcPr>
            <w:tcW w:w="1099" w:type="dxa"/>
            <w:shd w:val="clear" w:color="auto" w:fill="auto"/>
            <w:vAlign w:val="center"/>
          </w:tcPr>
          <w:p w14:paraId="0F57ACC9" w14:textId="77777777" w:rsidR="00FB0D90" w:rsidRPr="00FA4804" w:rsidRDefault="00FB0D90" w:rsidP="00777E50">
            <w:pPr>
              <w:spacing w:before="60" w:after="60"/>
              <w:jc w:val="center"/>
              <w:rPr>
                <w:sz w:val="20"/>
                <w:szCs w:val="20"/>
              </w:rPr>
            </w:pPr>
            <w:r w:rsidRPr="00FA4804">
              <w:rPr>
                <w:sz w:val="20"/>
                <w:szCs w:val="20"/>
              </w:rPr>
              <w:t>%</w:t>
            </w:r>
          </w:p>
        </w:tc>
        <w:tc>
          <w:tcPr>
            <w:tcW w:w="1098" w:type="dxa"/>
            <w:shd w:val="clear" w:color="auto" w:fill="auto"/>
            <w:vAlign w:val="center"/>
          </w:tcPr>
          <w:p w14:paraId="318C5265" w14:textId="77777777" w:rsidR="00FB0D90" w:rsidRPr="00FA4804" w:rsidRDefault="00FB0D90" w:rsidP="00777E50">
            <w:pPr>
              <w:spacing w:before="60" w:after="60"/>
              <w:jc w:val="center"/>
              <w:rPr>
                <w:sz w:val="20"/>
                <w:szCs w:val="20"/>
              </w:rPr>
            </w:pPr>
            <w:r w:rsidRPr="00FA4804">
              <w:rPr>
                <w:sz w:val="20"/>
                <w:szCs w:val="20"/>
              </w:rPr>
              <w:t>2020.</w:t>
            </w:r>
          </w:p>
        </w:tc>
        <w:tc>
          <w:tcPr>
            <w:tcW w:w="1098" w:type="dxa"/>
            <w:shd w:val="clear" w:color="auto" w:fill="auto"/>
            <w:vAlign w:val="center"/>
          </w:tcPr>
          <w:p w14:paraId="6F41A915" w14:textId="77777777" w:rsidR="00FB0D90" w:rsidRPr="00FA4804" w:rsidRDefault="00FB0D90" w:rsidP="00777E50">
            <w:pPr>
              <w:spacing w:before="60" w:after="60"/>
              <w:jc w:val="center"/>
              <w:rPr>
                <w:sz w:val="20"/>
                <w:szCs w:val="20"/>
              </w:rPr>
            </w:pPr>
            <w:r w:rsidRPr="00FA4804">
              <w:rPr>
                <w:sz w:val="20"/>
                <w:szCs w:val="20"/>
              </w:rPr>
              <w:t>-</w:t>
            </w:r>
          </w:p>
        </w:tc>
        <w:tc>
          <w:tcPr>
            <w:tcW w:w="1099" w:type="dxa"/>
            <w:shd w:val="clear" w:color="auto" w:fill="auto"/>
            <w:vAlign w:val="center"/>
          </w:tcPr>
          <w:p w14:paraId="450073E7" w14:textId="77777777" w:rsidR="00FB0D90" w:rsidRPr="00FA4804" w:rsidRDefault="00FB0D90" w:rsidP="00777E50">
            <w:pPr>
              <w:spacing w:before="60" w:after="60"/>
              <w:jc w:val="center"/>
              <w:rPr>
                <w:sz w:val="20"/>
                <w:szCs w:val="20"/>
              </w:rPr>
            </w:pPr>
            <w:r w:rsidRPr="00FA4804">
              <w:rPr>
                <w:sz w:val="20"/>
                <w:szCs w:val="20"/>
              </w:rPr>
              <w:t>2023.</w:t>
            </w:r>
          </w:p>
        </w:tc>
        <w:tc>
          <w:tcPr>
            <w:tcW w:w="1098" w:type="dxa"/>
            <w:shd w:val="clear" w:color="auto" w:fill="auto"/>
            <w:vAlign w:val="center"/>
          </w:tcPr>
          <w:p w14:paraId="3D6B46B3" w14:textId="77777777" w:rsidR="00FB0D90" w:rsidRPr="00FA4804" w:rsidRDefault="00FB0D90" w:rsidP="00777E50">
            <w:pPr>
              <w:spacing w:before="60" w:after="60"/>
              <w:jc w:val="center"/>
              <w:rPr>
                <w:sz w:val="20"/>
                <w:szCs w:val="20"/>
              </w:rPr>
            </w:pPr>
            <w:r w:rsidRPr="00FA4804">
              <w:rPr>
                <w:sz w:val="20"/>
                <w:szCs w:val="20"/>
              </w:rPr>
              <w:t>70%</w:t>
            </w:r>
          </w:p>
        </w:tc>
        <w:tc>
          <w:tcPr>
            <w:tcW w:w="2197" w:type="dxa"/>
            <w:shd w:val="clear" w:color="auto" w:fill="auto"/>
          </w:tcPr>
          <w:p w14:paraId="57841C70" w14:textId="77777777" w:rsidR="00FB0D90" w:rsidRPr="00FA4804" w:rsidRDefault="00FB0D90" w:rsidP="00777E50">
            <w:pPr>
              <w:spacing w:before="60" w:after="60"/>
              <w:jc w:val="left"/>
              <w:rPr>
                <w:sz w:val="20"/>
                <w:szCs w:val="20"/>
              </w:rPr>
            </w:pPr>
            <w:r w:rsidRPr="00FA4804">
              <w:rPr>
                <w:sz w:val="20"/>
                <w:szCs w:val="20"/>
              </w:rPr>
              <w:t>Анкетно истраживање о стању здравља ромске популације</w:t>
            </w:r>
            <w:r w:rsidRPr="00FA4804">
              <w:rPr>
                <w:rStyle w:val="FootnoteReference"/>
                <w:sz w:val="20"/>
                <w:szCs w:val="20"/>
              </w:rPr>
              <w:footnoteReference w:id="11"/>
            </w:r>
          </w:p>
        </w:tc>
      </w:tr>
      <w:tr w:rsidR="00FB0D90" w:rsidRPr="00FA4804" w14:paraId="70E4AE58" w14:textId="77777777" w:rsidTr="00777E50">
        <w:tc>
          <w:tcPr>
            <w:tcW w:w="5491" w:type="dxa"/>
            <w:gridSpan w:val="2"/>
            <w:shd w:val="clear" w:color="auto" w:fill="auto"/>
          </w:tcPr>
          <w:p w14:paraId="01CC3AE3" w14:textId="77777777" w:rsidR="00FB0D90" w:rsidRPr="00FA4804" w:rsidRDefault="00FB0D90" w:rsidP="00777E50">
            <w:pPr>
              <w:spacing w:before="60" w:after="60"/>
              <w:jc w:val="left"/>
              <w:rPr>
                <w:sz w:val="20"/>
                <w:szCs w:val="20"/>
              </w:rPr>
            </w:pPr>
            <w:r w:rsidRPr="00FA4804">
              <w:rPr>
                <w:sz w:val="20"/>
                <w:szCs w:val="20"/>
              </w:rPr>
              <w:t>Обухват старијих (65+) ромске националности превентивним прегледима</w:t>
            </w:r>
          </w:p>
        </w:tc>
        <w:tc>
          <w:tcPr>
            <w:tcW w:w="1099" w:type="dxa"/>
            <w:shd w:val="clear" w:color="auto" w:fill="auto"/>
            <w:vAlign w:val="center"/>
          </w:tcPr>
          <w:p w14:paraId="12FBC633" w14:textId="77777777" w:rsidR="00FB0D90" w:rsidRPr="00FA4804" w:rsidRDefault="00FB0D90" w:rsidP="00777E50">
            <w:pPr>
              <w:spacing w:before="60" w:after="60"/>
              <w:jc w:val="center"/>
              <w:rPr>
                <w:sz w:val="20"/>
                <w:szCs w:val="20"/>
              </w:rPr>
            </w:pPr>
            <w:r w:rsidRPr="00FA4804">
              <w:rPr>
                <w:sz w:val="20"/>
                <w:szCs w:val="20"/>
              </w:rPr>
              <w:t>%</w:t>
            </w:r>
          </w:p>
        </w:tc>
        <w:tc>
          <w:tcPr>
            <w:tcW w:w="1098" w:type="dxa"/>
            <w:shd w:val="clear" w:color="auto" w:fill="auto"/>
            <w:vAlign w:val="center"/>
          </w:tcPr>
          <w:p w14:paraId="5FEF51B0" w14:textId="77777777" w:rsidR="00FB0D90" w:rsidRPr="00FA4804" w:rsidRDefault="00FB0D90" w:rsidP="00777E50">
            <w:pPr>
              <w:spacing w:before="60" w:after="60"/>
              <w:jc w:val="center"/>
              <w:rPr>
                <w:sz w:val="20"/>
                <w:szCs w:val="20"/>
              </w:rPr>
            </w:pPr>
            <w:r w:rsidRPr="00FA4804">
              <w:rPr>
                <w:sz w:val="20"/>
                <w:szCs w:val="20"/>
              </w:rPr>
              <w:t>2020.</w:t>
            </w:r>
          </w:p>
        </w:tc>
        <w:tc>
          <w:tcPr>
            <w:tcW w:w="1098" w:type="dxa"/>
            <w:shd w:val="clear" w:color="auto" w:fill="auto"/>
            <w:vAlign w:val="center"/>
          </w:tcPr>
          <w:p w14:paraId="7B1DA3DF" w14:textId="77777777" w:rsidR="00FB0D90" w:rsidRPr="00FA4804" w:rsidRDefault="00FB0D90" w:rsidP="00777E50">
            <w:pPr>
              <w:spacing w:before="60" w:after="60"/>
              <w:jc w:val="center"/>
              <w:rPr>
                <w:sz w:val="20"/>
                <w:szCs w:val="20"/>
              </w:rPr>
            </w:pPr>
            <w:r w:rsidRPr="00FA4804">
              <w:rPr>
                <w:sz w:val="20"/>
                <w:szCs w:val="20"/>
              </w:rPr>
              <w:t>-</w:t>
            </w:r>
          </w:p>
        </w:tc>
        <w:tc>
          <w:tcPr>
            <w:tcW w:w="1099" w:type="dxa"/>
            <w:shd w:val="clear" w:color="auto" w:fill="auto"/>
            <w:vAlign w:val="center"/>
          </w:tcPr>
          <w:p w14:paraId="3B248EF5" w14:textId="77777777" w:rsidR="00FB0D90" w:rsidRPr="00FA4804" w:rsidRDefault="00FB0D90" w:rsidP="00777E50">
            <w:pPr>
              <w:spacing w:before="60" w:after="60"/>
              <w:jc w:val="center"/>
              <w:rPr>
                <w:sz w:val="20"/>
                <w:szCs w:val="20"/>
              </w:rPr>
            </w:pPr>
            <w:r w:rsidRPr="00FA4804">
              <w:rPr>
                <w:sz w:val="20"/>
                <w:szCs w:val="20"/>
              </w:rPr>
              <w:t>2023.</w:t>
            </w:r>
          </w:p>
        </w:tc>
        <w:tc>
          <w:tcPr>
            <w:tcW w:w="1098" w:type="dxa"/>
            <w:shd w:val="clear" w:color="auto" w:fill="auto"/>
            <w:vAlign w:val="center"/>
          </w:tcPr>
          <w:p w14:paraId="048D2B0B" w14:textId="77777777" w:rsidR="00FB0D90" w:rsidRPr="00FA4804" w:rsidRDefault="00FB0D90" w:rsidP="00777E50">
            <w:pPr>
              <w:spacing w:before="60" w:after="60"/>
              <w:jc w:val="center"/>
              <w:rPr>
                <w:sz w:val="20"/>
                <w:szCs w:val="20"/>
              </w:rPr>
            </w:pPr>
            <w:r w:rsidRPr="00FA4804">
              <w:rPr>
                <w:sz w:val="20"/>
                <w:szCs w:val="20"/>
              </w:rPr>
              <w:t>70%</w:t>
            </w:r>
          </w:p>
        </w:tc>
        <w:tc>
          <w:tcPr>
            <w:tcW w:w="2197" w:type="dxa"/>
            <w:shd w:val="clear" w:color="auto" w:fill="auto"/>
          </w:tcPr>
          <w:p w14:paraId="36B8F6E6" w14:textId="77777777" w:rsidR="00FB0D90" w:rsidRPr="00FA4804" w:rsidRDefault="00FB0D90" w:rsidP="00777E50">
            <w:pPr>
              <w:spacing w:before="60" w:after="60"/>
              <w:jc w:val="left"/>
              <w:rPr>
                <w:sz w:val="20"/>
                <w:szCs w:val="20"/>
              </w:rPr>
            </w:pPr>
            <w:r w:rsidRPr="00FA4804">
              <w:rPr>
                <w:sz w:val="20"/>
                <w:szCs w:val="20"/>
              </w:rPr>
              <w:t>Анкетно истраживање о стању здравља ромске популације</w:t>
            </w:r>
          </w:p>
        </w:tc>
      </w:tr>
    </w:tbl>
    <w:p w14:paraId="1001492D" w14:textId="77777777" w:rsidR="00FB0D90" w:rsidRPr="00FA4804" w:rsidRDefault="00FB0D90" w:rsidP="00FB0D90">
      <w:pPr>
        <w:spacing w:before="200"/>
      </w:pPr>
    </w:p>
    <w:tbl>
      <w:tblPr>
        <w:tblStyle w:val="TableGrid"/>
        <w:tblW w:w="0" w:type="auto"/>
        <w:tblLook w:val="04A0" w:firstRow="1" w:lastRow="0" w:firstColumn="1" w:lastColumn="0" w:noHBand="0" w:noVBand="1"/>
      </w:tblPr>
      <w:tblGrid>
        <w:gridCol w:w="1009"/>
        <w:gridCol w:w="1076"/>
        <w:gridCol w:w="1984"/>
        <w:gridCol w:w="1207"/>
        <w:gridCol w:w="407"/>
        <w:gridCol w:w="678"/>
        <w:gridCol w:w="732"/>
        <w:gridCol w:w="366"/>
        <w:gridCol w:w="219"/>
        <w:gridCol w:w="841"/>
        <w:gridCol w:w="1080"/>
        <w:gridCol w:w="354"/>
        <w:gridCol w:w="900"/>
        <w:gridCol w:w="687"/>
        <w:gridCol w:w="1410"/>
      </w:tblGrid>
      <w:tr w:rsidR="00FB0D90" w:rsidRPr="00FA4804" w14:paraId="6100B6F2" w14:textId="77777777" w:rsidTr="00777E50">
        <w:tc>
          <w:tcPr>
            <w:tcW w:w="2085" w:type="dxa"/>
            <w:gridSpan w:val="2"/>
            <w:shd w:val="clear" w:color="auto" w:fill="E36C0A" w:themeFill="accent6" w:themeFillShade="BF"/>
          </w:tcPr>
          <w:p w14:paraId="1C6109B5" w14:textId="77777777" w:rsidR="00FB0D90" w:rsidRPr="00FA4804" w:rsidRDefault="00FB0D90" w:rsidP="00777E50">
            <w:pPr>
              <w:spacing w:before="60" w:after="60"/>
              <w:rPr>
                <w:b/>
                <w:sz w:val="20"/>
                <w:szCs w:val="20"/>
              </w:rPr>
            </w:pPr>
            <w:r w:rsidRPr="00FA4804">
              <w:rPr>
                <w:b/>
                <w:sz w:val="20"/>
                <w:szCs w:val="20"/>
              </w:rPr>
              <w:t>МЕРА 4.1:</w:t>
            </w:r>
          </w:p>
        </w:tc>
        <w:tc>
          <w:tcPr>
            <w:tcW w:w="4276" w:type="dxa"/>
            <w:gridSpan w:val="4"/>
            <w:shd w:val="clear" w:color="auto" w:fill="E36C0A" w:themeFill="accent6" w:themeFillShade="BF"/>
          </w:tcPr>
          <w:p w14:paraId="51BE2DBC" w14:textId="77777777" w:rsidR="00FB0D90" w:rsidRPr="00FA4804" w:rsidRDefault="00FB0D90" w:rsidP="00777E50">
            <w:pPr>
              <w:spacing w:before="60" w:after="60"/>
              <w:rPr>
                <w:sz w:val="20"/>
                <w:szCs w:val="20"/>
              </w:rPr>
            </w:pPr>
            <w:r w:rsidRPr="00FA4804">
              <w:rPr>
                <w:sz w:val="20"/>
                <w:szCs w:val="20"/>
              </w:rPr>
              <w:t>Обезбедити већу доступност здравствених услуга и заштите Ромима и Ромкињама</w:t>
            </w:r>
          </w:p>
        </w:tc>
        <w:tc>
          <w:tcPr>
            <w:tcW w:w="1317" w:type="dxa"/>
            <w:gridSpan w:val="3"/>
            <w:shd w:val="clear" w:color="auto" w:fill="E36C0A" w:themeFill="accent6" w:themeFillShade="BF"/>
          </w:tcPr>
          <w:p w14:paraId="07ED5BFE" w14:textId="77777777" w:rsidR="00FB0D90" w:rsidRPr="00FA4804" w:rsidRDefault="00FB0D90" w:rsidP="00777E50">
            <w:pPr>
              <w:spacing w:before="60" w:after="60"/>
              <w:rPr>
                <w:sz w:val="20"/>
                <w:szCs w:val="20"/>
              </w:rPr>
            </w:pPr>
            <w:r w:rsidRPr="00FA4804">
              <w:rPr>
                <w:sz w:val="20"/>
                <w:szCs w:val="20"/>
              </w:rPr>
              <w:t>Тип мере:</w:t>
            </w:r>
          </w:p>
        </w:tc>
        <w:tc>
          <w:tcPr>
            <w:tcW w:w="5272" w:type="dxa"/>
            <w:gridSpan w:val="6"/>
            <w:shd w:val="clear" w:color="auto" w:fill="E36C0A" w:themeFill="accent6" w:themeFillShade="BF"/>
          </w:tcPr>
          <w:p w14:paraId="37EED8D2" w14:textId="77777777" w:rsidR="00FB0D90" w:rsidRPr="00FA4804" w:rsidRDefault="00FB0D90" w:rsidP="00777E50">
            <w:pPr>
              <w:spacing w:before="60" w:after="60"/>
              <w:rPr>
                <w:sz w:val="20"/>
                <w:szCs w:val="20"/>
              </w:rPr>
            </w:pPr>
            <w:r w:rsidRPr="00FA4804">
              <w:rPr>
                <w:sz w:val="20"/>
                <w:szCs w:val="20"/>
              </w:rPr>
              <w:t>Подстицајна</w:t>
            </w:r>
          </w:p>
        </w:tc>
      </w:tr>
      <w:tr w:rsidR="00FB0D90" w:rsidRPr="00FA4804" w14:paraId="0AF8D367" w14:textId="77777777" w:rsidTr="00777E50">
        <w:tc>
          <w:tcPr>
            <w:tcW w:w="2085" w:type="dxa"/>
            <w:gridSpan w:val="2"/>
            <w:shd w:val="clear" w:color="auto" w:fill="FBD4B4" w:themeFill="accent6" w:themeFillTint="66"/>
          </w:tcPr>
          <w:p w14:paraId="737746C4" w14:textId="77777777" w:rsidR="00FB0D90" w:rsidRPr="00FA4804" w:rsidRDefault="00FB0D90" w:rsidP="00777E50">
            <w:pPr>
              <w:spacing w:before="60" w:after="60"/>
              <w:rPr>
                <w:sz w:val="20"/>
                <w:szCs w:val="20"/>
              </w:rPr>
            </w:pPr>
            <w:r w:rsidRPr="00FA4804">
              <w:rPr>
                <w:sz w:val="20"/>
                <w:szCs w:val="20"/>
              </w:rPr>
              <w:t>Носилац мере:</w:t>
            </w:r>
          </w:p>
        </w:tc>
        <w:tc>
          <w:tcPr>
            <w:tcW w:w="4276" w:type="dxa"/>
            <w:gridSpan w:val="4"/>
            <w:shd w:val="clear" w:color="auto" w:fill="FBD4B4" w:themeFill="accent6" w:themeFillTint="66"/>
          </w:tcPr>
          <w:p w14:paraId="41E2B9C6" w14:textId="30BD3B5A" w:rsidR="00FB0D90" w:rsidRPr="00FA4804" w:rsidRDefault="00872AC1" w:rsidP="00777E50">
            <w:pPr>
              <w:spacing w:before="60" w:after="60"/>
              <w:rPr>
                <w:sz w:val="20"/>
                <w:szCs w:val="20"/>
              </w:rPr>
            </w:pPr>
            <w:r w:rsidRPr="00872AC1">
              <w:rPr>
                <w:sz w:val="20"/>
                <w:szCs w:val="20"/>
              </w:rPr>
              <w:t>Одељење</w:t>
            </w:r>
            <w:r w:rsidR="00FB0D90" w:rsidRPr="00FA4804">
              <w:rPr>
                <w:sz w:val="20"/>
                <w:szCs w:val="20"/>
              </w:rPr>
              <w:t xml:space="preserve"> за друштвене делатности</w:t>
            </w:r>
          </w:p>
        </w:tc>
        <w:tc>
          <w:tcPr>
            <w:tcW w:w="1317" w:type="dxa"/>
            <w:gridSpan w:val="3"/>
            <w:shd w:val="clear" w:color="auto" w:fill="FBD4B4" w:themeFill="accent6" w:themeFillTint="66"/>
          </w:tcPr>
          <w:p w14:paraId="31FDC26A" w14:textId="77777777" w:rsidR="00FB0D90" w:rsidRPr="00FA4804" w:rsidRDefault="00FB0D90" w:rsidP="00777E50">
            <w:pPr>
              <w:spacing w:before="60" w:after="60"/>
              <w:rPr>
                <w:sz w:val="20"/>
                <w:szCs w:val="20"/>
              </w:rPr>
            </w:pPr>
            <w:r w:rsidRPr="00FA4804">
              <w:rPr>
                <w:sz w:val="20"/>
                <w:szCs w:val="20"/>
              </w:rPr>
              <w:t>Партнери:</w:t>
            </w:r>
          </w:p>
        </w:tc>
        <w:tc>
          <w:tcPr>
            <w:tcW w:w="5272" w:type="dxa"/>
            <w:gridSpan w:val="6"/>
            <w:shd w:val="clear" w:color="auto" w:fill="FBD4B4" w:themeFill="accent6" w:themeFillTint="66"/>
          </w:tcPr>
          <w:p w14:paraId="6F181C0B" w14:textId="77777777" w:rsidR="00FB0D90" w:rsidRPr="00FA4804" w:rsidRDefault="00FB0D90" w:rsidP="00777E50">
            <w:pPr>
              <w:spacing w:before="60" w:after="60"/>
              <w:rPr>
                <w:sz w:val="20"/>
                <w:szCs w:val="20"/>
              </w:rPr>
            </w:pPr>
            <w:r w:rsidRPr="00FA4804">
              <w:rPr>
                <w:sz w:val="20"/>
                <w:szCs w:val="20"/>
              </w:rPr>
              <w:t>Дом здравља, Завод за јавно здравље, Мобилни тим, ОЦД</w:t>
            </w:r>
          </w:p>
        </w:tc>
      </w:tr>
      <w:tr w:rsidR="00FB0D90" w:rsidRPr="00FA4804" w14:paraId="1EC30818" w14:textId="77777777" w:rsidTr="00777E50">
        <w:tc>
          <w:tcPr>
            <w:tcW w:w="2085" w:type="dxa"/>
            <w:gridSpan w:val="2"/>
            <w:shd w:val="clear" w:color="auto" w:fill="FBD4B4" w:themeFill="accent6" w:themeFillTint="66"/>
          </w:tcPr>
          <w:p w14:paraId="06D2BE35" w14:textId="77777777" w:rsidR="00FB0D90" w:rsidRPr="00FA4804" w:rsidRDefault="00FB0D90" w:rsidP="00777E50">
            <w:pPr>
              <w:spacing w:before="60" w:after="60"/>
              <w:rPr>
                <w:sz w:val="20"/>
                <w:szCs w:val="20"/>
              </w:rPr>
            </w:pPr>
            <w:r w:rsidRPr="00FA4804">
              <w:rPr>
                <w:sz w:val="20"/>
                <w:szCs w:val="20"/>
              </w:rPr>
              <w:t>Период спровођења:</w:t>
            </w:r>
          </w:p>
        </w:tc>
        <w:tc>
          <w:tcPr>
            <w:tcW w:w="1984" w:type="dxa"/>
            <w:shd w:val="clear" w:color="auto" w:fill="FBD4B4" w:themeFill="accent6" w:themeFillTint="66"/>
          </w:tcPr>
          <w:p w14:paraId="5DD7BC09" w14:textId="77777777" w:rsidR="00FB0D90" w:rsidRPr="00FA4804" w:rsidRDefault="00FB0D90" w:rsidP="00777E50">
            <w:pPr>
              <w:spacing w:before="60" w:after="60"/>
              <w:rPr>
                <w:sz w:val="20"/>
                <w:szCs w:val="20"/>
              </w:rPr>
            </w:pPr>
            <w:r w:rsidRPr="00FA4804">
              <w:rPr>
                <w:sz w:val="20"/>
                <w:szCs w:val="20"/>
              </w:rPr>
              <w:t>2021-2023</w:t>
            </w:r>
          </w:p>
        </w:tc>
        <w:tc>
          <w:tcPr>
            <w:tcW w:w="3609" w:type="dxa"/>
            <w:gridSpan w:val="6"/>
            <w:shd w:val="clear" w:color="auto" w:fill="FBD4B4" w:themeFill="accent6" w:themeFillTint="66"/>
          </w:tcPr>
          <w:p w14:paraId="38559BBB" w14:textId="77777777" w:rsidR="00FB0D90" w:rsidRPr="00FA4804" w:rsidRDefault="00FB0D90" w:rsidP="00777E50">
            <w:pPr>
              <w:spacing w:before="60" w:after="60"/>
              <w:jc w:val="right"/>
              <w:rPr>
                <w:sz w:val="20"/>
                <w:szCs w:val="20"/>
              </w:rPr>
            </w:pPr>
            <w:r w:rsidRPr="00FA4804">
              <w:rPr>
                <w:sz w:val="20"/>
                <w:szCs w:val="20"/>
              </w:rPr>
              <w:t>Потребне измене прописа:</w:t>
            </w:r>
          </w:p>
        </w:tc>
        <w:tc>
          <w:tcPr>
            <w:tcW w:w="5272" w:type="dxa"/>
            <w:gridSpan w:val="6"/>
            <w:shd w:val="clear" w:color="auto" w:fill="FBD4B4" w:themeFill="accent6" w:themeFillTint="66"/>
          </w:tcPr>
          <w:p w14:paraId="47443571" w14:textId="77777777" w:rsidR="00FB0D90" w:rsidRPr="00FA4804" w:rsidRDefault="00FB0D90" w:rsidP="00777E50">
            <w:pPr>
              <w:spacing w:before="60" w:after="60"/>
              <w:rPr>
                <w:sz w:val="20"/>
                <w:szCs w:val="20"/>
              </w:rPr>
            </w:pPr>
            <w:r w:rsidRPr="00FA4804">
              <w:rPr>
                <w:sz w:val="20"/>
                <w:szCs w:val="20"/>
              </w:rPr>
              <w:t>не</w:t>
            </w:r>
          </w:p>
        </w:tc>
      </w:tr>
      <w:tr w:rsidR="00FB0D90" w:rsidRPr="00FA4804" w14:paraId="4B984D13" w14:textId="77777777" w:rsidTr="00777E50">
        <w:tc>
          <w:tcPr>
            <w:tcW w:w="2085" w:type="dxa"/>
            <w:gridSpan w:val="2"/>
            <w:shd w:val="clear" w:color="auto" w:fill="FBD4B4" w:themeFill="accent6" w:themeFillTint="66"/>
          </w:tcPr>
          <w:p w14:paraId="3B1A449B" w14:textId="77777777" w:rsidR="00FB0D90" w:rsidRPr="00FA4804" w:rsidRDefault="00FB0D90" w:rsidP="00777E50">
            <w:pPr>
              <w:spacing w:before="60" w:after="60"/>
              <w:jc w:val="left"/>
              <w:rPr>
                <w:sz w:val="20"/>
                <w:szCs w:val="20"/>
              </w:rPr>
            </w:pPr>
            <w:r w:rsidRPr="00FA4804">
              <w:rPr>
                <w:sz w:val="20"/>
                <w:szCs w:val="20"/>
              </w:rPr>
              <w:t>Укупно процењена финансијска средства за меру (РСД):</w:t>
            </w:r>
          </w:p>
        </w:tc>
        <w:tc>
          <w:tcPr>
            <w:tcW w:w="1984" w:type="dxa"/>
            <w:shd w:val="clear" w:color="auto" w:fill="FBD4B4" w:themeFill="accent6" w:themeFillTint="66"/>
            <w:vAlign w:val="center"/>
          </w:tcPr>
          <w:p w14:paraId="79C6B783" w14:textId="77777777" w:rsidR="00FB0D90" w:rsidRPr="00FA4804" w:rsidRDefault="00FB0D90" w:rsidP="00777E50">
            <w:pPr>
              <w:spacing w:before="60" w:after="60"/>
              <w:jc w:val="right"/>
              <w:rPr>
                <w:rStyle w:val="FootnoteReference"/>
                <w:sz w:val="20"/>
                <w:szCs w:val="20"/>
              </w:rPr>
            </w:pPr>
            <w:r w:rsidRPr="00FA4804">
              <w:rPr>
                <w:sz w:val="20"/>
                <w:szCs w:val="20"/>
              </w:rPr>
              <w:t>1.740.000,00</w:t>
            </w:r>
          </w:p>
        </w:tc>
        <w:tc>
          <w:tcPr>
            <w:tcW w:w="2292" w:type="dxa"/>
            <w:gridSpan w:val="3"/>
            <w:shd w:val="clear" w:color="auto" w:fill="FBD4B4" w:themeFill="accent6" w:themeFillTint="66"/>
          </w:tcPr>
          <w:p w14:paraId="577B0830" w14:textId="77777777"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годинама (РСД):</w:t>
            </w:r>
          </w:p>
        </w:tc>
        <w:tc>
          <w:tcPr>
            <w:tcW w:w="2158" w:type="dxa"/>
            <w:gridSpan w:val="4"/>
            <w:shd w:val="clear" w:color="auto" w:fill="FBD4B4" w:themeFill="accent6" w:themeFillTint="66"/>
            <w:vAlign w:val="center"/>
          </w:tcPr>
          <w:p w14:paraId="25F5ECFC" w14:textId="77777777" w:rsidR="00FB0D90" w:rsidRPr="00FA4804" w:rsidRDefault="00FB0D90" w:rsidP="00777E50">
            <w:pPr>
              <w:spacing w:before="60" w:after="60"/>
              <w:jc w:val="right"/>
              <w:rPr>
                <w:sz w:val="20"/>
                <w:szCs w:val="20"/>
              </w:rPr>
            </w:pPr>
            <w:r w:rsidRPr="00FA4804">
              <w:rPr>
                <w:sz w:val="20"/>
                <w:szCs w:val="20"/>
              </w:rPr>
              <w:t>2021 – 580.000,00</w:t>
            </w:r>
          </w:p>
          <w:p w14:paraId="66914753" w14:textId="77777777" w:rsidR="00FB0D90" w:rsidRPr="00FA4804" w:rsidRDefault="00FB0D90" w:rsidP="00777E50">
            <w:pPr>
              <w:spacing w:before="60" w:after="60"/>
              <w:jc w:val="right"/>
              <w:rPr>
                <w:sz w:val="20"/>
                <w:szCs w:val="20"/>
              </w:rPr>
            </w:pPr>
            <w:r w:rsidRPr="00FA4804">
              <w:rPr>
                <w:sz w:val="20"/>
                <w:szCs w:val="20"/>
              </w:rPr>
              <w:t>2022 – 580.000,00</w:t>
            </w:r>
          </w:p>
          <w:p w14:paraId="6E6A3BCD" w14:textId="77777777" w:rsidR="00FB0D90" w:rsidRPr="00FA4804" w:rsidRDefault="00FB0D90" w:rsidP="00777E50">
            <w:pPr>
              <w:spacing w:before="60" w:after="60"/>
              <w:jc w:val="right"/>
              <w:rPr>
                <w:rStyle w:val="FootnoteReference"/>
                <w:sz w:val="20"/>
                <w:szCs w:val="20"/>
              </w:rPr>
            </w:pPr>
            <w:r w:rsidRPr="00FA4804">
              <w:rPr>
                <w:sz w:val="20"/>
                <w:szCs w:val="20"/>
              </w:rPr>
              <w:t>2023 – 580.000,00</w:t>
            </w:r>
          </w:p>
        </w:tc>
        <w:tc>
          <w:tcPr>
            <w:tcW w:w="2334" w:type="dxa"/>
            <w:gridSpan w:val="3"/>
            <w:shd w:val="clear" w:color="auto" w:fill="FBD4B4" w:themeFill="accent6" w:themeFillTint="66"/>
          </w:tcPr>
          <w:p w14:paraId="7C8522F3" w14:textId="77777777"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изворима финансир.:</w:t>
            </w:r>
          </w:p>
        </w:tc>
        <w:tc>
          <w:tcPr>
            <w:tcW w:w="2097" w:type="dxa"/>
            <w:gridSpan w:val="2"/>
            <w:shd w:val="clear" w:color="auto" w:fill="FBD4B4" w:themeFill="accent6" w:themeFillTint="66"/>
            <w:vAlign w:val="center"/>
          </w:tcPr>
          <w:p w14:paraId="1A9AD1AB" w14:textId="77777777" w:rsidR="00FB0D90" w:rsidRPr="00FA4804" w:rsidRDefault="00FB0D90" w:rsidP="00777E50">
            <w:pPr>
              <w:spacing w:before="60" w:after="60"/>
              <w:jc w:val="right"/>
              <w:rPr>
                <w:sz w:val="20"/>
                <w:szCs w:val="20"/>
              </w:rPr>
            </w:pPr>
            <w:r w:rsidRPr="00FA4804">
              <w:rPr>
                <w:sz w:val="20"/>
                <w:szCs w:val="20"/>
              </w:rPr>
              <w:t xml:space="preserve">Буџет града – </w:t>
            </w:r>
          </w:p>
          <w:p w14:paraId="406A5DAB" w14:textId="77777777" w:rsidR="00FB0D90" w:rsidRPr="00FA4804" w:rsidRDefault="00FB0D90" w:rsidP="00777E50">
            <w:pPr>
              <w:spacing w:before="60" w:after="60"/>
              <w:jc w:val="right"/>
              <w:rPr>
                <w:rStyle w:val="FootnoteReference"/>
                <w:sz w:val="20"/>
                <w:szCs w:val="20"/>
              </w:rPr>
            </w:pPr>
            <w:r w:rsidRPr="00FA4804">
              <w:rPr>
                <w:sz w:val="20"/>
                <w:szCs w:val="20"/>
              </w:rPr>
              <w:t>1.740.000,00</w:t>
            </w:r>
          </w:p>
        </w:tc>
      </w:tr>
      <w:tr w:rsidR="00FB0D90" w:rsidRPr="00FA4804" w14:paraId="005BDD36" w14:textId="77777777" w:rsidTr="00777E50">
        <w:tc>
          <w:tcPr>
            <w:tcW w:w="4069" w:type="dxa"/>
            <w:gridSpan w:val="3"/>
            <w:vMerge w:val="restart"/>
            <w:shd w:val="clear" w:color="auto" w:fill="E36C0A" w:themeFill="accent6" w:themeFillShade="BF"/>
            <w:vAlign w:val="center"/>
          </w:tcPr>
          <w:p w14:paraId="2CD1B795" w14:textId="77777777" w:rsidR="00FB0D90" w:rsidRPr="00FA4804" w:rsidRDefault="00FB0D90" w:rsidP="00777E50">
            <w:pPr>
              <w:spacing w:before="60" w:after="60"/>
              <w:jc w:val="center"/>
              <w:rPr>
                <w:rStyle w:val="FootnoteReference"/>
                <w:sz w:val="20"/>
                <w:szCs w:val="20"/>
              </w:rPr>
            </w:pPr>
            <w:r w:rsidRPr="00FA4804">
              <w:rPr>
                <w:sz w:val="20"/>
                <w:szCs w:val="20"/>
              </w:rPr>
              <w:t>Показатељи на нивоу мере (показатељи резултата)</w:t>
            </w:r>
          </w:p>
        </w:tc>
        <w:tc>
          <w:tcPr>
            <w:tcW w:w="1207" w:type="dxa"/>
            <w:vMerge w:val="restart"/>
            <w:shd w:val="clear" w:color="auto" w:fill="E36C0A" w:themeFill="accent6" w:themeFillShade="BF"/>
            <w:vAlign w:val="center"/>
          </w:tcPr>
          <w:p w14:paraId="047C9544" w14:textId="77777777" w:rsidR="00FB0D90" w:rsidRPr="00FA4804" w:rsidRDefault="00FB0D90" w:rsidP="00777E50">
            <w:pPr>
              <w:spacing w:before="60" w:after="60"/>
              <w:jc w:val="center"/>
              <w:rPr>
                <w:rStyle w:val="FootnoteReference"/>
                <w:sz w:val="20"/>
                <w:szCs w:val="20"/>
              </w:rPr>
            </w:pPr>
            <w:r w:rsidRPr="00FA4804">
              <w:rPr>
                <w:sz w:val="20"/>
                <w:szCs w:val="20"/>
              </w:rPr>
              <w:t>Јединица мере</w:t>
            </w:r>
          </w:p>
        </w:tc>
        <w:tc>
          <w:tcPr>
            <w:tcW w:w="1085" w:type="dxa"/>
            <w:gridSpan w:val="2"/>
            <w:vMerge w:val="restart"/>
            <w:shd w:val="clear" w:color="auto" w:fill="E36C0A" w:themeFill="accent6" w:themeFillShade="BF"/>
            <w:vAlign w:val="center"/>
          </w:tcPr>
          <w:p w14:paraId="3A7705C7" w14:textId="77777777" w:rsidR="00FB0D90" w:rsidRPr="00FA4804" w:rsidRDefault="00FB0D90" w:rsidP="00777E50">
            <w:pPr>
              <w:spacing w:before="60" w:after="60"/>
              <w:jc w:val="center"/>
              <w:rPr>
                <w:rStyle w:val="FootnoteReference"/>
                <w:sz w:val="20"/>
                <w:szCs w:val="20"/>
              </w:rPr>
            </w:pPr>
            <w:r w:rsidRPr="00FA4804">
              <w:rPr>
                <w:sz w:val="20"/>
                <w:szCs w:val="20"/>
              </w:rPr>
              <w:t>Базна година</w:t>
            </w:r>
          </w:p>
        </w:tc>
        <w:tc>
          <w:tcPr>
            <w:tcW w:w="1098" w:type="dxa"/>
            <w:gridSpan w:val="2"/>
            <w:vMerge w:val="restart"/>
            <w:shd w:val="clear" w:color="auto" w:fill="E36C0A" w:themeFill="accent6" w:themeFillShade="BF"/>
            <w:vAlign w:val="center"/>
          </w:tcPr>
          <w:p w14:paraId="0325865A" w14:textId="77777777" w:rsidR="00FB0D90" w:rsidRPr="00FA4804" w:rsidRDefault="00FB0D90" w:rsidP="00777E50">
            <w:pPr>
              <w:spacing w:before="60" w:after="60"/>
              <w:jc w:val="center"/>
              <w:rPr>
                <w:rStyle w:val="FootnoteReference"/>
                <w:sz w:val="20"/>
                <w:szCs w:val="20"/>
              </w:rPr>
            </w:pPr>
            <w:r w:rsidRPr="00FA4804">
              <w:rPr>
                <w:sz w:val="20"/>
                <w:szCs w:val="20"/>
              </w:rPr>
              <w:t>Базна вредност</w:t>
            </w:r>
          </w:p>
        </w:tc>
        <w:tc>
          <w:tcPr>
            <w:tcW w:w="3394" w:type="dxa"/>
            <w:gridSpan w:val="5"/>
            <w:shd w:val="clear" w:color="auto" w:fill="E36C0A" w:themeFill="accent6" w:themeFillShade="BF"/>
            <w:vAlign w:val="center"/>
          </w:tcPr>
          <w:p w14:paraId="519FE31E" w14:textId="77777777" w:rsidR="00FB0D90" w:rsidRPr="00FA4804" w:rsidRDefault="00FB0D90" w:rsidP="00777E50">
            <w:pPr>
              <w:spacing w:before="60" w:after="60"/>
              <w:jc w:val="center"/>
              <w:rPr>
                <w:rStyle w:val="FootnoteReference"/>
                <w:sz w:val="20"/>
                <w:szCs w:val="20"/>
              </w:rPr>
            </w:pPr>
            <w:r w:rsidRPr="00FA4804">
              <w:rPr>
                <w:sz w:val="20"/>
                <w:szCs w:val="20"/>
              </w:rPr>
              <w:t>Циљне вредности</w:t>
            </w:r>
          </w:p>
        </w:tc>
        <w:tc>
          <w:tcPr>
            <w:tcW w:w="2097" w:type="dxa"/>
            <w:gridSpan w:val="2"/>
            <w:vMerge w:val="restart"/>
            <w:shd w:val="clear" w:color="auto" w:fill="E36C0A" w:themeFill="accent6" w:themeFillShade="BF"/>
            <w:vAlign w:val="center"/>
          </w:tcPr>
          <w:p w14:paraId="7DD8C71F" w14:textId="77777777" w:rsidR="00FB0D90" w:rsidRPr="00FA4804" w:rsidRDefault="00FB0D90" w:rsidP="00777E50">
            <w:pPr>
              <w:spacing w:before="60" w:after="60"/>
              <w:jc w:val="center"/>
              <w:rPr>
                <w:rStyle w:val="FootnoteReference"/>
                <w:sz w:val="20"/>
                <w:szCs w:val="20"/>
              </w:rPr>
            </w:pPr>
            <w:r w:rsidRPr="00FA4804">
              <w:rPr>
                <w:sz w:val="20"/>
                <w:szCs w:val="20"/>
              </w:rPr>
              <w:t>Извор провере</w:t>
            </w:r>
          </w:p>
        </w:tc>
      </w:tr>
      <w:tr w:rsidR="00FB0D90" w:rsidRPr="00FA4804" w14:paraId="7C54DDA1" w14:textId="77777777" w:rsidTr="00777E50">
        <w:tc>
          <w:tcPr>
            <w:tcW w:w="4069" w:type="dxa"/>
            <w:gridSpan w:val="3"/>
            <w:vMerge/>
            <w:shd w:val="clear" w:color="auto" w:fill="FABF8F" w:themeFill="accent6" w:themeFillTint="99"/>
            <w:vAlign w:val="center"/>
          </w:tcPr>
          <w:p w14:paraId="5F42184A" w14:textId="77777777" w:rsidR="00FB0D90" w:rsidRPr="00FA4804" w:rsidRDefault="00FB0D90" w:rsidP="00777E50">
            <w:pPr>
              <w:spacing w:before="60" w:after="60"/>
              <w:jc w:val="center"/>
              <w:rPr>
                <w:rStyle w:val="FootnoteReference"/>
                <w:sz w:val="20"/>
                <w:szCs w:val="20"/>
              </w:rPr>
            </w:pPr>
          </w:p>
        </w:tc>
        <w:tc>
          <w:tcPr>
            <w:tcW w:w="1207" w:type="dxa"/>
            <w:vMerge/>
            <w:shd w:val="clear" w:color="auto" w:fill="FABF8F" w:themeFill="accent6" w:themeFillTint="99"/>
            <w:vAlign w:val="center"/>
          </w:tcPr>
          <w:p w14:paraId="05AAA727" w14:textId="77777777" w:rsidR="00FB0D90" w:rsidRPr="00FA4804" w:rsidRDefault="00FB0D90" w:rsidP="00777E50">
            <w:pPr>
              <w:spacing w:before="60" w:after="60"/>
              <w:jc w:val="center"/>
              <w:rPr>
                <w:rStyle w:val="FootnoteReference"/>
                <w:sz w:val="20"/>
                <w:szCs w:val="20"/>
              </w:rPr>
            </w:pPr>
          </w:p>
        </w:tc>
        <w:tc>
          <w:tcPr>
            <w:tcW w:w="1085" w:type="dxa"/>
            <w:gridSpan w:val="2"/>
            <w:vMerge/>
            <w:shd w:val="clear" w:color="auto" w:fill="FABF8F" w:themeFill="accent6" w:themeFillTint="99"/>
            <w:vAlign w:val="center"/>
          </w:tcPr>
          <w:p w14:paraId="7EDB43FA" w14:textId="77777777" w:rsidR="00FB0D90" w:rsidRPr="00FA4804" w:rsidRDefault="00FB0D90" w:rsidP="00777E50">
            <w:pPr>
              <w:spacing w:before="60" w:after="60"/>
              <w:jc w:val="center"/>
              <w:rPr>
                <w:rStyle w:val="FootnoteReference"/>
                <w:sz w:val="20"/>
                <w:szCs w:val="20"/>
              </w:rPr>
            </w:pPr>
          </w:p>
        </w:tc>
        <w:tc>
          <w:tcPr>
            <w:tcW w:w="1098" w:type="dxa"/>
            <w:gridSpan w:val="2"/>
            <w:vMerge/>
            <w:shd w:val="clear" w:color="auto" w:fill="FABF8F" w:themeFill="accent6" w:themeFillTint="99"/>
            <w:vAlign w:val="center"/>
          </w:tcPr>
          <w:p w14:paraId="3CCBD298" w14:textId="77777777" w:rsidR="00FB0D90" w:rsidRPr="00FA4804" w:rsidRDefault="00FB0D90" w:rsidP="00777E50">
            <w:pPr>
              <w:spacing w:before="60" w:after="60"/>
              <w:jc w:val="center"/>
              <w:rPr>
                <w:rStyle w:val="FootnoteReference"/>
                <w:sz w:val="20"/>
                <w:szCs w:val="20"/>
              </w:rPr>
            </w:pPr>
          </w:p>
        </w:tc>
        <w:tc>
          <w:tcPr>
            <w:tcW w:w="1060" w:type="dxa"/>
            <w:gridSpan w:val="2"/>
            <w:shd w:val="clear" w:color="auto" w:fill="E36C0A" w:themeFill="accent6" w:themeFillShade="BF"/>
            <w:vAlign w:val="center"/>
          </w:tcPr>
          <w:p w14:paraId="725AE5F6" w14:textId="77777777" w:rsidR="00FB0D90" w:rsidRPr="00FA4804" w:rsidRDefault="00FB0D90" w:rsidP="00777E50">
            <w:pPr>
              <w:spacing w:before="60" w:after="60"/>
              <w:jc w:val="center"/>
              <w:rPr>
                <w:rStyle w:val="FootnoteReference"/>
                <w:sz w:val="20"/>
                <w:szCs w:val="20"/>
              </w:rPr>
            </w:pPr>
            <w:r w:rsidRPr="00FA4804">
              <w:rPr>
                <w:sz w:val="20"/>
                <w:szCs w:val="20"/>
              </w:rPr>
              <w:t>2021.</w:t>
            </w:r>
          </w:p>
        </w:tc>
        <w:tc>
          <w:tcPr>
            <w:tcW w:w="1080" w:type="dxa"/>
            <w:shd w:val="clear" w:color="auto" w:fill="E36C0A" w:themeFill="accent6" w:themeFillShade="BF"/>
            <w:vAlign w:val="center"/>
          </w:tcPr>
          <w:p w14:paraId="2434F8EB" w14:textId="77777777" w:rsidR="00FB0D90" w:rsidRPr="00FA4804" w:rsidRDefault="00FB0D90" w:rsidP="00777E50">
            <w:pPr>
              <w:spacing w:before="60" w:after="60"/>
              <w:jc w:val="center"/>
              <w:rPr>
                <w:rStyle w:val="FootnoteReference"/>
                <w:sz w:val="20"/>
                <w:szCs w:val="20"/>
              </w:rPr>
            </w:pPr>
            <w:r w:rsidRPr="00FA4804">
              <w:rPr>
                <w:sz w:val="20"/>
                <w:szCs w:val="20"/>
              </w:rPr>
              <w:t>2022.</w:t>
            </w:r>
          </w:p>
        </w:tc>
        <w:tc>
          <w:tcPr>
            <w:tcW w:w="1254" w:type="dxa"/>
            <w:gridSpan w:val="2"/>
            <w:shd w:val="clear" w:color="auto" w:fill="E36C0A" w:themeFill="accent6" w:themeFillShade="BF"/>
            <w:vAlign w:val="center"/>
          </w:tcPr>
          <w:p w14:paraId="1F3E0E3D" w14:textId="77777777" w:rsidR="00FB0D90" w:rsidRPr="00FA4804" w:rsidRDefault="00FB0D90" w:rsidP="00777E50">
            <w:pPr>
              <w:spacing w:before="60" w:after="60"/>
              <w:jc w:val="center"/>
              <w:rPr>
                <w:rStyle w:val="FootnoteReference"/>
                <w:sz w:val="20"/>
                <w:szCs w:val="20"/>
              </w:rPr>
            </w:pPr>
            <w:r w:rsidRPr="00FA4804">
              <w:rPr>
                <w:sz w:val="20"/>
                <w:szCs w:val="20"/>
              </w:rPr>
              <w:t>2023.</w:t>
            </w:r>
          </w:p>
        </w:tc>
        <w:tc>
          <w:tcPr>
            <w:tcW w:w="2097" w:type="dxa"/>
            <w:gridSpan w:val="2"/>
            <w:vMerge/>
            <w:shd w:val="clear" w:color="auto" w:fill="FABF8F" w:themeFill="accent6" w:themeFillTint="99"/>
            <w:vAlign w:val="center"/>
          </w:tcPr>
          <w:p w14:paraId="2AB4FCD9" w14:textId="77777777" w:rsidR="00FB0D90" w:rsidRPr="00FA4804" w:rsidRDefault="00FB0D90" w:rsidP="00777E50">
            <w:pPr>
              <w:spacing w:before="60" w:after="60"/>
              <w:jc w:val="center"/>
              <w:rPr>
                <w:rStyle w:val="FootnoteReference"/>
                <w:sz w:val="20"/>
                <w:szCs w:val="20"/>
              </w:rPr>
            </w:pPr>
          </w:p>
        </w:tc>
      </w:tr>
      <w:tr w:rsidR="00FB0D90" w:rsidRPr="00FA4804" w14:paraId="51EA0FF0" w14:textId="77777777" w:rsidTr="00777E50">
        <w:tc>
          <w:tcPr>
            <w:tcW w:w="4069" w:type="dxa"/>
            <w:gridSpan w:val="3"/>
          </w:tcPr>
          <w:p w14:paraId="5EC770A8" w14:textId="77777777" w:rsidR="00FB0D90" w:rsidRPr="00FA4804" w:rsidRDefault="00FB0D90" w:rsidP="00777E50">
            <w:pPr>
              <w:spacing w:before="60" w:after="60"/>
              <w:jc w:val="left"/>
              <w:rPr>
                <w:rStyle w:val="FootnoteReference"/>
                <w:sz w:val="20"/>
                <w:szCs w:val="20"/>
              </w:rPr>
            </w:pPr>
            <w:r w:rsidRPr="00FA4804">
              <w:rPr>
                <w:sz w:val="20"/>
                <w:szCs w:val="20"/>
              </w:rPr>
              <w:t>Број спроведених превентивно-здравствених посета ромским породицама</w:t>
            </w:r>
          </w:p>
        </w:tc>
        <w:tc>
          <w:tcPr>
            <w:tcW w:w="1207" w:type="dxa"/>
          </w:tcPr>
          <w:p w14:paraId="2439D0F3" w14:textId="77777777"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085" w:type="dxa"/>
            <w:gridSpan w:val="2"/>
          </w:tcPr>
          <w:p w14:paraId="5911ADAD" w14:textId="77777777" w:rsidR="00FB0D90" w:rsidRPr="009E7850" w:rsidRDefault="00FB0D90" w:rsidP="00777E50">
            <w:pPr>
              <w:spacing w:before="60" w:after="60"/>
              <w:jc w:val="center"/>
              <w:rPr>
                <w:rStyle w:val="FootnoteReference"/>
                <w:sz w:val="20"/>
                <w:szCs w:val="20"/>
                <w:vertAlign w:val="baseline"/>
              </w:rPr>
            </w:pPr>
            <w:r w:rsidRPr="009E7850">
              <w:rPr>
                <w:rStyle w:val="FootnoteReference"/>
                <w:sz w:val="20"/>
                <w:szCs w:val="20"/>
                <w:vertAlign w:val="baseline"/>
              </w:rPr>
              <w:t>2020</w:t>
            </w:r>
          </w:p>
        </w:tc>
        <w:tc>
          <w:tcPr>
            <w:tcW w:w="1098" w:type="dxa"/>
            <w:gridSpan w:val="2"/>
          </w:tcPr>
          <w:p w14:paraId="1640B6EB" w14:textId="77777777" w:rsidR="00FB0D90" w:rsidRPr="00FA4804" w:rsidRDefault="00FB0D90" w:rsidP="00777E50">
            <w:pPr>
              <w:spacing w:before="60" w:after="60"/>
              <w:jc w:val="center"/>
              <w:rPr>
                <w:rStyle w:val="FootnoteReference"/>
                <w:sz w:val="20"/>
                <w:szCs w:val="20"/>
              </w:rPr>
            </w:pPr>
            <w:r w:rsidRPr="00FA4804">
              <w:rPr>
                <w:sz w:val="20"/>
                <w:szCs w:val="20"/>
              </w:rPr>
              <w:t>-</w:t>
            </w:r>
          </w:p>
        </w:tc>
        <w:tc>
          <w:tcPr>
            <w:tcW w:w="1060" w:type="dxa"/>
            <w:gridSpan w:val="2"/>
          </w:tcPr>
          <w:p w14:paraId="4BB60C85" w14:textId="77777777" w:rsidR="00FB0D90" w:rsidRPr="00FA4804" w:rsidRDefault="00FB0D90" w:rsidP="00777E50">
            <w:pPr>
              <w:spacing w:before="60" w:after="60"/>
              <w:jc w:val="center"/>
              <w:rPr>
                <w:rStyle w:val="FootnoteReference"/>
                <w:sz w:val="20"/>
                <w:szCs w:val="20"/>
              </w:rPr>
            </w:pPr>
            <w:r w:rsidRPr="00FA4804">
              <w:rPr>
                <w:sz w:val="20"/>
                <w:szCs w:val="20"/>
              </w:rPr>
              <w:t>50</w:t>
            </w:r>
          </w:p>
        </w:tc>
        <w:tc>
          <w:tcPr>
            <w:tcW w:w="1080" w:type="dxa"/>
          </w:tcPr>
          <w:p w14:paraId="220B182B" w14:textId="77777777" w:rsidR="00FB0D90" w:rsidRPr="00FA4804" w:rsidRDefault="00FB0D90" w:rsidP="00777E50">
            <w:pPr>
              <w:spacing w:before="60" w:after="60"/>
              <w:jc w:val="center"/>
              <w:rPr>
                <w:rStyle w:val="FootnoteReference"/>
                <w:sz w:val="20"/>
                <w:szCs w:val="20"/>
              </w:rPr>
            </w:pPr>
            <w:r w:rsidRPr="00FA4804">
              <w:rPr>
                <w:sz w:val="20"/>
                <w:szCs w:val="20"/>
              </w:rPr>
              <w:t>50</w:t>
            </w:r>
          </w:p>
        </w:tc>
        <w:tc>
          <w:tcPr>
            <w:tcW w:w="1254" w:type="dxa"/>
            <w:gridSpan w:val="2"/>
          </w:tcPr>
          <w:p w14:paraId="1EAAF8E6" w14:textId="77777777" w:rsidR="00FB0D90" w:rsidRPr="00FA4804" w:rsidRDefault="00FB0D90" w:rsidP="00777E50">
            <w:pPr>
              <w:spacing w:before="60" w:after="60"/>
              <w:jc w:val="center"/>
              <w:rPr>
                <w:rStyle w:val="FootnoteReference"/>
                <w:sz w:val="20"/>
                <w:szCs w:val="20"/>
              </w:rPr>
            </w:pPr>
            <w:r w:rsidRPr="00FA4804">
              <w:rPr>
                <w:sz w:val="20"/>
                <w:szCs w:val="20"/>
              </w:rPr>
              <w:t>50</w:t>
            </w:r>
          </w:p>
        </w:tc>
        <w:tc>
          <w:tcPr>
            <w:tcW w:w="2097" w:type="dxa"/>
            <w:gridSpan w:val="2"/>
          </w:tcPr>
          <w:p w14:paraId="201B49C7" w14:textId="77777777" w:rsidR="00FB0D90" w:rsidRPr="00FA4804" w:rsidRDefault="00FB0D90" w:rsidP="00777E50">
            <w:pPr>
              <w:spacing w:before="60" w:after="60"/>
              <w:jc w:val="left"/>
              <w:rPr>
                <w:rStyle w:val="FootnoteReference"/>
                <w:sz w:val="20"/>
                <w:szCs w:val="20"/>
              </w:rPr>
            </w:pPr>
            <w:r w:rsidRPr="00FA4804">
              <w:rPr>
                <w:sz w:val="20"/>
                <w:szCs w:val="20"/>
              </w:rPr>
              <w:t>Извештај Дома Здравља</w:t>
            </w:r>
          </w:p>
        </w:tc>
      </w:tr>
      <w:tr w:rsidR="00FB0D90" w:rsidRPr="00FA4804" w14:paraId="11CC7F9B" w14:textId="77777777" w:rsidTr="00777E50">
        <w:tc>
          <w:tcPr>
            <w:tcW w:w="4069" w:type="dxa"/>
            <w:gridSpan w:val="3"/>
          </w:tcPr>
          <w:p w14:paraId="1B725051" w14:textId="77777777" w:rsidR="00FB0D90" w:rsidRPr="009E7850" w:rsidRDefault="00FB0D90" w:rsidP="00777E50">
            <w:pPr>
              <w:spacing w:before="60" w:after="60"/>
              <w:jc w:val="left"/>
              <w:rPr>
                <w:rStyle w:val="FootnoteReference"/>
                <w:sz w:val="20"/>
                <w:szCs w:val="20"/>
                <w:vertAlign w:val="baseline"/>
              </w:rPr>
            </w:pPr>
            <w:r w:rsidRPr="009E7850">
              <w:rPr>
                <w:rStyle w:val="FootnoteReference"/>
                <w:sz w:val="20"/>
                <w:szCs w:val="20"/>
                <w:vertAlign w:val="baseline"/>
              </w:rPr>
              <w:t>Број организованих Базара Здравља</w:t>
            </w:r>
          </w:p>
        </w:tc>
        <w:tc>
          <w:tcPr>
            <w:tcW w:w="1207" w:type="dxa"/>
          </w:tcPr>
          <w:p w14:paraId="0B7FFD02" w14:textId="77777777"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085" w:type="dxa"/>
            <w:gridSpan w:val="2"/>
          </w:tcPr>
          <w:p w14:paraId="4819F770" w14:textId="77777777" w:rsidR="00FB0D90" w:rsidRPr="00FA4804" w:rsidRDefault="00FB0D90" w:rsidP="00777E50">
            <w:pPr>
              <w:spacing w:before="60" w:after="60"/>
              <w:jc w:val="center"/>
              <w:rPr>
                <w:rStyle w:val="FootnoteReference"/>
                <w:sz w:val="20"/>
                <w:szCs w:val="20"/>
              </w:rPr>
            </w:pPr>
            <w:r w:rsidRPr="00FA4804">
              <w:rPr>
                <w:sz w:val="20"/>
                <w:szCs w:val="20"/>
              </w:rPr>
              <w:t>2020</w:t>
            </w:r>
          </w:p>
        </w:tc>
        <w:tc>
          <w:tcPr>
            <w:tcW w:w="1098" w:type="dxa"/>
            <w:gridSpan w:val="2"/>
          </w:tcPr>
          <w:p w14:paraId="273668FE" w14:textId="77777777" w:rsidR="00FB0D90" w:rsidRPr="00FA4804" w:rsidRDefault="00FB0D90" w:rsidP="00777E50">
            <w:pPr>
              <w:spacing w:before="60" w:after="60"/>
              <w:jc w:val="center"/>
              <w:rPr>
                <w:rStyle w:val="FootnoteReference"/>
                <w:sz w:val="20"/>
                <w:szCs w:val="20"/>
              </w:rPr>
            </w:pPr>
            <w:r w:rsidRPr="00FA4804">
              <w:rPr>
                <w:sz w:val="20"/>
                <w:szCs w:val="20"/>
              </w:rPr>
              <w:t>0</w:t>
            </w:r>
          </w:p>
        </w:tc>
        <w:tc>
          <w:tcPr>
            <w:tcW w:w="1060" w:type="dxa"/>
            <w:gridSpan w:val="2"/>
          </w:tcPr>
          <w:p w14:paraId="6D66A1ED" w14:textId="77777777" w:rsidR="00FB0D90" w:rsidRPr="00FA4804" w:rsidRDefault="00FB0D90" w:rsidP="00777E50">
            <w:pPr>
              <w:spacing w:before="60" w:after="60"/>
              <w:jc w:val="center"/>
              <w:rPr>
                <w:rStyle w:val="FootnoteReference"/>
                <w:sz w:val="20"/>
                <w:szCs w:val="20"/>
              </w:rPr>
            </w:pPr>
            <w:r w:rsidRPr="00FA4804">
              <w:rPr>
                <w:sz w:val="20"/>
                <w:szCs w:val="20"/>
              </w:rPr>
              <w:t>1</w:t>
            </w:r>
          </w:p>
        </w:tc>
        <w:tc>
          <w:tcPr>
            <w:tcW w:w="1080" w:type="dxa"/>
          </w:tcPr>
          <w:p w14:paraId="155EF025" w14:textId="77777777" w:rsidR="00FB0D90" w:rsidRPr="00FA4804" w:rsidRDefault="00FB0D90" w:rsidP="00777E50">
            <w:pPr>
              <w:spacing w:before="60" w:after="60"/>
              <w:jc w:val="center"/>
              <w:rPr>
                <w:rStyle w:val="FootnoteReference"/>
                <w:sz w:val="20"/>
                <w:szCs w:val="20"/>
              </w:rPr>
            </w:pPr>
            <w:r w:rsidRPr="00FA4804">
              <w:rPr>
                <w:sz w:val="20"/>
                <w:szCs w:val="20"/>
              </w:rPr>
              <w:t>1</w:t>
            </w:r>
          </w:p>
        </w:tc>
        <w:tc>
          <w:tcPr>
            <w:tcW w:w="1254" w:type="dxa"/>
            <w:gridSpan w:val="2"/>
          </w:tcPr>
          <w:p w14:paraId="762F7668" w14:textId="77777777" w:rsidR="00FB0D90" w:rsidRPr="00FA4804" w:rsidRDefault="00FB0D90" w:rsidP="00777E50">
            <w:pPr>
              <w:spacing w:before="60" w:after="60"/>
              <w:jc w:val="center"/>
              <w:rPr>
                <w:rStyle w:val="FootnoteReference"/>
                <w:sz w:val="20"/>
                <w:szCs w:val="20"/>
              </w:rPr>
            </w:pPr>
            <w:r w:rsidRPr="00FA4804">
              <w:rPr>
                <w:sz w:val="20"/>
                <w:szCs w:val="20"/>
              </w:rPr>
              <w:t>1</w:t>
            </w:r>
          </w:p>
        </w:tc>
        <w:tc>
          <w:tcPr>
            <w:tcW w:w="2097" w:type="dxa"/>
            <w:gridSpan w:val="2"/>
          </w:tcPr>
          <w:p w14:paraId="15DE721D" w14:textId="77777777" w:rsidR="00FB0D90" w:rsidRPr="00FA4804" w:rsidRDefault="00FB0D90" w:rsidP="00777E50">
            <w:pPr>
              <w:spacing w:before="60" w:after="60"/>
              <w:jc w:val="left"/>
              <w:rPr>
                <w:rStyle w:val="FootnoteReference"/>
                <w:sz w:val="20"/>
                <w:szCs w:val="20"/>
              </w:rPr>
            </w:pPr>
            <w:r w:rsidRPr="00FA4804">
              <w:rPr>
                <w:sz w:val="20"/>
                <w:szCs w:val="20"/>
              </w:rPr>
              <w:t>Извештај о спровођењу ЛАПа</w:t>
            </w:r>
          </w:p>
        </w:tc>
      </w:tr>
      <w:tr w:rsidR="00FB0D90" w:rsidRPr="00FA4804" w14:paraId="6A2347F9" w14:textId="77777777" w:rsidTr="00777E50">
        <w:tc>
          <w:tcPr>
            <w:tcW w:w="4069" w:type="dxa"/>
            <w:gridSpan w:val="3"/>
          </w:tcPr>
          <w:p w14:paraId="6D481235" w14:textId="77777777" w:rsidR="00FB0D90" w:rsidRPr="00FA4804" w:rsidRDefault="00FB0D90" w:rsidP="00777E50">
            <w:pPr>
              <w:spacing w:before="60" w:after="60"/>
              <w:jc w:val="left"/>
              <w:rPr>
                <w:rStyle w:val="FootnoteReference"/>
                <w:sz w:val="20"/>
                <w:szCs w:val="20"/>
              </w:rPr>
            </w:pPr>
            <w:r w:rsidRPr="00FA4804">
              <w:rPr>
                <w:sz w:val="20"/>
                <w:szCs w:val="20"/>
              </w:rPr>
              <w:t>Број припадника ромске националности који су добили лекове</w:t>
            </w:r>
          </w:p>
        </w:tc>
        <w:tc>
          <w:tcPr>
            <w:tcW w:w="1207" w:type="dxa"/>
          </w:tcPr>
          <w:p w14:paraId="00EF5E3D" w14:textId="77777777" w:rsidR="00FB0D90" w:rsidRPr="00FA4804" w:rsidRDefault="00FB0D90" w:rsidP="00777E50">
            <w:pPr>
              <w:spacing w:before="60" w:after="60"/>
              <w:jc w:val="center"/>
              <w:rPr>
                <w:sz w:val="20"/>
                <w:szCs w:val="20"/>
              </w:rPr>
            </w:pPr>
            <w:r w:rsidRPr="00FA4804">
              <w:rPr>
                <w:sz w:val="20"/>
                <w:szCs w:val="20"/>
              </w:rPr>
              <w:t>Број</w:t>
            </w:r>
          </w:p>
        </w:tc>
        <w:tc>
          <w:tcPr>
            <w:tcW w:w="1085" w:type="dxa"/>
            <w:gridSpan w:val="2"/>
          </w:tcPr>
          <w:p w14:paraId="79FEFBAF" w14:textId="77777777" w:rsidR="00FB0D90" w:rsidRPr="00FA4804" w:rsidRDefault="00FB0D90" w:rsidP="00777E50">
            <w:pPr>
              <w:spacing w:before="60" w:after="60"/>
              <w:jc w:val="center"/>
              <w:rPr>
                <w:sz w:val="20"/>
                <w:szCs w:val="20"/>
              </w:rPr>
            </w:pPr>
            <w:r w:rsidRPr="00FA4804">
              <w:rPr>
                <w:sz w:val="20"/>
                <w:szCs w:val="20"/>
              </w:rPr>
              <w:t>2020</w:t>
            </w:r>
          </w:p>
        </w:tc>
        <w:tc>
          <w:tcPr>
            <w:tcW w:w="1098" w:type="dxa"/>
            <w:gridSpan w:val="2"/>
          </w:tcPr>
          <w:p w14:paraId="460A6B40" w14:textId="77777777" w:rsidR="00FB0D90" w:rsidRPr="00FA4804" w:rsidRDefault="00FB0D90" w:rsidP="00777E50">
            <w:pPr>
              <w:spacing w:before="60" w:after="60"/>
              <w:jc w:val="center"/>
              <w:rPr>
                <w:sz w:val="20"/>
                <w:szCs w:val="20"/>
              </w:rPr>
            </w:pPr>
            <w:r w:rsidRPr="00FA4804">
              <w:rPr>
                <w:sz w:val="20"/>
                <w:szCs w:val="20"/>
              </w:rPr>
              <w:t>50</w:t>
            </w:r>
          </w:p>
        </w:tc>
        <w:tc>
          <w:tcPr>
            <w:tcW w:w="1060" w:type="dxa"/>
            <w:gridSpan w:val="2"/>
          </w:tcPr>
          <w:p w14:paraId="18C1533D" w14:textId="77777777" w:rsidR="00FB0D90" w:rsidRPr="00FA4804" w:rsidRDefault="00FB0D90" w:rsidP="00777E50">
            <w:pPr>
              <w:spacing w:before="60" w:after="60"/>
              <w:jc w:val="center"/>
              <w:rPr>
                <w:sz w:val="20"/>
                <w:szCs w:val="20"/>
              </w:rPr>
            </w:pPr>
            <w:r w:rsidRPr="00FA4804">
              <w:rPr>
                <w:sz w:val="20"/>
                <w:szCs w:val="20"/>
              </w:rPr>
              <w:t>50</w:t>
            </w:r>
          </w:p>
        </w:tc>
        <w:tc>
          <w:tcPr>
            <w:tcW w:w="1080" w:type="dxa"/>
          </w:tcPr>
          <w:p w14:paraId="4BA30E98" w14:textId="77777777" w:rsidR="00FB0D90" w:rsidRPr="00FA4804" w:rsidRDefault="00FB0D90" w:rsidP="00777E50">
            <w:pPr>
              <w:spacing w:before="60" w:after="60"/>
              <w:jc w:val="center"/>
              <w:rPr>
                <w:sz w:val="20"/>
                <w:szCs w:val="20"/>
              </w:rPr>
            </w:pPr>
            <w:r w:rsidRPr="00FA4804">
              <w:rPr>
                <w:sz w:val="20"/>
                <w:szCs w:val="20"/>
              </w:rPr>
              <w:t>50</w:t>
            </w:r>
          </w:p>
        </w:tc>
        <w:tc>
          <w:tcPr>
            <w:tcW w:w="1254" w:type="dxa"/>
            <w:gridSpan w:val="2"/>
          </w:tcPr>
          <w:p w14:paraId="4973C957" w14:textId="77777777" w:rsidR="00FB0D90" w:rsidRPr="00FA4804" w:rsidRDefault="00FB0D90" w:rsidP="00777E50">
            <w:pPr>
              <w:spacing w:before="60" w:after="60"/>
              <w:jc w:val="center"/>
              <w:rPr>
                <w:sz w:val="20"/>
                <w:szCs w:val="20"/>
              </w:rPr>
            </w:pPr>
            <w:r w:rsidRPr="00FA4804">
              <w:rPr>
                <w:sz w:val="20"/>
                <w:szCs w:val="20"/>
              </w:rPr>
              <w:t>50</w:t>
            </w:r>
          </w:p>
        </w:tc>
        <w:tc>
          <w:tcPr>
            <w:tcW w:w="2097" w:type="dxa"/>
            <w:gridSpan w:val="2"/>
          </w:tcPr>
          <w:p w14:paraId="79FFEC90" w14:textId="77777777" w:rsidR="00FB0D90" w:rsidRPr="00FA4804" w:rsidRDefault="00FB0D90" w:rsidP="00777E50">
            <w:pPr>
              <w:spacing w:before="60" w:after="60"/>
              <w:jc w:val="left"/>
              <w:rPr>
                <w:sz w:val="20"/>
                <w:szCs w:val="20"/>
              </w:rPr>
            </w:pPr>
            <w:r w:rsidRPr="00FA4804">
              <w:rPr>
                <w:sz w:val="20"/>
                <w:szCs w:val="20"/>
              </w:rPr>
              <w:t>Извештаји ОЦД</w:t>
            </w:r>
          </w:p>
        </w:tc>
      </w:tr>
      <w:tr w:rsidR="00FB0D90" w:rsidRPr="00FA4804" w14:paraId="4AD70B0E" w14:textId="77777777" w:rsidTr="00777E50">
        <w:tc>
          <w:tcPr>
            <w:tcW w:w="1009" w:type="dxa"/>
            <w:shd w:val="clear" w:color="auto" w:fill="92CDDC" w:themeFill="accent5" w:themeFillTint="99"/>
            <w:vAlign w:val="center"/>
          </w:tcPr>
          <w:p w14:paraId="668CF871" w14:textId="77777777" w:rsidR="00FB0D90" w:rsidRPr="00FA4804" w:rsidRDefault="00FB0D90" w:rsidP="00777E50">
            <w:pPr>
              <w:spacing w:before="60" w:after="60"/>
              <w:jc w:val="left"/>
              <w:rPr>
                <w:sz w:val="20"/>
                <w:szCs w:val="20"/>
              </w:rPr>
            </w:pPr>
            <w:r w:rsidRPr="00FA4804">
              <w:rPr>
                <w:sz w:val="20"/>
                <w:szCs w:val="20"/>
              </w:rPr>
              <w:lastRenderedPageBreak/>
              <w:t>Ознака</w:t>
            </w:r>
          </w:p>
        </w:tc>
        <w:tc>
          <w:tcPr>
            <w:tcW w:w="3060" w:type="dxa"/>
            <w:gridSpan w:val="2"/>
            <w:shd w:val="clear" w:color="auto" w:fill="92CDDC" w:themeFill="accent5" w:themeFillTint="99"/>
            <w:vAlign w:val="center"/>
          </w:tcPr>
          <w:p w14:paraId="4923F0D9" w14:textId="77777777" w:rsidR="00FB0D90" w:rsidRPr="00FA4804" w:rsidRDefault="00FB0D90" w:rsidP="00777E50">
            <w:pPr>
              <w:spacing w:before="60" w:after="60"/>
              <w:jc w:val="left"/>
              <w:rPr>
                <w:sz w:val="20"/>
                <w:szCs w:val="20"/>
              </w:rPr>
            </w:pPr>
            <w:r w:rsidRPr="00FA4804">
              <w:rPr>
                <w:sz w:val="20"/>
                <w:szCs w:val="20"/>
              </w:rPr>
              <w:t>Назив активности</w:t>
            </w:r>
          </w:p>
        </w:tc>
        <w:tc>
          <w:tcPr>
            <w:tcW w:w="1614" w:type="dxa"/>
            <w:gridSpan w:val="2"/>
            <w:shd w:val="clear" w:color="auto" w:fill="92CDDC" w:themeFill="accent5" w:themeFillTint="99"/>
            <w:vAlign w:val="center"/>
          </w:tcPr>
          <w:p w14:paraId="02DBA0F5" w14:textId="77777777" w:rsidR="00FB0D90" w:rsidRPr="00FA4804" w:rsidRDefault="00FB0D90" w:rsidP="00777E50">
            <w:pPr>
              <w:spacing w:before="60" w:after="60"/>
              <w:jc w:val="center"/>
              <w:rPr>
                <w:sz w:val="20"/>
                <w:szCs w:val="20"/>
              </w:rPr>
            </w:pPr>
            <w:r w:rsidRPr="00FA4804">
              <w:rPr>
                <w:sz w:val="20"/>
                <w:szCs w:val="20"/>
              </w:rPr>
              <w:t>Носилац</w:t>
            </w:r>
          </w:p>
        </w:tc>
        <w:tc>
          <w:tcPr>
            <w:tcW w:w="1410" w:type="dxa"/>
            <w:gridSpan w:val="2"/>
            <w:shd w:val="clear" w:color="auto" w:fill="92CDDC" w:themeFill="accent5" w:themeFillTint="99"/>
            <w:vAlign w:val="center"/>
          </w:tcPr>
          <w:p w14:paraId="3EBA8E9A" w14:textId="77777777" w:rsidR="00FB0D90" w:rsidRPr="00FA4804" w:rsidRDefault="00FB0D90" w:rsidP="00777E50">
            <w:pPr>
              <w:spacing w:before="60" w:after="60"/>
              <w:jc w:val="center"/>
              <w:rPr>
                <w:sz w:val="20"/>
                <w:szCs w:val="20"/>
              </w:rPr>
            </w:pPr>
            <w:r w:rsidRPr="00FA4804">
              <w:rPr>
                <w:sz w:val="20"/>
                <w:szCs w:val="20"/>
              </w:rPr>
              <w:t>Партнери</w:t>
            </w:r>
          </w:p>
        </w:tc>
        <w:tc>
          <w:tcPr>
            <w:tcW w:w="1426" w:type="dxa"/>
            <w:gridSpan w:val="3"/>
            <w:shd w:val="clear" w:color="auto" w:fill="92CDDC" w:themeFill="accent5" w:themeFillTint="99"/>
            <w:vAlign w:val="center"/>
          </w:tcPr>
          <w:p w14:paraId="15FD7B3F" w14:textId="77777777" w:rsidR="00FB0D90" w:rsidRPr="00FA4804" w:rsidRDefault="00FB0D90" w:rsidP="00777E50">
            <w:pPr>
              <w:spacing w:before="60" w:after="60"/>
              <w:jc w:val="center"/>
              <w:rPr>
                <w:sz w:val="20"/>
                <w:szCs w:val="20"/>
              </w:rPr>
            </w:pPr>
            <w:r w:rsidRPr="00FA4804">
              <w:rPr>
                <w:sz w:val="20"/>
                <w:szCs w:val="20"/>
              </w:rPr>
              <w:t>Рок за реализацију</w:t>
            </w:r>
          </w:p>
        </w:tc>
        <w:tc>
          <w:tcPr>
            <w:tcW w:w="1434" w:type="dxa"/>
            <w:gridSpan w:val="2"/>
            <w:shd w:val="clear" w:color="auto" w:fill="92CDDC" w:themeFill="accent5" w:themeFillTint="99"/>
            <w:vAlign w:val="center"/>
          </w:tcPr>
          <w:p w14:paraId="386DED70" w14:textId="77777777" w:rsidR="00FB0D90" w:rsidRPr="00FA4804" w:rsidRDefault="00FB0D90" w:rsidP="00777E50">
            <w:pPr>
              <w:spacing w:before="60" w:after="60"/>
              <w:jc w:val="center"/>
              <w:rPr>
                <w:sz w:val="20"/>
                <w:szCs w:val="20"/>
              </w:rPr>
            </w:pPr>
            <w:r w:rsidRPr="00FA4804">
              <w:rPr>
                <w:sz w:val="20"/>
                <w:szCs w:val="20"/>
              </w:rPr>
              <w:t>Укупно потребна фин. средства (РСД)</w:t>
            </w:r>
          </w:p>
        </w:tc>
        <w:tc>
          <w:tcPr>
            <w:tcW w:w="1587" w:type="dxa"/>
            <w:gridSpan w:val="2"/>
            <w:shd w:val="clear" w:color="auto" w:fill="92CDDC" w:themeFill="accent5" w:themeFillTint="99"/>
            <w:vAlign w:val="center"/>
          </w:tcPr>
          <w:p w14:paraId="6C3ABB73" w14:textId="77777777" w:rsidR="00FB0D90" w:rsidRPr="00FA4804" w:rsidRDefault="00FB0D90" w:rsidP="00777E50">
            <w:pPr>
              <w:spacing w:before="60" w:after="60"/>
              <w:jc w:val="center"/>
              <w:rPr>
                <w:sz w:val="20"/>
                <w:szCs w:val="20"/>
              </w:rPr>
            </w:pPr>
            <w:r w:rsidRPr="00FA4804">
              <w:rPr>
                <w:sz w:val="20"/>
                <w:szCs w:val="20"/>
              </w:rPr>
              <w:t>Вредности фин. средства по годинама (РСД)</w:t>
            </w:r>
          </w:p>
        </w:tc>
        <w:tc>
          <w:tcPr>
            <w:tcW w:w="1410" w:type="dxa"/>
            <w:shd w:val="clear" w:color="auto" w:fill="92CDDC" w:themeFill="accent5" w:themeFillTint="99"/>
            <w:vAlign w:val="center"/>
          </w:tcPr>
          <w:p w14:paraId="24361BD9" w14:textId="77777777" w:rsidR="00FB0D90" w:rsidRPr="00FA4804" w:rsidRDefault="00FB0D90" w:rsidP="00777E50">
            <w:pPr>
              <w:spacing w:before="60" w:after="60"/>
              <w:jc w:val="center"/>
              <w:rPr>
                <w:sz w:val="20"/>
                <w:szCs w:val="20"/>
              </w:rPr>
            </w:pPr>
            <w:r w:rsidRPr="00FA4804">
              <w:rPr>
                <w:sz w:val="20"/>
                <w:szCs w:val="20"/>
              </w:rPr>
              <w:t>Вредности фин. средства по изворима (РСД)</w:t>
            </w:r>
          </w:p>
        </w:tc>
      </w:tr>
      <w:tr w:rsidR="00FB0D90" w:rsidRPr="00FA4804" w14:paraId="057F41B1" w14:textId="77777777" w:rsidTr="009E7850">
        <w:tc>
          <w:tcPr>
            <w:tcW w:w="1009" w:type="dxa"/>
            <w:vAlign w:val="center"/>
          </w:tcPr>
          <w:p w14:paraId="36CFECE8" w14:textId="77777777" w:rsidR="00FB0D90" w:rsidRPr="00FA4804" w:rsidRDefault="00FB0D90" w:rsidP="001E1A17">
            <w:pPr>
              <w:spacing w:before="60" w:after="60"/>
              <w:jc w:val="left"/>
              <w:rPr>
                <w:sz w:val="20"/>
                <w:szCs w:val="20"/>
              </w:rPr>
            </w:pPr>
            <w:r w:rsidRPr="00FA4804">
              <w:rPr>
                <w:sz w:val="20"/>
                <w:szCs w:val="20"/>
              </w:rPr>
              <w:t>4.1.1</w:t>
            </w:r>
          </w:p>
        </w:tc>
        <w:tc>
          <w:tcPr>
            <w:tcW w:w="3060" w:type="dxa"/>
            <w:gridSpan w:val="2"/>
            <w:vAlign w:val="center"/>
          </w:tcPr>
          <w:p w14:paraId="61C04B6F" w14:textId="77777777" w:rsidR="00FB0D90" w:rsidRPr="00FA4804" w:rsidRDefault="00FB0D90" w:rsidP="00777E50">
            <w:pPr>
              <w:spacing w:before="60" w:after="60"/>
              <w:jc w:val="left"/>
              <w:rPr>
                <w:sz w:val="20"/>
                <w:szCs w:val="20"/>
              </w:rPr>
            </w:pPr>
            <w:r w:rsidRPr="00FA4804">
              <w:rPr>
                <w:sz w:val="20"/>
                <w:szCs w:val="20"/>
              </w:rPr>
              <w:t>Спровођење превентивно-здравствених посета ромским породицама</w:t>
            </w:r>
          </w:p>
        </w:tc>
        <w:tc>
          <w:tcPr>
            <w:tcW w:w="1614" w:type="dxa"/>
            <w:gridSpan w:val="2"/>
            <w:vAlign w:val="center"/>
          </w:tcPr>
          <w:p w14:paraId="291AC248" w14:textId="77777777" w:rsidR="00FB0D90" w:rsidRPr="00FA4804" w:rsidRDefault="00FB0D90" w:rsidP="00777E50">
            <w:pPr>
              <w:spacing w:before="60" w:after="60"/>
              <w:jc w:val="left"/>
              <w:rPr>
                <w:sz w:val="20"/>
                <w:szCs w:val="20"/>
              </w:rPr>
            </w:pPr>
            <w:r w:rsidRPr="00FA4804">
              <w:rPr>
                <w:sz w:val="20"/>
                <w:szCs w:val="20"/>
              </w:rPr>
              <w:t>Дом Здравља</w:t>
            </w:r>
          </w:p>
          <w:p w14:paraId="029C1FA6" w14:textId="77777777" w:rsidR="00FB0D90" w:rsidRPr="00FA4804" w:rsidRDefault="00FB0D90" w:rsidP="00777E50">
            <w:pPr>
              <w:spacing w:before="60" w:after="60"/>
              <w:jc w:val="left"/>
              <w:rPr>
                <w:sz w:val="20"/>
                <w:szCs w:val="20"/>
              </w:rPr>
            </w:pPr>
            <w:r w:rsidRPr="00FA4804">
              <w:rPr>
                <w:sz w:val="20"/>
                <w:szCs w:val="20"/>
              </w:rPr>
              <w:t>Мобилни тим</w:t>
            </w:r>
          </w:p>
        </w:tc>
        <w:tc>
          <w:tcPr>
            <w:tcW w:w="1410" w:type="dxa"/>
            <w:gridSpan w:val="2"/>
            <w:vAlign w:val="center"/>
          </w:tcPr>
          <w:p w14:paraId="3A76CE77" w14:textId="77777777" w:rsidR="00FB0D90" w:rsidRPr="00FA4804" w:rsidRDefault="00FB0D90" w:rsidP="00777E50">
            <w:pPr>
              <w:spacing w:before="60" w:after="60"/>
              <w:jc w:val="left"/>
              <w:rPr>
                <w:sz w:val="20"/>
                <w:szCs w:val="20"/>
              </w:rPr>
            </w:pPr>
            <w:r w:rsidRPr="00FA4804">
              <w:rPr>
                <w:sz w:val="20"/>
                <w:szCs w:val="20"/>
              </w:rPr>
              <w:t>Завод за јавно здравље</w:t>
            </w:r>
          </w:p>
        </w:tc>
        <w:tc>
          <w:tcPr>
            <w:tcW w:w="1426" w:type="dxa"/>
            <w:gridSpan w:val="3"/>
            <w:vAlign w:val="center"/>
          </w:tcPr>
          <w:p w14:paraId="7ADB76AF" w14:textId="77777777" w:rsidR="00FB0D90" w:rsidRPr="00FA4804" w:rsidRDefault="00FB0D90" w:rsidP="00777E50">
            <w:pPr>
              <w:spacing w:before="60" w:after="60"/>
              <w:jc w:val="left"/>
              <w:rPr>
                <w:sz w:val="20"/>
                <w:szCs w:val="20"/>
              </w:rPr>
            </w:pPr>
            <w:r w:rsidRPr="00FA4804">
              <w:rPr>
                <w:sz w:val="20"/>
                <w:szCs w:val="20"/>
              </w:rPr>
              <w:t>2021-2023</w:t>
            </w:r>
          </w:p>
        </w:tc>
        <w:tc>
          <w:tcPr>
            <w:tcW w:w="1434" w:type="dxa"/>
            <w:gridSpan w:val="2"/>
            <w:vAlign w:val="center"/>
          </w:tcPr>
          <w:p w14:paraId="5065050B" w14:textId="77777777" w:rsidR="00FB0D90" w:rsidRPr="00FA4804" w:rsidRDefault="00FB0D90" w:rsidP="00777E50">
            <w:pPr>
              <w:spacing w:before="60" w:after="60"/>
              <w:jc w:val="center"/>
              <w:rPr>
                <w:sz w:val="20"/>
                <w:szCs w:val="20"/>
              </w:rPr>
            </w:pPr>
            <w:r w:rsidRPr="00FA4804">
              <w:rPr>
                <w:sz w:val="20"/>
                <w:szCs w:val="20"/>
              </w:rPr>
              <w:t>/</w:t>
            </w:r>
          </w:p>
        </w:tc>
        <w:tc>
          <w:tcPr>
            <w:tcW w:w="1587" w:type="dxa"/>
            <w:gridSpan w:val="2"/>
            <w:vAlign w:val="center"/>
          </w:tcPr>
          <w:p w14:paraId="4E7F5F5F" w14:textId="77777777" w:rsidR="00FB0D90" w:rsidRPr="00FA4804" w:rsidRDefault="00FB0D90" w:rsidP="00777E50">
            <w:pPr>
              <w:spacing w:before="60" w:after="60"/>
              <w:jc w:val="center"/>
              <w:rPr>
                <w:sz w:val="20"/>
                <w:szCs w:val="20"/>
              </w:rPr>
            </w:pPr>
            <w:r w:rsidRPr="00FA4804">
              <w:rPr>
                <w:sz w:val="20"/>
                <w:szCs w:val="20"/>
              </w:rPr>
              <w:t>/</w:t>
            </w:r>
          </w:p>
        </w:tc>
        <w:tc>
          <w:tcPr>
            <w:tcW w:w="1410" w:type="dxa"/>
            <w:vAlign w:val="center"/>
          </w:tcPr>
          <w:p w14:paraId="077A9A54" w14:textId="77777777" w:rsidR="00FB0D90" w:rsidRPr="00FA4804" w:rsidRDefault="00FB0D90" w:rsidP="00777E50">
            <w:pPr>
              <w:spacing w:before="60" w:after="60"/>
              <w:jc w:val="right"/>
              <w:rPr>
                <w:sz w:val="20"/>
                <w:szCs w:val="20"/>
              </w:rPr>
            </w:pPr>
            <w:r w:rsidRPr="00FA4804">
              <w:rPr>
                <w:sz w:val="20"/>
                <w:szCs w:val="20"/>
              </w:rPr>
              <w:t>Из редовних делатности</w:t>
            </w:r>
          </w:p>
        </w:tc>
      </w:tr>
      <w:tr w:rsidR="00FB0D90" w:rsidRPr="00FA4804" w14:paraId="5D5282F8" w14:textId="77777777" w:rsidTr="009E7850">
        <w:tc>
          <w:tcPr>
            <w:tcW w:w="1009" w:type="dxa"/>
            <w:vAlign w:val="center"/>
          </w:tcPr>
          <w:p w14:paraId="7E07C71D" w14:textId="77777777" w:rsidR="00FB0D90" w:rsidRPr="00FA4804" w:rsidRDefault="00FB0D90" w:rsidP="001E1A17">
            <w:pPr>
              <w:spacing w:before="60" w:after="60"/>
              <w:jc w:val="left"/>
              <w:rPr>
                <w:sz w:val="20"/>
                <w:szCs w:val="20"/>
              </w:rPr>
            </w:pPr>
            <w:r w:rsidRPr="00FA4804">
              <w:rPr>
                <w:sz w:val="20"/>
                <w:szCs w:val="20"/>
              </w:rPr>
              <w:t>4.1.2</w:t>
            </w:r>
          </w:p>
        </w:tc>
        <w:tc>
          <w:tcPr>
            <w:tcW w:w="3060" w:type="dxa"/>
            <w:gridSpan w:val="2"/>
            <w:vAlign w:val="center"/>
          </w:tcPr>
          <w:p w14:paraId="0B6E9CFF" w14:textId="77777777" w:rsidR="00FB0D90" w:rsidRPr="00FA4804" w:rsidRDefault="00FB0D90" w:rsidP="00777E50">
            <w:pPr>
              <w:spacing w:before="60" w:after="60"/>
              <w:jc w:val="left"/>
              <w:rPr>
                <w:sz w:val="20"/>
                <w:szCs w:val="20"/>
              </w:rPr>
            </w:pPr>
            <w:r w:rsidRPr="00FA4804">
              <w:rPr>
                <w:sz w:val="20"/>
                <w:szCs w:val="20"/>
              </w:rPr>
              <w:t>Организација Базара Здравља</w:t>
            </w:r>
          </w:p>
        </w:tc>
        <w:tc>
          <w:tcPr>
            <w:tcW w:w="1614" w:type="dxa"/>
            <w:gridSpan w:val="2"/>
            <w:vAlign w:val="center"/>
          </w:tcPr>
          <w:p w14:paraId="2D89A70C" w14:textId="57D8AA20" w:rsidR="00FB0D90" w:rsidRPr="00FA4804" w:rsidRDefault="0063121D" w:rsidP="00777E50">
            <w:pPr>
              <w:spacing w:before="60" w:after="60"/>
              <w:jc w:val="left"/>
              <w:rPr>
                <w:sz w:val="20"/>
                <w:szCs w:val="20"/>
              </w:rPr>
            </w:pPr>
            <w:r w:rsidRPr="0063121D">
              <w:rPr>
                <w:sz w:val="20"/>
                <w:szCs w:val="20"/>
              </w:rPr>
              <w:t>Одељење за друштвене делатности</w:t>
            </w:r>
          </w:p>
        </w:tc>
        <w:tc>
          <w:tcPr>
            <w:tcW w:w="1410" w:type="dxa"/>
            <w:gridSpan w:val="2"/>
            <w:vAlign w:val="center"/>
          </w:tcPr>
          <w:p w14:paraId="14DA4AFB" w14:textId="77777777" w:rsidR="00FB0D90" w:rsidRPr="00FA4804" w:rsidRDefault="00FB0D90" w:rsidP="00777E50">
            <w:pPr>
              <w:spacing w:before="60" w:after="60"/>
              <w:jc w:val="left"/>
              <w:rPr>
                <w:sz w:val="20"/>
                <w:szCs w:val="20"/>
              </w:rPr>
            </w:pPr>
            <w:r w:rsidRPr="00FA4804">
              <w:rPr>
                <w:sz w:val="20"/>
                <w:szCs w:val="20"/>
              </w:rPr>
              <w:t>Завод за јавно здравље</w:t>
            </w:r>
          </w:p>
        </w:tc>
        <w:tc>
          <w:tcPr>
            <w:tcW w:w="1426" w:type="dxa"/>
            <w:gridSpan w:val="3"/>
            <w:vAlign w:val="center"/>
          </w:tcPr>
          <w:p w14:paraId="157B4DF0" w14:textId="77777777" w:rsidR="00FB0D90" w:rsidRPr="00FA4804" w:rsidRDefault="00FB0D90" w:rsidP="00777E50">
            <w:pPr>
              <w:spacing w:before="60" w:after="60"/>
              <w:jc w:val="left"/>
              <w:rPr>
                <w:sz w:val="20"/>
                <w:szCs w:val="20"/>
              </w:rPr>
            </w:pPr>
            <w:r w:rsidRPr="00FA4804">
              <w:rPr>
                <w:sz w:val="20"/>
                <w:szCs w:val="20"/>
              </w:rPr>
              <w:t>2021-2023</w:t>
            </w:r>
          </w:p>
        </w:tc>
        <w:tc>
          <w:tcPr>
            <w:tcW w:w="1434" w:type="dxa"/>
            <w:gridSpan w:val="2"/>
            <w:vAlign w:val="center"/>
          </w:tcPr>
          <w:p w14:paraId="36699FFE" w14:textId="77777777" w:rsidR="00FB0D90" w:rsidRPr="00FA4804" w:rsidRDefault="00FB0D90" w:rsidP="00777E50">
            <w:pPr>
              <w:spacing w:before="60" w:after="60"/>
              <w:jc w:val="right"/>
              <w:rPr>
                <w:sz w:val="20"/>
                <w:szCs w:val="20"/>
              </w:rPr>
            </w:pPr>
            <w:r w:rsidRPr="00FA4804">
              <w:rPr>
                <w:sz w:val="20"/>
                <w:szCs w:val="20"/>
              </w:rPr>
              <w:t>240.000,00</w:t>
            </w:r>
          </w:p>
        </w:tc>
        <w:tc>
          <w:tcPr>
            <w:tcW w:w="1587" w:type="dxa"/>
            <w:gridSpan w:val="2"/>
            <w:vAlign w:val="center"/>
          </w:tcPr>
          <w:p w14:paraId="0D2BA8C5" w14:textId="77777777" w:rsidR="00FB0D90" w:rsidRPr="00FA4804" w:rsidRDefault="00FB0D90" w:rsidP="00777E50">
            <w:pPr>
              <w:spacing w:before="60" w:after="60"/>
              <w:jc w:val="right"/>
              <w:rPr>
                <w:sz w:val="20"/>
                <w:szCs w:val="20"/>
              </w:rPr>
            </w:pPr>
            <w:r w:rsidRPr="00FA4804">
              <w:rPr>
                <w:sz w:val="20"/>
                <w:szCs w:val="20"/>
              </w:rPr>
              <w:t>2021 - 80.000,00</w:t>
            </w:r>
          </w:p>
          <w:p w14:paraId="5EF64AB5" w14:textId="77777777" w:rsidR="00FB0D90" w:rsidRPr="00FA4804" w:rsidRDefault="00FB0D90" w:rsidP="00777E50">
            <w:pPr>
              <w:spacing w:before="60" w:after="60"/>
              <w:jc w:val="right"/>
              <w:rPr>
                <w:sz w:val="20"/>
                <w:szCs w:val="20"/>
              </w:rPr>
            </w:pPr>
            <w:r w:rsidRPr="00FA4804">
              <w:rPr>
                <w:sz w:val="20"/>
                <w:szCs w:val="20"/>
              </w:rPr>
              <w:t>2022 - 80.000,00</w:t>
            </w:r>
          </w:p>
          <w:p w14:paraId="299CE3FD" w14:textId="77777777" w:rsidR="00FB0D90" w:rsidRPr="00FA4804" w:rsidRDefault="00FB0D90" w:rsidP="00777E50">
            <w:pPr>
              <w:spacing w:before="60" w:after="60"/>
              <w:jc w:val="right"/>
              <w:rPr>
                <w:sz w:val="20"/>
                <w:szCs w:val="20"/>
              </w:rPr>
            </w:pPr>
            <w:r w:rsidRPr="00FA4804">
              <w:rPr>
                <w:sz w:val="20"/>
                <w:szCs w:val="20"/>
              </w:rPr>
              <w:t>2023 - 80.000,00</w:t>
            </w:r>
          </w:p>
        </w:tc>
        <w:tc>
          <w:tcPr>
            <w:tcW w:w="1410" w:type="dxa"/>
            <w:vAlign w:val="center"/>
          </w:tcPr>
          <w:p w14:paraId="02E31969" w14:textId="77777777" w:rsidR="00FB0D90" w:rsidRPr="00FA4804" w:rsidRDefault="00FB0D90" w:rsidP="00777E50">
            <w:pPr>
              <w:spacing w:before="60" w:after="60"/>
              <w:jc w:val="right"/>
              <w:rPr>
                <w:sz w:val="20"/>
                <w:szCs w:val="20"/>
              </w:rPr>
            </w:pPr>
            <w:r w:rsidRPr="00FA4804">
              <w:rPr>
                <w:sz w:val="20"/>
                <w:szCs w:val="20"/>
              </w:rPr>
              <w:t>Буџет града</w:t>
            </w:r>
          </w:p>
        </w:tc>
      </w:tr>
      <w:tr w:rsidR="00FB0D90" w:rsidRPr="00FA4804" w14:paraId="5275D735" w14:textId="77777777" w:rsidTr="009E7850">
        <w:tc>
          <w:tcPr>
            <w:tcW w:w="1009" w:type="dxa"/>
            <w:vAlign w:val="center"/>
          </w:tcPr>
          <w:p w14:paraId="41775C48" w14:textId="77777777" w:rsidR="00FB0D90" w:rsidRPr="00FA4804" w:rsidRDefault="00FB0D90" w:rsidP="001E1A17">
            <w:pPr>
              <w:spacing w:before="60" w:after="60"/>
              <w:jc w:val="left"/>
              <w:rPr>
                <w:sz w:val="20"/>
                <w:szCs w:val="20"/>
              </w:rPr>
            </w:pPr>
            <w:r w:rsidRPr="00FA4804">
              <w:rPr>
                <w:sz w:val="20"/>
                <w:szCs w:val="20"/>
              </w:rPr>
              <w:t>4.1.3</w:t>
            </w:r>
          </w:p>
        </w:tc>
        <w:tc>
          <w:tcPr>
            <w:tcW w:w="3060" w:type="dxa"/>
            <w:gridSpan w:val="2"/>
            <w:vAlign w:val="center"/>
          </w:tcPr>
          <w:p w14:paraId="1B1C0E20" w14:textId="77777777" w:rsidR="00FB0D90" w:rsidRPr="00FA4804" w:rsidRDefault="00FB0D90" w:rsidP="00777E50">
            <w:pPr>
              <w:spacing w:before="60" w:after="60"/>
              <w:jc w:val="left"/>
              <w:rPr>
                <w:sz w:val="20"/>
                <w:szCs w:val="20"/>
              </w:rPr>
            </w:pPr>
            <w:r w:rsidRPr="00FA4804">
              <w:rPr>
                <w:sz w:val="20"/>
                <w:szCs w:val="20"/>
              </w:rPr>
              <w:t>Набавка лекова за угрожене припаднике ромске националности</w:t>
            </w:r>
          </w:p>
        </w:tc>
        <w:tc>
          <w:tcPr>
            <w:tcW w:w="1614" w:type="dxa"/>
            <w:gridSpan w:val="2"/>
            <w:vAlign w:val="center"/>
          </w:tcPr>
          <w:p w14:paraId="1E569E8B" w14:textId="2E03733B" w:rsidR="00FB0D90" w:rsidRPr="00FA4804" w:rsidRDefault="0063121D" w:rsidP="00777E50">
            <w:pPr>
              <w:spacing w:before="60" w:after="60"/>
              <w:jc w:val="left"/>
              <w:rPr>
                <w:sz w:val="20"/>
                <w:szCs w:val="20"/>
              </w:rPr>
            </w:pPr>
            <w:r w:rsidRPr="0063121D">
              <w:rPr>
                <w:sz w:val="20"/>
                <w:szCs w:val="20"/>
              </w:rPr>
              <w:t>Одељење за друштвене делатности</w:t>
            </w:r>
          </w:p>
        </w:tc>
        <w:tc>
          <w:tcPr>
            <w:tcW w:w="1410" w:type="dxa"/>
            <w:gridSpan w:val="2"/>
            <w:vAlign w:val="center"/>
          </w:tcPr>
          <w:p w14:paraId="7C0D07D2" w14:textId="3DE5556D" w:rsidR="00FB0D90" w:rsidRPr="00FA4804" w:rsidRDefault="007D72CC" w:rsidP="00777E50">
            <w:pPr>
              <w:spacing w:before="60" w:after="60"/>
              <w:jc w:val="left"/>
              <w:rPr>
                <w:sz w:val="20"/>
                <w:szCs w:val="20"/>
              </w:rPr>
            </w:pPr>
            <w:r>
              <w:rPr>
                <w:sz w:val="20"/>
                <w:szCs w:val="20"/>
              </w:rPr>
              <w:t>ДЗ</w:t>
            </w:r>
            <w:r w:rsidR="00FB0D90" w:rsidRPr="00FA4804">
              <w:rPr>
                <w:sz w:val="20"/>
                <w:szCs w:val="20"/>
              </w:rPr>
              <w:t>ОЦД</w:t>
            </w:r>
          </w:p>
        </w:tc>
        <w:tc>
          <w:tcPr>
            <w:tcW w:w="1426" w:type="dxa"/>
            <w:gridSpan w:val="3"/>
            <w:vAlign w:val="center"/>
          </w:tcPr>
          <w:p w14:paraId="1AF1EE84" w14:textId="77777777" w:rsidR="00FB0D90" w:rsidRPr="00FA4804" w:rsidRDefault="00FB0D90" w:rsidP="00777E50">
            <w:pPr>
              <w:spacing w:before="60" w:after="60"/>
              <w:jc w:val="left"/>
              <w:rPr>
                <w:sz w:val="20"/>
                <w:szCs w:val="20"/>
              </w:rPr>
            </w:pPr>
            <w:r w:rsidRPr="00FA4804">
              <w:rPr>
                <w:sz w:val="20"/>
                <w:szCs w:val="20"/>
              </w:rPr>
              <w:t>2021-2023</w:t>
            </w:r>
          </w:p>
        </w:tc>
        <w:tc>
          <w:tcPr>
            <w:tcW w:w="1434" w:type="dxa"/>
            <w:gridSpan w:val="2"/>
            <w:vAlign w:val="center"/>
          </w:tcPr>
          <w:p w14:paraId="4E57EEBB" w14:textId="77777777" w:rsidR="00FB0D90" w:rsidRPr="00FA4804" w:rsidRDefault="00FB0D90" w:rsidP="00777E50">
            <w:pPr>
              <w:spacing w:before="60" w:after="60"/>
              <w:jc w:val="right"/>
              <w:rPr>
                <w:sz w:val="20"/>
                <w:szCs w:val="20"/>
              </w:rPr>
            </w:pPr>
            <w:r w:rsidRPr="00FA4804">
              <w:rPr>
                <w:sz w:val="20"/>
                <w:szCs w:val="20"/>
              </w:rPr>
              <w:t>1.500.000,00</w:t>
            </w:r>
          </w:p>
        </w:tc>
        <w:tc>
          <w:tcPr>
            <w:tcW w:w="1587" w:type="dxa"/>
            <w:gridSpan w:val="2"/>
            <w:vAlign w:val="center"/>
          </w:tcPr>
          <w:p w14:paraId="1E6E5F4A" w14:textId="77777777" w:rsidR="00FB0D90" w:rsidRPr="00FA4804" w:rsidRDefault="00FB0D90" w:rsidP="00777E50">
            <w:pPr>
              <w:spacing w:before="60" w:after="60"/>
              <w:jc w:val="right"/>
              <w:rPr>
                <w:sz w:val="20"/>
                <w:szCs w:val="20"/>
              </w:rPr>
            </w:pPr>
            <w:r w:rsidRPr="00FA4804">
              <w:rPr>
                <w:sz w:val="20"/>
                <w:szCs w:val="20"/>
              </w:rPr>
              <w:t>2021 - 500.000,00</w:t>
            </w:r>
          </w:p>
          <w:p w14:paraId="0B4A6E2E" w14:textId="77777777" w:rsidR="00FB0D90" w:rsidRPr="00FA4804" w:rsidRDefault="00FB0D90" w:rsidP="00777E50">
            <w:pPr>
              <w:spacing w:before="60" w:after="60"/>
              <w:jc w:val="right"/>
              <w:rPr>
                <w:sz w:val="20"/>
                <w:szCs w:val="20"/>
              </w:rPr>
            </w:pPr>
            <w:r w:rsidRPr="00FA4804">
              <w:rPr>
                <w:sz w:val="20"/>
                <w:szCs w:val="20"/>
              </w:rPr>
              <w:t>2022 - 500.000,00</w:t>
            </w:r>
          </w:p>
          <w:p w14:paraId="41719B73" w14:textId="77777777" w:rsidR="00FB0D90" w:rsidRPr="00FA4804" w:rsidRDefault="00FB0D90" w:rsidP="00777E50">
            <w:pPr>
              <w:spacing w:before="60" w:after="60"/>
              <w:jc w:val="right"/>
              <w:rPr>
                <w:sz w:val="20"/>
                <w:szCs w:val="20"/>
              </w:rPr>
            </w:pPr>
            <w:r w:rsidRPr="00FA4804">
              <w:rPr>
                <w:sz w:val="20"/>
                <w:szCs w:val="20"/>
              </w:rPr>
              <w:t>2023 - 500.000,00</w:t>
            </w:r>
          </w:p>
        </w:tc>
        <w:tc>
          <w:tcPr>
            <w:tcW w:w="1410" w:type="dxa"/>
            <w:vAlign w:val="center"/>
          </w:tcPr>
          <w:p w14:paraId="3E656238" w14:textId="77777777" w:rsidR="00FB0D90" w:rsidRPr="00FA4804" w:rsidRDefault="00FB0D90" w:rsidP="00777E50">
            <w:pPr>
              <w:spacing w:before="60" w:after="60"/>
              <w:jc w:val="right"/>
              <w:rPr>
                <w:sz w:val="20"/>
                <w:szCs w:val="20"/>
              </w:rPr>
            </w:pPr>
            <w:r w:rsidRPr="00FA4804">
              <w:rPr>
                <w:sz w:val="20"/>
                <w:szCs w:val="20"/>
              </w:rPr>
              <w:t>Буџет града</w:t>
            </w:r>
          </w:p>
        </w:tc>
      </w:tr>
    </w:tbl>
    <w:p w14:paraId="0DCDF66E" w14:textId="77777777" w:rsidR="00FB0D90" w:rsidRPr="00FA4804" w:rsidRDefault="00FB0D90" w:rsidP="00FB0D90"/>
    <w:p w14:paraId="31739C33" w14:textId="77777777" w:rsidR="00FB0D90" w:rsidRPr="00FA4804" w:rsidRDefault="00FB0D90" w:rsidP="00FB0D90"/>
    <w:tbl>
      <w:tblPr>
        <w:tblStyle w:val="TableGrid"/>
        <w:tblW w:w="0" w:type="auto"/>
        <w:tblLook w:val="04A0" w:firstRow="1" w:lastRow="0" w:firstColumn="1" w:lastColumn="0" w:noHBand="0" w:noVBand="1"/>
      </w:tblPr>
      <w:tblGrid>
        <w:gridCol w:w="1009"/>
        <w:gridCol w:w="1058"/>
        <w:gridCol w:w="1956"/>
        <w:gridCol w:w="1203"/>
        <w:gridCol w:w="407"/>
        <w:gridCol w:w="669"/>
        <w:gridCol w:w="732"/>
        <w:gridCol w:w="366"/>
        <w:gridCol w:w="219"/>
        <w:gridCol w:w="835"/>
        <w:gridCol w:w="1077"/>
        <w:gridCol w:w="352"/>
        <w:gridCol w:w="993"/>
        <w:gridCol w:w="677"/>
        <w:gridCol w:w="1397"/>
      </w:tblGrid>
      <w:tr w:rsidR="00FB0D90" w:rsidRPr="00FA4804" w14:paraId="4A05A243" w14:textId="77777777" w:rsidTr="00777E50">
        <w:tc>
          <w:tcPr>
            <w:tcW w:w="2067" w:type="dxa"/>
            <w:gridSpan w:val="2"/>
            <w:shd w:val="clear" w:color="auto" w:fill="E36C0A" w:themeFill="accent6" w:themeFillShade="BF"/>
          </w:tcPr>
          <w:p w14:paraId="3B3C19E2" w14:textId="77777777" w:rsidR="00FB0D90" w:rsidRPr="00FA4804" w:rsidRDefault="00FB0D90" w:rsidP="00777E50">
            <w:pPr>
              <w:spacing w:before="60" w:after="60"/>
              <w:rPr>
                <w:b/>
                <w:sz w:val="20"/>
                <w:szCs w:val="20"/>
              </w:rPr>
            </w:pPr>
            <w:r w:rsidRPr="00FA4804">
              <w:rPr>
                <w:b/>
                <w:sz w:val="20"/>
                <w:szCs w:val="20"/>
              </w:rPr>
              <w:t>МЕРА 4.2:</w:t>
            </w:r>
          </w:p>
        </w:tc>
        <w:tc>
          <w:tcPr>
            <w:tcW w:w="4235" w:type="dxa"/>
            <w:gridSpan w:val="4"/>
            <w:shd w:val="clear" w:color="auto" w:fill="E36C0A" w:themeFill="accent6" w:themeFillShade="BF"/>
          </w:tcPr>
          <w:p w14:paraId="0BB9C647" w14:textId="77777777" w:rsidR="00FB0D90" w:rsidRPr="00FA4804" w:rsidRDefault="00FB0D90" w:rsidP="00777E50">
            <w:pPr>
              <w:spacing w:before="60" w:after="60"/>
              <w:rPr>
                <w:sz w:val="20"/>
                <w:szCs w:val="20"/>
              </w:rPr>
            </w:pPr>
            <w:r w:rsidRPr="00FA4804">
              <w:rPr>
                <w:sz w:val="20"/>
                <w:szCs w:val="20"/>
              </w:rPr>
              <w:t>Унапредити информисање и едукацију ромске популације из области здравља и здравствене заштите</w:t>
            </w:r>
          </w:p>
        </w:tc>
        <w:tc>
          <w:tcPr>
            <w:tcW w:w="1317" w:type="dxa"/>
            <w:gridSpan w:val="3"/>
            <w:shd w:val="clear" w:color="auto" w:fill="E36C0A" w:themeFill="accent6" w:themeFillShade="BF"/>
          </w:tcPr>
          <w:p w14:paraId="70F836BB" w14:textId="77777777" w:rsidR="00FB0D90" w:rsidRPr="00FA4804" w:rsidRDefault="00FB0D90" w:rsidP="00777E50">
            <w:pPr>
              <w:spacing w:before="60" w:after="60"/>
              <w:rPr>
                <w:sz w:val="20"/>
                <w:szCs w:val="20"/>
              </w:rPr>
            </w:pPr>
            <w:r w:rsidRPr="00FA4804">
              <w:rPr>
                <w:sz w:val="20"/>
                <w:szCs w:val="20"/>
              </w:rPr>
              <w:t>Тип мере:</w:t>
            </w:r>
          </w:p>
        </w:tc>
        <w:tc>
          <w:tcPr>
            <w:tcW w:w="5331" w:type="dxa"/>
            <w:gridSpan w:val="6"/>
            <w:shd w:val="clear" w:color="auto" w:fill="E36C0A" w:themeFill="accent6" w:themeFillShade="BF"/>
          </w:tcPr>
          <w:p w14:paraId="7D5892D3" w14:textId="77777777" w:rsidR="00FB0D90" w:rsidRPr="00FA4804" w:rsidRDefault="00FB0D90" w:rsidP="00777E50">
            <w:pPr>
              <w:spacing w:before="60" w:after="60"/>
              <w:rPr>
                <w:sz w:val="20"/>
                <w:szCs w:val="20"/>
              </w:rPr>
            </w:pPr>
            <w:r w:rsidRPr="00FA4804">
              <w:rPr>
                <w:sz w:val="20"/>
                <w:szCs w:val="20"/>
              </w:rPr>
              <w:t>Информативно едукативна</w:t>
            </w:r>
          </w:p>
        </w:tc>
      </w:tr>
      <w:tr w:rsidR="00FB0D90" w:rsidRPr="00FA4804" w14:paraId="0FF0D34D" w14:textId="77777777" w:rsidTr="00777E50">
        <w:tc>
          <w:tcPr>
            <w:tcW w:w="2067" w:type="dxa"/>
            <w:gridSpan w:val="2"/>
            <w:shd w:val="clear" w:color="auto" w:fill="FBD4B4" w:themeFill="accent6" w:themeFillTint="66"/>
          </w:tcPr>
          <w:p w14:paraId="552EB6AF" w14:textId="77777777" w:rsidR="00FB0D90" w:rsidRPr="00FA4804" w:rsidRDefault="00FB0D90" w:rsidP="00777E50">
            <w:pPr>
              <w:spacing w:before="60" w:after="60"/>
              <w:rPr>
                <w:sz w:val="20"/>
                <w:szCs w:val="20"/>
              </w:rPr>
            </w:pPr>
            <w:r w:rsidRPr="00FA4804">
              <w:rPr>
                <w:sz w:val="20"/>
                <w:szCs w:val="20"/>
              </w:rPr>
              <w:t>Носилац мере:</w:t>
            </w:r>
          </w:p>
        </w:tc>
        <w:tc>
          <w:tcPr>
            <w:tcW w:w="4235" w:type="dxa"/>
            <w:gridSpan w:val="4"/>
            <w:shd w:val="clear" w:color="auto" w:fill="FBD4B4" w:themeFill="accent6" w:themeFillTint="66"/>
          </w:tcPr>
          <w:p w14:paraId="7C234950" w14:textId="55685D99" w:rsidR="00FB0D90" w:rsidRPr="00FA4804" w:rsidRDefault="00823052" w:rsidP="00777E50">
            <w:pPr>
              <w:spacing w:before="60" w:after="60"/>
              <w:rPr>
                <w:sz w:val="20"/>
                <w:szCs w:val="20"/>
              </w:rPr>
            </w:pPr>
            <w:r w:rsidRPr="00823052">
              <w:rPr>
                <w:sz w:val="20"/>
                <w:szCs w:val="20"/>
              </w:rPr>
              <w:t>Одељење</w:t>
            </w:r>
            <w:r w:rsidR="00FB0D90" w:rsidRPr="00FA4804">
              <w:rPr>
                <w:sz w:val="20"/>
                <w:szCs w:val="20"/>
              </w:rPr>
              <w:t xml:space="preserve"> за друштвене делатности</w:t>
            </w:r>
          </w:p>
        </w:tc>
        <w:tc>
          <w:tcPr>
            <w:tcW w:w="1317" w:type="dxa"/>
            <w:gridSpan w:val="3"/>
            <w:shd w:val="clear" w:color="auto" w:fill="FBD4B4" w:themeFill="accent6" w:themeFillTint="66"/>
          </w:tcPr>
          <w:p w14:paraId="70C077EC" w14:textId="77777777" w:rsidR="00FB0D90" w:rsidRPr="00FA4804" w:rsidRDefault="00FB0D90" w:rsidP="00777E50">
            <w:pPr>
              <w:spacing w:before="60" w:after="60"/>
              <w:rPr>
                <w:sz w:val="20"/>
                <w:szCs w:val="20"/>
              </w:rPr>
            </w:pPr>
            <w:r w:rsidRPr="00FA4804">
              <w:rPr>
                <w:sz w:val="20"/>
                <w:szCs w:val="20"/>
              </w:rPr>
              <w:t>Партнери:</w:t>
            </w:r>
          </w:p>
        </w:tc>
        <w:tc>
          <w:tcPr>
            <w:tcW w:w="5331" w:type="dxa"/>
            <w:gridSpan w:val="6"/>
            <w:shd w:val="clear" w:color="auto" w:fill="FBD4B4" w:themeFill="accent6" w:themeFillTint="66"/>
          </w:tcPr>
          <w:p w14:paraId="22C58E4D" w14:textId="77777777" w:rsidR="00FB0D90" w:rsidRPr="00FA4804" w:rsidRDefault="00FB0D90" w:rsidP="00777E50">
            <w:pPr>
              <w:spacing w:before="60" w:after="60"/>
              <w:rPr>
                <w:sz w:val="20"/>
                <w:szCs w:val="20"/>
              </w:rPr>
            </w:pPr>
            <w:r w:rsidRPr="00FA4804">
              <w:rPr>
                <w:sz w:val="20"/>
                <w:szCs w:val="20"/>
              </w:rPr>
              <w:t>ОЦД, Завод за јавно здравље, Дом Здравља</w:t>
            </w:r>
          </w:p>
        </w:tc>
      </w:tr>
      <w:tr w:rsidR="00FB0D90" w:rsidRPr="00FA4804" w14:paraId="54F5A4BB" w14:textId="77777777" w:rsidTr="00777E50">
        <w:tc>
          <w:tcPr>
            <w:tcW w:w="2067" w:type="dxa"/>
            <w:gridSpan w:val="2"/>
            <w:shd w:val="clear" w:color="auto" w:fill="FBD4B4" w:themeFill="accent6" w:themeFillTint="66"/>
          </w:tcPr>
          <w:p w14:paraId="24E6F4B6" w14:textId="77777777" w:rsidR="00FB0D90" w:rsidRPr="00FA4804" w:rsidRDefault="00FB0D90" w:rsidP="00777E50">
            <w:pPr>
              <w:spacing w:before="60" w:after="60"/>
              <w:rPr>
                <w:sz w:val="20"/>
                <w:szCs w:val="20"/>
              </w:rPr>
            </w:pPr>
            <w:r w:rsidRPr="00FA4804">
              <w:rPr>
                <w:sz w:val="20"/>
                <w:szCs w:val="20"/>
              </w:rPr>
              <w:t>Период спровођења:</w:t>
            </w:r>
          </w:p>
        </w:tc>
        <w:tc>
          <w:tcPr>
            <w:tcW w:w="1956" w:type="dxa"/>
            <w:shd w:val="clear" w:color="auto" w:fill="FBD4B4" w:themeFill="accent6" w:themeFillTint="66"/>
          </w:tcPr>
          <w:p w14:paraId="4B46A563" w14:textId="77777777" w:rsidR="00FB0D90" w:rsidRPr="00FA4804" w:rsidRDefault="00FB0D90" w:rsidP="00777E50">
            <w:pPr>
              <w:spacing w:before="60" w:after="60"/>
              <w:rPr>
                <w:sz w:val="20"/>
                <w:szCs w:val="20"/>
              </w:rPr>
            </w:pPr>
            <w:r w:rsidRPr="00FA4804">
              <w:rPr>
                <w:sz w:val="20"/>
                <w:szCs w:val="20"/>
              </w:rPr>
              <w:t>2021-2023</w:t>
            </w:r>
          </w:p>
        </w:tc>
        <w:tc>
          <w:tcPr>
            <w:tcW w:w="3596" w:type="dxa"/>
            <w:gridSpan w:val="6"/>
            <w:shd w:val="clear" w:color="auto" w:fill="FBD4B4" w:themeFill="accent6" w:themeFillTint="66"/>
          </w:tcPr>
          <w:p w14:paraId="70439470" w14:textId="77777777" w:rsidR="00FB0D90" w:rsidRPr="00FA4804" w:rsidRDefault="00FB0D90" w:rsidP="00777E50">
            <w:pPr>
              <w:spacing w:before="60" w:after="60"/>
              <w:jc w:val="right"/>
              <w:rPr>
                <w:sz w:val="20"/>
                <w:szCs w:val="20"/>
              </w:rPr>
            </w:pPr>
            <w:r w:rsidRPr="00FA4804">
              <w:rPr>
                <w:sz w:val="20"/>
                <w:szCs w:val="20"/>
              </w:rPr>
              <w:t>Потребне измене прописа:</w:t>
            </w:r>
          </w:p>
        </w:tc>
        <w:tc>
          <w:tcPr>
            <w:tcW w:w="5331" w:type="dxa"/>
            <w:gridSpan w:val="6"/>
            <w:shd w:val="clear" w:color="auto" w:fill="FBD4B4" w:themeFill="accent6" w:themeFillTint="66"/>
          </w:tcPr>
          <w:p w14:paraId="6BA285D8" w14:textId="77777777" w:rsidR="00FB0D90" w:rsidRPr="00FA4804" w:rsidRDefault="00FB0D90" w:rsidP="00777E50">
            <w:pPr>
              <w:spacing w:before="60" w:after="60"/>
              <w:rPr>
                <w:sz w:val="20"/>
                <w:szCs w:val="20"/>
              </w:rPr>
            </w:pPr>
            <w:r w:rsidRPr="00FA4804">
              <w:rPr>
                <w:sz w:val="20"/>
                <w:szCs w:val="20"/>
              </w:rPr>
              <w:t>не</w:t>
            </w:r>
          </w:p>
        </w:tc>
      </w:tr>
      <w:tr w:rsidR="00FB0D90" w:rsidRPr="00FA4804" w14:paraId="5ABEE8A2" w14:textId="77777777" w:rsidTr="00777E50">
        <w:tc>
          <w:tcPr>
            <w:tcW w:w="2067" w:type="dxa"/>
            <w:gridSpan w:val="2"/>
            <w:shd w:val="clear" w:color="auto" w:fill="FBD4B4" w:themeFill="accent6" w:themeFillTint="66"/>
          </w:tcPr>
          <w:p w14:paraId="6EBD7E1C" w14:textId="77777777" w:rsidR="00FB0D90" w:rsidRPr="00FA4804" w:rsidRDefault="00FB0D90" w:rsidP="00777E50">
            <w:pPr>
              <w:spacing w:before="60" w:after="60"/>
              <w:jc w:val="left"/>
              <w:rPr>
                <w:sz w:val="20"/>
                <w:szCs w:val="20"/>
              </w:rPr>
            </w:pPr>
            <w:r w:rsidRPr="00FA4804">
              <w:rPr>
                <w:sz w:val="20"/>
                <w:szCs w:val="20"/>
              </w:rPr>
              <w:t>Укупно процењена финансијска средства за меру (РСД):</w:t>
            </w:r>
          </w:p>
        </w:tc>
        <w:tc>
          <w:tcPr>
            <w:tcW w:w="1956" w:type="dxa"/>
            <w:shd w:val="clear" w:color="auto" w:fill="FBD4B4" w:themeFill="accent6" w:themeFillTint="66"/>
            <w:vAlign w:val="center"/>
          </w:tcPr>
          <w:p w14:paraId="769BF2C0" w14:textId="77777777" w:rsidR="00FB0D90" w:rsidRPr="00FA4804" w:rsidRDefault="00FB0D90" w:rsidP="00777E50">
            <w:pPr>
              <w:spacing w:before="60" w:after="60"/>
              <w:jc w:val="right"/>
              <w:rPr>
                <w:rStyle w:val="FootnoteReference"/>
                <w:sz w:val="20"/>
                <w:szCs w:val="20"/>
              </w:rPr>
            </w:pPr>
            <w:r w:rsidRPr="00FA4804">
              <w:rPr>
                <w:sz w:val="20"/>
                <w:szCs w:val="20"/>
              </w:rPr>
              <w:t>450.000,00</w:t>
            </w:r>
          </w:p>
        </w:tc>
        <w:tc>
          <w:tcPr>
            <w:tcW w:w="2279" w:type="dxa"/>
            <w:gridSpan w:val="3"/>
            <w:shd w:val="clear" w:color="auto" w:fill="FBD4B4" w:themeFill="accent6" w:themeFillTint="66"/>
          </w:tcPr>
          <w:p w14:paraId="57BCB63F" w14:textId="77777777"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годинама (РСД):</w:t>
            </w:r>
          </w:p>
        </w:tc>
        <w:tc>
          <w:tcPr>
            <w:tcW w:w="2152" w:type="dxa"/>
            <w:gridSpan w:val="4"/>
            <w:shd w:val="clear" w:color="auto" w:fill="FBD4B4" w:themeFill="accent6" w:themeFillTint="66"/>
            <w:vAlign w:val="center"/>
          </w:tcPr>
          <w:p w14:paraId="7DA86A85" w14:textId="77777777" w:rsidR="00FB0D90" w:rsidRPr="00FA4804" w:rsidRDefault="00FB0D90" w:rsidP="00777E50">
            <w:pPr>
              <w:spacing w:before="60" w:after="60"/>
              <w:jc w:val="right"/>
              <w:rPr>
                <w:sz w:val="20"/>
                <w:szCs w:val="20"/>
              </w:rPr>
            </w:pPr>
            <w:r w:rsidRPr="00FA4804">
              <w:rPr>
                <w:sz w:val="20"/>
                <w:szCs w:val="20"/>
              </w:rPr>
              <w:t>2021 – 170.000,00</w:t>
            </w:r>
          </w:p>
          <w:p w14:paraId="410B7623" w14:textId="77777777" w:rsidR="00FB0D90" w:rsidRPr="00FA4804" w:rsidRDefault="00FB0D90" w:rsidP="00777E50">
            <w:pPr>
              <w:spacing w:before="60" w:after="60"/>
              <w:jc w:val="right"/>
              <w:rPr>
                <w:sz w:val="20"/>
                <w:szCs w:val="20"/>
              </w:rPr>
            </w:pPr>
            <w:r w:rsidRPr="00FA4804">
              <w:rPr>
                <w:sz w:val="20"/>
                <w:szCs w:val="20"/>
              </w:rPr>
              <w:t>2022 – 140.000,00</w:t>
            </w:r>
          </w:p>
          <w:p w14:paraId="6FC00670" w14:textId="77777777" w:rsidR="00FB0D90" w:rsidRPr="00FA4804" w:rsidRDefault="00FB0D90" w:rsidP="00777E50">
            <w:pPr>
              <w:spacing w:before="60" w:after="60"/>
              <w:jc w:val="right"/>
              <w:rPr>
                <w:rStyle w:val="FootnoteReference"/>
                <w:sz w:val="20"/>
                <w:szCs w:val="20"/>
              </w:rPr>
            </w:pPr>
            <w:r w:rsidRPr="00FA4804">
              <w:rPr>
                <w:sz w:val="20"/>
                <w:szCs w:val="20"/>
              </w:rPr>
              <w:t>2023 – 140.000,00</w:t>
            </w:r>
          </w:p>
        </w:tc>
        <w:tc>
          <w:tcPr>
            <w:tcW w:w="2422" w:type="dxa"/>
            <w:gridSpan w:val="3"/>
            <w:shd w:val="clear" w:color="auto" w:fill="FBD4B4" w:themeFill="accent6" w:themeFillTint="66"/>
          </w:tcPr>
          <w:p w14:paraId="34C3DBD7" w14:textId="77777777"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изворима финансир.:</w:t>
            </w:r>
          </w:p>
        </w:tc>
        <w:tc>
          <w:tcPr>
            <w:tcW w:w="2074" w:type="dxa"/>
            <w:gridSpan w:val="2"/>
            <w:shd w:val="clear" w:color="auto" w:fill="FBD4B4" w:themeFill="accent6" w:themeFillTint="66"/>
            <w:vAlign w:val="center"/>
          </w:tcPr>
          <w:p w14:paraId="58D5A956" w14:textId="77777777" w:rsidR="00FB0D90" w:rsidRPr="00FA4804" w:rsidRDefault="00FB0D90" w:rsidP="00777E50">
            <w:pPr>
              <w:spacing w:before="60" w:after="60"/>
              <w:jc w:val="right"/>
              <w:rPr>
                <w:sz w:val="20"/>
                <w:szCs w:val="20"/>
              </w:rPr>
            </w:pPr>
            <w:r w:rsidRPr="00FA4804">
              <w:rPr>
                <w:sz w:val="20"/>
                <w:szCs w:val="20"/>
              </w:rPr>
              <w:t>Буџет града –</w:t>
            </w:r>
          </w:p>
          <w:p w14:paraId="17CE271B" w14:textId="77777777" w:rsidR="00FB0D90" w:rsidRPr="00FA4804" w:rsidRDefault="00FB0D90" w:rsidP="00777E50">
            <w:pPr>
              <w:spacing w:before="60" w:after="60"/>
              <w:jc w:val="right"/>
              <w:rPr>
                <w:rStyle w:val="FootnoteReference"/>
                <w:sz w:val="20"/>
                <w:szCs w:val="20"/>
              </w:rPr>
            </w:pPr>
            <w:r w:rsidRPr="00FA4804">
              <w:rPr>
                <w:sz w:val="20"/>
                <w:szCs w:val="20"/>
              </w:rPr>
              <w:t>450.000,00</w:t>
            </w:r>
          </w:p>
        </w:tc>
      </w:tr>
      <w:tr w:rsidR="00FB0D90" w:rsidRPr="00FA4804" w14:paraId="19C4DC4D" w14:textId="77777777" w:rsidTr="00777E50">
        <w:tc>
          <w:tcPr>
            <w:tcW w:w="4023" w:type="dxa"/>
            <w:gridSpan w:val="3"/>
            <w:vMerge w:val="restart"/>
            <w:shd w:val="clear" w:color="auto" w:fill="E36C0A" w:themeFill="accent6" w:themeFillShade="BF"/>
            <w:vAlign w:val="center"/>
          </w:tcPr>
          <w:p w14:paraId="68EF8709" w14:textId="77777777" w:rsidR="00FB0D90" w:rsidRPr="00FA4804" w:rsidRDefault="00FB0D90" w:rsidP="00777E50">
            <w:pPr>
              <w:spacing w:before="60" w:after="60"/>
              <w:jc w:val="center"/>
              <w:rPr>
                <w:rStyle w:val="FootnoteReference"/>
                <w:sz w:val="20"/>
                <w:szCs w:val="20"/>
              </w:rPr>
            </w:pPr>
            <w:r w:rsidRPr="00FA4804">
              <w:rPr>
                <w:sz w:val="20"/>
                <w:szCs w:val="20"/>
              </w:rPr>
              <w:t>Показатељи на нивоу мере (показатељи резултата)</w:t>
            </w:r>
          </w:p>
        </w:tc>
        <w:tc>
          <w:tcPr>
            <w:tcW w:w="1203" w:type="dxa"/>
            <w:vMerge w:val="restart"/>
            <w:shd w:val="clear" w:color="auto" w:fill="E36C0A" w:themeFill="accent6" w:themeFillShade="BF"/>
            <w:vAlign w:val="center"/>
          </w:tcPr>
          <w:p w14:paraId="481C4B98" w14:textId="77777777" w:rsidR="00FB0D90" w:rsidRPr="00FA4804" w:rsidRDefault="00FB0D90" w:rsidP="00777E50">
            <w:pPr>
              <w:spacing w:before="60" w:after="60"/>
              <w:jc w:val="center"/>
              <w:rPr>
                <w:rStyle w:val="FootnoteReference"/>
                <w:sz w:val="20"/>
                <w:szCs w:val="20"/>
              </w:rPr>
            </w:pPr>
            <w:r w:rsidRPr="00FA4804">
              <w:rPr>
                <w:sz w:val="20"/>
                <w:szCs w:val="20"/>
              </w:rPr>
              <w:t>Јединица мере</w:t>
            </w:r>
          </w:p>
        </w:tc>
        <w:tc>
          <w:tcPr>
            <w:tcW w:w="1076" w:type="dxa"/>
            <w:gridSpan w:val="2"/>
            <w:vMerge w:val="restart"/>
            <w:shd w:val="clear" w:color="auto" w:fill="E36C0A" w:themeFill="accent6" w:themeFillShade="BF"/>
            <w:vAlign w:val="center"/>
          </w:tcPr>
          <w:p w14:paraId="008CF292" w14:textId="77777777" w:rsidR="00FB0D90" w:rsidRPr="00FA4804" w:rsidRDefault="00FB0D90" w:rsidP="00777E50">
            <w:pPr>
              <w:spacing w:before="60" w:after="60"/>
              <w:jc w:val="center"/>
              <w:rPr>
                <w:rStyle w:val="FootnoteReference"/>
                <w:sz w:val="20"/>
                <w:szCs w:val="20"/>
              </w:rPr>
            </w:pPr>
            <w:r w:rsidRPr="00FA4804">
              <w:rPr>
                <w:sz w:val="20"/>
                <w:szCs w:val="20"/>
              </w:rPr>
              <w:t>Базна година</w:t>
            </w:r>
          </w:p>
        </w:tc>
        <w:tc>
          <w:tcPr>
            <w:tcW w:w="1098" w:type="dxa"/>
            <w:gridSpan w:val="2"/>
            <w:vMerge w:val="restart"/>
            <w:shd w:val="clear" w:color="auto" w:fill="E36C0A" w:themeFill="accent6" w:themeFillShade="BF"/>
            <w:vAlign w:val="center"/>
          </w:tcPr>
          <w:p w14:paraId="3A42712E" w14:textId="77777777" w:rsidR="00FB0D90" w:rsidRPr="00FA4804" w:rsidRDefault="00FB0D90" w:rsidP="00777E50">
            <w:pPr>
              <w:spacing w:before="60" w:after="60"/>
              <w:jc w:val="center"/>
              <w:rPr>
                <w:rStyle w:val="FootnoteReference"/>
                <w:sz w:val="20"/>
                <w:szCs w:val="20"/>
              </w:rPr>
            </w:pPr>
            <w:r w:rsidRPr="00FA4804">
              <w:rPr>
                <w:sz w:val="20"/>
                <w:szCs w:val="20"/>
              </w:rPr>
              <w:t>Базна вредност</w:t>
            </w:r>
          </w:p>
        </w:tc>
        <w:tc>
          <w:tcPr>
            <w:tcW w:w="3476" w:type="dxa"/>
            <w:gridSpan w:val="5"/>
            <w:shd w:val="clear" w:color="auto" w:fill="E36C0A" w:themeFill="accent6" w:themeFillShade="BF"/>
            <w:vAlign w:val="center"/>
          </w:tcPr>
          <w:p w14:paraId="21FCB6A6" w14:textId="77777777" w:rsidR="00FB0D90" w:rsidRPr="00FA4804" w:rsidRDefault="00FB0D90" w:rsidP="00777E50">
            <w:pPr>
              <w:spacing w:before="60" w:after="60"/>
              <w:jc w:val="center"/>
              <w:rPr>
                <w:rStyle w:val="FootnoteReference"/>
                <w:sz w:val="20"/>
                <w:szCs w:val="20"/>
              </w:rPr>
            </w:pPr>
            <w:r w:rsidRPr="00FA4804">
              <w:rPr>
                <w:sz w:val="20"/>
                <w:szCs w:val="20"/>
              </w:rPr>
              <w:t>Циљне вредности</w:t>
            </w:r>
          </w:p>
        </w:tc>
        <w:tc>
          <w:tcPr>
            <w:tcW w:w="2074" w:type="dxa"/>
            <w:gridSpan w:val="2"/>
            <w:vMerge w:val="restart"/>
            <w:shd w:val="clear" w:color="auto" w:fill="E36C0A" w:themeFill="accent6" w:themeFillShade="BF"/>
            <w:vAlign w:val="center"/>
          </w:tcPr>
          <w:p w14:paraId="76F7C170" w14:textId="77777777" w:rsidR="00FB0D90" w:rsidRPr="00FA4804" w:rsidRDefault="00FB0D90" w:rsidP="00777E50">
            <w:pPr>
              <w:spacing w:before="60" w:after="60"/>
              <w:jc w:val="center"/>
              <w:rPr>
                <w:rStyle w:val="FootnoteReference"/>
                <w:sz w:val="20"/>
                <w:szCs w:val="20"/>
              </w:rPr>
            </w:pPr>
            <w:r w:rsidRPr="00FA4804">
              <w:rPr>
                <w:sz w:val="20"/>
                <w:szCs w:val="20"/>
              </w:rPr>
              <w:t>Извор провере</w:t>
            </w:r>
          </w:p>
        </w:tc>
      </w:tr>
      <w:tr w:rsidR="00FB0D90" w:rsidRPr="00FA4804" w14:paraId="66049DF2" w14:textId="77777777" w:rsidTr="00777E50">
        <w:tc>
          <w:tcPr>
            <w:tcW w:w="4023" w:type="dxa"/>
            <w:gridSpan w:val="3"/>
            <w:vMerge/>
            <w:shd w:val="clear" w:color="auto" w:fill="FABF8F" w:themeFill="accent6" w:themeFillTint="99"/>
            <w:vAlign w:val="center"/>
          </w:tcPr>
          <w:p w14:paraId="30443E21" w14:textId="77777777" w:rsidR="00FB0D90" w:rsidRPr="00FA4804" w:rsidRDefault="00FB0D90" w:rsidP="00777E50">
            <w:pPr>
              <w:spacing w:before="60" w:after="60"/>
              <w:jc w:val="center"/>
              <w:rPr>
                <w:rStyle w:val="FootnoteReference"/>
                <w:sz w:val="20"/>
                <w:szCs w:val="20"/>
              </w:rPr>
            </w:pPr>
          </w:p>
        </w:tc>
        <w:tc>
          <w:tcPr>
            <w:tcW w:w="1203" w:type="dxa"/>
            <w:vMerge/>
            <w:shd w:val="clear" w:color="auto" w:fill="FABF8F" w:themeFill="accent6" w:themeFillTint="99"/>
            <w:vAlign w:val="center"/>
          </w:tcPr>
          <w:p w14:paraId="45104EC1" w14:textId="77777777" w:rsidR="00FB0D90" w:rsidRPr="00FA4804" w:rsidRDefault="00FB0D90" w:rsidP="00777E50">
            <w:pPr>
              <w:spacing w:before="60" w:after="60"/>
              <w:jc w:val="center"/>
              <w:rPr>
                <w:rStyle w:val="FootnoteReference"/>
                <w:sz w:val="20"/>
                <w:szCs w:val="20"/>
              </w:rPr>
            </w:pPr>
          </w:p>
        </w:tc>
        <w:tc>
          <w:tcPr>
            <w:tcW w:w="1076" w:type="dxa"/>
            <w:gridSpan w:val="2"/>
            <w:vMerge/>
            <w:shd w:val="clear" w:color="auto" w:fill="FABF8F" w:themeFill="accent6" w:themeFillTint="99"/>
            <w:vAlign w:val="center"/>
          </w:tcPr>
          <w:p w14:paraId="1DAA28FE" w14:textId="77777777" w:rsidR="00FB0D90" w:rsidRPr="00FA4804" w:rsidRDefault="00FB0D90" w:rsidP="00777E50">
            <w:pPr>
              <w:spacing w:before="60" w:after="60"/>
              <w:jc w:val="center"/>
              <w:rPr>
                <w:rStyle w:val="FootnoteReference"/>
                <w:sz w:val="20"/>
                <w:szCs w:val="20"/>
              </w:rPr>
            </w:pPr>
          </w:p>
        </w:tc>
        <w:tc>
          <w:tcPr>
            <w:tcW w:w="1098" w:type="dxa"/>
            <w:gridSpan w:val="2"/>
            <w:vMerge/>
            <w:shd w:val="clear" w:color="auto" w:fill="FABF8F" w:themeFill="accent6" w:themeFillTint="99"/>
            <w:vAlign w:val="center"/>
          </w:tcPr>
          <w:p w14:paraId="23F35AD0" w14:textId="77777777" w:rsidR="00FB0D90" w:rsidRPr="00FA4804" w:rsidRDefault="00FB0D90" w:rsidP="00777E50">
            <w:pPr>
              <w:spacing w:before="60" w:after="60"/>
              <w:jc w:val="center"/>
              <w:rPr>
                <w:rStyle w:val="FootnoteReference"/>
                <w:sz w:val="20"/>
                <w:szCs w:val="20"/>
              </w:rPr>
            </w:pPr>
          </w:p>
        </w:tc>
        <w:tc>
          <w:tcPr>
            <w:tcW w:w="1054" w:type="dxa"/>
            <w:gridSpan w:val="2"/>
            <w:shd w:val="clear" w:color="auto" w:fill="E36C0A" w:themeFill="accent6" w:themeFillShade="BF"/>
            <w:vAlign w:val="center"/>
          </w:tcPr>
          <w:p w14:paraId="49EF9C6D" w14:textId="77777777" w:rsidR="00FB0D90" w:rsidRPr="00FA4804" w:rsidRDefault="00FB0D90" w:rsidP="00777E50">
            <w:pPr>
              <w:spacing w:before="60" w:after="60"/>
              <w:jc w:val="center"/>
              <w:rPr>
                <w:rStyle w:val="FootnoteReference"/>
                <w:sz w:val="20"/>
                <w:szCs w:val="20"/>
              </w:rPr>
            </w:pPr>
            <w:r w:rsidRPr="00FA4804">
              <w:rPr>
                <w:sz w:val="20"/>
                <w:szCs w:val="20"/>
              </w:rPr>
              <w:t>2021.</w:t>
            </w:r>
          </w:p>
        </w:tc>
        <w:tc>
          <w:tcPr>
            <w:tcW w:w="1077" w:type="dxa"/>
            <w:shd w:val="clear" w:color="auto" w:fill="E36C0A" w:themeFill="accent6" w:themeFillShade="BF"/>
            <w:vAlign w:val="center"/>
          </w:tcPr>
          <w:p w14:paraId="0850EAA7" w14:textId="77777777" w:rsidR="00FB0D90" w:rsidRPr="00FA4804" w:rsidRDefault="00FB0D90" w:rsidP="00777E50">
            <w:pPr>
              <w:spacing w:before="60" w:after="60"/>
              <w:jc w:val="center"/>
              <w:rPr>
                <w:rStyle w:val="FootnoteReference"/>
                <w:sz w:val="20"/>
                <w:szCs w:val="20"/>
              </w:rPr>
            </w:pPr>
            <w:r w:rsidRPr="00FA4804">
              <w:rPr>
                <w:sz w:val="20"/>
                <w:szCs w:val="20"/>
              </w:rPr>
              <w:t>2022.</w:t>
            </w:r>
          </w:p>
        </w:tc>
        <w:tc>
          <w:tcPr>
            <w:tcW w:w="1345" w:type="dxa"/>
            <w:gridSpan w:val="2"/>
            <w:shd w:val="clear" w:color="auto" w:fill="E36C0A" w:themeFill="accent6" w:themeFillShade="BF"/>
            <w:vAlign w:val="center"/>
          </w:tcPr>
          <w:p w14:paraId="2346AF1C" w14:textId="77777777" w:rsidR="00FB0D90" w:rsidRPr="00FA4804" w:rsidRDefault="00FB0D90" w:rsidP="00777E50">
            <w:pPr>
              <w:spacing w:before="60" w:after="60"/>
              <w:jc w:val="center"/>
              <w:rPr>
                <w:rStyle w:val="FootnoteReference"/>
                <w:sz w:val="20"/>
                <w:szCs w:val="20"/>
              </w:rPr>
            </w:pPr>
            <w:r w:rsidRPr="00FA4804">
              <w:rPr>
                <w:sz w:val="20"/>
                <w:szCs w:val="20"/>
              </w:rPr>
              <w:t>2023.</w:t>
            </w:r>
          </w:p>
        </w:tc>
        <w:tc>
          <w:tcPr>
            <w:tcW w:w="2074" w:type="dxa"/>
            <w:gridSpan w:val="2"/>
            <w:vMerge/>
            <w:shd w:val="clear" w:color="auto" w:fill="FABF8F" w:themeFill="accent6" w:themeFillTint="99"/>
            <w:vAlign w:val="center"/>
          </w:tcPr>
          <w:p w14:paraId="69B87F9D" w14:textId="77777777" w:rsidR="00FB0D90" w:rsidRPr="00FA4804" w:rsidRDefault="00FB0D90" w:rsidP="00777E50">
            <w:pPr>
              <w:spacing w:before="60" w:after="60"/>
              <w:jc w:val="center"/>
              <w:rPr>
                <w:rStyle w:val="FootnoteReference"/>
                <w:sz w:val="20"/>
                <w:szCs w:val="20"/>
              </w:rPr>
            </w:pPr>
          </w:p>
        </w:tc>
      </w:tr>
      <w:tr w:rsidR="00FB0D90" w:rsidRPr="00FA4804" w14:paraId="5E09AE91" w14:textId="77777777" w:rsidTr="00777E50">
        <w:tc>
          <w:tcPr>
            <w:tcW w:w="4023" w:type="dxa"/>
            <w:gridSpan w:val="3"/>
          </w:tcPr>
          <w:p w14:paraId="5A2C4D0A" w14:textId="77777777" w:rsidR="00FB0D90" w:rsidRPr="00FA4804" w:rsidRDefault="00FB0D90" w:rsidP="00777E50">
            <w:pPr>
              <w:spacing w:before="60" w:after="60"/>
              <w:jc w:val="left"/>
              <w:rPr>
                <w:rStyle w:val="FootnoteReference"/>
                <w:sz w:val="20"/>
                <w:szCs w:val="20"/>
              </w:rPr>
            </w:pPr>
            <w:r w:rsidRPr="00FA4804">
              <w:rPr>
                <w:sz w:val="20"/>
                <w:szCs w:val="20"/>
              </w:rPr>
              <w:t>Број спроведених анкетних истраживања</w:t>
            </w:r>
          </w:p>
        </w:tc>
        <w:tc>
          <w:tcPr>
            <w:tcW w:w="1203" w:type="dxa"/>
          </w:tcPr>
          <w:p w14:paraId="709469B2" w14:textId="77777777"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076" w:type="dxa"/>
            <w:gridSpan w:val="2"/>
          </w:tcPr>
          <w:p w14:paraId="08A7D58B" w14:textId="77777777" w:rsidR="00FB0D90" w:rsidRPr="00FA4804" w:rsidRDefault="00FB0D90" w:rsidP="00777E50">
            <w:pPr>
              <w:spacing w:before="60" w:after="60"/>
              <w:jc w:val="center"/>
              <w:rPr>
                <w:rStyle w:val="FootnoteReference"/>
                <w:sz w:val="20"/>
                <w:szCs w:val="20"/>
              </w:rPr>
            </w:pPr>
            <w:r w:rsidRPr="00FA4804">
              <w:rPr>
                <w:sz w:val="20"/>
                <w:szCs w:val="20"/>
              </w:rPr>
              <w:t>2020.</w:t>
            </w:r>
          </w:p>
        </w:tc>
        <w:tc>
          <w:tcPr>
            <w:tcW w:w="1098" w:type="dxa"/>
            <w:gridSpan w:val="2"/>
          </w:tcPr>
          <w:p w14:paraId="29B7DCFC" w14:textId="77777777" w:rsidR="00FB0D90" w:rsidRPr="00FA4804" w:rsidRDefault="00FB0D90" w:rsidP="00777E50">
            <w:pPr>
              <w:spacing w:before="60" w:after="60"/>
              <w:jc w:val="center"/>
              <w:rPr>
                <w:rStyle w:val="FootnoteReference"/>
                <w:sz w:val="20"/>
                <w:szCs w:val="20"/>
              </w:rPr>
            </w:pPr>
            <w:r w:rsidRPr="00FA4804">
              <w:rPr>
                <w:sz w:val="20"/>
                <w:szCs w:val="20"/>
              </w:rPr>
              <w:t>0</w:t>
            </w:r>
          </w:p>
        </w:tc>
        <w:tc>
          <w:tcPr>
            <w:tcW w:w="1054" w:type="dxa"/>
            <w:gridSpan w:val="2"/>
          </w:tcPr>
          <w:p w14:paraId="0DA57ED3" w14:textId="77777777" w:rsidR="00FB0D90" w:rsidRPr="00FA4804" w:rsidRDefault="00FB0D90" w:rsidP="00777E50">
            <w:pPr>
              <w:spacing w:before="60" w:after="60"/>
              <w:jc w:val="center"/>
              <w:rPr>
                <w:rStyle w:val="FootnoteReference"/>
                <w:sz w:val="20"/>
                <w:szCs w:val="20"/>
              </w:rPr>
            </w:pPr>
            <w:r w:rsidRPr="00FA4804">
              <w:rPr>
                <w:sz w:val="20"/>
                <w:szCs w:val="20"/>
              </w:rPr>
              <w:t>1</w:t>
            </w:r>
          </w:p>
        </w:tc>
        <w:tc>
          <w:tcPr>
            <w:tcW w:w="1077" w:type="dxa"/>
          </w:tcPr>
          <w:p w14:paraId="20FF1EE0" w14:textId="77777777" w:rsidR="00FB0D90" w:rsidRPr="00FA4804" w:rsidRDefault="00FB0D90" w:rsidP="00777E50">
            <w:pPr>
              <w:spacing w:before="60" w:after="60"/>
              <w:jc w:val="center"/>
              <w:rPr>
                <w:rStyle w:val="FootnoteReference"/>
                <w:sz w:val="20"/>
                <w:szCs w:val="20"/>
              </w:rPr>
            </w:pPr>
            <w:r w:rsidRPr="00FA4804">
              <w:rPr>
                <w:sz w:val="20"/>
                <w:szCs w:val="20"/>
              </w:rPr>
              <w:t>1</w:t>
            </w:r>
          </w:p>
        </w:tc>
        <w:tc>
          <w:tcPr>
            <w:tcW w:w="1345" w:type="dxa"/>
            <w:gridSpan w:val="2"/>
          </w:tcPr>
          <w:p w14:paraId="76503005" w14:textId="77777777" w:rsidR="00FB0D90" w:rsidRPr="00FA4804" w:rsidRDefault="00FB0D90" w:rsidP="00777E50">
            <w:pPr>
              <w:spacing w:before="60" w:after="60"/>
              <w:jc w:val="center"/>
              <w:rPr>
                <w:rStyle w:val="FootnoteReference"/>
                <w:sz w:val="20"/>
                <w:szCs w:val="20"/>
              </w:rPr>
            </w:pPr>
            <w:r w:rsidRPr="00FA4804">
              <w:rPr>
                <w:sz w:val="20"/>
                <w:szCs w:val="20"/>
              </w:rPr>
              <w:t>1</w:t>
            </w:r>
          </w:p>
        </w:tc>
        <w:tc>
          <w:tcPr>
            <w:tcW w:w="2074" w:type="dxa"/>
            <w:gridSpan w:val="2"/>
          </w:tcPr>
          <w:p w14:paraId="7D4F15F1" w14:textId="77777777" w:rsidR="00FB0D90" w:rsidRPr="00FA4804" w:rsidRDefault="00FB0D90" w:rsidP="00777E50">
            <w:pPr>
              <w:spacing w:before="60" w:after="60"/>
              <w:jc w:val="left"/>
              <w:rPr>
                <w:rStyle w:val="FootnoteReference"/>
                <w:sz w:val="20"/>
                <w:szCs w:val="20"/>
              </w:rPr>
            </w:pPr>
            <w:r w:rsidRPr="00FA4804">
              <w:rPr>
                <w:sz w:val="20"/>
                <w:szCs w:val="20"/>
              </w:rPr>
              <w:t xml:space="preserve">Извештај о </w:t>
            </w:r>
            <w:r w:rsidRPr="00FA4804">
              <w:rPr>
                <w:sz w:val="20"/>
                <w:szCs w:val="20"/>
              </w:rPr>
              <w:lastRenderedPageBreak/>
              <w:t>спровођењу ЛАП-а</w:t>
            </w:r>
          </w:p>
        </w:tc>
      </w:tr>
      <w:tr w:rsidR="00FB0D90" w:rsidRPr="00FA4804" w14:paraId="75167006" w14:textId="77777777" w:rsidTr="00777E50">
        <w:tc>
          <w:tcPr>
            <w:tcW w:w="4023" w:type="dxa"/>
            <w:gridSpan w:val="3"/>
          </w:tcPr>
          <w:p w14:paraId="347ADFCC" w14:textId="77777777" w:rsidR="00FB0D90" w:rsidRPr="00FA4804" w:rsidRDefault="00FB0D90" w:rsidP="00777E50">
            <w:pPr>
              <w:spacing w:before="60" w:after="60"/>
              <w:jc w:val="left"/>
              <w:rPr>
                <w:sz w:val="20"/>
                <w:szCs w:val="20"/>
              </w:rPr>
            </w:pPr>
            <w:r w:rsidRPr="00FA4804">
              <w:rPr>
                <w:sz w:val="20"/>
                <w:szCs w:val="20"/>
              </w:rPr>
              <w:lastRenderedPageBreak/>
              <w:t>Број организованих информативних радионица за припаднике ромске националности</w:t>
            </w:r>
          </w:p>
        </w:tc>
        <w:tc>
          <w:tcPr>
            <w:tcW w:w="1203" w:type="dxa"/>
          </w:tcPr>
          <w:p w14:paraId="68E856E5" w14:textId="77777777" w:rsidR="00FB0D90" w:rsidRPr="00FA4804" w:rsidRDefault="00FB0D90" w:rsidP="00777E50">
            <w:pPr>
              <w:spacing w:before="60" w:after="60"/>
              <w:jc w:val="center"/>
              <w:rPr>
                <w:sz w:val="20"/>
                <w:szCs w:val="20"/>
              </w:rPr>
            </w:pPr>
            <w:r w:rsidRPr="00FA4804">
              <w:rPr>
                <w:sz w:val="20"/>
                <w:szCs w:val="20"/>
              </w:rPr>
              <w:t>Број</w:t>
            </w:r>
          </w:p>
        </w:tc>
        <w:tc>
          <w:tcPr>
            <w:tcW w:w="1076" w:type="dxa"/>
            <w:gridSpan w:val="2"/>
          </w:tcPr>
          <w:p w14:paraId="345A7B77" w14:textId="77777777" w:rsidR="00FB0D90" w:rsidRPr="00FA4804" w:rsidRDefault="00FB0D90" w:rsidP="00777E50">
            <w:pPr>
              <w:spacing w:before="60" w:after="60"/>
              <w:jc w:val="center"/>
              <w:rPr>
                <w:sz w:val="20"/>
                <w:szCs w:val="20"/>
              </w:rPr>
            </w:pPr>
            <w:r w:rsidRPr="00FA4804">
              <w:rPr>
                <w:sz w:val="20"/>
                <w:szCs w:val="20"/>
              </w:rPr>
              <w:t>2020</w:t>
            </w:r>
          </w:p>
        </w:tc>
        <w:tc>
          <w:tcPr>
            <w:tcW w:w="1098" w:type="dxa"/>
            <w:gridSpan w:val="2"/>
          </w:tcPr>
          <w:p w14:paraId="0E3F49C4" w14:textId="77777777" w:rsidR="00FB0D90" w:rsidRPr="00FA4804" w:rsidRDefault="00FB0D90" w:rsidP="00777E50">
            <w:pPr>
              <w:spacing w:before="60" w:after="60"/>
              <w:jc w:val="center"/>
              <w:rPr>
                <w:sz w:val="20"/>
                <w:szCs w:val="20"/>
              </w:rPr>
            </w:pPr>
            <w:r w:rsidRPr="00FA4804">
              <w:rPr>
                <w:sz w:val="20"/>
                <w:szCs w:val="20"/>
              </w:rPr>
              <w:t>-</w:t>
            </w:r>
          </w:p>
        </w:tc>
        <w:tc>
          <w:tcPr>
            <w:tcW w:w="1054" w:type="dxa"/>
            <w:gridSpan w:val="2"/>
          </w:tcPr>
          <w:p w14:paraId="2CFDAD42" w14:textId="77777777" w:rsidR="00FB0D90" w:rsidRPr="00FA4804" w:rsidRDefault="00FB0D90" w:rsidP="00777E50">
            <w:pPr>
              <w:spacing w:before="60" w:after="60"/>
              <w:jc w:val="center"/>
              <w:rPr>
                <w:sz w:val="20"/>
                <w:szCs w:val="20"/>
              </w:rPr>
            </w:pPr>
            <w:r w:rsidRPr="00FA4804">
              <w:rPr>
                <w:sz w:val="20"/>
                <w:szCs w:val="20"/>
              </w:rPr>
              <w:t>3</w:t>
            </w:r>
          </w:p>
        </w:tc>
        <w:tc>
          <w:tcPr>
            <w:tcW w:w="1077" w:type="dxa"/>
          </w:tcPr>
          <w:p w14:paraId="1AEC9AA4" w14:textId="77777777" w:rsidR="00FB0D90" w:rsidRPr="00FA4804" w:rsidRDefault="00FB0D90" w:rsidP="00777E50">
            <w:pPr>
              <w:spacing w:before="60" w:after="60"/>
              <w:jc w:val="center"/>
              <w:rPr>
                <w:sz w:val="20"/>
                <w:szCs w:val="20"/>
              </w:rPr>
            </w:pPr>
            <w:r w:rsidRPr="00FA4804">
              <w:rPr>
                <w:sz w:val="20"/>
                <w:szCs w:val="20"/>
              </w:rPr>
              <w:t>3</w:t>
            </w:r>
          </w:p>
        </w:tc>
        <w:tc>
          <w:tcPr>
            <w:tcW w:w="1345" w:type="dxa"/>
            <w:gridSpan w:val="2"/>
          </w:tcPr>
          <w:p w14:paraId="01F53B02" w14:textId="77777777" w:rsidR="00FB0D90" w:rsidRPr="00FA4804" w:rsidRDefault="00FB0D90" w:rsidP="00777E50">
            <w:pPr>
              <w:spacing w:before="60" w:after="60"/>
              <w:jc w:val="center"/>
              <w:rPr>
                <w:sz w:val="20"/>
                <w:szCs w:val="20"/>
              </w:rPr>
            </w:pPr>
            <w:r w:rsidRPr="00FA4804">
              <w:rPr>
                <w:sz w:val="20"/>
                <w:szCs w:val="20"/>
              </w:rPr>
              <w:t>3</w:t>
            </w:r>
          </w:p>
        </w:tc>
        <w:tc>
          <w:tcPr>
            <w:tcW w:w="2074" w:type="dxa"/>
            <w:gridSpan w:val="2"/>
          </w:tcPr>
          <w:p w14:paraId="37E55C65" w14:textId="77777777" w:rsidR="00FB0D90" w:rsidRPr="00FA4804" w:rsidRDefault="00FB0D90" w:rsidP="00777E50">
            <w:pPr>
              <w:spacing w:before="60" w:after="60"/>
              <w:jc w:val="left"/>
              <w:rPr>
                <w:sz w:val="20"/>
                <w:szCs w:val="20"/>
              </w:rPr>
            </w:pPr>
            <w:r w:rsidRPr="00FA4804">
              <w:rPr>
                <w:sz w:val="20"/>
                <w:szCs w:val="20"/>
              </w:rPr>
              <w:t>Извештаји ОЦД, Завода за јавно здравље, Дома Здравља</w:t>
            </w:r>
          </w:p>
        </w:tc>
      </w:tr>
      <w:tr w:rsidR="00FB0D90" w:rsidRPr="00FA4804" w14:paraId="2FEFB34A" w14:textId="77777777" w:rsidTr="00777E50">
        <w:tc>
          <w:tcPr>
            <w:tcW w:w="4023" w:type="dxa"/>
            <w:gridSpan w:val="3"/>
          </w:tcPr>
          <w:p w14:paraId="78D48525" w14:textId="77777777" w:rsidR="00FB0D90" w:rsidRPr="00FA4804" w:rsidRDefault="00FB0D90" w:rsidP="00777E50">
            <w:pPr>
              <w:spacing w:before="60" w:after="60"/>
              <w:jc w:val="left"/>
              <w:rPr>
                <w:sz w:val="20"/>
                <w:szCs w:val="20"/>
              </w:rPr>
            </w:pPr>
            <w:r w:rsidRPr="00FA4804">
              <w:rPr>
                <w:sz w:val="20"/>
                <w:szCs w:val="20"/>
              </w:rPr>
              <w:t>Број организованих радионица за здравствене раднике</w:t>
            </w:r>
          </w:p>
        </w:tc>
        <w:tc>
          <w:tcPr>
            <w:tcW w:w="1203" w:type="dxa"/>
          </w:tcPr>
          <w:p w14:paraId="0C04DD19" w14:textId="77777777" w:rsidR="00FB0D90" w:rsidRPr="00FA4804" w:rsidRDefault="00FB0D90" w:rsidP="00777E50">
            <w:pPr>
              <w:spacing w:before="60" w:after="60"/>
              <w:jc w:val="center"/>
              <w:rPr>
                <w:sz w:val="20"/>
                <w:szCs w:val="20"/>
              </w:rPr>
            </w:pPr>
            <w:r w:rsidRPr="00FA4804">
              <w:rPr>
                <w:sz w:val="20"/>
                <w:szCs w:val="20"/>
              </w:rPr>
              <w:t>Број</w:t>
            </w:r>
          </w:p>
        </w:tc>
        <w:tc>
          <w:tcPr>
            <w:tcW w:w="1076" w:type="dxa"/>
            <w:gridSpan w:val="2"/>
          </w:tcPr>
          <w:p w14:paraId="31A2B6EA" w14:textId="77777777" w:rsidR="00FB0D90" w:rsidRPr="00FA4804" w:rsidRDefault="00FB0D90" w:rsidP="00777E50">
            <w:pPr>
              <w:spacing w:before="60" w:after="60"/>
              <w:jc w:val="center"/>
              <w:rPr>
                <w:sz w:val="20"/>
                <w:szCs w:val="20"/>
              </w:rPr>
            </w:pPr>
            <w:r w:rsidRPr="00FA4804">
              <w:rPr>
                <w:sz w:val="20"/>
                <w:szCs w:val="20"/>
              </w:rPr>
              <w:t>2020</w:t>
            </w:r>
          </w:p>
        </w:tc>
        <w:tc>
          <w:tcPr>
            <w:tcW w:w="1098" w:type="dxa"/>
            <w:gridSpan w:val="2"/>
          </w:tcPr>
          <w:p w14:paraId="4A4FF6A4" w14:textId="77777777" w:rsidR="00FB0D90" w:rsidRPr="00FA4804" w:rsidRDefault="00FB0D90" w:rsidP="00777E50">
            <w:pPr>
              <w:spacing w:before="60" w:after="60"/>
              <w:jc w:val="center"/>
              <w:rPr>
                <w:sz w:val="20"/>
                <w:szCs w:val="20"/>
              </w:rPr>
            </w:pPr>
            <w:r w:rsidRPr="00FA4804">
              <w:rPr>
                <w:sz w:val="20"/>
                <w:szCs w:val="20"/>
              </w:rPr>
              <w:t>-</w:t>
            </w:r>
          </w:p>
        </w:tc>
        <w:tc>
          <w:tcPr>
            <w:tcW w:w="1054" w:type="dxa"/>
            <w:gridSpan w:val="2"/>
          </w:tcPr>
          <w:p w14:paraId="78B5BDED" w14:textId="77777777" w:rsidR="00FB0D90" w:rsidRPr="00FA4804" w:rsidRDefault="00FB0D90" w:rsidP="00777E50">
            <w:pPr>
              <w:spacing w:before="60" w:after="60"/>
              <w:jc w:val="center"/>
              <w:rPr>
                <w:sz w:val="20"/>
                <w:szCs w:val="20"/>
              </w:rPr>
            </w:pPr>
            <w:r w:rsidRPr="00FA4804">
              <w:rPr>
                <w:sz w:val="20"/>
                <w:szCs w:val="20"/>
              </w:rPr>
              <w:t>2</w:t>
            </w:r>
          </w:p>
        </w:tc>
        <w:tc>
          <w:tcPr>
            <w:tcW w:w="1077" w:type="dxa"/>
          </w:tcPr>
          <w:p w14:paraId="6F4430D2" w14:textId="77777777" w:rsidR="00FB0D90" w:rsidRPr="00FA4804" w:rsidRDefault="00FB0D90" w:rsidP="00777E50">
            <w:pPr>
              <w:spacing w:before="60" w:after="60"/>
              <w:jc w:val="center"/>
              <w:rPr>
                <w:sz w:val="20"/>
                <w:szCs w:val="20"/>
              </w:rPr>
            </w:pPr>
            <w:r w:rsidRPr="00FA4804">
              <w:rPr>
                <w:sz w:val="20"/>
                <w:szCs w:val="20"/>
              </w:rPr>
              <w:t>2</w:t>
            </w:r>
          </w:p>
        </w:tc>
        <w:tc>
          <w:tcPr>
            <w:tcW w:w="1345" w:type="dxa"/>
            <w:gridSpan w:val="2"/>
          </w:tcPr>
          <w:p w14:paraId="2611CEB8" w14:textId="77777777" w:rsidR="00FB0D90" w:rsidRPr="00FA4804" w:rsidRDefault="00FB0D90" w:rsidP="00777E50">
            <w:pPr>
              <w:spacing w:before="60" w:after="60"/>
              <w:jc w:val="center"/>
              <w:rPr>
                <w:sz w:val="20"/>
                <w:szCs w:val="20"/>
              </w:rPr>
            </w:pPr>
            <w:r w:rsidRPr="00FA4804">
              <w:rPr>
                <w:sz w:val="20"/>
                <w:szCs w:val="20"/>
              </w:rPr>
              <w:t>2</w:t>
            </w:r>
          </w:p>
        </w:tc>
        <w:tc>
          <w:tcPr>
            <w:tcW w:w="2074" w:type="dxa"/>
            <w:gridSpan w:val="2"/>
          </w:tcPr>
          <w:p w14:paraId="14342803" w14:textId="77777777" w:rsidR="00FB0D90" w:rsidRPr="00FA4804" w:rsidRDefault="00FB0D90" w:rsidP="00777E50">
            <w:pPr>
              <w:spacing w:before="60" w:after="60"/>
              <w:jc w:val="left"/>
              <w:rPr>
                <w:sz w:val="20"/>
                <w:szCs w:val="20"/>
              </w:rPr>
            </w:pPr>
            <w:r w:rsidRPr="00FA4804">
              <w:rPr>
                <w:sz w:val="20"/>
                <w:szCs w:val="20"/>
              </w:rPr>
              <w:t>Извештаји ОЦД, Завода за јавно здравље, Дома Здравља</w:t>
            </w:r>
          </w:p>
        </w:tc>
      </w:tr>
      <w:tr w:rsidR="00FB0D90" w:rsidRPr="00FA4804" w14:paraId="6EDEFB6D" w14:textId="77777777" w:rsidTr="00777E50">
        <w:tc>
          <w:tcPr>
            <w:tcW w:w="1009" w:type="dxa"/>
            <w:shd w:val="clear" w:color="auto" w:fill="92CDDC" w:themeFill="accent5" w:themeFillTint="99"/>
            <w:vAlign w:val="center"/>
          </w:tcPr>
          <w:p w14:paraId="19BDDA34" w14:textId="77777777" w:rsidR="00FB0D90" w:rsidRPr="00FA4804" w:rsidRDefault="00FB0D90" w:rsidP="00777E50">
            <w:pPr>
              <w:spacing w:before="60" w:after="60"/>
              <w:jc w:val="left"/>
              <w:rPr>
                <w:sz w:val="20"/>
                <w:szCs w:val="20"/>
              </w:rPr>
            </w:pPr>
            <w:r w:rsidRPr="00FA4804">
              <w:rPr>
                <w:sz w:val="20"/>
                <w:szCs w:val="20"/>
              </w:rPr>
              <w:t>Ознака</w:t>
            </w:r>
          </w:p>
        </w:tc>
        <w:tc>
          <w:tcPr>
            <w:tcW w:w="3014" w:type="dxa"/>
            <w:gridSpan w:val="2"/>
            <w:shd w:val="clear" w:color="auto" w:fill="92CDDC" w:themeFill="accent5" w:themeFillTint="99"/>
            <w:vAlign w:val="center"/>
          </w:tcPr>
          <w:p w14:paraId="2368B8D6" w14:textId="77777777" w:rsidR="00FB0D90" w:rsidRPr="00FA4804" w:rsidRDefault="00FB0D90" w:rsidP="00777E50">
            <w:pPr>
              <w:spacing w:before="60" w:after="60"/>
              <w:jc w:val="left"/>
              <w:rPr>
                <w:sz w:val="20"/>
                <w:szCs w:val="20"/>
              </w:rPr>
            </w:pPr>
            <w:r w:rsidRPr="00FA4804">
              <w:rPr>
                <w:sz w:val="20"/>
                <w:szCs w:val="20"/>
              </w:rPr>
              <w:t>Назив активности</w:t>
            </w:r>
          </w:p>
        </w:tc>
        <w:tc>
          <w:tcPr>
            <w:tcW w:w="1610" w:type="dxa"/>
            <w:gridSpan w:val="2"/>
            <w:shd w:val="clear" w:color="auto" w:fill="92CDDC" w:themeFill="accent5" w:themeFillTint="99"/>
            <w:vAlign w:val="center"/>
          </w:tcPr>
          <w:p w14:paraId="0387A936" w14:textId="77777777" w:rsidR="00FB0D90" w:rsidRPr="00FA4804" w:rsidRDefault="00FB0D90" w:rsidP="00777E50">
            <w:pPr>
              <w:spacing w:before="60" w:after="60"/>
              <w:jc w:val="center"/>
              <w:rPr>
                <w:sz w:val="20"/>
                <w:szCs w:val="20"/>
              </w:rPr>
            </w:pPr>
            <w:r w:rsidRPr="00FA4804">
              <w:rPr>
                <w:sz w:val="20"/>
                <w:szCs w:val="20"/>
              </w:rPr>
              <w:t>Носилац</w:t>
            </w:r>
          </w:p>
        </w:tc>
        <w:tc>
          <w:tcPr>
            <w:tcW w:w="1401" w:type="dxa"/>
            <w:gridSpan w:val="2"/>
            <w:shd w:val="clear" w:color="auto" w:fill="92CDDC" w:themeFill="accent5" w:themeFillTint="99"/>
            <w:vAlign w:val="center"/>
          </w:tcPr>
          <w:p w14:paraId="06732A54" w14:textId="77777777" w:rsidR="00FB0D90" w:rsidRPr="00FA4804" w:rsidRDefault="00FB0D90" w:rsidP="00777E50">
            <w:pPr>
              <w:spacing w:before="60" w:after="60"/>
              <w:jc w:val="center"/>
              <w:rPr>
                <w:sz w:val="20"/>
                <w:szCs w:val="20"/>
              </w:rPr>
            </w:pPr>
            <w:r w:rsidRPr="00FA4804">
              <w:rPr>
                <w:sz w:val="20"/>
                <w:szCs w:val="20"/>
              </w:rPr>
              <w:t>Партнери</w:t>
            </w:r>
          </w:p>
        </w:tc>
        <w:tc>
          <w:tcPr>
            <w:tcW w:w="1420" w:type="dxa"/>
            <w:gridSpan w:val="3"/>
            <w:shd w:val="clear" w:color="auto" w:fill="92CDDC" w:themeFill="accent5" w:themeFillTint="99"/>
            <w:vAlign w:val="center"/>
          </w:tcPr>
          <w:p w14:paraId="0B2B845A" w14:textId="77777777" w:rsidR="00FB0D90" w:rsidRPr="00FA4804" w:rsidRDefault="00FB0D90" w:rsidP="00777E50">
            <w:pPr>
              <w:spacing w:before="60" w:after="60"/>
              <w:jc w:val="center"/>
              <w:rPr>
                <w:sz w:val="20"/>
                <w:szCs w:val="20"/>
              </w:rPr>
            </w:pPr>
            <w:r w:rsidRPr="00FA4804">
              <w:rPr>
                <w:sz w:val="20"/>
                <w:szCs w:val="20"/>
              </w:rPr>
              <w:t>Рок за реализацију</w:t>
            </w:r>
          </w:p>
        </w:tc>
        <w:tc>
          <w:tcPr>
            <w:tcW w:w="1429" w:type="dxa"/>
            <w:gridSpan w:val="2"/>
            <w:shd w:val="clear" w:color="auto" w:fill="92CDDC" w:themeFill="accent5" w:themeFillTint="99"/>
            <w:vAlign w:val="center"/>
          </w:tcPr>
          <w:p w14:paraId="1F812E24" w14:textId="77777777" w:rsidR="00FB0D90" w:rsidRPr="00FA4804" w:rsidRDefault="00FB0D90" w:rsidP="00777E50">
            <w:pPr>
              <w:spacing w:before="60" w:after="60"/>
              <w:jc w:val="center"/>
              <w:rPr>
                <w:sz w:val="20"/>
                <w:szCs w:val="20"/>
              </w:rPr>
            </w:pPr>
            <w:r w:rsidRPr="00FA4804">
              <w:rPr>
                <w:sz w:val="20"/>
                <w:szCs w:val="20"/>
              </w:rPr>
              <w:t>Укупно потребна фин. средства (РСД)</w:t>
            </w:r>
          </w:p>
        </w:tc>
        <w:tc>
          <w:tcPr>
            <w:tcW w:w="1670" w:type="dxa"/>
            <w:gridSpan w:val="2"/>
            <w:shd w:val="clear" w:color="auto" w:fill="92CDDC" w:themeFill="accent5" w:themeFillTint="99"/>
            <w:vAlign w:val="center"/>
          </w:tcPr>
          <w:p w14:paraId="39D3CC75" w14:textId="77777777" w:rsidR="00FB0D90" w:rsidRPr="00FA4804" w:rsidRDefault="00FB0D90" w:rsidP="00777E50">
            <w:pPr>
              <w:spacing w:before="60" w:after="60"/>
              <w:jc w:val="center"/>
              <w:rPr>
                <w:sz w:val="20"/>
                <w:szCs w:val="20"/>
              </w:rPr>
            </w:pPr>
            <w:r w:rsidRPr="00FA4804">
              <w:rPr>
                <w:sz w:val="20"/>
                <w:szCs w:val="20"/>
              </w:rPr>
              <w:t>Вредности фин. средства по годинама (РСД)</w:t>
            </w:r>
          </w:p>
        </w:tc>
        <w:tc>
          <w:tcPr>
            <w:tcW w:w="1397" w:type="dxa"/>
            <w:shd w:val="clear" w:color="auto" w:fill="92CDDC" w:themeFill="accent5" w:themeFillTint="99"/>
            <w:vAlign w:val="center"/>
          </w:tcPr>
          <w:p w14:paraId="0D5772E2" w14:textId="77777777" w:rsidR="00FB0D90" w:rsidRPr="00FA4804" w:rsidRDefault="00FB0D90" w:rsidP="00777E50">
            <w:pPr>
              <w:spacing w:before="60" w:after="60"/>
              <w:jc w:val="center"/>
              <w:rPr>
                <w:sz w:val="20"/>
                <w:szCs w:val="20"/>
              </w:rPr>
            </w:pPr>
            <w:r w:rsidRPr="00FA4804">
              <w:rPr>
                <w:sz w:val="20"/>
                <w:szCs w:val="20"/>
              </w:rPr>
              <w:t>Вредности фин. средства по изворима (РСД)</w:t>
            </w:r>
          </w:p>
        </w:tc>
      </w:tr>
      <w:tr w:rsidR="00FB0D90" w:rsidRPr="00FA4804" w14:paraId="3EDC4EA2" w14:textId="77777777" w:rsidTr="009E7850">
        <w:tc>
          <w:tcPr>
            <w:tcW w:w="1009" w:type="dxa"/>
            <w:vAlign w:val="center"/>
          </w:tcPr>
          <w:p w14:paraId="7B606EB1" w14:textId="77777777" w:rsidR="00FB0D90" w:rsidRPr="00FA4804" w:rsidRDefault="00FB0D90" w:rsidP="001E1A17">
            <w:pPr>
              <w:spacing w:before="60" w:after="60"/>
              <w:jc w:val="left"/>
              <w:rPr>
                <w:sz w:val="20"/>
                <w:szCs w:val="20"/>
              </w:rPr>
            </w:pPr>
            <w:r w:rsidRPr="00FA4804">
              <w:rPr>
                <w:sz w:val="20"/>
                <w:szCs w:val="20"/>
              </w:rPr>
              <w:t>4.2.1</w:t>
            </w:r>
          </w:p>
        </w:tc>
        <w:tc>
          <w:tcPr>
            <w:tcW w:w="3014" w:type="dxa"/>
            <w:gridSpan w:val="2"/>
            <w:vAlign w:val="center"/>
          </w:tcPr>
          <w:p w14:paraId="3D83844C" w14:textId="77777777" w:rsidR="00FB0D90" w:rsidRPr="00FA4804" w:rsidRDefault="00FB0D90" w:rsidP="00777E50">
            <w:pPr>
              <w:spacing w:before="60" w:after="60"/>
              <w:jc w:val="left"/>
              <w:rPr>
                <w:sz w:val="20"/>
                <w:szCs w:val="20"/>
              </w:rPr>
            </w:pPr>
            <w:r w:rsidRPr="00FA4804">
              <w:rPr>
                <w:sz w:val="20"/>
                <w:szCs w:val="20"/>
              </w:rPr>
              <w:t>Анкетно истраживање о стању здравља ромске популације</w:t>
            </w:r>
          </w:p>
        </w:tc>
        <w:tc>
          <w:tcPr>
            <w:tcW w:w="1610" w:type="dxa"/>
            <w:gridSpan w:val="2"/>
            <w:vAlign w:val="center"/>
          </w:tcPr>
          <w:p w14:paraId="79772528" w14:textId="1FDB9525" w:rsidR="00FB0D90" w:rsidRPr="00FA4804" w:rsidRDefault="00823052" w:rsidP="00777E50">
            <w:pPr>
              <w:spacing w:before="60" w:after="60"/>
              <w:jc w:val="left"/>
              <w:rPr>
                <w:sz w:val="20"/>
                <w:szCs w:val="20"/>
              </w:rPr>
            </w:pPr>
            <w:r w:rsidRPr="00823052">
              <w:rPr>
                <w:sz w:val="20"/>
                <w:szCs w:val="20"/>
              </w:rPr>
              <w:t>Одељење за друштвене делатности</w:t>
            </w:r>
          </w:p>
        </w:tc>
        <w:tc>
          <w:tcPr>
            <w:tcW w:w="1401" w:type="dxa"/>
            <w:gridSpan w:val="2"/>
            <w:vAlign w:val="center"/>
          </w:tcPr>
          <w:p w14:paraId="6AD96FA8" w14:textId="77777777" w:rsidR="00FB0D90" w:rsidRPr="00FA4804" w:rsidRDefault="00FB0D90" w:rsidP="00777E50">
            <w:pPr>
              <w:spacing w:before="60" w:after="60"/>
              <w:jc w:val="left"/>
              <w:rPr>
                <w:sz w:val="20"/>
                <w:szCs w:val="20"/>
              </w:rPr>
            </w:pPr>
            <w:r w:rsidRPr="00FA4804">
              <w:rPr>
                <w:sz w:val="20"/>
                <w:szCs w:val="20"/>
              </w:rPr>
              <w:t>ОЦД</w:t>
            </w:r>
          </w:p>
          <w:p w14:paraId="329D7140" w14:textId="77777777" w:rsidR="00FB0D90" w:rsidRPr="00FA4804" w:rsidRDefault="00FB0D90" w:rsidP="00777E50">
            <w:pPr>
              <w:spacing w:before="60" w:after="60"/>
              <w:jc w:val="left"/>
              <w:rPr>
                <w:sz w:val="20"/>
                <w:szCs w:val="20"/>
              </w:rPr>
            </w:pPr>
            <w:r w:rsidRPr="00FA4804">
              <w:rPr>
                <w:sz w:val="20"/>
                <w:szCs w:val="20"/>
              </w:rPr>
              <w:t>Завод за јавно здравље</w:t>
            </w:r>
          </w:p>
        </w:tc>
        <w:tc>
          <w:tcPr>
            <w:tcW w:w="1420" w:type="dxa"/>
            <w:gridSpan w:val="3"/>
            <w:vAlign w:val="center"/>
          </w:tcPr>
          <w:p w14:paraId="5D0E6968" w14:textId="77777777" w:rsidR="00FB0D90" w:rsidRPr="00FA4804" w:rsidRDefault="00FB0D90" w:rsidP="00777E50">
            <w:pPr>
              <w:spacing w:before="60" w:after="60"/>
              <w:jc w:val="left"/>
              <w:rPr>
                <w:sz w:val="20"/>
                <w:szCs w:val="20"/>
              </w:rPr>
            </w:pPr>
            <w:r w:rsidRPr="00FA4804">
              <w:rPr>
                <w:sz w:val="20"/>
                <w:szCs w:val="20"/>
              </w:rPr>
              <w:t>2021-2023</w:t>
            </w:r>
          </w:p>
        </w:tc>
        <w:tc>
          <w:tcPr>
            <w:tcW w:w="1429" w:type="dxa"/>
            <w:gridSpan w:val="2"/>
            <w:vAlign w:val="center"/>
          </w:tcPr>
          <w:p w14:paraId="0CEEADBA" w14:textId="77777777" w:rsidR="00FB0D90" w:rsidRPr="00FA4804" w:rsidRDefault="00FB0D90" w:rsidP="00777E50">
            <w:pPr>
              <w:spacing w:before="60" w:after="60"/>
              <w:jc w:val="center"/>
              <w:rPr>
                <w:sz w:val="20"/>
                <w:szCs w:val="20"/>
              </w:rPr>
            </w:pPr>
            <w:r w:rsidRPr="00FA4804">
              <w:rPr>
                <w:sz w:val="20"/>
                <w:szCs w:val="20"/>
              </w:rPr>
              <w:t>/</w:t>
            </w:r>
          </w:p>
        </w:tc>
        <w:tc>
          <w:tcPr>
            <w:tcW w:w="1670" w:type="dxa"/>
            <w:gridSpan w:val="2"/>
            <w:vAlign w:val="center"/>
          </w:tcPr>
          <w:p w14:paraId="3B8B5E1C" w14:textId="77777777" w:rsidR="00FB0D90" w:rsidRPr="00FA4804" w:rsidRDefault="00FB0D90" w:rsidP="00777E50">
            <w:pPr>
              <w:spacing w:before="60" w:after="60"/>
              <w:jc w:val="center"/>
              <w:rPr>
                <w:sz w:val="20"/>
                <w:szCs w:val="20"/>
              </w:rPr>
            </w:pPr>
            <w:r w:rsidRPr="00FA4804">
              <w:rPr>
                <w:sz w:val="20"/>
                <w:szCs w:val="20"/>
              </w:rPr>
              <w:t>/</w:t>
            </w:r>
          </w:p>
        </w:tc>
        <w:tc>
          <w:tcPr>
            <w:tcW w:w="1397" w:type="dxa"/>
            <w:vAlign w:val="center"/>
          </w:tcPr>
          <w:p w14:paraId="6CA63215" w14:textId="77777777" w:rsidR="00FB0D90" w:rsidRPr="00FA4804" w:rsidRDefault="00FB0D90" w:rsidP="00777E50">
            <w:pPr>
              <w:spacing w:before="60" w:after="60"/>
              <w:jc w:val="right"/>
              <w:rPr>
                <w:sz w:val="20"/>
                <w:szCs w:val="20"/>
              </w:rPr>
            </w:pPr>
            <w:r w:rsidRPr="00FA4804">
              <w:rPr>
                <w:sz w:val="20"/>
                <w:szCs w:val="20"/>
              </w:rPr>
              <w:t>Из редовне делатности</w:t>
            </w:r>
          </w:p>
        </w:tc>
      </w:tr>
      <w:tr w:rsidR="00FB0D90" w:rsidRPr="00FA4804" w14:paraId="1FB7B66B" w14:textId="77777777" w:rsidTr="009E7850">
        <w:tc>
          <w:tcPr>
            <w:tcW w:w="1009" w:type="dxa"/>
            <w:vAlign w:val="center"/>
          </w:tcPr>
          <w:p w14:paraId="24C17232" w14:textId="77777777" w:rsidR="00FB0D90" w:rsidRPr="00FA4804" w:rsidRDefault="00FB0D90" w:rsidP="001E1A17">
            <w:pPr>
              <w:spacing w:before="60" w:after="60"/>
              <w:jc w:val="left"/>
              <w:rPr>
                <w:sz w:val="20"/>
                <w:szCs w:val="20"/>
              </w:rPr>
            </w:pPr>
            <w:r w:rsidRPr="00FA4804">
              <w:rPr>
                <w:sz w:val="20"/>
                <w:szCs w:val="20"/>
              </w:rPr>
              <w:t>4.2.2</w:t>
            </w:r>
          </w:p>
        </w:tc>
        <w:tc>
          <w:tcPr>
            <w:tcW w:w="3014" w:type="dxa"/>
            <w:gridSpan w:val="2"/>
            <w:vAlign w:val="center"/>
          </w:tcPr>
          <w:p w14:paraId="2C46BDBC" w14:textId="77777777" w:rsidR="00FB0D90" w:rsidRPr="00FA4804" w:rsidRDefault="00FB0D90" w:rsidP="00777E50">
            <w:pPr>
              <w:spacing w:before="60" w:after="60"/>
              <w:jc w:val="left"/>
              <w:rPr>
                <w:sz w:val="20"/>
                <w:szCs w:val="20"/>
              </w:rPr>
            </w:pPr>
            <w:r w:rsidRPr="00FA4804">
              <w:rPr>
                <w:sz w:val="20"/>
                <w:szCs w:val="20"/>
              </w:rPr>
              <w:t>Радионице о значају здравља, здравственој заштити и очувању здравља у ромским  насељима, предшколским установама и школама</w:t>
            </w:r>
          </w:p>
        </w:tc>
        <w:tc>
          <w:tcPr>
            <w:tcW w:w="1610" w:type="dxa"/>
            <w:gridSpan w:val="2"/>
            <w:vAlign w:val="center"/>
          </w:tcPr>
          <w:p w14:paraId="30E99968" w14:textId="45F568C2" w:rsidR="00FB0D90" w:rsidRPr="00FA4804" w:rsidRDefault="00823052" w:rsidP="00777E50">
            <w:pPr>
              <w:spacing w:before="60" w:after="60"/>
              <w:jc w:val="left"/>
              <w:rPr>
                <w:sz w:val="20"/>
                <w:szCs w:val="20"/>
              </w:rPr>
            </w:pPr>
            <w:r w:rsidRPr="00823052">
              <w:rPr>
                <w:sz w:val="20"/>
                <w:szCs w:val="20"/>
              </w:rPr>
              <w:t>Одељење за друштвене делатности</w:t>
            </w:r>
          </w:p>
        </w:tc>
        <w:tc>
          <w:tcPr>
            <w:tcW w:w="1401" w:type="dxa"/>
            <w:gridSpan w:val="2"/>
            <w:vAlign w:val="center"/>
          </w:tcPr>
          <w:p w14:paraId="0CAF08E5" w14:textId="77777777" w:rsidR="00FB0D90" w:rsidRPr="00FA4804" w:rsidRDefault="00FB0D90" w:rsidP="00777E50">
            <w:pPr>
              <w:spacing w:before="60" w:after="60"/>
              <w:jc w:val="left"/>
              <w:rPr>
                <w:sz w:val="20"/>
                <w:szCs w:val="20"/>
              </w:rPr>
            </w:pPr>
            <w:r w:rsidRPr="00FA4804">
              <w:rPr>
                <w:sz w:val="20"/>
                <w:szCs w:val="20"/>
              </w:rPr>
              <w:t>ОЦД</w:t>
            </w:r>
          </w:p>
          <w:p w14:paraId="31F4F210" w14:textId="77777777" w:rsidR="00FB0D90" w:rsidRPr="00FA4804" w:rsidRDefault="00FB0D90" w:rsidP="00777E50">
            <w:pPr>
              <w:spacing w:before="60" w:after="60"/>
              <w:jc w:val="left"/>
              <w:rPr>
                <w:sz w:val="20"/>
                <w:szCs w:val="20"/>
              </w:rPr>
            </w:pPr>
            <w:r w:rsidRPr="00FA4804">
              <w:rPr>
                <w:sz w:val="20"/>
                <w:szCs w:val="20"/>
              </w:rPr>
              <w:t>Завод за јавно здравље</w:t>
            </w:r>
          </w:p>
          <w:p w14:paraId="1CF7247C" w14:textId="77777777" w:rsidR="00FB0D90" w:rsidRPr="00FA4804" w:rsidRDefault="00FB0D90" w:rsidP="00777E50">
            <w:pPr>
              <w:spacing w:before="60" w:after="60"/>
              <w:jc w:val="left"/>
              <w:rPr>
                <w:sz w:val="20"/>
                <w:szCs w:val="20"/>
              </w:rPr>
            </w:pPr>
            <w:r w:rsidRPr="00FA4804">
              <w:rPr>
                <w:sz w:val="20"/>
                <w:szCs w:val="20"/>
              </w:rPr>
              <w:t>Дом Здравља</w:t>
            </w:r>
          </w:p>
        </w:tc>
        <w:tc>
          <w:tcPr>
            <w:tcW w:w="1420" w:type="dxa"/>
            <w:gridSpan w:val="3"/>
            <w:vAlign w:val="center"/>
          </w:tcPr>
          <w:p w14:paraId="503F6643" w14:textId="77777777" w:rsidR="00FB0D90" w:rsidRPr="00FA4804" w:rsidRDefault="00FB0D90" w:rsidP="00777E50">
            <w:pPr>
              <w:spacing w:before="60" w:after="60"/>
              <w:jc w:val="left"/>
              <w:rPr>
                <w:sz w:val="20"/>
                <w:szCs w:val="20"/>
              </w:rPr>
            </w:pPr>
            <w:r w:rsidRPr="00FA4804">
              <w:rPr>
                <w:sz w:val="20"/>
                <w:szCs w:val="20"/>
              </w:rPr>
              <w:t>2021-2023</w:t>
            </w:r>
          </w:p>
        </w:tc>
        <w:tc>
          <w:tcPr>
            <w:tcW w:w="1429" w:type="dxa"/>
            <w:gridSpan w:val="2"/>
            <w:vAlign w:val="center"/>
          </w:tcPr>
          <w:p w14:paraId="2B43018A" w14:textId="77777777" w:rsidR="00FB0D90" w:rsidRPr="00FA4804" w:rsidRDefault="00FB0D90" w:rsidP="00777E50">
            <w:pPr>
              <w:spacing w:before="60" w:after="60"/>
              <w:jc w:val="right"/>
              <w:rPr>
                <w:sz w:val="20"/>
                <w:szCs w:val="20"/>
              </w:rPr>
            </w:pPr>
            <w:r w:rsidRPr="00FA4804">
              <w:rPr>
                <w:sz w:val="20"/>
                <w:szCs w:val="20"/>
              </w:rPr>
              <w:t>300.000,00</w:t>
            </w:r>
          </w:p>
        </w:tc>
        <w:tc>
          <w:tcPr>
            <w:tcW w:w="1670" w:type="dxa"/>
            <w:gridSpan w:val="2"/>
            <w:vAlign w:val="center"/>
          </w:tcPr>
          <w:p w14:paraId="449EE5DF" w14:textId="77777777" w:rsidR="00FB0D90" w:rsidRPr="00FA4804" w:rsidRDefault="00FB0D90" w:rsidP="00777E50">
            <w:pPr>
              <w:spacing w:before="60" w:after="60"/>
              <w:jc w:val="right"/>
              <w:rPr>
                <w:sz w:val="20"/>
                <w:szCs w:val="20"/>
              </w:rPr>
            </w:pPr>
            <w:r w:rsidRPr="00FA4804">
              <w:rPr>
                <w:sz w:val="20"/>
                <w:szCs w:val="20"/>
              </w:rPr>
              <w:t>2021 - 100.000,00</w:t>
            </w:r>
          </w:p>
          <w:p w14:paraId="1EE57494" w14:textId="77777777" w:rsidR="00FB0D90" w:rsidRPr="00FA4804" w:rsidRDefault="00FB0D90" w:rsidP="00777E50">
            <w:pPr>
              <w:spacing w:before="60" w:after="60"/>
              <w:jc w:val="right"/>
              <w:rPr>
                <w:sz w:val="20"/>
                <w:szCs w:val="20"/>
              </w:rPr>
            </w:pPr>
            <w:r w:rsidRPr="00FA4804">
              <w:rPr>
                <w:sz w:val="20"/>
                <w:szCs w:val="20"/>
              </w:rPr>
              <w:t xml:space="preserve">2022 - </w:t>
            </w:r>
          </w:p>
          <w:p w14:paraId="63B62010" w14:textId="77777777" w:rsidR="00FB0D90" w:rsidRPr="00FA4804" w:rsidRDefault="00FB0D90" w:rsidP="00777E50">
            <w:pPr>
              <w:spacing w:before="60" w:after="60"/>
              <w:jc w:val="right"/>
              <w:rPr>
                <w:sz w:val="20"/>
                <w:szCs w:val="20"/>
              </w:rPr>
            </w:pPr>
            <w:r w:rsidRPr="00FA4804">
              <w:rPr>
                <w:sz w:val="20"/>
                <w:szCs w:val="20"/>
              </w:rPr>
              <w:t>100.000,00</w:t>
            </w:r>
          </w:p>
          <w:p w14:paraId="5CF8FEE5" w14:textId="77777777" w:rsidR="00FB0D90" w:rsidRPr="00FA4804" w:rsidRDefault="00FB0D90" w:rsidP="00777E50">
            <w:pPr>
              <w:spacing w:before="60" w:after="60"/>
              <w:jc w:val="right"/>
              <w:rPr>
                <w:sz w:val="20"/>
                <w:szCs w:val="20"/>
              </w:rPr>
            </w:pPr>
            <w:r w:rsidRPr="00FA4804">
              <w:rPr>
                <w:sz w:val="20"/>
                <w:szCs w:val="20"/>
              </w:rPr>
              <w:t>2023 -</w:t>
            </w:r>
          </w:p>
          <w:p w14:paraId="57578569" w14:textId="77777777" w:rsidR="00FB0D90" w:rsidRPr="00FA4804" w:rsidRDefault="00FB0D90" w:rsidP="00777E50">
            <w:pPr>
              <w:spacing w:before="60" w:after="60"/>
              <w:jc w:val="right"/>
              <w:rPr>
                <w:sz w:val="20"/>
                <w:szCs w:val="20"/>
              </w:rPr>
            </w:pPr>
            <w:r w:rsidRPr="00FA4804">
              <w:rPr>
                <w:sz w:val="20"/>
                <w:szCs w:val="20"/>
              </w:rPr>
              <w:t xml:space="preserve"> 100.000,00</w:t>
            </w:r>
          </w:p>
        </w:tc>
        <w:tc>
          <w:tcPr>
            <w:tcW w:w="1397" w:type="dxa"/>
            <w:vAlign w:val="center"/>
          </w:tcPr>
          <w:p w14:paraId="53A5EE67" w14:textId="77777777" w:rsidR="00FB0D90" w:rsidRPr="00FA4804" w:rsidRDefault="00FB0D90" w:rsidP="00777E50">
            <w:pPr>
              <w:spacing w:before="60" w:after="60"/>
              <w:jc w:val="right"/>
              <w:rPr>
                <w:sz w:val="20"/>
                <w:szCs w:val="20"/>
              </w:rPr>
            </w:pPr>
            <w:r w:rsidRPr="00FA4804">
              <w:rPr>
                <w:sz w:val="20"/>
                <w:szCs w:val="20"/>
              </w:rPr>
              <w:t>Буџет града</w:t>
            </w:r>
          </w:p>
        </w:tc>
      </w:tr>
      <w:tr w:rsidR="00FB0D90" w:rsidRPr="00FA4804" w14:paraId="360A4274" w14:textId="77777777" w:rsidTr="009E7850">
        <w:tc>
          <w:tcPr>
            <w:tcW w:w="1009" w:type="dxa"/>
            <w:vAlign w:val="center"/>
          </w:tcPr>
          <w:p w14:paraId="65DDE7E8" w14:textId="77777777" w:rsidR="00FB0D90" w:rsidRPr="00FA4804" w:rsidRDefault="00FB0D90" w:rsidP="001E1A17">
            <w:pPr>
              <w:spacing w:before="60" w:after="60"/>
              <w:jc w:val="left"/>
              <w:rPr>
                <w:sz w:val="20"/>
                <w:szCs w:val="20"/>
              </w:rPr>
            </w:pPr>
            <w:r w:rsidRPr="00FA4804">
              <w:rPr>
                <w:sz w:val="20"/>
                <w:szCs w:val="20"/>
              </w:rPr>
              <w:t>4.2.3</w:t>
            </w:r>
          </w:p>
        </w:tc>
        <w:tc>
          <w:tcPr>
            <w:tcW w:w="3014" w:type="dxa"/>
            <w:gridSpan w:val="2"/>
            <w:vAlign w:val="center"/>
          </w:tcPr>
          <w:p w14:paraId="0D16A299" w14:textId="77777777" w:rsidR="00FB0D90" w:rsidRPr="00FA4804" w:rsidRDefault="00FB0D90" w:rsidP="00777E50">
            <w:pPr>
              <w:spacing w:before="60" w:after="60"/>
              <w:jc w:val="left"/>
              <w:rPr>
                <w:sz w:val="20"/>
                <w:szCs w:val="20"/>
              </w:rPr>
            </w:pPr>
            <w:r w:rsidRPr="00FA4804">
              <w:rPr>
                <w:sz w:val="20"/>
                <w:szCs w:val="20"/>
              </w:rPr>
              <w:t>Организовање семинара и радионица за здравствене раднике ради упознавања са специфичним потребама ромске популације</w:t>
            </w:r>
          </w:p>
        </w:tc>
        <w:tc>
          <w:tcPr>
            <w:tcW w:w="1610" w:type="dxa"/>
            <w:gridSpan w:val="2"/>
            <w:vAlign w:val="center"/>
          </w:tcPr>
          <w:p w14:paraId="38688FF7" w14:textId="72C0BCC8" w:rsidR="00FB0D90" w:rsidRPr="00FA4804" w:rsidRDefault="00823052" w:rsidP="00777E50">
            <w:pPr>
              <w:spacing w:before="60" w:after="60"/>
              <w:jc w:val="left"/>
              <w:rPr>
                <w:sz w:val="20"/>
                <w:szCs w:val="20"/>
              </w:rPr>
            </w:pPr>
            <w:r w:rsidRPr="00823052">
              <w:rPr>
                <w:sz w:val="20"/>
                <w:szCs w:val="20"/>
              </w:rPr>
              <w:t>Одељење за друштвене делатности</w:t>
            </w:r>
          </w:p>
        </w:tc>
        <w:tc>
          <w:tcPr>
            <w:tcW w:w="1401" w:type="dxa"/>
            <w:gridSpan w:val="2"/>
            <w:vAlign w:val="center"/>
          </w:tcPr>
          <w:p w14:paraId="1E67BC0B" w14:textId="77777777" w:rsidR="00FB0D90" w:rsidRPr="00FA4804" w:rsidRDefault="00FB0D90" w:rsidP="00777E50">
            <w:pPr>
              <w:spacing w:before="60" w:after="60"/>
              <w:jc w:val="left"/>
              <w:rPr>
                <w:sz w:val="20"/>
                <w:szCs w:val="20"/>
              </w:rPr>
            </w:pPr>
            <w:r w:rsidRPr="00FA4804">
              <w:rPr>
                <w:sz w:val="20"/>
                <w:szCs w:val="20"/>
              </w:rPr>
              <w:t>ОЦД</w:t>
            </w:r>
          </w:p>
          <w:p w14:paraId="0CA5A626" w14:textId="77777777" w:rsidR="00FB0D90" w:rsidRPr="00FA4804" w:rsidRDefault="00FB0D90" w:rsidP="00777E50">
            <w:pPr>
              <w:spacing w:before="60" w:after="60"/>
              <w:jc w:val="left"/>
              <w:rPr>
                <w:sz w:val="20"/>
                <w:szCs w:val="20"/>
              </w:rPr>
            </w:pPr>
            <w:r w:rsidRPr="00FA4804">
              <w:rPr>
                <w:sz w:val="20"/>
                <w:szCs w:val="20"/>
              </w:rPr>
              <w:t>Завод за јавно здравље</w:t>
            </w:r>
          </w:p>
          <w:p w14:paraId="49E3C377" w14:textId="77777777" w:rsidR="00FB0D90" w:rsidRPr="00FA4804" w:rsidRDefault="00FB0D90" w:rsidP="00777E50">
            <w:pPr>
              <w:spacing w:before="60" w:after="60"/>
              <w:jc w:val="left"/>
              <w:rPr>
                <w:sz w:val="20"/>
                <w:szCs w:val="20"/>
              </w:rPr>
            </w:pPr>
            <w:r w:rsidRPr="00FA4804">
              <w:rPr>
                <w:sz w:val="20"/>
                <w:szCs w:val="20"/>
              </w:rPr>
              <w:t>Дом Здравља</w:t>
            </w:r>
          </w:p>
        </w:tc>
        <w:tc>
          <w:tcPr>
            <w:tcW w:w="1420" w:type="dxa"/>
            <w:gridSpan w:val="3"/>
            <w:vAlign w:val="center"/>
          </w:tcPr>
          <w:p w14:paraId="41CE86E5" w14:textId="77777777" w:rsidR="00FB0D90" w:rsidRPr="00FA4804" w:rsidRDefault="00FB0D90" w:rsidP="00777E50">
            <w:pPr>
              <w:spacing w:before="60" w:after="60"/>
              <w:jc w:val="left"/>
              <w:rPr>
                <w:sz w:val="20"/>
                <w:szCs w:val="20"/>
              </w:rPr>
            </w:pPr>
            <w:r w:rsidRPr="00FA4804">
              <w:rPr>
                <w:sz w:val="20"/>
                <w:szCs w:val="20"/>
              </w:rPr>
              <w:t>2021-2023</w:t>
            </w:r>
          </w:p>
        </w:tc>
        <w:tc>
          <w:tcPr>
            <w:tcW w:w="1429" w:type="dxa"/>
            <w:gridSpan w:val="2"/>
            <w:vAlign w:val="center"/>
          </w:tcPr>
          <w:p w14:paraId="2B19D0CA" w14:textId="77777777" w:rsidR="00FB0D90" w:rsidRPr="00FA4804" w:rsidRDefault="00FB0D90" w:rsidP="00777E50">
            <w:pPr>
              <w:spacing w:before="60" w:after="60"/>
              <w:jc w:val="center"/>
              <w:rPr>
                <w:sz w:val="20"/>
                <w:szCs w:val="20"/>
              </w:rPr>
            </w:pPr>
            <w:r w:rsidRPr="00FA4804">
              <w:rPr>
                <w:sz w:val="20"/>
                <w:szCs w:val="20"/>
              </w:rPr>
              <w:t>/</w:t>
            </w:r>
          </w:p>
        </w:tc>
        <w:tc>
          <w:tcPr>
            <w:tcW w:w="1670" w:type="dxa"/>
            <w:gridSpan w:val="2"/>
            <w:vAlign w:val="center"/>
          </w:tcPr>
          <w:p w14:paraId="186BA7CF" w14:textId="77777777" w:rsidR="00FB0D90" w:rsidRPr="00FA4804" w:rsidRDefault="00FB0D90" w:rsidP="00777E50">
            <w:pPr>
              <w:spacing w:before="60" w:after="60"/>
              <w:jc w:val="center"/>
              <w:rPr>
                <w:sz w:val="20"/>
                <w:szCs w:val="20"/>
              </w:rPr>
            </w:pPr>
            <w:r w:rsidRPr="00FA4804">
              <w:rPr>
                <w:sz w:val="20"/>
                <w:szCs w:val="20"/>
              </w:rPr>
              <w:t>/</w:t>
            </w:r>
          </w:p>
        </w:tc>
        <w:tc>
          <w:tcPr>
            <w:tcW w:w="1397" w:type="dxa"/>
            <w:vAlign w:val="center"/>
          </w:tcPr>
          <w:p w14:paraId="75115C2E" w14:textId="77777777" w:rsidR="00FB0D90" w:rsidRPr="00FA4804" w:rsidRDefault="00FB0D90" w:rsidP="00777E50">
            <w:pPr>
              <w:spacing w:before="60" w:after="60"/>
              <w:jc w:val="right"/>
              <w:rPr>
                <w:sz w:val="20"/>
                <w:szCs w:val="20"/>
              </w:rPr>
            </w:pPr>
            <w:r w:rsidRPr="00FA4804">
              <w:rPr>
                <w:sz w:val="20"/>
                <w:szCs w:val="20"/>
              </w:rPr>
              <w:t>Из редовне делатности</w:t>
            </w:r>
          </w:p>
        </w:tc>
      </w:tr>
      <w:tr w:rsidR="00FB0D90" w:rsidRPr="00FA4804" w14:paraId="41AA1228" w14:textId="77777777" w:rsidTr="009E7850">
        <w:tc>
          <w:tcPr>
            <w:tcW w:w="1009" w:type="dxa"/>
            <w:vAlign w:val="center"/>
          </w:tcPr>
          <w:p w14:paraId="42A42BCA" w14:textId="77777777" w:rsidR="00FB0D90" w:rsidRPr="00FA4804" w:rsidRDefault="00FB0D90" w:rsidP="001E1A17">
            <w:pPr>
              <w:spacing w:before="60" w:after="60"/>
              <w:jc w:val="left"/>
              <w:rPr>
                <w:sz w:val="20"/>
                <w:szCs w:val="20"/>
              </w:rPr>
            </w:pPr>
            <w:r w:rsidRPr="00FA4804">
              <w:rPr>
                <w:sz w:val="20"/>
                <w:szCs w:val="20"/>
              </w:rPr>
              <w:t>4.2.4</w:t>
            </w:r>
          </w:p>
        </w:tc>
        <w:tc>
          <w:tcPr>
            <w:tcW w:w="3014" w:type="dxa"/>
            <w:gridSpan w:val="2"/>
            <w:vAlign w:val="center"/>
          </w:tcPr>
          <w:p w14:paraId="2F30C172" w14:textId="77777777" w:rsidR="00FB0D90" w:rsidRPr="00FA4804" w:rsidRDefault="00FB0D90" w:rsidP="00777E50">
            <w:pPr>
              <w:spacing w:before="60" w:after="60"/>
              <w:jc w:val="left"/>
              <w:rPr>
                <w:sz w:val="20"/>
                <w:szCs w:val="20"/>
              </w:rPr>
            </w:pPr>
            <w:r w:rsidRPr="00FA4804">
              <w:rPr>
                <w:sz w:val="20"/>
                <w:szCs w:val="20"/>
              </w:rPr>
              <w:t>Организовање радионица о репродуктивном здрављу</w:t>
            </w:r>
          </w:p>
        </w:tc>
        <w:tc>
          <w:tcPr>
            <w:tcW w:w="1610" w:type="dxa"/>
            <w:gridSpan w:val="2"/>
            <w:vAlign w:val="center"/>
          </w:tcPr>
          <w:p w14:paraId="7C79FCD1" w14:textId="67172A7B" w:rsidR="00FB0D90" w:rsidRPr="00FA4804" w:rsidRDefault="0063121D" w:rsidP="00777E50">
            <w:pPr>
              <w:spacing w:before="60" w:after="60"/>
              <w:jc w:val="left"/>
              <w:rPr>
                <w:sz w:val="20"/>
                <w:szCs w:val="20"/>
              </w:rPr>
            </w:pPr>
            <w:r w:rsidRPr="0063121D">
              <w:rPr>
                <w:sz w:val="20"/>
                <w:szCs w:val="20"/>
              </w:rPr>
              <w:t>Одељење за друштвене делатности</w:t>
            </w:r>
          </w:p>
        </w:tc>
        <w:tc>
          <w:tcPr>
            <w:tcW w:w="1401" w:type="dxa"/>
            <w:gridSpan w:val="2"/>
            <w:vAlign w:val="center"/>
          </w:tcPr>
          <w:p w14:paraId="6EE4C5EC" w14:textId="77777777" w:rsidR="00FB0D90" w:rsidRPr="00FA4804" w:rsidRDefault="00FB0D90" w:rsidP="00777E50">
            <w:pPr>
              <w:spacing w:before="60" w:after="60"/>
              <w:jc w:val="left"/>
              <w:rPr>
                <w:sz w:val="20"/>
                <w:szCs w:val="20"/>
              </w:rPr>
            </w:pPr>
            <w:r w:rsidRPr="00FA4804">
              <w:rPr>
                <w:sz w:val="20"/>
                <w:szCs w:val="20"/>
              </w:rPr>
              <w:t>ОЦД</w:t>
            </w:r>
          </w:p>
          <w:p w14:paraId="5989F36E" w14:textId="77777777" w:rsidR="00FB0D90" w:rsidRPr="00FA4804" w:rsidRDefault="00FB0D90" w:rsidP="00777E50">
            <w:pPr>
              <w:spacing w:before="60" w:after="60"/>
              <w:jc w:val="left"/>
              <w:rPr>
                <w:sz w:val="20"/>
                <w:szCs w:val="20"/>
              </w:rPr>
            </w:pPr>
            <w:r w:rsidRPr="00FA4804">
              <w:rPr>
                <w:sz w:val="20"/>
                <w:szCs w:val="20"/>
              </w:rPr>
              <w:t xml:space="preserve">Завод за јавно </w:t>
            </w:r>
            <w:r w:rsidRPr="00FA4804">
              <w:rPr>
                <w:sz w:val="20"/>
                <w:szCs w:val="20"/>
              </w:rPr>
              <w:lastRenderedPageBreak/>
              <w:t>здравље</w:t>
            </w:r>
          </w:p>
          <w:p w14:paraId="1C4CB72D" w14:textId="77777777" w:rsidR="00FB0D90" w:rsidRPr="00FA4804" w:rsidRDefault="00FB0D90" w:rsidP="00777E50">
            <w:pPr>
              <w:spacing w:before="60" w:after="60"/>
              <w:jc w:val="left"/>
              <w:rPr>
                <w:sz w:val="20"/>
                <w:szCs w:val="20"/>
              </w:rPr>
            </w:pPr>
            <w:r w:rsidRPr="00FA4804">
              <w:rPr>
                <w:sz w:val="20"/>
                <w:szCs w:val="20"/>
              </w:rPr>
              <w:t>Дом Здравља</w:t>
            </w:r>
          </w:p>
        </w:tc>
        <w:tc>
          <w:tcPr>
            <w:tcW w:w="1420" w:type="dxa"/>
            <w:gridSpan w:val="3"/>
            <w:vAlign w:val="center"/>
          </w:tcPr>
          <w:p w14:paraId="461C089F" w14:textId="77777777" w:rsidR="00FB0D90" w:rsidRPr="00FA4804" w:rsidRDefault="00FB0D90" w:rsidP="00777E50">
            <w:pPr>
              <w:spacing w:before="60" w:after="60"/>
              <w:jc w:val="left"/>
              <w:rPr>
                <w:sz w:val="20"/>
                <w:szCs w:val="20"/>
              </w:rPr>
            </w:pPr>
            <w:r w:rsidRPr="00FA4804">
              <w:rPr>
                <w:sz w:val="20"/>
                <w:szCs w:val="20"/>
              </w:rPr>
              <w:lastRenderedPageBreak/>
              <w:t>2021-2023</w:t>
            </w:r>
          </w:p>
        </w:tc>
        <w:tc>
          <w:tcPr>
            <w:tcW w:w="1429" w:type="dxa"/>
            <w:gridSpan w:val="2"/>
            <w:vAlign w:val="center"/>
          </w:tcPr>
          <w:p w14:paraId="3C839C58" w14:textId="77777777" w:rsidR="00FB0D90" w:rsidRPr="00FA4804" w:rsidRDefault="00FB0D90" w:rsidP="00777E50">
            <w:pPr>
              <w:spacing w:before="60" w:after="60"/>
              <w:jc w:val="right"/>
              <w:rPr>
                <w:sz w:val="20"/>
                <w:szCs w:val="20"/>
              </w:rPr>
            </w:pPr>
            <w:r w:rsidRPr="00FA4804">
              <w:rPr>
                <w:sz w:val="20"/>
                <w:szCs w:val="20"/>
              </w:rPr>
              <w:t>120.000,00</w:t>
            </w:r>
          </w:p>
        </w:tc>
        <w:tc>
          <w:tcPr>
            <w:tcW w:w="1670" w:type="dxa"/>
            <w:gridSpan w:val="2"/>
            <w:vAlign w:val="center"/>
          </w:tcPr>
          <w:p w14:paraId="2011BAFB" w14:textId="77777777" w:rsidR="00FB0D90" w:rsidRPr="00FA4804" w:rsidRDefault="00FB0D90" w:rsidP="00777E50">
            <w:pPr>
              <w:spacing w:before="60" w:after="60"/>
              <w:jc w:val="right"/>
              <w:rPr>
                <w:sz w:val="20"/>
                <w:szCs w:val="20"/>
              </w:rPr>
            </w:pPr>
            <w:r w:rsidRPr="00FA4804">
              <w:rPr>
                <w:sz w:val="20"/>
                <w:szCs w:val="20"/>
              </w:rPr>
              <w:t>2021 - 40.000,00</w:t>
            </w:r>
          </w:p>
          <w:p w14:paraId="633EEEF2" w14:textId="77777777" w:rsidR="00FB0D90" w:rsidRPr="00FA4804" w:rsidRDefault="00FB0D90" w:rsidP="00777E50">
            <w:pPr>
              <w:spacing w:before="60" w:after="60"/>
              <w:jc w:val="right"/>
              <w:rPr>
                <w:sz w:val="20"/>
                <w:szCs w:val="20"/>
              </w:rPr>
            </w:pPr>
            <w:r w:rsidRPr="00FA4804">
              <w:rPr>
                <w:sz w:val="20"/>
                <w:szCs w:val="20"/>
              </w:rPr>
              <w:t>2022 - 40.000,00</w:t>
            </w:r>
          </w:p>
          <w:p w14:paraId="0061A9DC" w14:textId="77777777" w:rsidR="00FB0D90" w:rsidRPr="00FA4804" w:rsidRDefault="00FB0D90" w:rsidP="00777E50">
            <w:pPr>
              <w:spacing w:before="60" w:after="60"/>
              <w:jc w:val="right"/>
              <w:rPr>
                <w:sz w:val="20"/>
                <w:szCs w:val="20"/>
              </w:rPr>
            </w:pPr>
            <w:r w:rsidRPr="00FA4804">
              <w:rPr>
                <w:sz w:val="20"/>
                <w:szCs w:val="20"/>
              </w:rPr>
              <w:t>2023 - 40.000,00</w:t>
            </w:r>
          </w:p>
        </w:tc>
        <w:tc>
          <w:tcPr>
            <w:tcW w:w="1397" w:type="dxa"/>
            <w:vAlign w:val="center"/>
          </w:tcPr>
          <w:p w14:paraId="3DBE1EA2" w14:textId="77777777" w:rsidR="00FB0D90" w:rsidRPr="00FA4804" w:rsidRDefault="00FB0D90" w:rsidP="00777E50">
            <w:pPr>
              <w:spacing w:before="60" w:after="60"/>
              <w:jc w:val="right"/>
              <w:rPr>
                <w:sz w:val="20"/>
                <w:szCs w:val="20"/>
              </w:rPr>
            </w:pPr>
            <w:r w:rsidRPr="00FA4804">
              <w:rPr>
                <w:sz w:val="20"/>
                <w:szCs w:val="20"/>
              </w:rPr>
              <w:t>Буџет града</w:t>
            </w:r>
          </w:p>
        </w:tc>
      </w:tr>
      <w:tr w:rsidR="00FB0D90" w:rsidRPr="00FA4804" w14:paraId="387B8878" w14:textId="77777777" w:rsidTr="009E7850">
        <w:tc>
          <w:tcPr>
            <w:tcW w:w="1009" w:type="dxa"/>
            <w:vAlign w:val="center"/>
          </w:tcPr>
          <w:p w14:paraId="34876093" w14:textId="77777777" w:rsidR="00FB0D90" w:rsidRPr="00FA4804" w:rsidRDefault="00FB0D90" w:rsidP="001E1A17">
            <w:pPr>
              <w:spacing w:before="60" w:after="60"/>
              <w:jc w:val="left"/>
              <w:rPr>
                <w:sz w:val="20"/>
                <w:szCs w:val="20"/>
              </w:rPr>
            </w:pPr>
            <w:r w:rsidRPr="00FA4804">
              <w:rPr>
                <w:sz w:val="20"/>
                <w:szCs w:val="20"/>
              </w:rPr>
              <w:t>4.2.5</w:t>
            </w:r>
          </w:p>
        </w:tc>
        <w:tc>
          <w:tcPr>
            <w:tcW w:w="3014" w:type="dxa"/>
            <w:gridSpan w:val="2"/>
            <w:vAlign w:val="center"/>
          </w:tcPr>
          <w:p w14:paraId="4890AB4A" w14:textId="740FFA26" w:rsidR="00FB0D90" w:rsidRPr="00FA4804" w:rsidRDefault="00FB0D90" w:rsidP="00777E50">
            <w:pPr>
              <w:spacing w:before="60" w:after="60"/>
              <w:jc w:val="left"/>
              <w:rPr>
                <w:sz w:val="20"/>
                <w:szCs w:val="20"/>
              </w:rPr>
            </w:pPr>
            <w:r w:rsidRPr="00FA4804">
              <w:rPr>
                <w:sz w:val="20"/>
                <w:szCs w:val="20"/>
              </w:rPr>
              <w:t>Израда и дистрибуција штампаног информативног</w:t>
            </w:r>
            <w:r w:rsidR="00823052">
              <w:rPr>
                <w:sz w:val="20"/>
                <w:szCs w:val="20"/>
              </w:rPr>
              <w:t>/едукативног</w:t>
            </w:r>
            <w:r w:rsidRPr="00FA4804">
              <w:rPr>
                <w:sz w:val="20"/>
                <w:szCs w:val="20"/>
              </w:rPr>
              <w:t xml:space="preserve"> материјала</w:t>
            </w:r>
            <w:r w:rsidR="00823052">
              <w:rPr>
                <w:sz w:val="20"/>
                <w:szCs w:val="20"/>
              </w:rPr>
              <w:t xml:space="preserve"> из области здравствене заштите</w:t>
            </w:r>
          </w:p>
        </w:tc>
        <w:tc>
          <w:tcPr>
            <w:tcW w:w="1610" w:type="dxa"/>
            <w:gridSpan w:val="2"/>
            <w:vAlign w:val="center"/>
          </w:tcPr>
          <w:p w14:paraId="7107FF16" w14:textId="7EC5AB30" w:rsidR="00FB0D90" w:rsidRPr="00FA4804" w:rsidRDefault="00823052" w:rsidP="00777E50">
            <w:pPr>
              <w:spacing w:before="60" w:after="60"/>
              <w:jc w:val="left"/>
              <w:rPr>
                <w:sz w:val="20"/>
                <w:szCs w:val="20"/>
              </w:rPr>
            </w:pPr>
            <w:r w:rsidRPr="00823052">
              <w:rPr>
                <w:sz w:val="20"/>
                <w:szCs w:val="20"/>
              </w:rPr>
              <w:t>Одељење за друштвене делатности</w:t>
            </w:r>
          </w:p>
        </w:tc>
        <w:tc>
          <w:tcPr>
            <w:tcW w:w="1401" w:type="dxa"/>
            <w:gridSpan w:val="2"/>
            <w:vAlign w:val="center"/>
          </w:tcPr>
          <w:p w14:paraId="5AD1DA97" w14:textId="77777777" w:rsidR="00FB0D90" w:rsidRPr="00FA4804" w:rsidRDefault="00FB0D90" w:rsidP="00777E50">
            <w:pPr>
              <w:spacing w:before="60" w:after="60"/>
              <w:jc w:val="left"/>
              <w:rPr>
                <w:sz w:val="20"/>
                <w:szCs w:val="20"/>
              </w:rPr>
            </w:pPr>
            <w:r w:rsidRPr="00FA4804">
              <w:rPr>
                <w:sz w:val="20"/>
                <w:szCs w:val="20"/>
              </w:rPr>
              <w:t>ОЦД</w:t>
            </w:r>
          </w:p>
          <w:p w14:paraId="3FBBA667" w14:textId="77777777" w:rsidR="00FB0D90" w:rsidRPr="00FA4804" w:rsidRDefault="00FB0D90" w:rsidP="00777E50">
            <w:pPr>
              <w:spacing w:before="60" w:after="60"/>
              <w:jc w:val="left"/>
              <w:rPr>
                <w:sz w:val="20"/>
                <w:szCs w:val="20"/>
              </w:rPr>
            </w:pPr>
            <w:r w:rsidRPr="00FA4804">
              <w:rPr>
                <w:sz w:val="20"/>
                <w:szCs w:val="20"/>
              </w:rPr>
              <w:t>Дом Здравља</w:t>
            </w:r>
          </w:p>
        </w:tc>
        <w:tc>
          <w:tcPr>
            <w:tcW w:w="1420" w:type="dxa"/>
            <w:gridSpan w:val="3"/>
            <w:vAlign w:val="center"/>
          </w:tcPr>
          <w:p w14:paraId="1CEB8534" w14:textId="77777777" w:rsidR="00FB0D90" w:rsidRPr="00FA4804" w:rsidRDefault="00FB0D90" w:rsidP="00777E50">
            <w:pPr>
              <w:spacing w:before="60" w:after="60"/>
              <w:jc w:val="left"/>
              <w:rPr>
                <w:sz w:val="20"/>
                <w:szCs w:val="20"/>
              </w:rPr>
            </w:pPr>
            <w:r w:rsidRPr="00FA4804">
              <w:rPr>
                <w:sz w:val="20"/>
                <w:szCs w:val="20"/>
              </w:rPr>
              <w:t>2021-2023</w:t>
            </w:r>
          </w:p>
        </w:tc>
        <w:tc>
          <w:tcPr>
            <w:tcW w:w="1429" w:type="dxa"/>
            <w:gridSpan w:val="2"/>
            <w:vAlign w:val="center"/>
          </w:tcPr>
          <w:p w14:paraId="1261CFD2" w14:textId="77777777" w:rsidR="00FB0D90" w:rsidRPr="00FA4804" w:rsidRDefault="00FB0D90" w:rsidP="00777E50">
            <w:pPr>
              <w:spacing w:before="60" w:after="60"/>
              <w:jc w:val="right"/>
              <w:rPr>
                <w:sz w:val="20"/>
                <w:szCs w:val="20"/>
              </w:rPr>
            </w:pPr>
            <w:r w:rsidRPr="00FA4804">
              <w:rPr>
                <w:sz w:val="20"/>
                <w:szCs w:val="20"/>
              </w:rPr>
              <w:t>30.000,00</w:t>
            </w:r>
          </w:p>
        </w:tc>
        <w:tc>
          <w:tcPr>
            <w:tcW w:w="1670" w:type="dxa"/>
            <w:gridSpan w:val="2"/>
            <w:vAlign w:val="center"/>
          </w:tcPr>
          <w:p w14:paraId="4D6E5A0B" w14:textId="77777777" w:rsidR="00FB0D90" w:rsidRPr="00FA4804" w:rsidRDefault="00FB0D90" w:rsidP="00777E50">
            <w:pPr>
              <w:spacing w:before="60" w:after="60"/>
              <w:jc w:val="right"/>
              <w:rPr>
                <w:sz w:val="20"/>
                <w:szCs w:val="20"/>
              </w:rPr>
            </w:pPr>
            <w:r w:rsidRPr="00FA4804">
              <w:rPr>
                <w:sz w:val="20"/>
                <w:szCs w:val="20"/>
              </w:rPr>
              <w:t>2021 - 30.000,00</w:t>
            </w:r>
          </w:p>
          <w:p w14:paraId="1D813F06" w14:textId="77777777" w:rsidR="00FB0D90" w:rsidRPr="00FA4804" w:rsidRDefault="00FB0D90" w:rsidP="00777E50">
            <w:pPr>
              <w:spacing w:before="60" w:after="60"/>
              <w:jc w:val="right"/>
              <w:rPr>
                <w:sz w:val="20"/>
                <w:szCs w:val="20"/>
              </w:rPr>
            </w:pPr>
            <w:r w:rsidRPr="00FA4804">
              <w:rPr>
                <w:sz w:val="20"/>
                <w:szCs w:val="20"/>
              </w:rPr>
              <w:t>2022- /</w:t>
            </w:r>
          </w:p>
          <w:p w14:paraId="025B99A8" w14:textId="77777777" w:rsidR="00FB0D90" w:rsidRPr="00FA4804" w:rsidRDefault="00FB0D90" w:rsidP="00777E50">
            <w:pPr>
              <w:spacing w:before="60" w:after="60"/>
              <w:jc w:val="right"/>
              <w:rPr>
                <w:sz w:val="20"/>
                <w:szCs w:val="20"/>
              </w:rPr>
            </w:pPr>
            <w:r w:rsidRPr="00FA4804">
              <w:rPr>
                <w:sz w:val="20"/>
                <w:szCs w:val="20"/>
              </w:rPr>
              <w:t>2023- /</w:t>
            </w:r>
          </w:p>
        </w:tc>
        <w:tc>
          <w:tcPr>
            <w:tcW w:w="1397" w:type="dxa"/>
            <w:vAlign w:val="center"/>
          </w:tcPr>
          <w:p w14:paraId="0F2278A8" w14:textId="77777777" w:rsidR="00FB0D90" w:rsidRPr="00FA4804" w:rsidRDefault="00FB0D90" w:rsidP="00777E50">
            <w:pPr>
              <w:spacing w:before="60" w:after="60"/>
              <w:jc w:val="right"/>
              <w:rPr>
                <w:sz w:val="20"/>
                <w:szCs w:val="20"/>
              </w:rPr>
            </w:pPr>
            <w:r w:rsidRPr="00FA4804">
              <w:rPr>
                <w:sz w:val="20"/>
                <w:szCs w:val="20"/>
              </w:rPr>
              <w:t>Буџет града</w:t>
            </w:r>
          </w:p>
        </w:tc>
      </w:tr>
    </w:tbl>
    <w:p w14:paraId="762F405A" w14:textId="77777777" w:rsidR="00FB0D90" w:rsidRPr="00FA4804" w:rsidRDefault="00FB0D90" w:rsidP="00FB0D90"/>
    <w:tbl>
      <w:tblPr>
        <w:tblStyle w:val="TableGrid"/>
        <w:tblW w:w="0" w:type="auto"/>
        <w:tblLook w:val="04A0" w:firstRow="1" w:lastRow="0" w:firstColumn="1" w:lastColumn="0" w:noHBand="0" w:noVBand="1"/>
      </w:tblPr>
      <w:tblGrid>
        <w:gridCol w:w="1009"/>
        <w:gridCol w:w="1093"/>
        <w:gridCol w:w="1993"/>
        <w:gridCol w:w="1209"/>
        <w:gridCol w:w="407"/>
        <w:gridCol w:w="694"/>
        <w:gridCol w:w="732"/>
        <w:gridCol w:w="366"/>
        <w:gridCol w:w="219"/>
        <w:gridCol w:w="845"/>
        <w:gridCol w:w="1188"/>
        <w:gridCol w:w="377"/>
        <w:gridCol w:w="590"/>
        <w:gridCol w:w="817"/>
        <w:gridCol w:w="1411"/>
      </w:tblGrid>
      <w:tr w:rsidR="00FB0D90" w:rsidRPr="00FA4804" w14:paraId="7387DA51" w14:textId="77777777" w:rsidTr="00777E50">
        <w:tc>
          <w:tcPr>
            <w:tcW w:w="2102" w:type="dxa"/>
            <w:gridSpan w:val="2"/>
            <w:shd w:val="clear" w:color="auto" w:fill="E36C0A" w:themeFill="accent6" w:themeFillShade="BF"/>
          </w:tcPr>
          <w:p w14:paraId="0DC4B7F5" w14:textId="77777777" w:rsidR="00FB0D90" w:rsidRPr="00FA4804" w:rsidRDefault="00FB0D90" w:rsidP="00777E50">
            <w:pPr>
              <w:spacing w:before="60" w:after="60"/>
              <w:rPr>
                <w:b/>
                <w:sz w:val="20"/>
                <w:szCs w:val="20"/>
              </w:rPr>
            </w:pPr>
            <w:r w:rsidRPr="00FA4804">
              <w:rPr>
                <w:b/>
                <w:sz w:val="20"/>
                <w:szCs w:val="20"/>
              </w:rPr>
              <w:t>МЕРА 4.3:</w:t>
            </w:r>
          </w:p>
        </w:tc>
        <w:tc>
          <w:tcPr>
            <w:tcW w:w="4303" w:type="dxa"/>
            <w:gridSpan w:val="4"/>
            <w:shd w:val="clear" w:color="auto" w:fill="E36C0A" w:themeFill="accent6" w:themeFillShade="BF"/>
          </w:tcPr>
          <w:p w14:paraId="4ED1DDD6" w14:textId="77777777" w:rsidR="00FB0D90" w:rsidRPr="00FA4804" w:rsidRDefault="00FB0D90" w:rsidP="00777E50">
            <w:pPr>
              <w:spacing w:before="60" w:after="60"/>
              <w:rPr>
                <w:sz w:val="20"/>
                <w:szCs w:val="20"/>
              </w:rPr>
            </w:pPr>
            <w:r w:rsidRPr="00FA4804">
              <w:rPr>
                <w:sz w:val="20"/>
                <w:szCs w:val="20"/>
              </w:rPr>
              <w:t>Повећање нивоа физичке активности деце и младих</w:t>
            </w:r>
          </w:p>
        </w:tc>
        <w:tc>
          <w:tcPr>
            <w:tcW w:w="1317" w:type="dxa"/>
            <w:gridSpan w:val="3"/>
            <w:shd w:val="clear" w:color="auto" w:fill="E36C0A" w:themeFill="accent6" w:themeFillShade="BF"/>
          </w:tcPr>
          <w:p w14:paraId="64383E8B" w14:textId="77777777" w:rsidR="00FB0D90" w:rsidRPr="00FA4804" w:rsidRDefault="00FB0D90" w:rsidP="00777E50">
            <w:pPr>
              <w:spacing w:before="60" w:after="60"/>
              <w:rPr>
                <w:sz w:val="20"/>
                <w:szCs w:val="20"/>
              </w:rPr>
            </w:pPr>
            <w:r w:rsidRPr="00FA4804">
              <w:rPr>
                <w:sz w:val="20"/>
                <w:szCs w:val="20"/>
              </w:rPr>
              <w:t>Тип мере:</w:t>
            </w:r>
          </w:p>
        </w:tc>
        <w:tc>
          <w:tcPr>
            <w:tcW w:w="5228" w:type="dxa"/>
            <w:gridSpan w:val="6"/>
            <w:shd w:val="clear" w:color="auto" w:fill="E36C0A" w:themeFill="accent6" w:themeFillShade="BF"/>
          </w:tcPr>
          <w:p w14:paraId="5CC45899" w14:textId="77777777" w:rsidR="00FB0D90" w:rsidRPr="00FA4804" w:rsidRDefault="00FB0D90" w:rsidP="00777E50">
            <w:pPr>
              <w:spacing w:before="60" w:after="60"/>
              <w:rPr>
                <w:sz w:val="20"/>
                <w:szCs w:val="20"/>
              </w:rPr>
            </w:pPr>
            <w:r w:rsidRPr="00FA4804">
              <w:rPr>
                <w:sz w:val="20"/>
                <w:szCs w:val="20"/>
              </w:rPr>
              <w:t>Подстицајна</w:t>
            </w:r>
          </w:p>
        </w:tc>
      </w:tr>
      <w:tr w:rsidR="00FB0D90" w:rsidRPr="00FA4804" w14:paraId="14B79F9B" w14:textId="77777777" w:rsidTr="00777E50">
        <w:tc>
          <w:tcPr>
            <w:tcW w:w="2102" w:type="dxa"/>
            <w:gridSpan w:val="2"/>
            <w:shd w:val="clear" w:color="auto" w:fill="FBD4B4" w:themeFill="accent6" w:themeFillTint="66"/>
          </w:tcPr>
          <w:p w14:paraId="3DCF557B" w14:textId="77777777" w:rsidR="00FB0D90" w:rsidRPr="00FA4804" w:rsidRDefault="00FB0D90" w:rsidP="00777E50">
            <w:pPr>
              <w:spacing w:before="60" w:after="60"/>
              <w:rPr>
                <w:sz w:val="20"/>
                <w:szCs w:val="20"/>
              </w:rPr>
            </w:pPr>
            <w:r w:rsidRPr="00FA4804">
              <w:rPr>
                <w:sz w:val="20"/>
                <w:szCs w:val="20"/>
              </w:rPr>
              <w:t>Носилац мере:</w:t>
            </w:r>
          </w:p>
        </w:tc>
        <w:tc>
          <w:tcPr>
            <w:tcW w:w="4303" w:type="dxa"/>
            <w:gridSpan w:val="4"/>
            <w:shd w:val="clear" w:color="auto" w:fill="FBD4B4" w:themeFill="accent6" w:themeFillTint="66"/>
          </w:tcPr>
          <w:p w14:paraId="560F137E" w14:textId="00454FF8" w:rsidR="00FB0D90" w:rsidRPr="00FA4804" w:rsidRDefault="00FB0D90" w:rsidP="00777E50">
            <w:pPr>
              <w:spacing w:before="60" w:after="60"/>
              <w:rPr>
                <w:sz w:val="20"/>
                <w:szCs w:val="20"/>
              </w:rPr>
            </w:pPr>
            <w:r w:rsidRPr="00FA4804">
              <w:rPr>
                <w:sz w:val="20"/>
                <w:szCs w:val="20"/>
              </w:rPr>
              <w:t>Од</w:t>
            </w:r>
            <w:r w:rsidR="0063121D">
              <w:rPr>
                <w:sz w:val="20"/>
                <w:szCs w:val="20"/>
              </w:rPr>
              <w:t>ељење</w:t>
            </w:r>
            <w:r w:rsidRPr="00FA4804">
              <w:rPr>
                <w:sz w:val="20"/>
                <w:szCs w:val="20"/>
              </w:rPr>
              <w:t xml:space="preserve"> за друштвене делатности</w:t>
            </w:r>
          </w:p>
        </w:tc>
        <w:tc>
          <w:tcPr>
            <w:tcW w:w="1317" w:type="dxa"/>
            <w:gridSpan w:val="3"/>
            <w:shd w:val="clear" w:color="auto" w:fill="FBD4B4" w:themeFill="accent6" w:themeFillTint="66"/>
          </w:tcPr>
          <w:p w14:paraId="1B6BB160" w14:textId="77777777" w:rsidR="00FB0D90" w:rsidRPr="00FA4804" w:rsidRDefault="00FB0D90" w:rsidP="00777E50">
            <w:pPr>
              <w:spacing w:before="60" w:after="60"/>
              <w:rPr>
                <w:sz w:val="20"/>
                <w:szCs w:val="20"/>
              </w:rPr>
            </w:pPr>
            <w:r w:rsidRPr="00FA4804">
              <w:rPr>
                <w:sz w:val="20"/>
                <w:szCs w:val="20"/>
              </w:rPr>
              <w:t>Партнери:</w:t>
            </w:r>
          </w:p>
        </w:tc>
        <w:tc>
          <w:tcPr>
            <w:tcW w:w="5228" w:type="dxa"/>
            <w:gridSpan w:val="6"/>
            <w:shd w:val="clear" w:color="auto" w:fill="FBD4B4" w:themeFill="accent6" w:themeFillTint="66"/>
          </w:tcPr>
          <w:p w14:paraId="0D80793C" w14:textId="77777777" w:rsidR="00FB0D90" w:rsidRPr="00FA4804" w:rsidRDefault="00FB0D90" w:rsidP="00777E50">
            <w:pPr>
              <w:spacing w:before="60" w:after="60"/>
              <w:rPr>
                <w:sz w:val="20"/>
                <w:szCs w:val="20"/>
              </w:rPr>
            </w:pPr>
            <w:r w:rsidRPr="00FA4804">
              <w:rPr>
                <w:sz w:val="20"/>
                <w:szCs w:val="20"/>
              </w:rPr>
              <w:t>Основне и средње школе и предшколске установе, СЦ Соко</w:t>
            </w:r>
          </w:p>
        </w:tc>
      </w:tr>
      <w:tr w:rsidR="00FB0D90" w:rsidRPr="00FA4804" w14:paraId="07830924" w14:textId="77777777" w:rsidTr="00777E50">
        <w:tc>
          <w:tcPr>
            <w:tcW w:w="2102" w:type="dxa"/>
            <w:gridSpan w:val="2"/>
            <w:shd w:val="clear" w:color="auto" w:fill="FBD4B4" w:themeFill="accent6" w:themeFillTint="66"/>
          </w:tcPr>
          <w:p w14:paraId="6372C89C" w14:textId="77777777" w:rsidR="00FB0D90" w:rsidRPr="00FA4804" w:rsidRDefault="00FB0D90" w:rsidP="00777E50">
            <w:pPr>
              <w:spacing w:before="60" w:after="60"/>
              <w:rPr>
                <w:sz w:val="20"/>
                <w:szCs w:val="20"/>
              </w:rPr>
            </w:pPr>
            <w:r w:rsidRPr="00FA4804">
              <w:rPr>
                <w:sz w:val="20"/>
                <w:szCs w:val="20"/>
              </w:rPr>
              <w:t>Период спровођења:</w:t>
            </w:r>
          </w:p>
        </w:tc>
        <w:tc>
          <w:tcPr>
            <w:tcW w:w="1993" w:type="dxa"/>
            <w:shd w:val="clear" w:color="auto" w:fill="FBD4B4" w:themeFill="accent6" w:themeFillTint="66"/>
          </w:tcPr>
          <w:p w14:paraId="4586F791" w14:textId="77777777" w:rsidR="00FB0D90" w:rsidRPr="00FA4804" w:rsidRDefault="00FB0D90" w:rsidP="00777E50">
            <w:pPr>
              <w:spacing w:before="60" w:after="60"/>
              <w:rPr>
                <w:sz w:val="20"/>
                <w:szCs w:val="20"/>
              </w:rPr>
            </w:pPr>
            <w:r w:rsidRPr="00FA4804">
              <w:rPr>
                <w:sz w:val="20"/>
                <w:szCs w:val="20"/>
              </w:rPr>
              <w:t>2021-2023</w:t>
            </w:r>
          </w:p>
        </w:tc>
        <w:tc>
          <w:tcPr>
            <w:tcW w:w="3627" w:type="dxa"/>
            <w:gridSpan w:val="6"/>
            <w:shd w:val="clear" w:color="auto" w:fill="FBD4B4" w:themeFill="accent6" w:themeFillTint="66"/>
          </w:tcPr>
          <w:p w14:paraId="65D448EB" w14:textId="77777777" w:rsidR="00FB0D90" w:rsidRPr="00FA4804" w:rsidRDefault="00FB0D90" w:rsidP="00777E50">
            <w:pPr>
              <w:spacing w:before="60" w:after="60"/>
              <w:jc w:val="right"/>
              <w:rPr>
                <w:sz w:val="20"/>
                <w:szCs w:val="20"/>
              </w:rPr>
            </w:pPr>
            <w:r w:rsidRPr="00FA4804">
              <w:rPr>
                <w:sz w:val="20"/>
                <w:szCs w:val="20"/>
              </w:rPr>
              <w:t>Потребне измене прописа:</w:t>
            </w:r>
          </w:p>
        </w:tc>
        <w:tc>
          <w:tcPr>
            <w:tcW w:w="5228" w:type="dxa"/>
            <w:gridSpan w:val="6"/>
            <w:shd w:val="clear" w:color="auto" w:fill="FBD4B4" w:themeFill="accent6" w:themeFillTint="66"/>
          </w:tcPr>
          <w:p w14:paraId="1BFE5802" w14:textId="77777777" w:rsidR="00FB0D90" w:rsidRPr="00FA4804" w:rsidRDefault="00FB0D90" w:rsidP="00777E50">
            <w:pPr>
              <w:spacing w:before="60" w:after="60"/>
              <w:rPr>
                <w:sz w:val="20"/>
                <w:szCs w:val="20"/>
              </w:rPr>
            </w:pPr>
            <w:r w:rsidRPr="00FA4804">
              <w:rPr>
                <w:sz w:val="20"/>
                <w:szCs w:val="20"/>
              </w:rPr>
              <w:t>не</w:t>
            </w:r>
          </w:p>
        </w:tc>
      </w:tr>
      <w:tr w:rsidR="00FB0D90" w:rsidRPr="00FA4804" w14:paraId="5F5287DC" w14:textId="77777777" w:rsidTr="00777E50">
        <w:tc>
          <w:tcPr>
            <w:tcW w:w="2102" w:type="dxa"/>
            <w:gridSpan w:val="2"/>
            <w:shd w:val="clear" w:color="auto" w:fill="FBD4B4" w:themeFill="accent6" w:themeFillTint="66"/>
          </w:tcPr>
          <w:p w14:paraId="49025756" w14:textId="77777777" w:rsidR="00FB0D90" w:rsidRPr="00FA4804" w:rsidRDefault="00FB0D90" w:rsidP="00777E50">
            <w:pPr>
              <w:spacing w:before="60" w:after="60"/>
              <w:jc w:val="left"/>
              <w:rPr>
                <w:sz w:val="20"/>
                <w:szCs w:val="20"/>
              </w:rPr>
            </w:pPr>
            <w:r w:rsidRPr="00FA4804">
              <w:rPr>
                <w:sz w:val="20"/>
                <w:szCs w:val="20"/>
              </w:rPr>
              <w:t>Укупно процењена финансијска средства за меру (РСД):</w:t>
            </w:r>
          </w:p>
        </w:tc>
        <w:tc>
          <w:tcPr>
            <w:tcW w:w="1993" w:type="dxa"/>
            <w:shd w:val="clear" w:color="auto" w:fill="FBD4B4" w:themeFill="accent6" w:themeFillTint="66"/>
            <w:vAlign w:val="center"/>
          </w:tcPr>
          <w:p w14:paraId="79DD4CFD" w14:textId="77777777" w:rsidR="00FB0D90" w:rsidRPr="00FA4804" w:rsidRDefault="00FB0D90" w:rsidP="00777E50">
            <w:pPr>
              <w:spacing w:before="60" w:after="60"/>
              <w:jc w:val="right"/>
              <w:rPr>
                <w:rStyle w:val="FootnoteReference"/>
                <w:sz w:val="20"/>
                <w:szCs w:val="20"/>
              </w:rPr>
            </w:pPr>
            <w:r w:rsidRPr="00FA4804">
              <w:rPr>
                <w:sz w:val="20"/>
                <w:szCs w:val="20"/>
              </w:rPr>
              <w:t>350.000,00</w:t>
            </w:r>
          </w:p>
        </w:tc>
        <w:tc>
          <w:tcPr>
            <w:tcW w:w="2310" w:type="dxa"/>
            <w:gridSpan w:val="3"/>
            <w:shd w:val="clear" w:color="auto" w:fill="FBD4B4" w:themeFill="accent6" w:themeFillTint="66"/>
          </w:tcPr>
          <w:p w14:paraId="39DF8271" w14:textId="77777777"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годинама (РСД):</w:t>
            </w:r>
          </w:p>
        </w:tc>
        <w:tc>
          <w:tcPr>
            <w:tcW w:w="2162" w:type="dxa"/>
            <w:gridSpan w:val="4"/>
            <w:shd w:val="clear" w:color="auto" w:fill="FBD4B4" w:themeFill="accent6" w:themeFillTint="66"/>
            <w:vAlign w:val="center"/>
          </w:tcPr>
          <w:p w14:paraId="4E9BFEB1" w14:textId="77777777" w:rsidR="00FB0D90" w:rsidRPr="00FA4804" w:rsidRDefault="00FB0D90" w:rsidP="00777E50">
            <w:pPr>
              <w:spacing w:before="60" w:after="60"/>
              <w:jc w:val="right"/>
              <w:rPr>
                <w:sz w:val="20"/>
                <w:szCs w:val="20"/>
              </w:rPr>
            </w:pPr>
            <w:r w:rsidRPr="00FA4804">
              <w:rPr>
                <w:sz w:val="20"/>
                <w:szCs w:val="20"/>
              </w:rPr>
              <w:t>2021 – 100.000,00</w:t>
            </w:r>
          </w:p>
          <w:p w14:paraId="5186BDBE" w14:textId="77777777" w:rsidR="00FB0D90" w:rsidRPr="00FA4804" w:rsidRDefault="00FB0D90" w:rsidP="00777E50">
            <w:pPr>
              <w:spacing w:before="60" w:after="60"/>
              <w:jc w:val="right"/>
              <w:rPr>
                <w:sz w:val="20"/>
                <w:szCs w:val="20"/>
              </w:rPr>
            </w:pPr>
            <w:r w:rsidRPr="00FA4804">
              <w:rPr>
                <w:sz w:val="20"/>
                <w:szCs w:val="20"/>
              </w:rPr>
              <w:t>2022 – 100.000,00</w:t>
            </w:r>
          </w:p>
          <w:p w14:paraId="3929FC03" w14:textId="77777777" w:rsidR="00FB0D90" w:rsidRPr="00FA4804" w:rsidRDefault="00FB0D90" w:rsidP="00777E50">
            <w:pPr>
              <w:spacing w:before="60" w:after="60"/>
              <w:jc w:val="right"/>
              <w:rPr>
                <w:rStyle w:val="FootnoteReference"/>
                <w:sz w:val="20"/>
                <w:szCs w:val="20"/>
              </w:rPr>
            </w:pPr>
            <w:r w:rsidRPr="00FA4804">
              <w:rPr>
                <w:sz w:val="20"/>
                <w:szCs w:val="20"/>
              </w:rPr>
              <w:t>2023 – 150.000,00</w:t>
            </w:r>
          </w:p>
        </w:tc>
        <w:tc>
          <w:tcPr>
            <w:tcW w:w="2155" w:type="dxa"/>
            <w:gridSpan w:val="3"/>
            <w:shd w:val="clear" w:color="auto" w:fill="FBD4B4" w:themeFill="accent6" w:themeFillTint="66"/>
          </w:tcPr>
          <w:p w14:paraId="1AB5DEB3" w14:textId="77777777"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изворима финансир.:</w:t>
            </w:r>
          </w:p>
        </w:tc>
        <w:tc>
          <w:tcPr>
            <w:tcW w:w="2228" w:type="dxa"/>
            <w:gridSpan w:val="2"/>
            <w:shd w:val="clear" w:color="auto" w:fill="FBD4B4" w:themeFill="accent6" w:themeFillTint="66"/>
            <w:vAlign w:val="center"/>
          </w:tcPr>
          <w:p w14:paraId="4E2D4A2D" w14:textId="77777777" w:rsidR="00FB0D90" w:rsidRPr="00FA4804" w:rsidRDefault="00FB0D90" w:rsidP="00777E50">
            <w:pPr>
              <w:spacing w:before="60" w:after="60"/>
              <w:jc w:val="right"/>
              <w:rPr>
                <w:sz w:val="20"/>
                <w:szCs w:val="20"/>
              </w:rPr>
            </w:pPr>
            <w:r w:rsidRPr="00FA4804">
              <w:rPr>
                <w:sz w:val="20"/>
                <w:szCs w:val="20"/>
              </w:rPr>
              <w:t>Донаторска средства –</w:t>
            </w:r>
          </w:p>
          <w:p w14:paraId="3A836F53" w14:textId="77777777" w:rsidR="00FB0D90" w:rsidRPr="00FA4804" w:rsidRDefault="00FB0D90" w:rsidP="00777E50">
            <w:pPr>
              <w:spacing w:before="60" w:after="60"/>
              <w:jc w:val="right"/>
              <w:rPr>
                <w:rStyle w:val="FootnoteReference"/>
                <w:sz w:val="20"/>
                <w:szCs w:val="20"/>
              </w:rPr>
            </w:pPr>
            <w:r w:rsidRPr="00FA4804">
              <w:rPr>
                <w:sz w:val="20"/>
                <w:szCs w:val="20"/>
              </w:rPr>
              <w:t>350.000,00</w:t>
            </w:r>
          </w:p>
        </w:tc>
      </w:tr>
      <w:tr w:rsidR="00FB0D90" w:rsidRPr="00FA4804" w14:paraId="2E85CB4C" w14:textId="77777777" w:rsidTr="00777E50">
        <w:tc>
          <w:tcPr>
            <w:tcW w:w="4095" w:type="dxa"/>
            <w:gridSpan w:val="3"/>
            <w:vMerge w:val="restart"/>
            <w:shd w:val="clear" w:color="auto" w:fill="E36C0A" w:themeFill="accent6" w:themeFillShade="BF"/>
            <w:vAlign w:val="center"/>
          </w:tcPr>
          <w:p w14:paraId="7C32F269" w14:textId="77777777" w:rsidR="00FB0D90" w:rsidRPr="00FA4804" w:rsidRDefault="00FB0D90" w:rsidP="00777E50">
            <w:pPr>
              <w:spacing w:before="60" w:after="60"/>
              <w:jc w:val="center"/>
              <w:rPr>
                <w:rStyle w:val="FootnoteReference"/>
                <w:sz w:val="20"/>
                <w:szCs w:val="20"/>
              </w:rPr>
            </w:pPr>
            <w:r w:rsidRPr="00FA4804">
              <w:rPr>
                <w:sz w:val="20"/>
                <w:szCs w:val="20"/>
              </w:rPr>
              <w:t>Показатељи на нивоу мере (показатељи резултата)</w:t>
            </w:r>
          </w:p>
        </w:tc>
        <w:tc>
          <w:tcPr>
            <w:tcW w:w="1209" w:type="dxa"/>
            <w:vMerge w:val="restart"/>
            <w:shd w:val="clear" w:color="auto" w:fill="E36C0A" w:themeFill="accent6" w:themeFillShade="BF"/>
            <w:vAlign w:val="center"/>
          </w:tcPr>
          <w:p w14:paraId="498AB123" w14:textId="77777777" w:rsidR="00FB0D90" w:rsidRPr="00FA4804" w:rsidRDefault="00FB0D90" w:rsidP="00777E50">
            <w:pPr>
              <w:spacing w:before="60" w:after="60"/>
              <w:jc w:val="center"/>
              <w:rPr>
                <w:rStyle w:val="FootnoteReference"/>
                <w:sz w:val="20"/>
                <w:szCs w:val="20"/>
              </w:rPr>
            </w:pPr>
            <w:r w:rsidRPr="00FA4804">
              <w:rPr>
                <w:sz w:val="20"/>
                <w:szCs w:val="20"/>
              </w:rPr>
              <w:t>Јединица мере</w:t>
            </w:r>
          </w:p>
        </w:tc>
        <w:tc>
          <w:tcPr>
            <w:tcW w:w="1101" w:type="dxa"/>
            <w:gridSpan w:val="2"/>
            <w:vMerge w:val="restart"/>
            <w:shd w:val="clear" w:color="auto" w:fill="E36C0A" w:themeFill="accent6" w:themeFillShade="BF"/>
            <w:vAlign w:val="center"/>
          </w:tcPr>
          <w:p w14:paraId="68BA6374" w14:textId="77777777" w:rsidR="00FB0D90" w:rsidRPr="00FA4804" w:rsidRDefault="00FB0D90" w:rsidP="00777E50">
            <w:pPr>
              <w:spacing w:before="60" w:after="60"/>
              <w:jc w:val="center"/>
              <w:rPr>
                <w:rStyle w:val="FootnoteReference"/>
                <w:sz w:val="20"/>
                <w:szCs w:val="20"/>
              </w:rPr>
            </w:pPr>
            <w:r w:rsidRPr="00FA4804">
              <w:rPr>
                <w:sz w:val="20"/>
                <w:szCs w:val="20"/>
              </w:rPr>
              <w:t>Базна година</w:t>
            </w:r>
          </w:p>
        </w:tc>
        <w:tc>
          <w:tcPr>
            <w:tcW w:w="1098" w:type="dxa"/>
            <w:gridSpan w:val="2"/>
            <w:vMerge w:val="restart"/>
            <w:shd w:val="clear" w:color="auto" w:fill="E36C0A" w:themeFill="accent6" w:themeFillShade="BF"/>
            <w:vAlign w:val="center"/>
          </w:tcPr>
          <w:p w14:paraId="51864DE1" w14:textId="77777777" w:rsidR="00FB0D90" w:rsidRPr="00FA4804" w:rsidRDefault="00FB0D90" w:rsidP="00777E50">
            <w:pPr>
              <w:spacing w:before="60" w:after="60"/>
              <w:jc w:val="center"/>
              <w:rPr>
                <w:rStyle w:val="FootnoteReference"/>
                <w:sz w:val="20"/>
                <w:szCs w:val="20"/>
              </w:rPr>
            </w:pPr>
            <w:r w:rsidRPr="00FA4804">
              <w:rPr>
                <w:sz w:val="20"/>
                <w:szCs w:val="20"/>
              </w:rPr>
              <w:t>Базна вредност</w:t>
            </w:r>
          </w:p>
        </w:tc>
        <w:tc>
          <w:tcPr>
            <w:tcW w:w="3219" w:type="dxa"/>
            <w:gridSpan w:val="5"/>
            <w:shd w:val="clear" w:color="auto" w:fill="E36C0A" w:themeFill="accent6" w:themeFillShade="BF"/>
            <w:vAlign w:val="center"/>
          </w:tcPr>
          <w:p w14:paraId="28668A6E" w14:textId="77777777" w:rsidR="00FB0D90" w:rsidRPr="00FA4804" w:rsidRDefault="00FB0D90" w:rsidP="00777E50">
            <w:pPr>
              <w:spacing w:before="60" w:after="60"/>
              <w:jc w:val="center"/>
              <w:rPr>
                <w:rStyle w:val="FootnoteReference"/>
                <w:sz w:val="20"/>
                <w:szCs w:val="20"/>
              </w:rPr>
            </w:pPr>
            <w:r w:rsidRPr="00FA4804">
              <w:rPr>
                <w:sz w:val="20"/>
                <w:szCs w:val="20"/>
              </w:rPr>
              <w:t>Циљне вредности</w:t>
            </w:r>
          </w:p>
        </w:tc>
        <w:tc>
          <w:tcPr>
            <w:tcW w:w="2228" w:type="dxa"/>
            <w:gridSpan w:val="2"/>
            <w:vMerge w:val="restart"/>
            <w:shd w:val="clear" w:color="auto" w:fill="E36C0A" w:themeFill="accent6" w:themeFillShade="BF"/>
            <w:vAlign w:val="center"/>
          </w:tcPr>
          <w:p w14:paraId="00D961B3" w14:textId="77777777" w:rsidR="00FB0D90" w:rsidRPr="00FA4804" w:rsidRDefault="00FB0D90" w:rsidP="00777E50">
            <w:pPr>
              <w:spacing w:before="60" w:after="60"/>
              <w:jc w:val="center"/>
              <w:rPr>
                <w:rStyle w:val="FootnoteReference"/>
                <w:sz w:val="20"/>
                <w:szCs w:val="20"/>
              </w:rPr>
            </w:pPr>
            <w:r w:rsidRPr="00FA4804">
              <w:rPr>
                <w:sz w:val="20"/>
                <w:szCs w:val="20"/>
              </w:rPr>
              <w:t>Извор провере</w:t>
            </w:r>
          </w:p>
        </w:tc>
      </w:tr>
      <w:tr w:rsidR="00FB0D90" w:rsidRPr="00FA4804" w14:paraId="228A03E2" w14:textId="77777777" w:rsidTr="00777E50">
        <w:tc>
          <w:tcPr>
            <w:tcW w:w="4095" w:type="dxa"/>
            <w:gridSpan w:val="3"/>
            <w:vMerge/>
            <w:shd w:val="clear" w:color="auto" w:fill="FABF8F" w:themeFill="accent6" w:themeFillTint="99"/>
            <w:vAlign w:val="center"/>
          </w:tcPr>
          <w:p w14:paraId="5DD4F016" w14:textId="77777777" w:rsidR="00FB0D90" w:rsidRPr="00FA4804" w:rsidRDefault="00FB0D90" w:rsidP="00777E50">
            <w:pPr>
              <w:spacing w:before="60" w:after="60"/>
              <w:jc w:val="center"/>
              <w:rPr>
                <w:rStyle w:val="FootnoteReference"/>
                <w:sz w:val="20"/>
                <w:szCs w:val="20"/>
              </w:rPr>
            </w:pPr>
          </w:p>
        </w:tc>
        <w:tc>
          <w:tcPr>
            <w:tcW w:w="1209" w:type="dxa"/>
            <w:vMerge/>
            <w:shd w:val="clear" w:color="auto" w:fill="FABF8F" w:themeFill="accent6" w:themeFillTint="99"/>
            <w:vAlign w:val="center"/>
          </w:tcPr>
          <w:p w14:paraId="4D0B5A4A" w14:textId="77777777" w:rsidR="00FB0D90" w:rsidRPr="00FA4804" w:rsidRDefault="00FB0D90" w:rsidP="00777E50">
            <w:pPr>
              <w:spacing w:before="60" w:after="60"/>
              <w:jc w:val="center"/>
              <w:rPr>
                <w:rStyle w:val="FootnoteReference"/>
                <w:sz w:val="20"/>
                <w:szCs w:val="20"/>
              </w:rPr>
            </w:pPr>
          </w:p>
        </w:tc>
        <w:tc>
          <w:tcPr>
            <w:tcW w:w="1101" w:type="dxa"/>
            <w:gridSpan w:val="2"/>
            <w:vMerge/>
            <w:shd w:val="clear" w:color="auto" w:fill="FABF8F" w:themeFill="accent6" w:themeFillTint="99"/>
            <w:vAlign w:val="center"/>
          </w:tcPr>
          <w:p w14:paraId="4793A665" w14:textId="77777777" w:rsidR="00FB0D90" w:rsidRPr="00FA4804" w:rsidRDefault="00FB0D90" w:rsidP="00777E50">
            <w:pPr>
              <w:spacing w:before="60" w:after="60"/>
              <w:jc w:val="center"/>
              <w:rPr>
                <w:rStyle w:val="FootnoteReference"/>
                <w:sz w:val="20"/>
                <w:szCs w:val="20"/>
              </w:rPr>
            </w:pPr>
          </w:p>
        </w:tc>
        <w:tc>
          <w:tcPr>
            <w:tcW w:w="1098" w:type="dxa"/>
            <w:gridSpan w:val="2"/>
            <w:vMerge/>
            <w:shd w:val="clear" w:color="auto" w:fill="FABF8F" w:themeFill="accent6" w:themeFillTint="99"/>
            <w:vAlign w:val="center"/>
          </w:tcPr>
          <w:p w14:paraId="06633E8C" w14:textId="77777777" w:rsidR="00FB0D90" w:rsidRPr="00FA4804" w:rsidRDefault="00FB0D90" w:rsidP="00777E50">
            <w:pPr>
              <w:spacing w:before="60" w:after="60"/>
              <w:jc w:val="center"/>
              <w:rPr>
                <w:rStyle w:val="FootnoteReference"/>
                <w:sz w:val="20"/>
                <w:szCs w:val="20"/>
              </w:rPr>
            </w:pPr>
          </w:p>
        </w:tc>
        <w:tc>
          <w:tcPr>
            <w:tcW w:w="1064" w:type="dxa"/>
            <w:gridSpan w:val="2"/>
            <w:shd w:val="clear" w:color="auto" w:fill="E36C0A" w:themeFill="accent6" w:themeFillShade="BF"/>
            <w:vAlign w:val="center"/>
          </w:tcPr>
          <w:p w14:paraId="286329C6" w14:textId="77777777" w:rsidR="00FB0D90" w:rsidRPr="00FA4804" w:rsidRDefault="00FB0D90" w:rsidP="00777E50">
            <w:pPr>
              <w:spacing w:before="60" w:after="60"/>
              <w:jc w:val="center"/>
              <w:rPr>
                <w:rStyle w:val="FootnoteReference"/>
                <w:sz w:val="20"/>
                <w:szCs w:val="20"/>
              </w:rPr>
            </w:pPr>
            <w:r w:rsidRPr="00FA4804">
              <w:rPr>
                <w:sz w:val="20"/>
                <w:szCs w:val="20"/>
              </w:rPr>
              <w:t>2021.</w:t>
            </w:r>
          </w:p>
        </w:tc>
        <w:tc>
          <w:tcPr>
            <w:tcW w:w="1188" w:type="dxa"/>
            <w:shd w:val="clear" w:color="auto" w:fill="E36C0A" w:themeFill="accent6" w:themeFillShade="BF"/>
            <w:vAlign w:val="center"/>
          </w:tcPr>
          <w:p w14:paraId="7F464B25" w14:textId="77777777" w:rsidR="00FB0D90" w:rsidRPr="00FA4804" w:rsidRDefault="00FB0D90" w:rsidP="00777E50">
            <w:pPr>
              <w:spacing w:before="60" w:after="60"/>
              <w:jc w:val="center"/>
              <w:rPr>
                <w:rStyle w:val="FootnoteReference"/>
                <w:sz w:val="20"/>
                <w:szCs w:val="20"/>
              </w:rPr>
            </w:pPr>
            <w:r w:rsidRPr="00FA4804">
              <w:rPr>
                <w:sz w:val="20"/>
                <w:szCs w:val="20"/>
              </w:rPr>
              <w:t>2022.</w:t>
            </w:r>
          </w:p>
        </w:tc>
        <w:tc>
          <w:tcPr>
            <w:tcW w:w="967" w:type="dxa"/>
            <w:gridSpan w:val="2"/>
            <w:shd w:val="clear" w:color="auto" w:fill="E36C0A" w:themeFill="accent6" w:themeFillShade="BF"/>
            <w:vAlign w:val="center"/>
          </w:tcPr>
          <w:p w14:paraId="46BDCFD0" w14:textId="77777777" w:rsidR="00FB0D90" w:rsidRPr="00FA4804" w:rsidRDefault="00FB0D90" w:rsidP="00777E50">
            <w:pPr>
              <w:spacing w:before="60" w:after="60"/>
              <w:jc w:val="center"/>
              <w:rPr>
                <w:rStyle w:val="FootnoteReference"/>
                <w:sz w:val="20"/>
                <w:szCs w:val="20"/>
              </w:rPr>
            </w:pPr>
            <w:r w:rsidRPr="00FA4804">
              <w:rPr>
                <w:sz w:val="20"/>
                <w:szCs w:val="20"/>
              </w:rPr>
              <w:t>2023.</w:t>
            </w:r>
          </w:p>
        </w:tc>
        <w:tc>
          <w:tcPr>
            <w:tcW w:w="2228" w:type="dxa"/>
            <w:gridSpan w:val="2"/>
            <w:vMerge/>
            <w:shd w:val="clear" w:color="auto" w:fill="FABF8F" w:themeFill="accent6" w:themeFillTint="99"/>
            <w:vAlign w:val="center"/>
          </w:tcPr>
          <w:p w14:paraId="7ADA44B0" w14:textId="77777777" w:rsidR="00FB0D90" w:rsidRPr="00FA4804" w:rsidRDefault="00FB0D90" w:rsidP="00777E50">
            <w:pPr>
              <w:spacing w:before="60" w:after="60"/>
              <w:jc w:val="center"/>
              <w:rPr>
                <w:rStyle w:val="FootnoteReference"/>
                <w:sz w:val="20"/>
                <w:szCs w:val="20"/>
              </w:rPr>
            </w:pPr>
          </w:p>
        </w:tc>
      </w:tr>
      <w:tr w:rsidR="00FB0D90" w:rsidRPr="00FA4804" w14:paraId="4F7502AF" w14:textId="77777777" w:rsidTr="00777E50">
        <w:tc>
          <w:tcPr>
            <w:tcW w:w="4095" w:type="dxa"/>
            <w:gridSpan w:val="3"/>
          </w:tcPr>
          <w:p w14:paraId="23C3B6F7" w14:textId="36B1F85E" w:rsidR="00FB0D90" w:rsidRPr="00FA4804" w:rsidRDefault="00823052" w:rsidP="00777E50">
            <w:pPr>
              <w:spacing w:before="60" w:after="60"/>
              <w:jc w:val="left"/>
              <w:rPr>
                <w:rStyle w:val="FootnoteReference"/>
                <w:sz w:val="20"/>
                <w:szCs w:val="20"/>
              </w:rPr>
            </w:pPr>
            <w:r>
              <w:rPr>
                <w:sz w:val="20"/>
                <w:szCs w:val="20"/>
              </w:rPr>
              <w:t xml:space="preserve">Број ромске деце обухваћене промотивним активностима </w:t>
            </w:r>
          </w:p>
        </w:tc>
        <w:tc>
          <w:tcPr>
            <w:tcW w:w="1209" w:type="dxa"/>
          </w:tcPr>
          <w:p w14:paraId="264EEE9C" w14:textId="77777777"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101" w:type="dxa"/>
            <w:gridSpan w:val="2"/>
          </w:tcPr>
          <w:p w14:paraId="3D249816" w14:textId="77777777" w:rsidR="00FB0D90" w:rsidRPr="00FA4804" w:rsidRDefault="00FB0D90" w:rsidP="00777E50">
            <w:pPr>
              <w:spacing w:before="60" w:after="60"/>
              <w:jc w:val="center"/>
              <w:rPr>
                <w:rStyle w:val="FootnoteReference"/>
                <w:sz w:val="20"/>
                <w:szCs w:val="20"/>
              </w:rPr>
            </w:pPr>
            <w:r w:rsidRPr="00FA4804">
              <w:rPr>
                <w:sz w:val="20"/>
                <w:szCs w:val="20"/>
              </w:rPr>
              <w:t>2020</w:t>
            </w:r>
          </w:p>
        </w:tc>
        <w:tc>
          <w:tcPr>
            <w:tcW w:w="1098" w:type="dxa"/>
            <w:gridSpan w:val="2"/>
          </w:tcPr>
          <w:p w14:paraId="3FEB4D6C" w14:textId="77777777" w:rsidR="00FB0D90" w:rsidRPr="00FA4804" w:rsidRDefault="00FB0D90" w:rsidP="00777E50">
            <w:pPr>
              <w:spacing w:before="60" w:after="60"/>
              <w:jc w:val="center"/>
              <w:rPr>
                <w:rStyle w:val="FootnoteReference"/>
                <w:sz w:val="20"/>
                <w:szCs w:val="20"/>
              </w:rPr>
            </w:pPr>
            <w:r w:rsidRPr="00FA4804">
              <w:rPr>
                <w:sz w:val="20"/>
                <w:szCs w:val="20"/>
              </w:rPr>
              <w:t>-</w:t>
            </w:r>
          </w:p>
        </w:tc>
        <w:tc>
          <w:tcPr>
            <w:tcW w:w="1064" w:type="dxa"/>
            <w:gridSpan w:val="2"/>
          </w:tcPr>
          <w:p w14:paraId="41060260" w14:textId="77777777" w:rsidR="00FB0D90" w:rsidRPr="00FA4804" w:rsidRDefault="00FB0D90" w:rsidP="00777E50">
            <w:pPr>
              <w:spacing w:before="60" w:after="60"/>
              <w:jc w:val="center"/>
              <w:rPr>
                <w:rStyle w:val="FootnoteReference"/>
                <w:sz w:val="20"/>
                <w:szCs w:val="20"/>
              </w:rPr>
            </w:pPr>
            <w:r w:rsidRPr="00FA4804">
              <w:rPr>
                <w:sz w:val="20"/>
                <w:szCs w:val="20"/>
              </w:rPr>
              <w:t>200</w:t>
            </w:r>
          </w:p>
        </w:tc>
        <w:tc>
          <w:tcPr>
            <w:tcW w:w="1188" w:type="dxa"/>
          </w:tcPr>
          <w:p w14:paraId="1E95E40F" w14:textId="77777777" w:rsidR="00FB0D90" w:rsidRPr="00FA4804" w:rsidRDefault="00FB0D90" w:rsidP="00777E50">
            <w:pPr>
              <w:spacing w:before="60" w:after="60"/>
              <w:jc w:val="center"/>
              <w:rPr>
                <w:rStyle w:val="FootnoteReference"/>
                <w:sz w:val="20"/>
                <w:szCs w:val="20"/>
              </w:rPr>
            </w:pPr>
            <w:r w:rsidRPr="00FA4804">
              <w:rPr>
                <w:sz w:val="20"/>
                <w:szCs w:val="20"/>
              </w:rPr>
              <w:t>200</w:t>
            </w:r>
          </w:p>
        </w:tc>
        <w:tc>
          <w:tcPr>
            <w:tcW w:w="967" w:type="dxa"/>
            <w:gridSpan w:val="2"/>
          </w:tcPr>
          <w:p w14:paraId="775ADC5A" w14:textId="77777777" w:rsidR="00FB0D90" w:rsidRPr="00FA4804" w:rsidRDefault="00FB0D90" w:rsidP="00777E50">
            <w:pPr>
              <w:spacing w:before="60" w:after="60"/>
              <w:jc w:val="center"/>
              <w:rPr>
                <w:rStyle w:val="FootnoteReference"/>
                <w:sz w:val="20"/>
                <w:szCs w:val="20"/>
              </w:rPr>
            </w:pPr>
            <w:r w:rsidRPr="00FA4804">
              <w:rPr>
                <w:sz w:val="20"/>
                <w:szCs w:val="20"/>
              </w:rPr>
              <w:t>200</w:t>
            </w:r>
          </w:p>
        </w:tc>
        <w:tc>
          <w:tcPr>
            <w:tcW w:w="2228" w:type="dxa"/>
            <w:gridSpan w:val="2"/>
          </w:tcPr>
          <w:p w14:paraId="73C45EC8" w14:textId="77777777" w:rsidR="00FB0D90" w:rsidRPr="00FA4804" w:rsidRDefault="00FB0D90" w:rsidP="00777E50">
            <w:pPr>
              <w:spacing w:before="60" w:after="60"/>
              <w:jc w:val="left"/>
              <w:rPr>
                <w:rStyle w:val="FootnoteReference"/>
                <w:sz w:val="20"/>
                <w:szCs w:val="20"/>
              </w:rPr>
            </w:pPr>
            <w:r w:rsidRPr="00FA4804">
              <w:rPr>
                <w:sz w:val="20"/>
                <w:szCs w:val="20"/>
              </w:rPr>
              <w:t>Извештаји ОШ, СШ, ПШ и СЦ Соко</w:t>
            </w:r>
          </w:p>
        </w:tc>
      </w:tr>
      <w:tr w:rsidR="00FB0D90" w:rsidRPr="00FA4804" w14:paraId="432D4CCB" w14:textId="77777777" w:rsidTr="00777E50">
        <w:tc>
          <w:tcPr>
            <w:tcW w:w="4095" w:type="dxa"/>
            <w:gridSpan w:val="3"/>
          </w:tcPr>
          <w:p w14:paraId="56F4E04B" w14:textId="77777777" w:rsidR="00FB0D90" w:rsidRPr="00FA4804" w:rsidRDefault="00FB0D90" w:rsidP="00777E50">
            <w:pPr>
              <w:spacing w:before="60" w:after="60"/>
              <w:jc w:val="left"/>
              <w:rPr>
                <w:sz w:val="20"/>
                <w:szCs w:val="20"/>
              </w:rPr>
            </w:pPr>
            <w:r w:rsidRPr="00FA4804">
              <w:rPr>
                <w:sz w:val="20"/>
                <w:szCs w:val="20"/>
              </w:rPr>
              <w:t>Број организованих бесплатних школа спорта за децу ромске националности у насељима</w:t>
            </w:r>
          </w:p>
        </w:tc>
        <w:tc>
          <w:tcPr>
            <w:tcW w:w="1209" w:type="dxa"/>
          </w:tcPr>
          <w:p w14:paraId="0B4D8C98" w14:textId="77777777" w:rsidR="00FB0D90" w:rsidRPr="00FA4804" w:rsidRDefault="00FB0D90" w:rsidP="00777E50">
            <w:pPr>
              <w:spacing w:before="60" w:after="60"/>
              <w:jc w:val="center"/>
              <w:rPr>
                <w:sz w:val="20"/>
                <w:szCs w:val="20"/>
              </w:rPr>
            </w:pPr>
            <w:r w:rsidRPr="00FA4804">
              <w:rPr>
                <w:sz w:val="20"/>
                <w:szCs w:val="20"/>
              </w:rPr>
              <w:t>Број</w:t>
            </w:r>
          </w:p>
        </w:tc>
        <w:tc>
          <w:tcPr>
            <w:tcW w:w="1101" w:type="dxa"/>
            <w:gridSpan w:val="2"/>
          </w:tcPr>
          <w:p w14:paraId="3917538C" w14:textId="77777777" w:rsidR="00FB0D90" w:rsidRPr="00FA4804" w:rsidRDefault="00FB0D90" w:rsidP="00777E50">
            <w:pPr>
              <w:spacing w:before="60" w:after="60"/>
              <w:jc w:val="center"/>
              <w:rPr>
                <w:sz w:val="20"/>
                <w:szCs w:val="20"/>
              </w:rPr>
            </w:pPr>
            <w:r w:rsidRPr="00FA4804">
              <w:rPr>
                <w:sz w:val="20"/>
                <w:szCs w:val="20"/>
              </w:rPr>
              <w:t>2020</w:t>
            </w:r>
          </w:p>
        </w:tc>
        <w:tc>
          <w:tcPr>
            <w:tcW w:w="1098" w:type="dxa"/>
            <w:gridSpan w:val="2"/>
          </w:tcPr>
          <w:p w14:paraId="4EED01C4" w14:textId="77777777" w:rsidR="00FB0D90" w:rsidRPr="00FA4804" w:rsidRDefault="00FB0D90" w:rsidP="00777E50">
            <w:pPr>
              <w:spacing w:before="60" w:after="60"/>
              <w:jc w:val="center"/>
              <w:rPr>
                <w:sz w:val="20"/>
                <w:szCs w:val="20"/>
              </w:rPr>
            </w:pPr>
            <w:r w:rsidRPr="00FA4804">
              <w:rPr>
                <w:sz w:val="20"/>
                <w:szCs w:val="20"/>
              </w:rPr>
              <w:t>0</w:t>
            </w:r>
          </w:p>
        </w:tc>
        <w:tc>
          <w:tcPr>
            <w:tcW w:w="1064" w:type="dxa"/>
            <w:gridSpan w:val="2"/>
          </w:tcPr>
          <w:p w14:paraId="7569A939" w14:textId="77777777" w:rsidR="00FB0D90" w:rsidRPr="00FA4804" w:rsidRDefault="00FB0D90" w:rsidP="00777E50">
            <w:pPr>
              <w:spacing w:before="60" w:after="60"/>
              <w:jc w:val="center"/>
              <w:rPr>
                <w:sz w:val="20"/>
                <w:szCs w:val="20"/>
              </w:rPr>
            </w:pPr>
            <w:r w:rsidRPr="00FA4804">
              <w:rPr>
                <w:sz w:val="20"/>
                <w:szCs w:val="20"/>
              </w:rPr>
              <w:t>12</w:t>
            </w:r>
          </w:p>
        </w:tc>
        <w:tc>
          <w:tcPr>
            <w:tcW w:w="1188" w:type="dxa"/>
          </w:tcPr>
          <w:p w14:paraId="718DD48F" w14:textId="77777777" w:rsidR="00FB0D90" w:rsidRPr="00FA4804" w:rsidRDefault="00FB0D90" w:rsidP="00777E50">
            <w:pPr>
              <w:spacing w:before="60" w:after="60"/>
              <w:jc w:val="center"/>
              <w:rPr>
                <w:sz w:val="20"/>
                <w:szCs w:val="20"/>
              </w:rPr>
            </w:pPr>
            <w:r w:rsidRPr="00FA4804">
              <w:rPr>
                <w:sz w:val="20"/>
                <w:szCs w:val="20"/>
              </w:rPr>
              <w:t>12</w:t>
            </w:r>
          </w:p>
        </w:tc>
        <w:tc>
          <w:tcPr>
            <w:tcW w:w="967" w:type="dxa"/>
            <w:gridSpan w:val="2"/>
          </w:tcPr>
          <w:p w14:paraId="69205EAB" w14:textId="77777777" w:rsidR="00FB0D90" w:rsidRPr="00FA4804" w:rsidRDefault="00FB0D90" w:rsidP="00777E50">
            <w:pPr>
              <w:spacing w:before="60" w:after="60"/>
              <w:jc w:val="center"/>
              <w:rPr>
                <w:sz w:val="20"/>
                <w:szCs w:val="20"/>
              </w:rPr>
            </w:pPr>
            <w:r w:rsidRPr="00FA4804">
              <w:rPr>
                <w:sz w:val="20"/>
                <w:szCs w:val="20"/>
              </w:rPr>
              <w:t>12</w:t>
            </w:r>
          </w:p>
        </w:tc>
        <w:tc>
          <w:tcPr>
            <w:tcW w:w="2228" w:type="dxa"/>
            <w:gridSpan w:val="2"/>
          </w:tcPr>
          <w:p w14:paraId="19DCB58B" w14:textId="77777777" w:rsidR="00FB0D90" w:rsidRPr="00FA4804" w:rsidRDefault="00FB0D90" w:rsidP="00777E50">
            <w:pPr>
              <w:spacing w:before="60" w:after="60"/>
              <w:jc w:val="left"/>
              <w:rPr>
                <w:sz w:val="20"/>
                <w:szCs w:val="20"/>
              </w:rPr>
            </w:pPr>
            <w:r w:rsidRPr="00FA4804">
              <w:rPr>
                <w:sz w:val="20"/>
                <w:szCs w:val="20"/>
              </w:rPr>
              <w:t>Извештаји ОШ, СШ, ПШ и СЦ Соко</w:t>
            </w:r>
          </w:p>
        </w:tc>
      </w:tr>
      <w:tr w:rsidR="00FB0D90" w:rsidRPr="00FA4804" w14:paraId="510019EF" w14:textId="77777777" w:rsidTr="00777E50">
        <w:tc>
          <w:tcPr>
            <w:tcW w:w="1009" w:type="dxa"/>
            <w:shd w:val="clear" w:color="auto" w:fill="92CDDC" w:themeFill="accent5" w:themeFillTint="99"/>
            <w:vAlign w:val="center"/>
          </w:tcPr>
          <w:p w14:paraId="3BE7E389" w14:textId="77777777" w:rsidR="00FB0D90" w:rsidRPr="00FA4804" w:rsidRDefault="00FB0D90" w:rsidP="00777E50">
            <w:pPr>
              <w:spacing w:before="60" w:after="60"/>
              <w:jc w:val="left"/>
              <w:rPr>
                <w:sz w:val="20"/>
                <w:szCs w:val="20"/>
              </w:rPr>
            </w:pPr>
            <w:r w:rsidRPr="00FA4804">
              <w:rPr>
                <w:sz w:val="20"/>
                <w:szCs w:val="20"/>
              </w:rPr>
              <w:t>Ознака</w:t>
            </w:r>
          </w:p>
        </w:tc>
        <w:tc>
          <w:tcPr>
            <w:tcW w:w="3086" w:type="dxa"/>
            <w:gridSpan w:val="2"/>
            <w:shd w:val="clear" w:color="auto" w:fill="92CDDC" w:themeFill="accent5" w:themeFillTint="99"/>
            <w:vAlign w:val="center"/>
          </w:tcPr>
          <w:p w14:paraId="4A10C5CD" w14:textId="77777777" w:rsidR="00FB0D90" w:rsidRPr="00FA4804" w:rsidRDefault="00FB0D90" w:rsidP="00777E50">
            <w:pPr>
              <w:spacing w:before="60" w:after="60"/>
              <w:jc w:val="left"/>
              <w:rPr>
                <w:sz w:val="20"/>
                <w:szCs w:val="20"/>
              </w:rPr>
            </w:pPr>
            <w:r w:rsidRPr="00FA4804">
              <w:rPr>
                <w:sz w:val="20"/>
                <w:szCs w:val="20"/>
              </w:rPr>
              <w:t>Назив активности</w:t>
            </w:r>
          </w:p>
        </w:tc>
        <w:tc>
          <w:tcPr>
            <w:tcW w:w="1616" w:type="dxa"/>
            <w:gridSpan w:val="2"/>
            <w:shd w:val="clear" w:color="auto" w:fill="92CDDC" w:themeFill="accent5" w:themeFillTint="99"/>
            <w:vAlign w:val="center"/>
          </w:tcPr>
          <w:p w14:paraId="00812ACF" w14:textId="77777777" w:rsidR="00FB0D90" w:rsidRPr="00FA4804" w:rsidRDefault="00FB0D90" w:rsidP="00777E50">
            <w:pPr>
              <w:spacing w:before="60" w:after="60"/>
              <w:jc w:val="center"/>
              <w:rPr>
                <w:sz w:val="20"/>
                <w:szCs w:val="20"/>
              </w:rPr>
            </w:pPr>
            <w:r w:rsidRPr="00FA4804">
              <w:rPr>
                <w:sz w:val="20"/>
                <w:szCs w:val="20"/>
              </w:rPr>
              <w:t>Носилац</w:t>
            </w:r>
          </w:p>
        </w:tc>
        <w:tc>
          <w:tcPr>
            <w:tcW w:w="1426" w:type="dxa"/>
            <w:gridSpan w:val="2"/>
            <w:shd w:val="clear" w:color="auto" w:fill="92CDDC" w:themeFill="accent5" w:themeFillTint="99"/>
            <w:vAlign w:val="center"/>
          </w:tcPr>
          <w:p w14:paraId="7653F8CC" w14:textId="77777777" w:rsidR="00FB0D90" w:rsidRPr="00FA4804" w:rsidRDefault="00FB0D90" w:rsidP="00777E50">
            <w:pPr>
              <w:spacing w:before="60" w:after="60"/>
              <w:jc w:val="center"/>
              <w:rPr>
                <w:sz w:val="20"/>
                <w:szCs w:val="20"/>
              </w:rPr>
            </w:pPr>
            <w:r w:rsidRPr="00FA4804">
              <w:rPr>
                <w:sz w:val="20"/>
                <w:szCs w:val="20"/>
              </w:rPr>
              <w:t>Партнери</w:t>
            </w:r>
          </w:p>
        </w:tc>
        <w:tc>
          <w:tcPr>
            <w:tcW w:w="1430" w:type="dxa"/>
            <w:gridSpan w:val="3"/>
            <w:shd w:val="clear" w:color="auto" w:fill="92CDDC" w:themeFill="accent5" w:themeFillTint="99"/>
            <w:vAlign w:val="center"/>
          </w:tcPr>
          <w:p w14:paraId="0E7CB3C2" w14:textId="77777777" w:rsidR="00FB0D90" w:rsidRPr="00FA4804" w:rsidRDefault="00FB0D90" w:rsidP="00777E50">
            <w:pPr>
              <w:spacing w:before="60" w:after="60"/>
              <w:jc w:val="center"/>
              <w:rPr>
                <w:sz w:val="20"/>
                <w:szCs w:val="20"/>
              </w:rPr>
            </w:pPr>
            <w:r w:rsidRPr="00FA4804">
              <w:rPr>
                <w:sz w:val="20"/>
                <w:szCs w:val="20"/>
              </w:rPr>
              <w:t>Рок за реализацију</w:t>
            </w:r>
          </w:p>
        </w:tc>
        <w:tc>
          <w:tcPr>
            <w:tcW w:w="1565" w:type="dxa"/>
            <w:gridSpan w:val="2"/>
            <w:shd w:val="clear" w:color="auto" w:fill="92CDDC" w:themeFill="accent5" w:themeFillTint="99"/>
            <w:vAlign w:val="center"/>
          </w:tcPr>
          <w:p w14:paraId="6108CC0D" w14:textId="77777777" w:rsidR="00FB0D90" w:rsidRPr="00FA4804" w:rsidRDefault="00FB0D90" w:rsidP="00777E50">
            <w:pPr>
              <w:spacing w:before="60" w:after="60"/>
              <w:jc w:val="center"/>
              <w:rPr>
                <w:sz w:val="20"/>
                <w:szCs w:val="20"/>
              </w:rPr>
            </w:pPr>
            <w:r w:rsidRPr="00FA4804">
              <w:rPr>
                <w:sz w:val="20"/>
                <w:szCs w:val="20"/>
              </w:rPr>
              <w:t>Укупно потребна фин. средства (РСД)</w:t>
            </w:r>
          </w:p>
        </w:tc>
        <w:tc>
          <w:tcPr>
            <w:tcW w:w="1407" w:type="dxa"/>
            <w:gridSpan w:val="2"/>
            <w:shd w:val="clear" w:color="auto" w:fill="92CDDC" w:themeFill="accent5" w:themeFillTint="99"/>
            <w:vAlign w:val="center"/>
          </w:tcPr>
          <w:p w14:paraId="2988FFDE" w14:textId="77777777" w:rsidR="00FB0D90" w:rsidRPr="00FA4804" w:rsidRDefault="00FB0D90" w:rsidP="00777E50">
            <w:pPr>
              <w:spacing w:before="60" w:after="60"/>
              <w:jc w:val="center"/>
              <w:rPr>
                <w:sz w:val="20"/>
                <w:szCs w:val="20"/>
              </w:rPr>
            </w:pPr>
            <w:r w:rsidRPr="00FA4804">
              <w:rPr>
                <w:sz w:val="20"/>
                <w:szCs w:val="20"/>
              </w:rPr>
              <w:t>Вредности фин. средства по годинама (РСД)</w:t>
            </w:r>
          </w:p>
        </w:tc>
        <w:tc>
          <w:tcPr>
            <w:tcW w:w="1411" w:type="dxa"/>
            <w:shd w:val="clear" w:color="auto" w:fill="92CDDC" w:themeFill="accent5" w:themeFillTint="99"/>
            <w:vAlign w:val="center"/>
          </w:tcPr>
          <w:p w14:paraId="07CCA5C5" w14:textId="77777777" w:rsidR="00FB0D90" w:rsidRPr="00FA4804" w:rsidRDefault="00FB0D90" w:rsidP="00777E50">
            <w:pPr>
              <w:spacing w:before="60" w:after="60"/>
              <w:jc w:val="center"/>
              <w:rPr>
                <w:sz w:val="20"/>
                <w:szCs w:val="20"/>
              </w:rPr>
            </w:pPr>
            <w:r w:rsidRPr="00FA4804">
              <w:rPr>
                <w:sz w:val="20"/>
                <w:szCs w:val="20"/>
              </w:rPr>
              <w:t>Вредности фин. средства по изворима (РСД)</w:t>
            </w:r>
          </w:p>
        </w:tc>
      </w:tr>
      <w:tr w:rsidR="00FB0D90" w:rsidRPr="00FA4804" w14:paraId="134BA3EC" w14:textId="77777777" w:rsidTr="009E7850">
        <w:tc>
          <w:tcPr>
            <w:tcW w:w="1009" w:type="dxa"/>
            <w:vAlign w:val="center"/>
          </w:tcPr>
          <w:p w14:paraId="0BEFB57A" w14:textId="77777777" w:rsidR="00FB0D90" w:rsidRPr="00FA4804" w:rsidRDefault="00FB0D90" w:rsidP="001E1A17">
            <w:pPr>
              <w:spacing w:before="60" w:after="60"/>
              <w:jc w:val="left"/>
              <w:rPr>
                <w:sz w:val="20"/>
                <w:szCs w:val="20"/>
              </w:rPr>
            </w:pPr>
            <w:r w:rsidRPr="00FA4804">
              <w:rPr>
                <w:sz w:val="20"/>
                <w:szCs w:val="20"/>
              </w:rPr>
              <w:t>4.3.1</w:t>
            </w:r>
          </w:p>
        </w:tc>
        <w:tc>
          <w:tcPr>
            <w:tcW w:w="3086" w:type="dxa"/>
            <w:gridSpan w:val="2"/>
            <w:vAlign w:val="center"/>
          </w:tcPr>
          <w:p w14:paraId="0611C006" w14:textId="77777777" w:rsidR="00FB0D90" w:rsidRPr="00FA4804" w:rsidRDefault="00FB0D90" w:rsidP="00777E50">
            <w:pPr>
              <w:spacing w:before="60" w:after="60"/>
              <w:jc w:val="left"/>
              <w:rPr>
                <w:sz w:val="20"/>
                <w:szCs w:val="20"/>
              </w:rPr>
            </w:pPr>
            <w:r w:rsidRPr="00FA4804">
              <w:rPr>
                <w:sz w:val="20"/>
                <w:szCs w:val="20"/>
              </w:rPr>
              <w:t xml:space="preserve">Промотивна кампања за повећање физичких активности деце и младих ромске </w:t>
            </w:r>
            <w:r w:rsidRPr="00FA4804">
              <w:rPr>
                <w:sz w:val="20"/>
                <w:szCs w:val="20"/>
              </w:rPr>
              <w:lastRenderedPageBreak/>
              <w:t>националности</w:t>
            </w:r>
          </w:p>
        </w:tc>
        <w:tc>
          <w:tcPr>
            <w:tcW w:w="1616" w:type="dxa"/>
            <w:gridSpan w:val="2"/>
            <w:vAlign w:val="center"/>
          </w:tcPr>
          <w:p w14:paraId="72004A38" w14:textId="6491FF25" w:rsidR="00FB0D90" w:rsidRPr="00FA4804" w:rsidRDefault="00823052" w:rsidP="00777E50">
            <w:pPr>
              <w:spacing w:before="60" w:after="60"/>
              <w:jc w:val="left"/>
              <w:rPr>
                <w:sz w:val="20"/>
                <w:szCs w:val="20"/>
              </w:rPr>
            </w:pPr>
            <w:r w:rsidRPr="00823052">
              <w:rPr>
                <w:sz w:val="20"/>
                <w:szCs w:val="20"/>
              </w:rPr>
              <w:lastRenderedPageBreak/>
              <w:t>Одељење за друштвене делатности</w:t>
            </w:r>
          </w:p>
        </w:tc>
        <w:tc>
          <w:tcPr>
            <w:tcW w:w="1426" w:type="dxa"/>
            <w:gridSpan w:val="2"/>
            <w:vAlign w:val="center"/>
          </w:tcPr>
          <w:p w14:paraId="102C2E59" w14:textId="77777777" w:rsidR="00FB0D90" w:rsidRPr="00FA4804" w:rsidRDefault="00FB0D90" w:rsidP="00777E50">
            <w:pPr>
              <w:spacing w:before="60" w:after="60"/>
              <w:jc w:val="left"/>
              <w:rPr>
                <w:sz w:val="20"/>
                <w:szCs w:val="20"/>
              </w:rPr>
            </w:pPr>
            <w:r w:rsidRPr="00FA4804">
              <w:rPr>
                <w:sz w:val="20"/>
                <w:szCs w:val="20"/>
              </w:rPr>
              <w:t xml:space="preserve">Основне и средње школе и предшколске </w:t>
            </w:r>
            <w:r w:rsidRPr="00FA4804">
              <w:rPr>
                <w:sz w:val="20"/>
                <w:szCs w:val="20"/>
              </w:rPr>
              <w:lastRenderedPageBreak/>
              <w:t>установе</w:t>
            </w:r>
          </w:p>
          <w:p w14:paraId="09FAC44F" w14:textId="77777777" w:rsidR="00FB0D90" w:rsidRPr="00FA4804" w:rsidRDefault="00FB0D90" w:rsidP="00777E50">
            <w:pPr>
              <w:spacing w:before="60" w:after="60"/>
              <w:jc w:val="left"/>
              <w:rPr>
                <w:sz w:val="20"/>
                <w:szCs w:val="20"/>
              </w:rPr>
            </w:pPr>
            <w:r w:rsidRPr="00FA4804">
              <w:rPr>
                <w:sz w:val="20"/>
                <w:szCs w:val="20"/>
              </w:rPr>
              <w:t>СЦ Соко</w:t>
            </w:r>
          </w:p>
        </w:tc>
        <w:tc>
          <w:tcPr>
            <w:tcW w:w="1430" w:type="dxa"/>
            <w:gridSpan w:val="3"/>
            <w:vAlign w:val="center"/>
          </w:tcPr>
          <w:p w14:paraId="7449B21C" w14:textId="77777777" w:rsidR="00FB0D90" w:rsidRPr="00FA4804" w:rsidRDefault="00FB0D90" w:rsidP="00777E50">
            <w:pPr>
              <w:spacing w:before="60" w:after="60"/>
              <w:jc w:val="left"/>
              <w:rPr>
                <w:sz w:val="20"/>
                <w:szCs w:val="20"/>
              </w:rPr>
            </w:pPr>
            <w:r w:rsidRPr="00FA4804">
              <w:rPr>
                <w:sz w:val="20"/>
                <w:szCs w:val="20"/>
              </w:rPr>
              <w:lastRenderedPageBreak/>
              <w:t>2021-2023</w:t>
            </w:r>
          </w:p>
        </w:tc>
        <w:tc>
          <w:tcPr>
            <w:tcW w:w="1565" w:type="dxa"/>
            <w:gridSpan w:val="2"/>
            <w:vAlign w:val="center"/>
          </w:tcPr>
          <w:p w14:paraId="4A42CAD7" w14:textId="77777777" w:rsidR="00FB0D90" w:rsidRPr="00FA4804" w:rsidRDefault="00FB0D90" w:rsidP="00777E50">
            <w:pPr>
              <w:spacing w:before="60" w:after="60"/>
              <w:jc w:val="center"/>
              <w:rPr>
                <w:sz w:val="20"/>
                <w:szCs w:val="20"/>
              </w:rPr>
            </w:pPr>
            <w:r w:rsidRPr="00FA4804">
              <w:rPr>
                <w:sz w:val="20"/>
                <w:szCs w:val="20"/>
              </w:rPr>
              <w:t>/</w:t>
            </w:r>
          </w:p>
        </w:tc>
        <w:tc>
          <w:tcPr>
            <w:tcW w:w="1407" w:type="dxa"/>
            <w:gridSpan w:val="2"/>
            <w:vAlign w:val="center"/>
          </w:tcPr>
          <w:p w14:paraId="7F6C7EE1" w14:textId="77777777" w:rsidR="00FB0D90" w:rsidRPr="00FA4804" w:rsidRDefault="00FB0D90" w:rsidP="00777E50">
            <w:pPr>
              <w:spacing w:before="60" w:after="60"/>
              <w:jc w:val="center"/>
              <w:rPr>
                <w:sz w:val="20"/>
                <w:szCs w:val="20"/>
              </w:rPr>
            </w:pPr>
            <w:r w:rsidRPr="00FA4804">
              <w:rPr>
                <w:sz w:val="20"/>
                <w:szCs w:val="20"/>
              </w:rPr>
              <w:t>/</w:t>
            </w:r>
          </w:p>
        </w:tc>
        <w:tc>
          <w:tcPr>
            <w:tcW w:w="1411" w:type="dxa"/>
            <w:vAlign w:val="center"/>
          </w:tcPr>
          <w:p w14:paraId="004C89B5" w14:textId="77777777" w:rsidR="00FB0D90" w:rsidRPr="00FA4804" w:rsidRDefault="00FB0D90" w:rsidP="00777E50">
            <w:pPr>
              <w:spacing w:before="60" w:after="60"/>
              <w:jc w:val="right"/>
              <w:rPr>
                <w:sz w:val="20"/>
                <w:szCs w:val="20"/>
              </w:rPr>
            </w:pPr>
            <w:r w:rsidRPr="00FA4804">
              <w:rPr>
                <w:sz w:val="20"/>
                <w:szCs w:val="20"/>
              </w:rPr>
              <w:t>Из редовне делатности</w:t>
            </w:r>
          </w:p>
        </w:tc>
      </w:tr>
      <w:tr w:rsidR="00FB0D90" w:rsidRPr="00FA4804" w14:paraId="27EA2191" w14:textId="77777777" w:rsidTr="009E7850">
        <w:tc>
          <w:tcPr>
            <w:tcW w:w="1009" w:type="dxa"/>
            <w:vAlign w:val="center"/>
          </w:tcPr>
          <w:p w14:paraId="57DC4CEE" w14:textId="77777777" w:rsidR="00FB0D90" w:rsidRPr="00FA4804" w:rsidRDefault="00FB0D90" w:rsidP="001E1A17">
            <w:pPr>
              <w:spacing w:before="60" w:after="60"/>
              <w:jc w:val="left"/>
              <w:rPr>
                <w:sz w:val="20"/>
                <w:szCs w:val="20"/>
              </w:rPr>
            </w:pPr>
            <w:r w:rsidRPr="00FA4804">
              <w:rPr>
                <w:sz w:val="20"/>
                <w:szCs w:val="20"/>
              </w:rPr>
              <w:t>4.3.2</w:t>
            </w:r>
          </w:p>
        </w:tc>
        <w:tc>
          <w:tcPr>
            <w:tcW w:w="3086" w:type="dxa"/>
            <w:gridSpan w:val="2"/>
            <w:vAlign w:val="center"/>
          </w:tcPr>
          <w:p w14:paraId="39803782" w14:textId="77777777" w:rsidR="00FB0D90" w:rsidRPr="00FA4804" w:rsidRDefault="00FB0D90" w:rsidP="00777E50">
            <w:pPr>
              <w:spacing w:before="60" w:after="60"/>
              <w:jc w:val="left"/>
              <w:rPr>
                <w:sz w:val="20"/>
                <w:szCs w:val="20"/>
              </w:rPr>
            </w:pPr>
            <w:r w:rsidRPr="00FA4804">
              <w:rPr>
                <w:sz w:val="20"/>
                <w:szCs w:val="20"/>
              </w:rPr>
              <w:t xml:space="preserve">Информисање ромске деце о могућностима за бесплатан садржај спортских активности </w:t>
            </w:r>
          </w:p>
        </w:tc>
        <w:tc>
          <w:tcPr>
            <w:tcW w:w="1616" w:type="dxa"/>
            <w:gridSpan w:val="2"/>
            <w:vAlign w:val="center"/>
          </w:tcPr>
          <w:p w14:paraId="06DE5B9C" w14:textId="4FF615D8" w:rsidR="00FB0D90" w:rsidRPr="00FA4804" w:rsidRDefault="00823052" w:rsidP="00777E50">
            <w:pPr>
              <w:spacing w:before="60" w:after="60"/>
              <w:jc w:val="left"/>
              <w:rPr>
                <w:sz w:val="20"/>
                <w:szCs w:val="20"/>
              </w:rPr>
            </w:pPr>
            <w:r w:rsidRPr="00823052">
              <w:rPr>
                <w:sz w:val="20"/>
                <w:szCs w:val="20"/>
              </w:rPr>
              <w:t>Одељење за друштвене делатности</w:t>
            </w:r>
          </w:p>
        </w:tc>
        <w:tc>
          <w:tcPr>
            <w:tcW w:w="1426" w:type="dxa"/>
            <w:gridSpan w:val="2"/>
            <w:vAlign w:val="center"/>
          </w:tcPr>
          <w:p w14:paraId="1B6D19EF" w14:textId="77777777" w:rsidR="00FB0D90" w:rsidRPr="00FA4804" w:rsidRDefault="00FB0D90" w:rsidP="00777E50">
            <w:pPr>
              <w:spacing w:before="60" w:after="60"/>
              <w:jc w:val="left"/>
              <w:rPr>
                <w:sz w:val="20"/>
                <w:szCs w:val="20"/>
              </w:rPr>
            </w:pPr>
            <w:r w:rsidRPr="00FA4804">
              <w:rPr>
                <w:sz w:val="20"/>
                <w:szCs w:val="20"/>
              </w:rPr>
              <w:t>СЦ Соко</w:t>
            </w:r>
          </w:p>
        </w:tc>
        <w:tc>
          <w:tcPr>
            <w:tcW w:w="1430" w:type="dxa"/>
            <w:gridSpan w:val="3"/>
            <w:vAlign w:val="center"/>
          </w:tcPr>
          <w:p w14:paraId="4388AA62" w14:textId="77777777" w:rsidR="00FB0D90" w:rsidRPr="00FA4804" w:rsidRDefault="00FB0D90" w:rsidP="00777E50">
            <w:pPr>
              <w:spacing w:before="60" w:after="60"/>
              <w:jc w:val="left"/>
              <w:rPr>
                <w:sz w:val="20"/>
                <w:szCs w:val="20"/>
              </w:rPr>
            </w:pPr>
            <w:r w:rsidRPr="00FA4804">
              <w:rPr>
                <w:sz w:val="20"/>
                <w:szCs w:val="20"/>
              </w:rPr>
              <w:t>2021-2023</w:t>
            </w:r>
          </w:p>
        </w:tc>
        <w:tc>
          <w:tcPr>
            <w:tcW w:w="1565" w:type="dxa"/>
            <w:gridSpan w:val="2"/>
            <w:vAlign w:val="center"/>
          </w:tcPr>
          <w:p w14:paraId="6CFD5328" w14:textId="77777777" w:rsidR="00FB0D90" w:rsidRPr="00FA4804" w:rsidRDefault="00FB0D90" w:rsidP="00777E50">
            <w:pPr>
              <w:spacing w:before="60" w:after="60"/>
              <w:jc w:val="center"/>
              <w:rPr>
                <w:sz w:val="20"/>
                <w:szCs w:val="20"/>
              </w:rPr>
            </w:pPr>
            <w:r w:rsidRPr="00FA4804">
              <w:rPr>
                <w:sz w:val="20"/>
                <w:szCs w:val="20"/>
              </w:rPr>
              <w:t>/</w:t>
            </w:r>
          </w:p>
        </w:tc>
        <w:tc>
          <w:tcPr>
            <w:tcW w:w="1407" w:type="dxa"/>
            <w:gridSpan w:val="2"/>
            <w:vAlign w:val="center"/>
          </w:tcPr>
          <w:p w14:paraId="4D6C1267" w14:textId="77777777" w:rsidR="00FB0D90" w:rsidRPr="00FA4804" w:rsidRDefault="00FB0D90" w:rsidP="00777E50">
            <w:pPr>
              <w:spacing w:before="60" w:after="60"/>
              <w:jc w:val="center"/>
              <w:rPr>
                <w:sz w:val="20"/>
                <w:szCs w:val="20"/>
              </w:rPr>
            </w:pPr>
            <w:r w:rsidRPr="00FA4804">
              <w:rPr>
                <w:sz w:val="20"/>
                <w:szCs w:val="20"/>
              </w:rPr>
              <w:t>/</w:t>
            </w:r>
          </w:p>
        </w:tc>
        <w:tc>
          <w:tcPr>
            <w:tcW w:w="1411" w:type="dxa"/>
            <w:vAlign w:val="center"/>
          </w:tcPr>
          <w:p w14:paraId="460AD069" w14:textId="77777777" w:rsidR="00FB0D90" w:rsidRPr="00FA4804" w:rsidRDefault="00FB0D90" w:rsidP="00777E50">
            <w:pPr>
              <w:spacing w:before="60" w:after="60"/>
              <w:jc w:val="right"/>
              <w:rPr>
                <w:sz w:val="20"/>
                <w:szCs w:val="20"/>
              </w:rPr>
            </w:pPr>
            <w:r w:rsidRPr="00FA4804">
              <w:rPr>
                <w:sz w:val="20"/>
                <w:szCs w:val="20"/>
              </w:rPr>
              <w:t>Из редовне делатности</w:t>
            </w:r>
          </w:p>
        </w:tc>
      </w:tr>
      <w:tr w:rsidR="00FB0D90" w:rsidRPr="00FA4804" w14:paraId="362D5BFB" w14:textId="77777777" w:rsidTr="009E7850">
        <w:tc>
          <w:tcPr>
            <w:tcW w:w="1009" w:type="dxa"/>
            <w:vAlign w:val="center"/>
          </w:tcPr>
          <w:p w14:paraId="5C166DD9" w14:textId="77777777" w:rsidR="00FB0D90" w:rsidRPr="00FA4804" w:rsidRDefault="00FB0D90" w:rsidP="001E1A17">
            <w:pPr>
              <w:spacing w:before="60" w:after="60"/>
              <w:jc w:val="left"/>
              <w:rPr>
                <w:sz w:val="20"/>
                <w:szCs w:val="20"/>
              </w:rPr>
            </w:pPr>
            <w:r w:rsidRPr="00FA4804">
              <w:rPr>
                <w:sz w:val="20"/>
                <w:szCs w:val="20"/>
              </w:rPr>
              <w:t>4.3.3</w:t>
            </w:r>
          </w:p>
        </w:tc>
        <w:tc>
          <w:tcPr>
            <w:tcW w:w="3086" w:type="dxa"/>
            <w:gridSpan w:val="2"/>
            <w:vAlign w:val="center"/>
          </w:tcPr>
          <w:p w14:paraId="6381042F" w14:textId="77777777" w:rsidR="00FB0D90" w:rsidRPr="00FA4804" w:rsidRDefault="00FB0D90" w:rsidP="00777E50">
            <w:pPr>
              <w:spacing w:before="60" w:after="60"/>
              <w:jc w:val="left"/>
              <w:rPr>
                <w:sz w:val="20"/>
                <w:szCs w:val="20"/>
              </w:rPr>
            </w:pPr>
            <w:r w:rsidRPr="00FA4804">
              <w:rPr>
                <w:sz w:val="20"/>
                <w:szCs w:val="20"/>
              </w:rPr>
              <w:t>Организовање бесплатних школа спорта за децу ромске националности у насељима</w:t>
            </w:r>
          </w:p>
        </w:tc>
        <w:tc>
          <w:tcPr>
            <w:tcW w:w="1616" w:type="dxa"/>
            <w:gridSpan w:val="2"/>
            <w:vAlign w:val="center"/>
          </w:tcPr>
          <w:p w14:paraId="678A5D8F" w14:textId="2EB0CC6C" w:rsidR="00FB0D90" w:rsidRPr="00FA4804" w:rsidRDefault="00823052" w:rsidP="00777E50">
            <w:pPr>
              <w:spacing w:before="60" w:after="60"/>
              <w:jc w:val="left"/>
              <w:rPr>
                <w:sz w:val="20"/>
                <w:szCs w:val="20"/>
              </w:rPr>
            </w:pPr>
            <w:r w:rsidRPr="00823052">
              <w:rPr>
                <w:sz w:val="20"/>
                <w:szCs w:val="20"/>
              </w:rPr>
              <w:t>Одељење за друштвене делатности</w:t>
            </w:r>
          </w:p>
        </w:tc>
        <w:tc>
          <w:tcPr>
            <w:tcW w:w="1426" w:type="dxa"/>
            <w:gridSpan w:val="2"/>
            <w:vAlign w:val="center"/>
          </w:tcPr>
          <w:p w14:paraId="423412A9" w14:textId="77777777" w:rsidR="00FB0D90" w:rsidRPr="00FA4804" w:rsidRDefault="00FB0D90" w:rsidP="00777E50">
            <w:pPr>
              <w:spacing w:before="60" w:after="60"/>
              <w:jc w:val="left"/>
              <w:rPr>
                <w:sz w:val="20"/>
                <w:szCs w:val="20"/>
              </w:rPr>
            </w:pPr>
            <w:r w:rsidRPr="00FA4804">
              <w:rPr>
                <w:sz w:val="20"/>
                <w:szCs w:val="20"/>
              </w:rPr>
              <w:t>Основне и средње школе и предшколске установе</w:t>
            </w:r>
          </w:p>
          <w:p w14:paraId="62BCC3D2" w14:textId="77777777" w:rsidR="00FB0D90" w:rsidRPr="00FA4804" w:rsidRDefault="00FB0D90" w:rsidP="00777E50">
            <w:pPr>
              <w:spacing w:before="60" w:after="60"/>
              <w:jc w:val="left"/>
              <w:rPr>
                <w:sz w:val="20"/>
                <w:szCs w:val="20"/>
              </w:rPr>
            </w:pPr>
            <w:r w:rsidRPr="00FA4804">
              <w:rPr>
                <w:sz w:val="20"/>
                <w:szCs w:val="20"/>
              </w:rPr>
              <w:t>СЦ Соко</w:t>
            </w:r>
          </w:p>
        </w:tc>
        <w:tc>
          <w:tcPr>
            <w:tcW w:w="1430" w:type="dxa"/>
            <w:gridSpan w:val="3"/>
            <w:vAlign w:val="center"/>
          </w:tcPr>
          <w:p w14:paraId="7EB134BD" w14:textId="77777777" w:rsidR="00FB0D90" w:rsidRPr="00FA4804" w:rsidRDefault="00FB0D90" w:rsidP="00777E50">
            <w:pPr>
              <w:spacing w:before="60" w:after="60"/>
              <w:jc w:val="left"/>
              <w:rPr>
                <w:sz w:val="20"/>
                <w:szCs w:val="20"/>
              </w:rPr>
            </w:pPr>
            <w:r w:rsidRPr="00FA4804">
              <w:rPr>
                <w:sz w:val="20"/>
                <w:szCs w:val="20"/>
              </w:rPr>
              <w:t>2021-2023</w:t>
            </w:r>
          </w:p>
        </w:tc>
        <w:tc>
          <w:tcPr>
            <w:tcW w:w="1565" w:type="dxa"/>
            <w:gridSpan w:val="2"/>
            <w:vAlign w:val="center"/>
          </w:tcPr>
          <w:p w14:paraId="6F41349D" w14:textId="77777777" w:rsidR="00FB0D90" w:rsidRPr="00FA4804" w:rsidRDefault="00FB0D90" w:rsidP="00777E50">
            <w:pPr>
              <w:spacing w:before="60" w:after="60"/>
              <w:jc w:val="right"/>
              <w:rPr>
                <w:sz w:val="20"/>
                <w:szCs w:val="20"/>
              </w:rPr>
            </w:pPr>
            <w:r w:rsidRPr="00FA4804">
              <w:rPr>
                <w:sz w:val="20"/>
                <w:szCs w:val="20"/>
              </w:rPr>
              <w:t>350.000,00</w:t>
            </w:r>
          </w:p>
        </w:tc>
        <w:tc>
          <w:tcPr>
            <w:tcW w:w="1407" w:type="dxa"/>
            <w:gridSpan w:val="2"/>
            <w:vAlign w:val="center"/>
          </w:tcPr>
          <w:p w14:paraId="338C51EA" w14:textId="77777777" w:rsidR="00FB0D90" w:rsidRPr="00FA4804" w:rsidRDefault="00FB0D90" w:rsidP="00777E50">
            <w:pPr>
              <w:spacing w:before="60" w:after="60"/>
              <w:jc w:val="right"/>
              <w:rPr>
                <w:sz w:val="20"/>
                <w:szCs w:val="20"/>
              </w:rPr>
            </w:pPr>
            <w:r w:rsidRPr="00FA4804">
              <w:rPr>
                <w:sz w:val="20"/>
                <w:szCs w:val="20"/>
              </w:rPr>
              <w:t>2021 - 100.000,00</w:t>
            </w:r>
          </w:p>
          <w:p w14:paraId="292F409F" w14:textId="77777777" w:rsidR="00FB0D90" w:rsidRPr="00FA4804" w:rsidRDefault="00FB0D90" w:rsidP="00777E50">
            <w:pPr>
              <w:spacing w:before="60" w:after="60"/>
              <w:jc w:val="right"/>
              <w:rPr>
                <w:sz w:val="20"/>
                <w:szCs w:val="20"/>
              </w:rPr>
            </w:pPr>
            <w:r w:rsidRPr="00FA4804">
              <w:rPr>
                <w:sz w:val="20"/>
                <w:szCs w:val="20"/>
              </w:rPr>
              <w:t>2022 - 100.000,00</w:t>
            </w:r>
          </w:p>
          <w:p w14:paraId="14CED999" w14:textId="77777777" w:rsidR="00FB0D90" w:rsidRPr="00FA4804" w:rsidRDefault="00FB0D90" w:rsidP="00777E50">
            <w:pPr>
              <w:spacing w:before="60" w:after="60"/>
              <w:jc w:val="right"/>
              <w:rPr>
                <w:sz w:val="20"/>
                <w:szCs w:val="20"/>
              </w:rPr>
            </w:pPr>
            <w:r w:rsidRPr="00FA4804">
              <w:rPr>
                <w:sz w:val="20"/>
                <w:szCs w:val="20"/>
              </w:rPr>
              <w:t>2023 - 150.000,00</w:t>
            </w:r>
          </w:p>
        </w:tc>
        <w:tc>
          <w:tcPr>
            <w:tcW w:w="1411" w:type="dxa"/>
            <w:vAlign w:val="center"/>
          </w:tcPr>
          <w:p w14:paraId="5E7E8125" w14:textId="77777777" w:rsidR="00FB0D90" w:rsidRPr="00FA4804" w:rsidRDefault="00FB0D90" w:rsidP="00777E50">
            <w:pPr>
              <w:spacing w:before="60" w:after="60"/>
              <w:jc w:val="right"/>
              <w:rPr>
                <w:sz w:val="20"/>
                <w:szCs w:val="20"/>
              </w:rPr>
            </w:pPr>
            <w:r w:rsidRPr="00FA4804">
              <w:rPr>
                <w:sz w:val="20"/>
                <w:szCs w:val="20"/>
              </w:rPr>
              <w:t>Донаторска средства</w:t>
            </w:r>
          </w:p>
        </w:tc>
      </w:tr>
    </w:tbl>
    <w:p w14:paraId="052E8979" w14:textId="77777777" w:rsidR="00FB0D90" w:rsidRPr="00FA4804" w:rsidRDefault="00FB0D90" w:rsidP="00FB0D90"/>
    <w:p w14:paraId="655C9FE7" w14:textId="77777777" w:rsidR="00FB0D90" w:rsidRPr="00FA4804" w:rsidRDefault="00FB0D90" w:rsidP="00FB0D90"/>
    <w:tbl>
      <w:tblPr>
        <w:tblStyle w:val="TableGrid"/>
        <w:tblW w:w="0" w:type="auto"/>
        <w:tblLook w:val="04A0" w:firstRow="1" w:lastRow="0" w:firstColumn="1" w:lastColumn="0" w:noHBand="0" w:noVBand="1"/>
      </w:tblPr>
      <w:tblGrid>
        <w:gridCol w:w="1009"/>
        <w:gridCol w:w="1130"/>
        <w:gridCol w:w="2034"/>
        <w:gridCol w:w="1215"/>
        <w:gridCol w:w="408"/>
        <w:gridCol w:w="697"/>
        <w:gridCol w:w="732"/>
        <w:gridCol w:w="366"/>
        <w:gridCol w:w="219"/>
        <w:gridCol w:w="853"/>
        <w:gridCol w:w="1086"/>
        <w:gridCol w:w="359"/>
        <w:gridCol w:w="732"/>
        <w:gridCol w:w="689"/>
        <w:gridCol w:w="1421"/>
      </w:tblGrid>
      <w:tr w:rsidR="00FB0D90" w:rsidRPr="00FA4804" w14:paraId="011B85F1" w14:textId="77777777" w:rsidTr="00777E50">
        <w:tc>
          <w:tcPr>
            <w:tcW w:w="2139" w:type="dxa"/>
            <w:gridSpan w:val="2"/>
            <w:shd w:val="clear" w:color="auto" w:fill="E36C0A" w:themeFill="accent6" w:themeFillShade="BF"/>
          </w:tcPr>
          <w:p w14:paraId="2D6F3C8F" w14:textId="77777777" w:rsidR="00FB0D90" w:rsidRPr="00FA4804" w:rsidRDefault="00FB0D90" w:rsidP="00777E50">
            <w:pPr>
              <w:spacing w:before="60" w:after="60"/>
              <w:rPr>
                <w:b/>
                <w:sz w:val="20"/>
                <w:szCs w:val="20"/>
              </w:rPr>
            </w:pPr>
            <w:r w:rsidRPr="00FA4804">
              <w:rPr>
                <w:b/>
                <w:sz w:val="20"/>
                <w:szCs w:val="20"/>
              </w:rPr>
              <w:t>МЕРА 4.4:</w:t>
            </w:r>
          </w:p>
        </w:tc>
        <w:tc>
          <w:tcPr>
            <w:tcW w:w="4354" w:type="dxa"/>
            <w:gridSpan w:val="4"/>
            <w:shd w:val="clear" w:color="auto" w:fill="E36C0A" w:themeFill="accent6" w:themeFillShade="BF"/>
          </w:tcPr>
          <w:p w14:paraId="1F72F30C" w14:textId="77777777" w:rsidR="00FB0D90" w:rsidRPr="00FA4804" w:rsidRDefault="00FB0D90" w:rsidP="00777E50">
            <w:pPr>
              <w:spacing w:before="60" w:after="60"/>
              <w:rPr>
                <w:sz w:val="20"/>
                <w:szCs w:val="20"/>
              </w:rPr>
            </w:pPr>
            <w:r w:rsidRPr="00FA4804">
              <w:rPr>
                <w:sz w:val="20"/>
                <w:szCs w:val="20"/>
              </w:rPr>
              <w:t>Здравствена помоћ и нега лица старијих од 65 година</w:t>
            </w:r>
          </w:p>
        </w:tc>
        <w:tc>
          <w:tcPr>
            <w:tcW w:w="1317" w:type="dxa"/>
            <w:gridSpan w:val="3"/>
            <w:shd w:val="clear" w:color="auto" w:fill="E36C0A" w:themeFill="accent6" w:themeFillShade="BF"/>
          </w:tcPr>
          <w:p w14:paraId="17E2D693" w14:textId="77777777" w:rsidR="00FB0D90" w:rsidRPr="00FA4804" w:rsidRDefault="00FB0D90" w:rsidP="00777E50">
            <w:pPr>
              <w:spacing w:before="60" w:after="60"/>
              <w:rPr>
                <w:sz w:val="20"/>
                <w:szCs w:val="20"/>
              </w:rPr>
            </w:pPr>
            <w:r w:rsidRPr="00FA4804">
              <w:rPr>
                <w:sz w:val="20"/>
                <w:szCs w:val="20"/>
              </w:rPr>
              <w:t>Тип мере:</w:t>
            </w:r>
          </w:p>
        </w:tc>
        <w:tc>
          <w:tcPr>
            <w:tcW w:w="5140" w:type="dxa"/>
            <w:gridSpan w:val="6"/>
            <w:shd w:val="clear" w:color="auto" w:fill="E36C0A" w:themeFill="accent6" w:themeFillShade="BF"/>
          </w:tcPr>
          <w:p w14:paraId="744E7641" w14:textId="77777777" w:rsidR="00FB0D90" w:rsidRPr="00FA4804" w:rsidRDefault="00FB0D90" w:rsidP="00777E50">
            <w:pPr>
              <w:spacing w:before="60" w:after="60"/>
              <w:rPr>
                <w:sz w:val="20"/>
                <w:szCs w:val="20"/>
              </w:rPr>
            </w:pPr>
            <w:r w:rsidRPr="00FA4804">
              <w:rPr>
                <w:sz w:val="20"/>
                <w:szCs w:val="20"/>
              </w:rPr>
              <w:t>Подстицајна</w:t>
            </w:r>
          </w:p>
        </w:tc>
      </w:tr>
      <w:tr w:rsidR="00FB0D90" w:rsidRPr="00FA4804" w14:paraId="349BB65D" w14:textId="77777777" w:rsidTr="00777E50">
        <w:tc>
          <w:tcPr>
            <w:tcW w:w="2139" w:type="dxa"/>
            <w:gridSpan w:val="2"/>
            <w:shd w:val="clear" w:color="auto" w:fill="FBD4B4" w:themeFill="accent6" w:themeFillTint="66"/>
          </w:tcPr>
          <w:p w14:paraId="17EE1870" w14:textId="77777777" w:rsidR="00FB0D90" w:rsidRPr="00FA4804" w:rsidRDefault="00FB0D90" w:rsidP="00777E50">
            <w:pPr>
              <w:spacing w:before="60" w:after="60"/>
              <w:rPr>
                <w:sz w:val="20"/>
                <w:szCs w:val="20"/>
              </w:rPr>
            </w:pPr>
            <w:r w:rsidRPr="00FA4804">
              <w:rPr>
                <w:sz w:val="20"/>
                <w:szCs w:val="20"/>
              </w:rPr>
              <w:t>Носилац мере:</w:t>
            </w:r>
          </w:p>
        </w:tc>
        <w:tc>
          <w:tcPr>
            <w:tcW w:w="4354" w:type="dxa"/>
            <w:gridSpan w:val="4"/>
            <w:shd w:val="clear" w:color="auto" w:fill="FBD4B4" w:themeFill="accent6" w:themeFillTint="66"/>
          </w:tcPr>
          <w:p w14:paraId="242C48C6" w14:textId="77777777" w:rsidR="00FB0D90" w:rsidRPr="00FA4804" w:rsidRDefault="00FB0D90" w:rsidP="00777E50">
            <w:pPr>
              <w:spacing w:before="60" w:after="60"/>
              <w:rPr>
                <w:sz w:val="20"/>
                <w:szCs w:val="20"/>
              </w:rPr>
            </w:pPr>
            <w:r w:rsidRPr="00FA4804">
              <w:rPr>
                <w:sz w:val="20"/>
                <w:szCs w:val="20"/>
              </w:rPr>
              <w:t>Дом здравља, Здравствени/а медијатор/ка</w:t>
            </w:r>
          </w:p>
        </w:tc>
        <w:tc>
          <w:tcPr>
            <w:tcW w:w="1317" w:type="dxa"/>
            <w:gridSpan w:val="3"/>
            <w:shd w:val="clear" w:color="auto" w:fill="FBD4B4" w:themeFill="accent6" w:themeFillTint="66"/>
          </w:tcPr>
          <w:p w14:paraId="51F088DE" w14:textId="77777777" w:rsidR="00FB0D90" w:rsidRPr="00FA4804" w:rsidRDefault="00FB0D90" w:rsidP="00777E50">
            <w:pPr>
              <w:spacing w:before="60" w:after="60"/>
              <w:rPr>
                <w:sz w:val="20"/>
                <w:szCs w:val="20"/>
              </w:rPr>
            </w:pPr>
            <w:r w:rsidRPr="00FA4804">
              <w:rPr>
                <w:sz w:val="20"/>
                <w:szCs w:val="20"/>
              </w:rPr>
              <w:t>Партнери:</w:t>
            </w:r>
          </w:p>
        </w:tc>
        <w:tc>
          <w:tcPr>
            <w:tcW w:w="5140" w:type="dxa"/>
            <w:gridSpan w:val="6"/>
            <w:shd w:val="clear" w:color="auto" w:fill="FBD4B4" w:themeFill="accent6" w:themeFillTint="66"/>
          </w:tcPr>
          <w:p w14:paraId="13BF7FEF" w14:textId="77777777" w:rsidR="00FB0D90" w:rsidRPr="00FA4804" w:rsidRDefault="00FB0D90" w:rsidP="00777E50">
            <w:pPr>
              <w:spacing w:before="60" w:after="60"/>
              <w:rPr>
                <w:sz w:val="20"/>
                <w:szCs w:val="20"/>
              </w:rPr>
            </w:pPr>
            <w:r w:rsidRPr="00FA4804">
              <w:rPr>
                <w:sz w:val="18"/>
                <w:szCs w:val="18"/>
              </w:rPr>
              <w:t>Мобилни тим</w:t>
            </w:r>
          </w:p>
        </w:tc>
      </w:tr>
      <w:tr w:rsidR="00FB0D90" w:rsidRPr="00FA4804" w14:paraId="7BF5CB5A" w14:textId="77777777" w:rsidTr="00777E50">
        <w:tc>
          <w:tcPr>
            <w:tcW w:w="2139" w:type="dxa"/>
            <w:gridSpan w:val="2"/>
            <w:shd w:val="clear" w:color="auto" w:fill="FBD4B4" w:themeFill="accent6" w:themeFillTint="66"/>
          </w:tcPr>
          <w:p w14:paraId="54AFCCA6" w14:textId="77777777" w:rsidR="00FB0D90" w:rsidRPr="00FA4804" w:rsidRDefault="00FB0D90" w:rsidP="00777E50">
            <w:pPr>
              <w:spacing w:before="60" w:after="60"/>
              <w:rPr>
                <w:sz w:val="20"/>
                <w:szCs w:val="20"/>
              </w:rPr>
            </w:pPr>
            <w:r w:rsidRPr="00FA4804">
              <w:rPr>
                <w:sz w:val="20"/>
                <w:szCs w:val="20"/>
              </w:rPr>
              <w:t>Период спровођења:</w:t>
            </w:r>
          </w:p>
        </w:tc>
        <w:tc>
          <w:tcPr>
            <w:tcW w:w="2034" w:type="dxa"/>
            <w:shd w:val="clear" w:color="auto" w:fill="FBD4B4" w:themeFill="accent6" w:themeFillTint="66"/>
          </w:tcPr>
          <w:p w14:paraId="774AE55A" w14:textId="77777777" w:rsidR="00FB0D90" w:rsidRPr="00FA4804" w:rsidRDefault="00FB0D90" w:rsidP="00777E50">
            <w:pPr>
              <w:spacing w:before="60" w:after="60"/>
              <w:rPr>
                <w:sz w:val="20"/>
                <w:szCs w:val="20"/>
              </w:rPr>
            </w:pPr>
            <w:r w:rsidRPr="00FA4804">
              <w:rPr>
                <w:sz w:val="20"/>
                <w:szCs w:val="20"/>
              </w:rPr>
              <w:t>2021-2023</w:t>
            </w:r>
          </w:p>
        </w:tc>
        <w:tc>
          <w:tcPr>
            <w:tcW w:w="3637" w:type="dxa"/>
            <w:gridSpan w:val="6"/>
            <w:shd w:val="clear" w:color="auto" w:fill="FBD4B4" w:themeFill="accent6" w:themeFillTint="66"/>
          </w:tcPr>
          <w:p w14:paraId="0F4DA0DD" w14:textId="77777777" w:rsidR="00FB0D90" w:rsidRPr="00FA4804" w:rsidRDefault="00FB0D90" w:rsidP="00777E50">
            <w:pPr>
              <w:spacing w:before="60" w:after="60"/>
              <w:jc w:val="right"/>
              <w:rPr>
                <w:sz w:val="20"/>
                <w:szCs w:val="20"/>
              </w:rPr>
            </w:pPr>
            <w:r w:rsidRPr="00FA4804">
              <w:rPr>
                <w:sz w:val="20"/>
                <w:szCs w:val="20"/>
              </w:rPr>
              <w:t>Потребне измене прописа:</w:t>
            </w:r>
          </w:p>
        </w:tc>
        <w:tc>
          <w:tcPr>
            <w:tcW w:w="5140" w:type="dxa"/>
            <w:gridSpan w:val="6"/>
            <w:shd w:val="clear" w:color="auto" w:fill="FBD4B4" w:themeFill="accent6" w:themeFillTint="66"/>
          </w:tcPr>
          <w:p w14:paraId="3020F8CE" w14:textId="77777777" w:rsidR="00FB0D90" w:rsidRPr="00FA4804" w:rsidRDefault="00FB0D90" w:rsidP="00777E50">
            <w:pPr>
              <w:spacing w:before="60" w:after="60"/>
              <w:rPr>
                <w:sz w:val="20"/>
                <w:szCs w:val="20"/>
              </w:rPr>
            </w:pPr>
          </w:p>
        </w:tc>
      </w:tr>
      <w:tr w:rsidR="00FB0D90" w:rsidRPr="00FA4804" w14:paraId="515645B9" w14:textId="77777777" w:rsidTr="00777E50">
        <w:tc>
          <w:tcPr>
            <w:tcW w:w="2139" w:type="dxa"/>
            <w:gridSpan w:val="2"/>
            <w:shd w:val="clear" w:color="auto" w:fill="FBD4B4" w:themeFill="accent6" w:themeFillTint="66"/>
          </w:tcPr>
          <w:p w14:paraId="1F8737B4" w14:textId="77777777" w:rsidR="00FB0D90" w:rsidRPr="00FA4804" w:rsidRDefault="00FB0D90" w:rsidP="00777E50">
            <w:pPr>
              <w:spacing w:before="60" w:after="60"/>
              <w:jc w:val="left"/>
              <w:rPr>
                <w:sz w:val="20"/>
                <w:szCs w:val="20"/>
              </w:rPr>
            </w:pPr>
            <w:r w:rsidRPr="00FA4804">
              <w:rPr>
                <w:sz w:val="20"/>
                <w:szCs w:val="20"/>
              </w:rPr>
              <w:t>Укупно процењена финансијска средства за меру (РСД):</w:t>
            </w:r>
          </w:p>
        </w:tc>
        <w:tc>
          <w:tcPr>
            <w:tcW w:w="2034" w:type="dxa"/>
            <w:shd w:val="clear" w:color="auto" w:fill="FBD4B4" w:themeFill="accent6" w:themeFillTint="66"/>
            <w:vAlign w:val="center"/>
          </w:tcPr>
          <w:p w14:paraId="2170BF8C" w14:textId="77777777" w:rsidR="00FB0D90" w:rsidRPr="00FA4804" w:rsidRDefault="00FB0D90" w:rsidP="00777E50">
            <w:pPr>
              <w:spacing w:before="60" w:after="60"/>
              <w:jc w:val="center"/>
              <w:rPr>
                <w:rStyle w:val="FootnoteReference"/>
                <w:sz w:val="20"/>
                <w:szCs w:val="20"/>
              </w:rPr>
            </w:pPr>
            <w:r w:rsidRPr="00FA4804">
              <w:t>/</w:t>
            </w:r>
          </w:p>
        </w:tc>
        <w:tc>
          <w:tcPr>
            <w:tcW w:w="2320" w:type="dxa"/>
            <w:gridSpan w:val="3"/>
            <w:shd w:val="clear" w:color="auto" w:fill="FBD4B4" w:themeFill="accent6" w:themeFillTint="66"/>
          </w:tcPr>
          <w:p w14:paraId="7D711873" w14:textId="77777777"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годинама (РСД):</w:t>
            </w:r>
          </w:p>
        </w:tc>
        <w:tc>
          <w:tcPr>
            <w:tcW w:w="2170" w:type="dxa"/>
            <w:gridSpan w:val="4"/>
            <w:shd w:val="clear" w:color="auto" w:fill="FBD4B4" w:themeFill="accent6" w:themeFillTint="66"/>
            <w:vAlign w:val="center"/>
          </w:tcPr>
          <w:p w14:paraId="76C3F5A0" w14:textId="77777777" w:rsidR="00FB0D90" w:rsidRPr="00FA4804" w:rsidRDefault="00FB0D90" w:rsidP="00777E50">
            <w:pPr>
              <w:spacing w:before="60" w:after="60"/>
              <w:jc w:val="center"/>
              <w:rPr>
                <w:rStyle w:val="FootnoteReference"/>
                <w:sz w:val="20"/>
                <w:szCs w:val="20"/>
              </w:rPr>
            </w:pPr>
            <w:r w:rsidRPr="00FA4804">
              <w:rPr>
                <w:sz w:val="20"/>
                <w:szCs w:val="20"/>
              </w:rPr>
              <w:t>/</w:t>
            </w:r>
          </w:p>
        </w:tc>
        <w:tc>
          <w:tcPr>
            <w:tcW w:w="2177" w:type="dxa"/>
            <w:gridSpan w:val="3"/>
            <w:shd w:val="clear" w:color="auto" w:fill="FBD4B4" w:themeFill="accent6" w:themeFillTint="66"/>
          </w:tcPr>
          <w:p w14:paraId="56B2F316" w14:textId="77777777"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изворима финансир.:</w:t>
            </w:r>
          </w:p>
        </w:tc>
        <w:tc>
          <w:tcPr>
            <w:tcW w:w="2110" w:type="dxa"/>
            <w:gridSpan w:val="2"/>
            <w:shd w:val="clear" w:color="auto" w:fill="FBD4B4" w:themeFill="accent6" w:themeFillTint="66"/>
            <w:vAlign w:val="center"/>
          </w:tcPr>
          <w:p w14:paraId="2A24657D" w14:textId="77777777" w:rsidR="00FB0D90" w:rsidRPr="00FA4804" w:rsidRDefault="00FB0D90" w:rsidP="00777E50">
            <w:pPr>
              <w:spacing w:before="60" w:after="60"/>
              <w:jc w:val="center"/>
              <w:rPr>
                <w:rStyle w:val="FootnoteReference"/>
                <w:sz w:val="20"/>
                <w:szCs w:val="20"/>
              </w:rPr>
            </w:pPr>
            <w:r w:rsidRPr="00FA4804">
              <w:rPr>
                <w:sz w:val="20"/>
                <w:szCs w:val="20"/>
              </w:rPr>
              <w:t>/</w:t>
            </w:r>
          </w:p>
        </w:tc>
      </w:tr>
      <w:tr w:rsidR="00FB0D90" w:rsidRPr="00FA4804" w14:paraId="058884CF" w14:textId="77777777" w:rsidTr="00777E50">
        <w:tc>
          <w:tcPr>
            <w:tcW w:w="4173" w:type="dxa"/>
            <w:gridSpan w:val="3"/>
            <w:vMerge w:val="restart"/>
            <w:shd w:val="clear" w:color="auto" w:fill="E36C0A" w:themeFill="accent6" w:themeFillShade="BF"/>
            <w:vAlign w:val="center"/>
          </w:tcPr>
          <w:p w14:paraId="75BDB7D3" w14:textId="77777777" w:rsidR="00FB0D90" w:rsidRPr="00FA4804" w:rsidRDefault="00FB0D90" w:rsidP="00777E50">
            <w:pPr>
              <w:spacing w:before="60" w:after="60"/>
              <w:jc w:val="center"/>
              <w:rPr>
                <w:rStyle w:val="FootnoteReference"/>
                <w:sz w:val="20"/>
                <w:szCs w:val="20"/>
              </w:rPr>
            </w:pPr>
            <w:r w:rsidRPr="00FA4804">
              <w:rPr>
                <w:sz w:val="20"/>
                <w:szCs w:val="20"/>
              </w:rPr>
              <w:t>Показатељи на нивоу мере (показатељи резултата)</w:t>
            </w:r>
          </w:p>
        </w:tc>
        <w:tc>
          <w:tcPr>
            <w:tcW w:w="1215" w:type="dxa"/>
            <w:vMerge w:val="restart"/>
            <w:shd w:val="clear" w:color="auto" w:fill="E36C0A" w:themeFill="accent6" w:themeFillShade="BF"/>
            <w:vAlign w:val="center"/>
          </w:tcPr>
          <w:p w14:paraId="0A420FE5" w14:textId="77777777" w:rsidR="00FB0D90" w:rsidRPr="00FA4804" w:rsidRDefault="00FB0D90" w:rsidP="00777E50">
            <w:pPr>
              <w:spacing w:before="60" w:after="60"/>
              <w:jc w:val="center"/>
              <w:rPr>
                <w:rStyle w:val="FootnoteReference"/>
                <w:sz w:val="20"/>
                <w:szCs w:val="20"/>
              </w:rPr>
            </w:pPr>
            <w:r w:rsidRPr="00FA4804">
              <w:rPr>
                <w:sz w:val="20"/>
                <w:szCs w:val="20"/>
              </w:rPr>
              <w:t>Јединица мере</w:t>
            </w:r>
          </w:p>
        </w:tc>
        <w:tc>
          <w:tcPr>
            <w:tcW w:w="1105" w:type="dxa"/>
            <w:gridSpan w:val="2"/>
            <w:vMerge w:val="restart"/>
            <w:shd w:val="clear" w:color="auto" w:fill="E36C0A" w:themeFill="accent6" w:themeFillShade="BF"/>
            <w:vAlign w:val="center"/>
          </w:tcPr>
          <w:p w14:paraId="23686995" w14:textId="77777777" w:rsidR="00FB0D90" w:rsidRPr="00FA4804" w:rsidRDefault="00FB0D90" w:rsidP="00777E50">
            <w:pPr>
              <w:spacing w:before="60" w:after="60"/>
              <w:jc w:val="center"/>
              <w:rPr>
                <w:rStyle w:val="FootnoteReference"/>
                <w:sz w:val="20"/>
                <w:szCs w:val="20"/>
              </w:rPr>
            </w:pPr>
            <w:r w:rsidRPr="00FA4804">
              <w:rPr>
                <w:sz w:val="20"/>
                <w:szCs w:val="20"/>
              </w:rPr>
              <w:t>Базна година</w:t>
            </w:r>
          </w:p>
        </w:tc>
        <w:tc>
          <w:tcPr>
            <w:tcW w:w="1098" w:type="dxa"/>
            <w:gridSpan w:val="2"/>
            <w:vMerge w:val="restart"/>
            <w:shd w:val="clear" w:color="auto" w:fill="E36C0A" w:themeFill="accent6" w:themeFillShade="BF"/>
            <w:vAlign w:val="center"/>
          </w:tcPr>
          <w:p w14:paraId="77A7451A" w14:textId="77777777" w:rsidR="00FB0D90" w:rsidRPr="00FA4804" w:rsidRDefault="00FB0D90" w:rsidP="00777E50">
            <w:pPr>
              <w:spacing w:before="60" w:after="60"/>
              <w:jc w:val="center"/>
              <w:rPr>
                <w:rStyle w:val="FootnoteReference"/>
                <w:sz w:val="20"/>
                <w:szCs w:val="20"/>
              </w:rPr>
            </w:pPr>
            <w:r w:rsidRPr="00FA4804">
              <w:rPr>
                <w:sz w:val="20"/>
                <w:szCs w:val="20"/>
              </w:rPr>
              <w:t>Базна вредност</w:t>
            </w:r>
          </w:p>
        </w:tc>
        <w:tc>
          <w:tcPr>
            <w:tcW w:w="3249" w:type="dxa"/>
            <w:gridSpan w:val="5"/>
            <w:shd w:val="clear" w:color="auto" w:fill="E36C0A" w:themeFill="accent6" w:themeFillShade="BF"/>
            <w:vAlign w:val="center"/>
          </w:tcPr>
          <w:p w14:paraId="6712FDB0" w14:textId="77777777" w:rsidR="00FB0D90" w:rsidRPr="00FA4804" w:rsidRDefault="00FB0D90" w:rsidP="00777E50">
            <w:pPr>
              <w:spacing w:before="60" w:after="60"/>
              <w:jc w:val="center"/>
              <w:rPr>
                <w:rStyle w:val="FootnoteReference"/>
                <w:sz w:val="20"/>
                <w:szCs w:val="20"/>
              </w:rPr>
            </w:pPr>
            <w:r w:rsidRPr="00FA4804">
              <w:rPr>
                <w:sz w:val="20"/>
                <w:szCs w:val="20"/>
              </w:rPr>
              <w:t>Циљне вредности</w:t>
            </w:r>
          </w:p>
        </w:tc>
        <w:tc>
          <w:tcPr>
            <w:tcW w:w="2110" w:type="dxa"/>
            <w:gridSpan w:val="2"/>
            <w:vMerge w:val="restart"/>
            <w:shd w:val="clear" w:color="auto" w:fill="E36C0A" w:themeFill="accent6" w:themeFillShade="BF"/>
            <w:vAlign w:val="center"/>
          </w:tcPr>
          <w:p w14:paraId="5E9B43E5" w14:textId="77777777" w:rsidR="00FB0D90" w:rsidRPr="00FA4804" w:rsidRDefault="00FB0D90" w:rsidP="00777E50">
            <w:pPr>
              <w:spacing w:before="60" w:after="60"/>
              <w:jc w:val="center"/>
              <w:rPr>
                <w:rStyle w:val="FootnoteReference"/>
                <w:sz w:val="20"/>
                <w:szCs w:val="20"/>
              </w:rPr>
            </w:pPr>
            <w:r w:rsidRPr="00FA4804">
              <w:rPr>
                <w:sz w:val="20"/>
                <w:szCs w:val="20"/>
              </w:rPr>
              <w:t>Извор провере</w:t>
            </w:r>
          </w:p>
        </w:tc>
      </w:tr>
      <w:tr w:rsidR="00FB0D90" w:rsidRPr="00FA4804" w14:paraId="0217202D" w14:textId="77777777" w:rsidTr="00777E50">
        <w:tc>
          <w:tcPr>
            <w:tcW w:w="4173" w:type="dxa"/>
            <w:gridSpan w:val="3"/>
            <w:vMerge/>
            <w:shd w:val="clear" w:color="auto" w:fill="FABF8F" w:themeFill="accent6" w:themeFillTint="99"/>
            <w:vAlign w:val="center"/>
          </w:tcPr>
          <w:p w14:paraId="615B99CB" w14:textId="77777777" w:rsidR="00FB0D90" w:rsidRPr="00FA4804" w:rsidRDefault="00FB0D90" w:rsidP="00777E50">
            <w:pPr>
              <w:spacing w:before="60" w:after="60"/>
              <w:jc w:val="center"/>
              <w:rPr>
                <w:rStyle w:val="FootnoteReference"/>
                <w:sz w:val="20"/>
                <w:szCs w:val="20"/>
              </w:rPr>
            </w:pPr>
          </w:p>
        </w:tc>
        <w:tc>
          <w:tcPr>
            <w:tcW w:w="1215" w:type="dxa"/>
            <w:vMerge/>
            <w:shd w:val="clear" w:color="auto" w:fill="FABF8F" w:themeFill="accent6" w:themeFillTint="99"/>
            <w:vAlign w:val="center"/>
          </w:tcPr>
          <w:p w14:paraId="1227DB1D" w14:textId="77777777" w:rsidR="00FB0D90" w:rsidRPr="00FA4804" w:rsidRDefault="00FB0D90" w:rsidP="00777E50">
            <w:pPr>
              <w:spacing w:before="60" w:after="60"/>
              <w:jc w:val="center"/>
              <w:rPr>
                <w:rStyle w:val="FootnoteReference"/>
                <w:sz w:val="20"/>
                <w:szCs w:val="20"/>
              </w:rPr>
            </w:pPr>
          </w:p>
        </w:tc>
        <w:tc>
          <w:tcPr>
            <w:tcW w:w="1105" w:type="dxa"/>
            <w:gridSpan w:val="2"/>
            <w:vMerge/>
            <w:shd w:val="clear" w:color="auto" w:fill="FABF8F" w:themeFill="accent6" w:themeFillTint="99"/>
            <w:vAlign w:val="center"/>
          </w:tcPr>
          <w:p w14:paraId="1E0D9D43" w14:textId="77777777" w:rsidR="00FB0D90" w:rsidRPr="00FA4804" w:rsidRDefault="00FB0D90" w:rsidP="00777E50">
            <w:pPr>
              <w:spacing w:before="60" w:after="60"/>
              <w:jc w:val="center"/>
              <w:rPr>
                <w:rStyle w:val="FootnoteReference"/>
                <w:sz w:val="20"/>
                <w:szCs w:val="20"/>
              </w:rPr>
            </w:pPr>
          </w:p>
        </w:tc>
        <w:tc>
          <w:tcPr>
            <w:tcW w:w="1098" w:type="dxa"/>
            <w:gridSpan w:val="2"/>
            <w:vMerge/>
            <w:shd w:val="clear" w:color="auto" w:fill="FABF8F" w:themeFill="accent6" w:themeFillTint="99"/>
            <w:vAlign w:val="center"/>
          </w:tcPr>
          <w:p w14:paraId="0B56CFE3" w14:textId="77777777" w:rsidR="00FB0D90" w:rsidRPr="00FA4804" w:rsidRDefault="00FB0D90" w:rsidP="00777E50">
            <w:pPr>
              <w:spacing w:before="60" w:after="60"/>
              <w:jc w:val="center"/>
              <w:rPr>
                <w:rStyle w:val="FootnoteReference"/>
                <w:sz w:val="20"/>
                <w:szCs w:val="20"/>
              </w:rPr>
            </w:pPr>
          </w:p>
        </w:tc>
        <w:tc>
          <w:tcPr>
            <w:tcW w:w="1072" w:type="dxa"/>
            <w:gridSpan w:val="2"/>
            <w:shd w:val="clear" w:color="auto" w:fill="E36C0A" w:themeFill="accent6" w:themeFillShade="BF"/>
            <w:vAlign w:val="center"/>
          </w:tcPr>
          <w:p w14:paraId="1C71E1F4" w14:textId="77777777" w:rsidR="00FB0D90" w:rsidRPr="00FA4804" w:rsidRDefault="00FB0D90" w:rsidP="00777E50">
            <w:pPr>
              <w:spacing w:before="60" w:after="60"/>
              <w:jc w:val="center"/>
              <w:rPr>
                <w:rStyle w:val="FootnoteReference"/>
                <w:sz w:val="20"/>
                <w:szCs w:val="20"/>
              </w:rPr>
            </w:pPr>
            <w:r w:rsidRPr="00FA4804">
              <w:rPr>
                <w:sz w:val="20"/>
                <w:szCs w:val="20"/>
              </w:rPr>
              <w:t>2021.</w:t>
            </w:r>
          </w:p>
        </w:tc>
        <w:tc>
          <w:tcPr>
            <w:tcW w:w="1086" w:type="dxa"/>
            <w:shd w:val="clear" w:color="auto" w:fill="E36C0A" w:themeFill="accent6" w:themeFillShade="BF"/>
            <w:vAlign w:val="center"/>
          </w:tcPr>
          <w:p w14:paraId="57F600BE" w14:textId="77777777" w:rsidR="00FB0D90" w:rsidRPr="00FA4804" w:rsidRDefault="00FB0D90" w:rsidP="00777E50">
            <w:pPr>
              <w:spacing w:before="60" w:after="60"/>
              <w:jc w:val="center"/>
              <w:rPr>
                <w:rStyle w:val="FootnoteReference"/>
                <w:sz w:val="20"/>
                <w:szCs w:val="20"/>
              </w:rPr>
            </w:pPr>
            <w:r w:rsidRPr="00FA4804">
              <w:rPr>
                <w:sz w:val="20"/>
                <w:szCs w:val="20"/>
              </w:rPr>
              <w:t>2022.</w:t>
            </w:r>
          </w:p>
        </w:tc>
        <w:tc>
          <w:tcPr>
            <w:tcW w:w="1091" w:type="dxa"/>
            <w:gridSpan w:val="2"/>
            <w:shd w:val="clear" w:color="auto" w:fill="E36C0A" w:themeFill="accent6" w:themeFillShade="BF"/>
            <w:vAlign w:val="center"/>
          </w:tcPr>
          <w:p w14:paraId="13874E38" w14:textId="77777777" w:rsidR="00FB0D90" w:rsidRPr="00FA4804" w:rsidRDefault="00FB0D90" w:rsidP="00777E50">
            <w:pPr>
              <w:spacing w:before="60" w:after="60"/>
              <w:jc w:val="center"/>
              <w:rPr>
                <w:rStyle w:val="FootnoteReference"/>
                <w:sz w:val="20"/>
                <w:szCs w:val="20"/>
              </w:rPr>
            </w:pPr>
            <w:r w:rsidRPr="00FA4804">
              <w:rPr>
                <w:sz w:val="20"/>
                <w:szCs w:val="20"/>
              </w:rPr>
              <w:t>2023.</w:t>
            </w:r>
          </w:p>
        </w:tc>
        <w:tc>
          <w:tcPr>
            <w:tcW w:w="2110" w:type="dxa"/>
            <w:gridSpan w:val="2"/>
            <w:vMerge/>
            <w:shd w:val="clear" w:color="auto" w:fill="FABF8F" w:themeFill="accent6" w:themeFillTint="99"/>
            <w:vAlign w:val="center"/>
          </w:tcPr>
          <w:p w14:paraId="48D081FA" w14:textId="77777777" w:rsidR="00FB0D90" w:rsidRPr="00FA4804" w:rsidRDefault="00FB0D90" w:rsidP="00777E50">
            <w:pPr>
              <w:spacing w:before="60" w:after="60"/>
              <w:jc w:val="center"/>
              <w:rPr>
                <w:rStyle w:val="FootnoteReference"/>
                <w:sz w:val="20"/>
                <w:szCs w:val="20"/>
              </w:rPr>
            </w:pPr>
          </w:p>
        </w:tc>
      </w:tr>
      <w:tr w:rsidR="00FB0D90" w:rsidRPr="00FA4804" w14:paraId="784BE4F1" w14:textId="77777777" w:rsidTr="00777E50">
        <w:tc>
          <w:tcPr>
            <w:tcW w:w="4173" w:type="dxa"/>
            <w:gridSpan w:val="3"/>
          </w:tcPr>
          <w:p w14:paraId="4C3A1558" w14:textId="77777777" w:rsidR="00FB0D90" w:rsidRPr="00FA4804" w:rsidRDefault="00FB0D90" w:rsidP="00777E50">
            <w:pPr>
              <w:spacing w:before="60" w:after="60"/>
              <w:jc w:val="left"/>
              <w:rPr>
                <w:rStyle w:val="FootnoteReference"/>
                <w:sz w:val="20"/>
                <w:szCs w:val="20"/>
              </w:rPr>
            </w:pPr>
            <w:r w:rsidRPr="00FA4804">
              <w:rPr>
                <w:sz w:val="20"/>
                <w:szCs w:val="20"/>
              </w:rPr>
              <w:t>Број теренских посета и контрола здравља старијих од 65 година</w:t>
            </w:r>
          </w:p>
        </w:tc>
        <w:tc>
          <w:tcPr>
            <w:tcW w:w="1215" w:type="dxa"/>
          </w:tcPr>
          <w:p w14:paraId="6B51B73F" w14:textId="77777777"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105" w:type="dxa"/>
            <w:gridSpan w:val="2"/>
          </w:tcPr>
          <w:p w14:paraId="38EFDA68" w14:textId="77777777" w:rsidR="00FB0D90" w:rsidRPr="00FA4804" w:rsidRDefault="00FB0D90" w:rsidP="00777E50">
            <w:pPr>
              <w:spacing w:before="60" w:after="60"/>
              <w:jc w:val="center"/>
              <w:rPr>
                <w:rStyle w:val="FootnoteReference"/>
                <w:sz w:val="20"/>
                <w:szCs w:val="20"/>
              </w:rPr>
            </w:pPr>
            <w:r w:rsidRPr="00FA4804">
              <w:rPr>
                <w:sz w:val="20"/>
                <w:szCs w:val="20"/>
              </w:rPr>
              <w:t>2020</w:t>
            </w:r>
          </w:p>
        </w:tc>
        <w:tc>
          <w:tcPr>
            <w:tcW w:w="1098" w:type="dxa"/>
            <w:gridSpan w:val="2"/>
          </w:tcPr>
          <w:p w14:paraId="649A9E9F" w14:textId="77777777" w:rsidR="00FB0D90" w:rsidRPr="00FA4804" w:rsidRDefault="00FB0D90" w:rsidP="00777E50">
            <w:pPr>
              <w:spacing w:before="60" w:after="60"/>
              <w:jc w:val="center"/>
              <w:rPr>
                <w:rStyle w:val="FootnoteReference"/>
                <w:sz w:val="20"/>
                <w:szCs w:val="20"/>
              </w:rPr>
            </w:pPr>
            <w:r w:rsidRPr="00FA4804">
              <w:rPr>
                <w:sz w:val="20"/>
                <w:szCs w:val="20"/>
              </w:rPr>
              <w:t>50</w:t>
            </w:r>
          </w:p>
        </w:tc>
        <w:tc>
          <w:tcPr>
            <w:tcW w:w="1072" w:type="dxa"/>
            <w:gridSpan w:val="2"/>
          </w:tcPr>
          <w:p w14:paraId="1AC4279C" w14:textId="77777777" w:rsidR="00FB0D90" w:rsidRPr="00FA4804" w:rsidRDefault="00FB0D90" w:rsidP="00777E50">
            <w:pPr>
              <w:spacing w:before="60" w:after="60"/>
              <w:jc w:val="center"/>
              <w:rPr>
                <w:rStyle w:val="FootnoteReference"/>
                <w:sz w:val="20"/>
                <w:szCs w:val="20"/>
              </w:rPr>
            </w:pPr>
            <w:r w:rsidRPr="00FA4804">
              <w:rPr>
                <w:sz w:val="20"/>
                <w:szCs w:val="20"/>
              </w:rPr>
              <w:t>50</w:t>
            </w:r>
          </w:p>
        </w:tc>
        <w:tc>
          <w:tcPr>
            <w:tcW w:w="1086" w:type="dxa"/>
          </w:tcPr>
          <w:p w14:paraId="72304A16" w14:textId="77777777" w:rsidR="00FB0D90" w:rsidRPr="00FA4804" w:rsidRDefault="00FB0D90" w:rsidP="00777E50">
            <w:pPr>
              <w:spacing w:before="60" w:after="60"/>
              <w:jc w:val="center"/>
              <w:rPr>
                <w:rStyle w:val="FootnoteReference"/>
                <w:sz w:val="20"/>
                <w:szCs w:val="20"/>
              </w:rPr>
            </w:pPr>
            <w:r w:rsidRPr="00FA4804">
              <w:rPr>
                <w:sz w:val="20"/>
                <w:szCs w:val="20"/>
              </w:rPr>
              <w:t>50</w:t>
            </w:r>
          </w:p>
        </w:tc>
        <w:tc>
          <w:tcPr>
            <w:tcW w:w="1091" w:type="dxa"/>
            <w:gridSpan w:val="2"/>
          </w:tcPr>
          <w:p w14:paraId="41971398" w14:textId="77777777" w:rsidR="00FB0D90" w:rsidRPr="00FA4804" w:rsidRDefault="00FB0D90" w:rsidP="00777E50">
            <w:pPr>
              <w:spacing w:before="60" w:after="60"/>
              <w:jc w:val="center"/>
              <w:rPr>
                <w:rStyle w:val="FootnoteReference"/>
                <w:sz w:val="20"/>
                <w:szCs w:val="20"/>
              </w:rPr>
            </w:pPr>
            <w:r w:rsidRPr="00FA4804">
              <w:rPr>
                <w:sz w:val="20"/>
                <w:szCs w:val="20"/>
              </w:rPr>
              <w:t>50</w:t>
            </w:r>
          </w:p>
        </w:tc>
        <w:tc>
          <w:tcPr>
            <w:tcW w:w="2110" w:type="dxa"/>
            <w:gridSpan w:val="2"/>
          </w:tcPr>
          <w:p w14:paraId="5BD793BF" w14:textId="77777777" w:rsidR="00FB0D90" w:rsidRPr="00FA4804" w:rsidRDefault="00FB0D90" w:rsidP="00777E50">
            <w:pPr>
              <w:spacing w:before="60" w:after="60"/>
              <w:jc w:val="left"/>
              <w:rPr>
                <w:rStyle w:val="FootnoteReference"/>
                <w:sz w:val="20"/>
                <w:szCs w:val="20"/>
              </w:rPr>
            </w:pPr>
            <w:r w:rsidRPr="00FA4804">
              <w:rPr>
                <w:sz w:val="20"/>
                <w:szCs w:val="20"/>
              </w:rPr>
              <w:t>Извештаји Дома здравља, Здравствене медијаторке</w:t>
            </w:r>
          </w:p>
        </w:tc>
      </w:tr>
      <w:tr w:rsidR="00FB0D90" w:rsidRPr="00FA4804" w14:paraId="36878924" w14:textId="77777777" w:rsidTr="00777E50">
        <w:tc>
          <w:tcPr>
            <w:tcW w:w="1009" w:type="dxa"/>
            <w:shd w:val="clear" w:color="auto" w:fill="92CDDC" w:themeFill="accent5" w:themeFillTint="99"/>
            <w:vAlign w:val="center"/>
          </w:tcPr>
          <w:p w14:paraId="129AFA99" w14:textId="77777777" w:rsidR="00FB0D90" w:rsidRPr="00FA4804" w:rsidRDefault="00FB0D90" w:rsidP="00777E50">
            <w:pPr>
              <w:spacing w:before="60" w:after="60"/>
              <w:jc w:val="left"/>
              <w:rPr>
                <w:sz w:val="20"/>
                <w:szCs w:val="20"/>
              </w:rPr>
            </w:pPr>
            <w:r w:rsidRPr="00FA4804">
              <w:rPr>
                <w:sz w:val="20"/>
                <w:szCs w:val="20"/>
              </w:rPr>
              <w:t>Ознака</w:t>
            </w:r>
          </w:p>
        </w:tc>
        <w:tc>
          <w:tcPr>
            <w:tcW w:w="3164" w:type="dxa"/>
            <w:gridSpan w:val="2"/>
            <w:shd w:val="clear" w:color="auto" w:fill="92CDDC" w:themeFill="accent5" w:themeFillTint="99"/>
            <w:vAlign w:val="center"/>
          </w:tcPr>
          <w:p w14:paraId="5E8C7B99" w14:textId="77777777" w:rsidR="00FB0D90" w:rsidRPr="00FA4804" w:rsidRDefault="00FB0D90" w:rsidP="00777E50">
            <w:pPr>
              <w:spacing w:before="60" w:after="60"/>
              <w:jc w:val="left"/>
              <w:rPr>
                <w:sz w:val="20"/>
                <w:szCs w:val="20"/>
              </w:rPr>
            </w:pPr>
            <w:r w:rsidRPr="00FA4804">
              <w:rPr>
                <w:sz w:val="20"/>
                <w:szCs w:val="20"/>
              </w:rPr>
              <w:t>Назив активности</w:t>
            </w:r>
          </w:p>
        </w:tc>
        <w:tc>
          <w:tcPr>
            <w:tcW w:w="1623" w:type="dxa"/>
            <w:gridSpan w:val="2"/>
            <w:shd w:val="clear" w:color="auto" w:fill="92CDDC" w:themeFill="accent5" w:themeFillTint="99"/>
            <w:vAlign w:val="center"/>
          </w:tcPr>
          <w:p w14:paraId="4E6E8961" w14:textId="77777777" w:rsidR="00FB0D90" w:rsidRPr="00FA4804" w:rsidRDefault="00FB0D90" w:rsidP="00777E50">
            <w:pPr>
              <w:spacing w:before="60" w:after="60"/>
              <w:jc w:val="center"/>
              <w:rPr>
                <w:sz w:val="20"/>
                <w:szCs w:val="20"/>
              </w:rPr>
            </w:pPr>
            <w:r w:rsidRPr="00FA4804">
              <w:rPr>
                <w:sz w:val="20"/>
                <w:szCs w:val="20"/>
              </w:rPr>
              <w:t>Носилац</w:t>
            </w:r>
          </w:p>
        </w:tc>
        <w:tc>
          <w:tcPr>
            <w:tcW w:w="1429" w:type="dxa"/>
            <w:gridSpan w:val="2"/>
            <w:shd w:val="clear" w:color="auto" w:fill="92CDDC" w:themeFill="accent5" w:themeFillTint="99"/>
            <w:vAlign w:val="center"/>
          </w:tcPr>
          <w:p w14:paraId="01991E31" w14:textId="77777777" w:rsidR="00FB0D90" w:rsidRPr="00FA4804" w:rsidRDefault="00FB0D90" w:rsidP="00777E50">
            <w:pPr>
              <w:spacing w:before="60" w:after="60"/>
              <w:jc w:val="center"/>
              <w:rPr>
                <w:sz w:val="20"/>
                <w:szCs w:val="20"/>
              </w:rPr>
            </w:pPr>
            <w:r w:rsidRPr="00FA4804">
              <w:rPr>
                <w:sz w:val="20"/>
                <w:szCs w:val="20"/>
              </w:rPr>
              <w:t>Партнери</w:t>
            </w:r>
          </w:p>
        </w:tc>
        <w:tc>
          <w:tcPr>
            <w:tcW w:w="1438" w:type="dxa"/>
            <w:gridSpan w:val="3"/>
            <w:shd w:val="clear" w:color="auto" w:fill="92CDDC" w:themeFill="accent5" w:themeFillTint="99"/>
            <w:vAlign w:val="center"/>
          </w:tcPr>
          <w:p w14:paraId="6A27EA02" w14:textId="77777777" w:rsidR="00FB0D90" w:rsidRPr="00FA4804" w:rsidRDefault="00FB0D90" w:rsidP="00777E50">
            <w:pPr>
              <w:spacing w:before="60" w:after="60"/>
              <w:jc w:val="center"/>
              <w:rPr>
                <w:sz w:val="20"/>
                <w:szCs w:val="20"/>
              </w:rPr>
            </w:pPr>
            <w:r w:rsidRPr="00FA4804">
              <w:rPr>
                <w:sz w:val="20"/>
                <w:szCs w:val="20"/>
              </w:rPr>
              <w:t>Рок за реализацију</w:t>
            </w:r>
          </w:p>
        </w:tc>
        <w:tc>
          <w:tcPr>
            <w:tcW w:w="1445" w:type="dxa"/>
            <w:gridSpan w:val="2"/>
            <w:shd w:val="clear" w:color="auto" w:fill="92CDDC" w:themeFill="accent5" w:themeFillTint="99"/>
            <w:vAlign w:val="center"/>
          </w:tcPr>
          <w:p w14:paraId="18492F03" w14:textId="77777777" w:rsidR="00FB0D90" w:rsidRPr="00FA4804" w:rsidRDefault="00FB0D90" w:rsidP="00777E50">
            <w:pPr>
              <w:spacing w:before="60" w:after="60"/>
              <w:jc w:val="center"/>
              <w:rPr>
                <w:sz w:val="20"/>
                <w:szCs w:val="20"/>
              </w:rPr>
            </w:pPr>
            <w:r w:rsidRPr="00FA4804">
              <w:rPr>
                <w:sz w:val="20"/>
                <w:szCs w:val="20"/>
              </w:rPr>
              <w:t>Укупно потребна фин. средства (РСД)</w:t>
            </w:r>
          </w:p>
        </w:tc>
        <w:tc>
          <w:tcPr>
            <w:tcW w:w="1421" w:type="dxa"/>
            <w:gridSpan w:val="2"/>
            <w:shd w:val="clear" w:color="auto" w:fill="92CDDC" w:themeFill="accent5" w:themeFillTint="99"/>
            <w:vAlign w:val="center"/>
          </w:tcPr>
          <w:p w14:paraId="4A9D54B0" w14:textId="77777777" w:rsidR="00FB0D90" w:rsidRPr="00FA4804" w:rsidRDefault="00FB0D90" w:rsidP="00777E50">
            <w:pPr>
              <w:spacing w:before="60" w:after="60"/>
              <w:jc w:val="center"/>
              <w:rPr>
                <w:sz w:val="20"/>
                <w:szCs w:val="20"/>
              </w:rPr>
            </w:pPr>
            <w:r w:rsidRPr="00FA4804">
              <w:rPr>
                <w:sz w:val="20"/>
                <w:szCs w:val="20"/>
              </w:rPr>
              <w:t>Вредности фин. средства по годинама (РСД)</w:t>
            </w:r>
          </w:p>
        </w:tc>
        <w:tc>
          <w:tcPr>
            <w:tcW w:w="1421" w:type="dxa"/>
            <w:shd w:val="clear" w:color="auto" w:fill="92CDDC" w:themeFill="accent5" w:themeFillTint="99"/>
            <w:vAlign w:val="center"/>
          </w:tcPr>
          <w:p w14:paraId="10C6D289" w14:textId="77777777" w:rsidR="00FB0D90" w:rsidRPr="00FA4804" w:rsidRDefault="00FB0D90" w:rsidP="00777E50">
            <w:pPr>
              <w:spacing w:before="60" w:after="60"/>
              <w:jc w:val="center"/>
              <w:rPr>
                <w:sz w:val="20"/>
                <w:szCs w:val="20"/>
              </w:rPr>
            </w:pPr>
            <w:r w:rsidRPr="00FA4804">
              <w:rPr>
                <w:sz w:val="20"/>
                <w:szCs w:val="20"/>
              </w:rPr>
              <w:t>Вредности фин. средства по изворима (РСД)</w:t>
            </w:r>
          </w:p>
        </w:tc>
      </w:tr>
      <w:tr w:rsidR="00FB0D90" w:rsidRPr="00FA4804" w14:paraId="147616B3" w14:textId="77777777" w:rsidTr="009E7850">
        <w:tc>
          <w:tcPr>
            <w:tcW w:w="1009" w:type="dxa"/>
            <w:vAlign w:val="center"/>
          </w:tcPr>
          <w:p w14:paraId="08A50CD6" w14:textId="77777777" w:rsidR="00FB0D90" w:rsidRPr="00FA4804" w:rsidRDefault="00FB0D90" w:rsidP="001E1A17">
            <w:pPr>
              <w:spacing w:before="60" w:after="60"/>
              <w:jc w:val="left"/>
              <w:rPr>
                <w:sz w:val="20"/>
                <w:szCs w:val="20"/>
              </w:rPr>
            </w:pPr>
            <w:r w:rsidRPr="00FA4804">
              <w:rPr>
                <w:sz w:val="20"/>
                <w:szCs w:val="20"/>
              </w:rPr>
              <w:lastRenderedPageBreak/>
              <w:t>4.4.1</w:t>
            </w:r>
          </w:p>
        </w:tc>
        <w:tc>
          <w:tcPr>
            <w:tcW w:w="3164" w:type="dxa"/>
            <w:gridSpan w:val="2"/>
            <w:vAlign w:val="center"/>
          </w:tcPr>
          <w:p w14:paraId="3EEA30A7" w14:textId="24C059B6" w:rsidR="00FB0D90" w:rsidRPr="00FA4804" w:rsidRDefault="00FB0D90" w:rsidP="00777E50">
            <w:pPr>
              <w:spacing w:before="60" w:after="60"/>
              <w:jc w:val="left"/>
              <w:rPr>
                <w:sz w:val="18"/>
                <w:szCs w:val="18"/>
              </w:rPr>
            </w:pPr>
            <w:r w:rsidRPr="00FA4804">
              <w:rPr>
                <w:sz w:val="18"/>
                <w:szCs w:val="18"/>
              </w:rPr>
              <w:t xml:space="preserve">Теренске посете и контрола здравља </w:t>
            </w:r>
            <w:r w:rsidR="007D72CC">
              <w:rPr>
                <w:sz w:val="18"/>
                <w:szCs w:val="18"/>
              </w:rPr>
              <w:t>Рома и Ромкиња</w:t>
            </w:r>
            <w:r w:rsidRPr="00FA4804">
              <w:rPr>
                <w:sz w:val="18"/>
                <w:szCs w:val="18"/>
              </w:rPr>
              <w:t xml:space="preserve"> </w:t>
            </w:r>
            <w:r w:rsidR="00823052" w:rsidRPr="00FA4804">
              <w:rPr>
                <w:sz w:val="18"/>
                <w:szCs w:val="18"/>
              </w:rPr>
              <w:t>старијих</w:t>
            </w:r>
            <w:r w:rsidR="00823052">
              <w:rPr>
                <w:sz w:val="18"/>
                <w:szCs w:val="18"/>
              </w:rPr>
              <w:t xml:space="preserve"> </w:t>
            </w:r>
            <w:r w:rsidRPr="00FA4804">
              <w:rPr>
                <w:sz w:val="18"/>
                <w:szCs w:val="18"/>
              </w:rPr>
              <w:t>од 65 година</w:t>
            </w:r>
          </w:p>
        </w:tc>
        <w:tc>
          <w:tcPr>
            <w:tcW w:w="1623" w:type="dxa"/>
            <w:gridSpan w:val="2"/>
            <w:vAlign w:val="center"/>
          </w:tcPr>
          <w:p w14:paraId="39595860" w14:textId="77777777" w:rsidR="00FB0D90" w:rsidRPr="00FA4804" w:rsidRDefault="00FB0D90" w:rsidP="00777E50">
            <w:pPr>
              <w:spacing w:before="60" w:after="60"/>
              <w:jc w:val="left"/>
              <w:rPr>
                <w:sz w:val="18"/>
                <w:szCs w:val="18"/>
              </w:rPr>
            </w:pPr>
            <w:r w:rsidRPr="00FA4804">
              <w:rPr>
                <w:sz w:val="18"/>
                <w:szCs w:val="18"/>
              </w:rPr>
              <w:t>Дом здравља</w:t>
            </w:r>
          </w:p>
          <w:p w14:paraId="33A02F52" w14:textId="77777777" w:rsidR="00FB0D90" w:rsidRPr="00FA4804" w:rsidRDefault="00FB0D90" w:rsidP="00777E50">
            <w:pPr>
              <w:spacing w:before="60" w:after="60"/>
              <w:jc w:val="left"/>
              <w:rPr>
                <w:sz w:val="18"/>
                <w:szCs w:val="18"/>
              </w:rPr>
            </w:pPr>
            <w:r w:rsidRPr="00FA4804">
              <w:rPr>
                <w:sz w:val="18"/>
                <w:szCs w:val="18"/>
              </w:rPr>
              <w:t>Здравствени/а медијатор/ка</w:t>
            </w:r>
          </w:p>
          <w:p w14:paraId="23442B77" w14:textId="77777777" w:rsidR="00FB0D90" w:rsidRPr="00FA4804" w:rsidRDefault="00FB0D90" w:rsidP="00777E50">
            <w:pPr>
              <w:spacing w:before="60" w:after="60"/>
              <w:jc w:val="left"/>
              <w:rPr>
                <w:sz w:val="18"/>
                <w:szCs w:val="18"/>
              </w:rPr>
            </w:pPr>
          </w:p>
        </w:tc>
        <w:tc>
          <w:tcPr>
            <w:tcW w:w="1429" w:type="dxa"/>
            <w:gridSpan w:val="2"/>
            <w:vAlign w:val="center"/>
          </w:tcPr>
          <w:p w14:paraId="0944436F" w14:textId="77777777" w:rsidR="00FB0D90" w:rsidRPr="00FA4804" w:rsidRDefault="00FB0D90" w:rsidP="00777E50">
            <w:pPr>
              <w:spacing w:before="60" w:after="60"/>
              <w:jc w:val="left"/>
              <w:rPr>
                <w:sz w:val="20"/>
                <w:szCs w:val="20"/>
              </w:rPr>
            </w:pPr>
            <w:r w:rsidRPr="00FA4804">
              <w:rPr>
                <w:sz w:val="18"/>
                <w:szCs w:val="18"/>
              </w:rPr>
              <w:t>Мобилни тим</w:t>
            </w:r>
          </w:p>
        </w:tc>
        <w:tc>
          <w:tcPr>
            <w:tcW w:w="1438" w:type="dxa"/>
            <w:gridSpan w:val="3"/>
            <w:vAlign w:val="center"/>
          </w:tcPr>
          <w:p w14:paraId="1ADBAC94" w14:textId="77777777" w:rsidR="00FB0D90" w:rsidRPr="00FA4804" w:rsidRDefault="00FB0D90" w:rsidP="00777E50">
            <w:pPr>
              <w:spacing w:before="60" w:after="60"/>
              <w:jc w:val="left"/>
              <w:rPr>
                <w:sz w:val="20"/>
                <w:szCs w:val="20"/>
              </w:rPr>
            </w:pPr>
            <w:r w:rsidRPr="00FA4804">
              <w:rPr>
                <w:sz w:val="20"/>
                <w:szCs w:val="20"/>
              </w:rPr>
              <w:t>2021-2023</w:t>
            </w:r>
          </w:p>
        </w:tc>
        <w:tc>
          <w:tcPr>
            <w:tcW w:w="1445" w:type="dxa"/>
            <w:gridSpan w:val="2"/>
            <w:vAlign w:val="center"/>
          </w:tcPr>
          <w:p w14:paraId="78786688" w14:textId="77777777" w:rsidR="00FB0D90" w:rsidRPr="00FA4804" w:rsidRDefault="00FB0D90" w:rsidP="00777E50">
            <w:pPr>
              <w:spacing w:before="60" w:after="60"/>
              <w:jc w:val="center"/>
              <w:rPr>
                <w:sz w:val="20"/>
                <w:szCs w:val="20"/>
              </w:rPr>
            </w:pPr>
            <w:r w:rsidRPr="00FA4804">
              <w:rPr>
                <w:sz w:val="20"/>
                <w:szCs w:val="20"/>
              </w:rPr>
              <w:t>/</w:t>
            </w:r>
          </w:p>
        </w:tc>
        <w:tc>
          <w:tcPr>
            <w:tcW w:w="1421" w:type="dxa"/>
            <w:gridSpan w:val="2"/>
            <w:vAlign w:val="center"/>
          </w:tcPr>
          <w:p w14:paraId="3E025529" w14:textId="77777777" w:rsidR="00FB0D90" w:rsidRPr="00FA4804" w:rsidRDefault="00FB0D90" w:rsidP="00777E50">
            <w:pPr>
              <w:spacing w:before="60" w:after="60"/>
              <w:jc w:val="center"/>
              <w:rPr>
                <w:sz w:val="20"/>
                <w:szCs w:val="20"/>
              </w:rPr>
            </w:pPr>
            <w:r w:rsidRPr="00FA4804">
              <w:rPr>
                <w:sz w:val="20"/>
                <w:szCs w:val="20"/>
              </w:rPr>
              <w:t>/</w:t>
            </w:r>
          </w:p>
        </w:tc>
        <w:tc>
          <w:tcPr>
            <w:tcW w:w="1421" w:type="dxa"/>
            <w:vAlign w:val="center"/>
          </w:tcPr>
          <w:p w14:paraId="7A89D324" w14:textId="77777777" w:rsidR="00FB0D90" w:rsidRPr="00FA4804" w:rsidRDefault="00FB0D90" w:rsidP="00777E50">
            <w:pPr>
              <w:spacing w:before="60" w:after="60"/>
              <w:jc w:val="right"/>
              <w:rPr>
                <w:sz w:val="20"/>
                <w:szCs w:val="20"/>
              </w:rPr>
            </w:pPr>
            <w:r w:rsidRPr="00FA4804">
              <w:rPr>
                <w:sz w:val="20"/>
                <w:szCs w:val="20"/>
              </w:rPr>
              <w:t>Из редовне делатности</w:t>
            </w:r>
          </w:p>
        </w:tc>
      </w:tr>
      <w:tr w:rsidR="00FB0D90" w:rsidRPr="00FA4804" w14:paraId="1D248F2A" w14:textId="77777777" w:rsidTr="009E7850">
        <w:tc>
          <w:tcPr>
            <w:tcW w:w="1009" w:type="dxa"/>
            <w:vAlign w:val="center"/>
          </w:tcPr>
          <w:p w14:paraId="11518601" w14:textId="77777777" w:rsidR="00FB0D90" w:rsidRPr="00FA4804" w:rsidRDefault="00FB0D90" w:rsidP="001E1A17">
            <w:pPr>
              <w:spacing w:before="60" w:after="60"/>
              <w:jc w:val="left"/>
              <w:rPr>
                <w:sz w:val="20"/>
                <w:szCs w:val="20"/>
              </w:rPr>
            </w:pPr>
            <w:r w:rsidRPr="00FA4804">
              <w:rPr>
                <w:sz w:val="20"/>
                <w:szCs w:val="20"/>
              </w:rPr>
              <w:t>4.4.2</w:t>
            </w:r>
          </w:p>
        </w:tc>
        <w:tc>
          <w:tcPr>
            <w:tcW w:w="3164" w:type="dxa"/>
            <w:gridSpan w:val="2"/>
            <w:vAlign w:val="center"/>
          </w:tcPr>
          <w:p w14:paraId="7F8E97F2" w14:textId="023E4F45" w:rsidR="00FB0D90" w:rsidRPr="00FA4804" w:rsidRDefault="00FB0D90" w:rsidP="00777E50">
            <w:pPr>
              <w:spacing w:before="60" w:after="60"/>
              <w:jc w:val="left"/>
              <w:rPr>
                <w:sz w:val="18"/>
                <w:szCs w:val="18"/>
              </w:rPr>
            </w:pPr>
            <w:r w:rsidRPr="00FA4804">
              <w:rPr>
                <w:sz w:val="18"/>
                <w:szCs w:val="18"/>
              </w:rPr>
              <w:t xml:space="preserve">Информисање </w:t>
            </w:r>
            <w:r w:rsidR="00823052">
              <w:rPr>
                <w:sz w:val="18"/>
                <w:szCs w:val="18"/>
              </w:rPr>
              <w:t xml:space="preserve">Рома и  Ромкиња </w:t>
            </w:r>
            <w:r w:rsidRPr="00FA4804">
              <w:rPr>
                <w:sz w:val="18"/>
                <w:szCs w:val="18"/>
              </w:rPr>
              <w:t>старијих од 65 година о правима из области превентивног здравља</w:t>
            </w:r>
          </w:p>
        </w:tc>
        <w:tc>
          <w:tcPr>
            <w:tcW w:w="1623" w:type="dxa"/>
            <w:gridSpan w:val="2"/>
            <w:vAlign w:val="center"/>
          </w:tcPr>
          <w:p w14:paraId="1C6818FA" w14:textId="77777777" w:rsidR="00FB0D90" w:rsidRPr="00FA4804" w:rsidRDefault="00FB0D90" w:rsidP="00777E50">
            <w:pPr>
              <w:spacing w:before="60" w:after="60"/>
              <w:jc w:val="left"/>
              <w:rPr>
                <w:sz w:val="18"/>
                <w:szCs w:val="18"/>
              </w:rPr>
            </w:pPr>
            <w:r w:rsidRPr="00FA4804">
              <w:rPr>
                <w:sz w:val="18"/>
                <w:szCs w:val="18"/>
              </w:rPr>
              <w:t>Дом здравља</w:t>
            </w:r>
          </w:p>
          <w:p w14:paraId="6092DE40" w14:textId="77777777" w:rsidR="00FB0D90" w:rsidRPr="00FA4804" w:rsidRDefault="00FB0D90" w:rsidP="00777E50">
            <w:pPr>
              <w:spacing w:before="60" w:after="60"/>
              <w:jc w:val="left"/>
              <w:rPr>
                <w:sz w:val="18"/>
                <w:szCs w:val="18"/>
              </w:rPr>
            </w:pPr>
            <w:r w:rsidRPr="00FA4804">
              <w:rPr>
                <w:sz w:val="18"/>
                <w:szCs w:val="18"/>
              </w:rPr>
              <w:t>Здравствени/а медијатор/ка</w:t>
            </w:r>
          </w:p>
          <w:p w14:paraId="7D651643" w14:textId="77777777" w:rsidR="00FB0D90" w:rsidRPr="00FA4804" w:rsidRDefault="00FB0D90" w:rsidP="00777E50">
            <w:pPr>
              <w:spacing w:before="60" w:after="60"/>
              <w:jc w:val="left"/>
              <w:rPr>
                <w:sz w:val="18"/>
                <w:szCs w:val="18"/>
              </w:rPr>
            </w:pPr>
          </w:p>
        </w:tc>
        <w:tc>
          <w:tcPr>
            <w:tcW w:w="1429" w:type="dxa"/>
            <w:gridSpan w:val="2"/>
            <w:vAlign w:val="center"/>
          </w:tcPr>
          <w:p w14:paraId="2A140074" w14:textId="77777777" w:rsidR="00FB0D90" w:rsidRPr="00FA4804" w:rsidRDefault="00FB0D90" w:rsidP="00777E50">
            <w:pPr>
              <w:spacing w:before="60" w:after="60"/>
              <w:jc w:val="left"/>
              <w:rPr>
                <w:sz w:val="20"/>
                <w:szCs w:val="20"/>
              </w:rPr>
            </w:pPr>
            <w:r w:rsidRPr="00FA4804">
              <w:rPr>
                <w:sz w:val="18"/>
                <w:szCs w:val="18"/>
              </w:rPr>
              <w:t>Мобилни тим</w:t>
            </w:r>
          </w:p>
        </w:tc>
        <w:tc>
          <w:tcPr>
            <w:tcW w:w="1438" w:type="dxa"/>
            <w:gridSpan w:val="3"/>
            <w:vAlign w:val="center"/>
          </w:tcPr>
          <w:p w14:paraId="5C621C35" w14:textId="77777777" w:rsidR="00FB0D90" w:rsidRPr="00FA4804" w:rsidRDefault="00FB0D90" w:rsidP="00777E50">
            <w:pPr>
              <w:spacing w:before="60" w:after="60"/>
              <w:jc w:val="left"/>
              <w:rPr>
                <w:sz w:val="20"/>
                <w:szCs w:val="20"/>
              </w:rPr>
            </w:pPr>
            <w:r w:rsidRPr="00FA4804">
              <w:rPr>
                <w:sz w:val="20"/>
                <w:szCs w:val="20"/>
              </w:rPr>
              <w:t>2021-2023</w:t>
            </w:r>
          </w:p>
        </w:tc>
        <w:tc>
          <w:tcPr>
            <w:tcW w:w="1445" w:type="dxa"/>
            <w:gridSpan w:val="2"/>
            <w:vAlign w:val="center"/>
          </w:tcPr>
          <w:p w14:paraId="3AE114B1" w14:textId="77777777" w:rsidR="00FB0D90" w:rsidRPr="00FA4804" w:rsidRDefault="00FB0D90" w:rsidP="00777E50">
            <w:pPr>
              <w:spacing w:before="60" w:after="60"/>
              <w:jc w:val="center"/>
              <w:rPr>
                <w:sz w:val="20"/>
                <w:szCs w:val="20"/>
              </w:rPr>
            </w:pPr>
            <w:r w:rsidRPr="00FA4804">
              <w:rPr>
                <w:sz w:val="20"/>
                <w:szCs w:val="20"/>
              </w:rPr>
              <w:t>/</w:t>
            </w:r>
          </w:p>
        </w:tc>
        <w:tc>
          <w:tcPr>
            <w:tcW w:w="1421" w:type="dxa"/>
            <w:gridSpan w:val="2"/>
            <w:vAlign w:val="center"/>
          </w:tcPr>
          <w:p w14:paraId="67E3924E" w14:textId="77777777" w:rsidR="00FB0D90" w:rsidRPr="00FA4804" w:rsidRDefault="00FB0D90" w:rsidP="00777E50">
            <w:pPr>
              <w:spacing w:before="60" w:after="60"/>
              <w:jc w:val="center"/>
              <w:rPr>
                <w:sz w:val="20"/>
                <w:szCs w:val="20"/>
              </w:rPr>
            </w:pPr>
            <w:r w:rsidRPr="00FA4804">
              <w:rPr>
                <w:sz w:val="20"/>
                <w:szCs w:val="20"/>
              </w:rPr>
              <w:t>/</w:t>
            </w:r>
          </w:p>
        </w:tc>
        <w:tc>
          <w:tcPr>
            <w:tcW w:w="1421" w:type="dxa"/>
            <w:vAlign w:val="center"/>
          </w:tcPr>
          <w:p w14:paraId="2070A988" w14:textId="77777777" w:rsidR="00FB0D90" w:rsidRPr="00FA4804" w:rsidRDefault="00FB0D90" w:rsidP="00777E50">
            <w:pPr>
              <w:spacing w:before="60" w:after="60"/>
              <w:jc w:val="right"/>
              <w:rPr>
                <w:sz w:val="20"/>
                <w:szCs w:val="20"/>
              </w:rPr>
            </w:pPr>
            <w:r w:rsidRPr="00FA4804">
              <w:rPr>
                <w:sz w:val="20"/>
                <w:szCs w:val="20"/>
              </w:rPr>
              <w:t>Из редовне делатности</w:t>
            </w:r>
          </w:p>
        </w:tc>
      </w:tr>
    </w:tbl>
    <w:p w14:paraId="1E95000C" w14:textId="77777777" w:rsidR="00FB0D90" w:rsidRPr="00FA4804" w:rsidRDefault="00FB0D90" w:rsidP="00FB0D90"/>
    <w:p w14:paraId="552F9244" w14:textId="77777777" w:rsidR="00FB0D90" w:rsidRPr="00FA4804" w:rsidRDefault="00FB0D90" w:rsidP="00FB0D90"/>
    <w:p w14:paraId="1D0B269A" w14:textId="77777777" w:rsidR="00FB0D90" w:rsidRPr="00FA4804" w:rsidRDefault="00FB0D90" w:rsidP="00FB0D90"/>
    <w:p w14:paraId="4FD4AB00" w14:textId="77777777" w:rsidR="00FB0D90" w:rsidRPr="00FA4804" w:rsidRDefault="00FB0D90" w:rsidP="00FB0D90"/>
    <w:p w14:paraId="2CB0FCA9" w14:textId="77777777" w:rsidR="00FB0D90" w:rsidRPr="00FA4804" w:rsidRDefault="00FB0D90" w:rsidP="00FB0D90"/>
    <w:p w14:paraId="1CD9BB2F" w14:textId="77777777" w:rsidR="00FB0D90" w:rsidRPr="00FA4804" w:rsidRDefault="00FB0D90" w:rsidP="00FB0D90">
      <w:pPr>
        <w:sectPr w:rsidR="00FB0D90" w:rsidRPr="00FA4804" w:rsidSect="00777E50">
          <w:pgSz w:w="15840" w:h="12240" w:orient="landscape"/>
          <w:pgMar w:top="1440" w:right="1440" w:bottom="1440" w:left="1440" w:header="720" w:footer="720" w:gutter="0"/>
          <w:cols w:space="720"/>
          <w:docGrid w:linePitch="360"/>
        </w:sectPr>
      </w:pPr>
    </w:p>
    <w:tbl>
      <w:tblPr>
        <w:tblStyle w:val="TableGrid"/>
        <w:tblW w:w="13180" w:type="dxa"/>
        <w:tblLayout w:type="fixed"/>
        <w:tblLook w:val="04A0" w:firstRow="1" w:lastRow="0" w:firstColumn="1" w:lastColumn="0" w:noHBand="0" w:noVBand="1"/>
      </w:tblPr>
      <w:tblGrid>
        <w:gridCol w:w="2178"/>
        <w:gridCol w:w="3313"/>
        <w:gridCol w:w="1099"/>
        <w:gridCol w:w="1098"/>
        <w:gridCol w:w="1098"/>
        <w:gridCol w:w="1099"/>
        <w:gridCol w:w="1098"/>
        <w:gridCol w:w="2197"/>
      </w:tblGrid>
      <w:tr w:rsidR="00FB0D90" w:rsidRPr="00FA4804" w14:paraId="5158DF0B" w14:textId="77777777" w:rsidTr="00777E50">
        <w:tc>
          <w:tcPr>
            <w:tcW w:w="2178" w:type="dxa"/>
            <w:shd w:val="clear" w:color="auto" w:fill="76923C" w:themeFill="accent3" w:themeFillShade="BF"/>
          </w:tcPr>
          <w:p w14:paraId="67EEC11B" w14:textId="77777777" w:rsidR="00FB0D90" w:rsidRPr="00FA4804" w:rsidRDefault="00FB0D90" w:rsidP="00777E50">
            <w:pPr>
              <w:spacing w:before="60" w:after="60"/>
              <w:rPr>
                <w:b/>
                <w:sz w:val="20"/>
                <w:szCs w:val="20"/>
              </w:rPr>
            </w:pPr>
            <w:r w:rsidRPr="00FA4804">
              <w:rPr>
                <w:b/>
                <w:sz w:val="20"/>
                <w:szCs w:val="20"/>
              </w:rPr>
              <w:lastRenderedPageBreak/>
              <w:t>ПОСЕБАН ЦИЉ 5:</w:t>
            </w:r>
          </w:p>
        </w:tc>
        <w:tc>
          <w:tcPr>
            <w:tcW w:w="11002" w:type="dxa"/>
            <w:gridSpan w:val="7"/>
            <w:shd w:val="clear" w:color="auto" w:fill="76923C" w:themeFill="accent3" w:themeFillShade="BF"/>
          </w:tcPr>
          <w:p w14:paraId="4D730A24" w14:textId="77777777" w:rsidR="00FB0D90" w:rsidRPr="00FA4804" w:rsidRDefault="00FB0D90" w:rsidP="00777E50">
            <w:pPr>
              <w:spacing w:before="60" w:after="60"/>
              <w:jc w:val="left"/>
              <w:rPr>
                <w:sz w:val="20"/>
                <w:szCs w:val="20"/>
              </w:rPr>
            </w:pPr>
            <w:r w:rsidRPr="00FA4804">
              <w:rPr>
                <w:sz w:val="20"/>
                <w:szCs w:val="20"/>
              </w:rPr>
              <w:t>Обезбеђена  доступност информација о  правима из области социјалне заштите и повећана социјална укљученост Рома и Ромкиња.</w:t>
            </w:r>
          </w:p>
        </w:tc>
      </w:tr>
      <w:tr w:rsidR="00FB0D90" w:rsidRPr="00FA4804" w14:paraId="644436D7" w14:textId="77777777" w:rsidTr="00777E50">
        <w:tc>
          <w:tcPr>
            <w:tcW w:w="5491" w:type="dxa"/>
            <w:gridSpan w:val="2"/>
            <w:shd w:val="clear" w:color="auto" w:fill="C2D69B" w:themeFill="accent3" w:themeFillTint="99"/>
            <w:vAlign w:val="center"/>
          </w:tcPr>
          <w:p w14:paraId="59718C46" w14:textId="77777777" w:rsidR="00FB0D90" w:rsidRPr="00FA4804" w:rsidRDefault="00FB0D90" w:rsidP="00777E50">
            <w:pPr>
              <w:spacing w:before="60" w:after="60"/>
              <w:jc w:val="center"/>
              <w:rPr>
                <w:sz w:val="20"/>
                <w:szCs w:val="20"/>
              </w:rPr>
            </w:pPr>
            <w:r w:rsidRPr="00FA4804">
              <w:rPr>
                <w:sz w:val="20"/>
                <w:szCs w:val="20"/>
              </w:rPr>
              <w:t>Показатељи на нивоу посебног циља (показатељи исхода)</w:t>
            </w:r>
          </w:p>
        </w:tc>
        <w:tc>
          <w:tcPr>
            <w:tcW w:w="1099" w:type="dxa"/>
            <w:shd w:val="clear" w:color="auto" w:fill="C2D69B" w:themeFill="accent3" w:themeFillTint="99"/>
            <w:vAlign w:val="center"/>
          </w:tcPr>
          <w:p w14:paraId="741F4D1E" w14:textId="77777777" w:rsidR="00FB0D90" w:rsidRPr="00FA4804" w:rsidRDefault="00FB0D90" w:rsidP="00777E50">
            <w:pPr>
              <w:spacing w:before="60" w:after="60"/>
              <w:jc w:val="center"/>
              <w:rPr>
                <w:sz w:val="20"/>
                <w:szCs w:val="20"/>
              </w:rPr>
            </w:pPr>
            <w:r w:rsidRPr="00FA4804">
              <w:rPr>
                <w:sz w:val="20"/>
                <w:szCs w:val="20"/>
              </w:rPr>
              <w:t>Јединица мере</w:t>
            </w:r>
          </w:p>
        </w:tc>
        <w:tc>
          <w:tcPr>
            <w:tcW w:w="1098" w:type="dxa"/>
            <w:shd w:val="clear" w:color="auto" w:fill="C2D69B" w:themeFill="accent3" w:themeFillTint="99"/>
            <w:vAlign w:val="center"/>
          </w:tcPr>
          <w:p w14:paraId="6FDE631E" w14:textId="77777777" w:rsidR="00FB0D90" w:rsidRPr="00FA4804" w:rsidRDefault="00FB0D90" w:rsidP="00777E50">
            <w:pPr>
              <w:spacing w:before="60" w:after="60"/>
              <w:jc w:val="center"/>
              <w:rPr>
                <w:sz w:val="20"/>
                <w:szCs w:val="20"/>
              </w:rPr>
            </w:pPr>
            <w:r w:rsidRPr="00FA4804">
              <w:rPr>
                <w:sz w:val="20"/>
                <w:szCs w:val="20"/>
              </w:rPr>
              <w:t>Базна година</w:t>
            </w:r>
          </w:p>
        </w:tc>
        <w:tc>
          <w:tcPr>
            <w:tcW w:w="1098" w:type="dxa"/>
            <w:shd w:val="clear" w:color="auto" w:fill="C2D69B" w:themeFill="accent3" w:themeFillTint="99"/>
            <w:vAlign w:val="center"/>
          </w:tcPr>
          <w:p w14:paraId="418D7367" w14:textId="77777777" w:rsidR="00FB0D90" w:rsidRPr="00FA4804" w:rsidRDefault="00FB0D90" w:rsidP="00777E50">
            <w:pPr>
              <w:spacing w:before="60" w:after="60"/>
              <w:jc w:val="center"/>
              <w:rPr>
                <w:sz w:val="20"/>
                <w:szCs w:val="20"/>
              </w:rPr>
            </w:pPr>
            <w:r w:rsidRPr="00FA4804">
              <w:rPr>
                <w:sz w:val="20"/>
                <w:szCs w:val="20"/>
              </w:rPr>
              <w:t>Базна вредност</w:t>
            </w:r>
          </w:p>
        </w:tc>
        <w:tc>
          <w:tcPr>
            <w:tcW w:w="1099" w:type="dxa"/>
            <w:shd w:val="clear" w:color="auto" w:fill="C2D69B" w:themeFill="accent3" w:themeFillTint="99"/>
            <w:vAlign w:val="center"/>
          </w:tcPr>
          <w:p w14:paraId="6A9119D8" w14:textId="77777777" w:rsidR="00FB0D90" w:rsidRPr="00FA4804" w:rsidRDefault="00FB0D90" w:rsidP="00777E50">
            <w:pPr>
              <w:spacing w:before="60" w:after="60"/>
              <w:jc w:val="center"/>
              <w:rPr>
                <w:sz w:val="20"/>
                <w:szCs w:val="20"/>
              </w:rPr>
            </w:pPr>
            <w:r w:rsidRPr="00FA4804">
              <w:rPr>
                <w:sz w:val="20"/>
                <w:szCs w:val="20"/>
              </w:rPr>
              <w:t>Циљна година</w:t>
            </w:r>
          </w:p>
        </w:tc>
        <w:tc>
          <w:tcPr>
            <w:tcW w:w="1098" w:type="dxa"/>
            <w:shd w:val="clear" w:color="auto" w:fill="C2D69B" w:themeFill="accent3" w:themeFillTint="99"/>
            <w:vAlign w:val="center"/>
          </w:tcPr>
          <w:p w14:paraId="5B997518" w14:textId="77777777" w:rsidR="00FB0D90" w:rsidRPr="00FA4804" w:rsidRDefault="00FB0D90" w:rsidP="00777E50">
            <w:pPr>
              <w:spacing w:before="60" w:after="60"/>
              <w:jc w:val="center"/>
              <w:rPr>
                <w:sz w:val="20"/>
                <w:szCs w:val="20"/>
              </w:rPr>
            </w:pPr>
            <w:r w:rsidRPr="00FA4804">
              <w:rPr>
                <w:sz w:val="20"/>
                <w:szCs w:val="20"/>
              </w:rPr>
              <w:t>Циљна вредност</w:t>
            </w:r>
          </w:p>
        </w:tc>
        <w:tc>
          <w:tcPr>
            <w:tcW w:w="2197" w:type="dxa"/>
            <w:shd w:val="clear" w:color="auto" w:fill="C2D69B" w:themeFill="accent3" w:themeFillTint="99"/>
            <w:vAlign w:val="center"/>
          </w:tcPr>
          <w:p w14:paraId="292DFCB3" w14:textId="77777777" w:rsidR="00FB0D90" w:rsidRPr="00FA4804" w:rsidRDefault="00FB0D90" w:rsidP="00777E50">
            <w:pPr>
              <w:spacing w:before="60" w:after="60"/>
              <w:jc w:val="center"/>
              <w:rPr>
                <w:sz w:val="20"/>
                <w:szCs w:val="20"/>
              </w:rPr>
            </w:pPr>
            <w:r w:rsidRPr="00FA4804">
              <w:rPr>
                <w:sz w:val="20"/>
                <w:szCs w:val="20"/>
              </w:rPr>
              <w:t>Извор провере</w:t>
            </w:r>
          </w:p>
        </w:tc>
      </w:tr>
      <w:tr w:rsidR="00FB0D90" w:rsidRPr="00FA4804" w14:paraId="224F9B81" w14:textId="77777777" w:rsidTr="00777E50">
        <w:tc>
          <w:tcPr>
            <w:tcW w:w="5491" w:type="dxa"/>
            <w:gridSpan w:val="2"/>
            <w:shd w:val="clear" w:color="auto" w:fill="auto"/>
          </w:tcPr>
          <w:p w14:paraId="27F8D1D0" w14:textId="77777777" w:rsidR="00FB0D90" w:rsidRPr="00FA4804" w:rsidRDefault="00FB0D90" w:rsidP="00777E50">
            <w:pPr>
              <w:spacing w:before="60" w:after="60"/>
              <w:jc w:val="left"/>
              <w:rPr>
                <w:sz w:val="20"/>
                <w:szCs w:val="20"/>
              </w:rPr>
            </w:pPr>
            <w:r w:rsidRPr="00FA4804">
              <w:rPr>
                <w:sz w:val="20"/>
                <w:szCs w:val="20"/>
              </w:rPr>
              <w:t>Проценат  становништва ромске националне мањине информисан о услугама и правима из социјалне заштите путем активности ЛАП-а</w:t>
            </w:r>
          </w:p>
        </w:tc>
        <w:tc>
          <w:tcPr>
            <w:tcW w:w="1099" w:type="dxa"/>
            <w:shd w:val="clear" w:color="auto" w:fill="auto"/>
            <w:vAlign w:val="center"/>
          </w:tcPr>
          <w:p w14:paraId="0F95EE22" w14:textId="77777777" w:rsidR="00FB0D90" w:rsidRPr="00FA4804" w:rsidRDefault="00FB0D90" w:rsidP="00777E50">
            <w:pPr>
              <w:spacing w:before="60" w:after="60"/>
              <w:jc w:val="center"/>
              <w:rPr>
                <w:sz w:val="20"/>
                <w:szCs w:val="20"/>
              </w:rPr>
            </w:pPr>
            <w:r w:rsidRPr="00FA4804">
              <w:rPr>
                <w:sz w:val="20"/>
                <w:szCs w:val="20"/>
              </w:rPr>
              <w:t>%</w:t>
            </w:r>
          </w:p>
        </w:tc>
        <w:tc>
          <w:tcPr>
            <w:tcW w:w="1098" w:type="dxa"/>
            <w:shd w:val="clear" w:color="auto" w:fill="auto"/>
            <w:vAlign w:val="center"/>
          </w:tcPr>
          <w:p w14:paraId="05DD5277" w14:textId="77777777" w:rsidR="00FB0D90" w:rsidRPr="00FA4804" w:rsidRDefault="00FB0D90" w:rsidP="00777E50">
            <w:pPr>
              <w:spacing w:before="60" w:after="60"/>
              <w:jc w:val="center"/>
              <w:rPr>
                <w:sz w:val="20"/>
                <w:szCs w:val="20"/>
              </w:rPr>
            </w:pPr>
            <w:r w:rsidRPr="00FA4804">
              <w:rPr>
                <w:sz w:val="20"/>
                <w:szCs w:val="20"/>
              </w:rPr>
              <w:t>2020.</w:t>
            </w:r>
          </w:p>
        </w:tc>
        <w:tc>
          <w:tcPr>
            <w:tcW w:w="1098" w:type="dxa"/>
            <w:shd w:val="clear" w:color="auto" w:fill="auto"/>
            <w:vAlign w:val="center"/>
          </w:tcPr>
          <w:p w14:paraId="16B156FB" w14:textId="77777777" w:rsidR="00FB0D90" w:rsidRPr="00FA4804" w:rsidRDefault="00FB0D90" w:rsidP="00777E50">
            <w:pPr>
              <w:spacing w:before="60" w:after="60"/>
              <w:jc w:val="center"/>
              <w:rPr>
                <w:sz w:val="20"/>
                <w:szCs w:val="20"/>
              </w:rPr>
            </w:pPr>
            <w:r w:rsidRPr="00FA4804">
              <w:rPr>
                <w:sz w:val="20"/>
                <w:szCs w:val="20"/>
              </w:rPr>
              <w:t>-</w:t>
            </w:r>
          </w:p>
        </w:tc>
        <w:tc>
          <w:tcPr>
            <w:tcW w:w="1099" w:type="dxa"/>
            <w:shd w:val="clear" w:color="auto" w:fill="auto"/>
            <w:vAlign w:val="center"/>
          </w:tcPr>
          <w:p w14:paraId="2C62940E" w14:textId="77777777" w:rsidR="00FB0D90" w:rsidRPr="00FA4804" w:rsidRDefault="00FB0D90" w:rsidP="00777E50">
            <w:pPr>
              <w:spacing w:before="60" w:after="60"/>
              <w:jc w:val="center"/>
              <w:rPr>
                <w:sz w:val="20"/>
                <w:szCs w:val="20"/>
              </w:rPr>
            </w:pPr>
            <w:r w:rsidRPr="00FA4804">
              <w:rPr>
                <w:sz w:val="20"/>
                <w:szCs w:val="20"/>
              </w:rPr>
              <w:t>2023</w:t>
            </w:r>
          </w:p>
        </w:tc>
        <w:tc>
          <w:tcPr>
            <w:tcW w:w="1098" w:type="dxa"/>
            <w:shd w:val="clear" w:color="auto" w:fill="auto"/>
            <w:vAlign w:val="center"/>
          </w:tcPr>
          <w:p w14:paraId="5CD6B1C1" w14:textId="77777777" w:rsidR="00FB0D90" w:rsidRPr="00FA4804" w:rsidRDefault="00FB0D90" w:rsidP="00777E50">
            <w:pPr>
              <w:spacing w:before="60" w:after="60"/>
              <w:jc w:val="center"/>
              <w:rPr>
                <w:sz w:val="20"/>
                <w:szCs w:val="20"/>
              </w:rPr>
            </w:pPr>
            <w:r w:rsidRPr="00FA4804">
              <w:rPr>
                <w:sz w:val="20"/>
                <w:szCs w:val="20"/>
              </w:rPr>
              <w:t>50 %</w:t>
            </w:r>
          </w:p>
        </w:tc>
        <w:tc>
          <w:tcPr>
            <w:tcW w:w="2197" w:type="dxa"/>
            <w:shd w:val="clear" w:color="auto" w:fill="auto"/>
          </w:tcPr>
          <w:p w14:paraId="336E1CB2" w14:textId="77777777" w:rsidR="00FB0D90" w:rsidRPr="00FA4804" w:rsidRDefault="00FB0D90" w:rsidP="00777E50">
            <w:pPr>
              <w:spacing w:before="60" w:after="60"/>
              <w:jc w:val="left"/>
              <w:rPr>
                <w:sz w:val="20"/>
                <w:szCs w:val="20"/>
              </w:rPr>
            </w:pPr>
            <w:r w:rsidRPr="00FA4804">
              <w:rPr>
                <w:sz w:val="20"/>
                <w:szCs w:val="20"/>
              </w:rPr>
              <w:t>Извештај о реализацији ЛАП-а</w:t>
            </w:r>
          </w:p>
        </w:tc>
      </w:tr>
    </w:tbl>
    <w:p w14:paraId="630D583D" w14:textId="77777777" w:rsidR="00FB0D90" w:rsidRPr="00FA4804" w:rsidRDefault="00FB0D90" w:rsidP="00FB0D90">
      <w:pPr>
        <w:spacing w:before="200"/>
      </w:pPr>
    </w:p>
    <w:tbl>
      <w:tblPr>
        <w:tblStyle w:val="TableGrid"/>
        <w:tblW w:w="0" w:type="auto"/>
        <w:tblLook w:val="04A0" w:firstRow="1" w:lastRow="0" w:firstColumn="1" w:lastColumn="0" w:noHBand="0" w:noVBand="1"/>
      </w:tblPr>
      <w:tblGrid>
        <w:gridCol w:w="1009"/>
        <w:gridCol w:w="1130"/>
        <w:gridCol w:w="2034"/>
        <w:gridCol w:w="1215"/>
        <w:gridCol w:w="408"/>
        <w:gridCol w:w="697"/>
        <w:gridCol w:w="732"/>
        <w:gridCol w:w="366"/>
        <w:gridCol w:w="219"/>
        <w:gridCol w:w="853"/>
        <w:gridCol w:w="1086"/>
        <w:gridCol w:w="359"/>
        <w:gridCol w:w="732"/>
        <w:gridCol w:w="689"/>
        <w:gridCol w:w="1421"/>
      </w:tblGrid>
      <w:tr w:rsidR="00FB0D90" w:rsidRPr="00FA4804" w14:paraId="35C6D76D" w14:textId="77777777" w:rsidTr="00777E50">
        <w:tc>
          <w:tcPr>
            <w:tcW w:w="2139" w:type="dxa"/>
            <w:gridSpan w:val="2"/>
            <w:shd w:val="clear" w:color="auto" w:fill="E36C0A" w:themeFill="accent6" w:themeFillShade="BF"/>
          </w:tcPr>
          <w:p w14:paraId="11FEF4BB" w14:textId="77777777" w:rsidR="00FB0D90" w:rsidRPr="00FA4804" w:rsidRDefault="00FB0D90" w:rsidP="00777E50">
            <w:pPr>
              <w:spacing w:before="60" w:after="60"/>
              <w:rPr>
                <w:b/>
                <w:sz w:val="20"/>
                <w:szCs w:val="20"/>
              </w:rPr>
            </w:pPr>
            <w:r w:rsidRPr="00FA4804">
              <w:rPr>
                <w:b/>
                <w:sz w:val="20"/>
                <w:szCs w:val="20"/>
              </w:rPr>
              <w:t>МЕРА 5.1:</w:t>
            </w:r>
          </w:p>
        </w:tc>
        <w:tc>
          <w:tcPr>
            <w:tcW w:w="4354" w:type="dxa"/>
            <w:gridSpan w:val="4"/>
            <w:shd w:val="clear" w:color="auto" w:fill="E36C0A" w:themeFill="accent6" w:themeFillShade="BF"/>
          </w:tcPr>
          <w:p w14:paraId="7CFF51DE" w14:textId="77777777" w:rsidR="00FB0D90" w:rsidRPr="00FA4804" w:rsidRDefault="00FB0D90" w:rsidP="00777E50">
            <w:pPr>
              <w:spacing w:before="60" w:after="60"/>
              <w:rPr>
                <w:sz w:val="20"/>
                <w:szCs w:val="20"/>
              </w:rPr>
            </w:pPr>
            <w:r w:rsidRPr="00FA4804">
              <w:rPr>
                <w:sz w:val="20"/>
                <w:szCs w:val="20"/>
              </w:rPr>
              <w:t>Идентификовати потребе и унапредити информисаност ромске популације о остваривању права и услуга из области социјалне заштите</w:t>
            </w:r>
          </w:p>
        </w:tc>
        <w:tc>
          <w:tcPr>
            <w:tcW w:w="1317" w:type="dxa"/>
            <w:gridSpan w:val="3"/>
            <w:shd w:val="clear" w:color="auto" w:fill="E36C0A" w:themeFill="accent6" w:themeFillShade="BF"/>
          </w:tcPr>
          <w:p w14:paraId="69F4AABB" w14:textId="77777777" w:rsidR="00FB0D90" w:rsidRPr="00FA4804" w:rsidRDefault="00FB0D90" w:rsidP="00777E50">
            <w:pPr>
              <w:spacing w:before="60" w:after="60"/>
              <w:rPr>
                <w:sz w:val="20"/>
                <w:szCs w:val="20"/>
              </w:rPr>
            </w:pPr>
            <w:r w:rsidRPr="00FA4804">
              <w:rPr>
                <w:sz w:val="20"/>
                <w:szCs w:val="20"/>
              </w:rPr>
              <w:t>Тип мере:</w:t>
            </w:r>
          </w:p>
        </w:tc>
        <w:tc>
          <w:tcPr>
            <w:tcW w:w="5140" w:type="dxa"/>
            <w:gridSpan w:val="6"/>
            <w:shd w:val="clear" w:color="auto" w:fill="E36C0A" w:themeFill="accent6" w:themeFillShade="BF"/>
          </w:tcPr>
          <w:p w14:paraId="6A46B627" w14:textId="77777777" w:rsidR="00FB0D90" w:rsidRPr="00FA4804" w:rsidRDefault="00FB0D90" w:rsidP="00777E50">
            <w:pPr>
              <w:spacing w:before="60" w:after="60"/>
              <w:rPr>
                <w:sz w:val="20"/>
                <w:szCs w:val="20"/>
              </w:rPr>
            </w:pPr>
            <w:r w:rsidRPr="00FA4804">
              <w:rPr>
                <w:sz w:val="20"/>
                <w:szCs w:val="20"/>
              </w:rPr>
              <w:t>Информативно едукативна</w:t>
            </w:r>
          </w:p>
        </w:tc>
      </w:tr>
      <w:tr w:rsidR="00FB0D90" w:rsidRPr="00FA4804" w14:paraId="0A13DE99" w14:textId="77777777" w:rsidTr="00777E50">
        <w:tc>
          <w:tcPr>
            <w:tcW w:w="2139" w:type="dxa"/>
            <w:gridSpan w:val="2"/>
            <w:shd w:val="clear" w:color="auto" w:fill="FBD4B4" w:themeFill="accent6" w:themeFillTint="66"/>
          </w:tcPr>
          <w:p w14:paraId="28434199" w14:textId="77777777" w:rsidR="00FB0D90" w:rsidRPr="00FA4804" w:rsidRDefault="00FB0D90" w:rsidP="00777E50">
            <w:pPr>
              <w:spacing w:before="60" w:after="60"/>
              <w:rPr>
                <w:sz w:val="20"/>
                <w:szCs w:val="20"/>
              </w:rPr>
            </w:pPr>
            <w:r w:rsidRPr="00FA4804">
              <w:rPr>
                <w:sz w:val="20"/>
                <w:szCs w:val="20"/>
              </w:rPr>
              <w:t>Носилац мере:</w:t>
            </w:r>
          </w:p>
        </w:tc>
        <w:tc>
          <w:tcPr>
            <w:tcW w:w="4354" w:type="dxa"/>
            <w:gridSpan w:val="4"/>
            <w:shd w:val="clear" w:color="auto" w:fill="FBD4B4" w:themeFill="accent6" w:themeFillTint="66"/>
          </w:tcPr>
          <w:p w14:paraId="37384B9F" w14:textId="2B73CDBA" w:rsidR="00FB0D90" w:rsidRPr="00FA4804" w:rsidRDefault="00FB0D90" w:rsidP="00777E50">
            <w:pPr>
              <w:spacing w:before="60" w:after="60"/>
              <w:rPr>
                <w:sz w:val="20"/>
                <w:szCs w:val="20"/>
              </w:rPr>
            </w:pPr>
            <w:r w:rsidRPr="00FA4804">
              <w:rPr>
                <w:sz w:val="20"/>
                <w:szCs w:val="20"/>
              </w:rPr>
              <w:t>Од</w:t>
            </w:r>
            <w:r w:rsidR="00823052">
              <w:rPr>
                <w:sz w:val="20"/>
                <w:szCs w:val="20"/>
              </w:rPr>
              <w:t>ељење</w:t>
            </w:r>
            <w:r w:rsidRPr="00FA4804">
              <w:rPr>
                <w:sz w:val="20"/>
                <w:szCs w:val="20"/>
              </w:rPr>
              <w:t xml:space="preserve"> за друштвене делатности, ЦЗСР</w:t>
            </w:r>
          </w:p>
        </w:tc>
        <w:tc>
          <w:tcPr>
            <w:tcW w:w="1317" w:type="dxa"/>
            <w:gridSpan w:val="3"/>
            <w:shd w:val="clear" w:color="auto" w:fill="FBD4B4" w:themeFill="accent6" w:themeFillTint="66"/>
          </w:tcPr>
          <w:p w14:paraId="05B9DFB8" w14:textId="77777777" w:rsidR="00FB0D90" w:rsidRPr="00FA4804" w:rsidRDefault="00FB0D90" w:rsidP="00777E50">
            <w:pPr>
              <w:spacing w:before="60" w:after="60"/>
              <w:rPr>
                <w:sz w:val="20"/>
                <w:szCs w:val="20"/>
              </w:rPr>
            </w:pPr>
            <w:r w:rsidRPr="00FA4804">
              <w:rPr>
                <w:sz w:val="20"/>
                <w:szCs w:val="20"/>
              </w:rPr>
              <w:t>Партнери:</w:t>
            </w:r>
          </w:p>
        </w:tc>
        <w:tc>
          <w:tcPr>
            <w:tcW w:w="5140" w:type="dxa"/>
            <w:gridSpan w:val="6"/>
            <w:shd w:val="clear" w:color="auto" w:fill="FBD4B4" w:themeFill="accent6" w:themeFillTint="66"/>
          </w:tcPr>
          <w:p w14:paraId="46C837DC" w14:textId="77777777" w:rsidR="00FB0D90" w:rsidRPr="00FA4804" w:rsidRDefault="00FB0D90" w:rsidP="00777E50">
            <w:pPr>
              <w:spacing w:before="60" w:after="60"/>
              <w:rPr>
                <w:sz w:val="20"/>
                <w:szCs w:val="20"/>
              </w:rPr>
            </w:pPr>
            <w:r w:rsidRPr="00FA4804">
              <w:rPr>
                <w:sz w:val="20"/>
                <w:szCs w:val="20"/>
              </w:rPr>
              <w:t>ОЦД, Мобилни тим, Црвени крст</w:t>
            </w:r>
          </w:p>
        </w:tc>
      </w:tr>
      <w:tr w:rsidR="00FB0D90" w:rsidRPr="00FA4804" w14:paraId="3AB1AD15" w14:textId="77777777" w:rsidTr="00777E50">
        <w:tc>
          <w:tcPr>
            <w:tcW w:w="2139" w:type="dxa"/>
            <w:gridSpan w:val="2"/>
            <w:shd w:val="clear" w:color="auto" w:fill="FBD4B4" w:themeFill="accent6" w:themeFillTint="66"/>
          </w:tcPr>
          <w:p w14:paraId="374F47BC" w14:textId="77777777" w:rsidR="00FB0D90" w:rsidRPr="00FA4804" w:rsidRDefault="00FB0D90" w:rsidP="00777E50">
            <w:pPr>
              <w:spacing w:before="60" w:after="60"/>
              <w:rPr>
                <w:sz w:val="20"/>
                <w:szCs w:val="20"/>
              </w:rPr>
            </w:pPr>
            <w:r w:rsidRPr="00FA4804">
              <w:rPr>
                <w:sz w:val="20"/>
                <w:szCs w:val="20"/>
              </w:rPr>
              <w:t>Период спровођења:</w:t>
            </w:r>
          </w:p>
        </w:tc>
        <w:tc>
          <w:tcPr>
            <w:tcW w:w="2034" w:type="dxa"/>
            <w:shd w:val="clear" w:color="auto" w:fill="FBD4B4" w:themeFill="accent6" w:themeFillTint="66"/>
          </w:tcPr>
          <w:p w14:paraId="777FBAF4" w14:textId="77777777" w:rsidR="00FB0D90" w:rsidRPr="00FA4804" w:rsidRDefault="00FB0D90" w:rsidP="00777E50">
            <w:pPr>
              <w:spacing w:before="60" w:after="60"/>
              <w:rPr>
                <w:sz w:val="20"/>
                <w:szCs w:val="20"/>
              </w:rPr>
            </w:pPr>
            <w:r w:rsidRPr="00FA4804">
              <w:rPr>
                <w:sz w:val="20"/>
                <w:szCs w:val="20"/>
              </w:rPr>
              <w:t>2021</w:t>
            </w:r>
          </w:p>
        </w:tc>
        <w:tc>
          <w:tcPr>
            <w:tcW w:w="3637" w:type="dxa"/>
            <w:gridSpan w:val="6"/>
            <w:shd w:val="clear" w:color="auto" w:fill="FBD4B4" w:themeFill="accent6" w:themeFillTint="66"/>
          </w:tcPr>
          <w:p w14:paraId="7A3423AA" w14:textId="77777777" w:rsidR="00FB0D90" w:rsidRPr="00FA4804" w:rsidRDefault="00FB0D90" w:rsidP="00777E50">
            <w:pPr>
              <w:spacing w:before="60" w:after="60"/>
              <w:jc w:val="right"/>
              <w:rPr>
                <w:sz w:val="20"/>
                <w:szCs w:val="20"/>
              </w:rPr>
            </w:pPr>
            <w:r w:rsidRPr="00FA4804">
              <w:rPr>
                <w:sz w:val="20"/>
                <w:szCs w:val="20"/>
              </w:rPr>
              <w:t>Потребне измене прописа:</w:t>
            </w:r>
          </w:p>
        </w:tc>
        <w:tc>
          <w:tcPr>
            <w:tcW w:w="5140" w:type="dxa"/>
            <w:gridSpan w:val="6"/>
            <w:shd w:val="clear" w:color="auto" w:fill="FBD4B4" w:themeFill="accent6" w:themeFillTint="66"/>
          </w:tcPr>
          <w:p w14:paraId="3D4928DE" w14:textId="77777777" w:rsidR="00FB0D90" w:rsidRPr="00FA4804" w:rsidRDefault="00FB0D90" w:rsidP="00777E50">
            <w:pPr>
              <w:spacing w:before="60" w:after="60"/>
              <w:rPr>
                <w:sz w:val="20"/>
                <w:szCs w:val="20"/>
              </w:rPr>
            </w:pPr>
            <w:r w:rsidRPr="00FA4804">
              <w:rPr>
                <w:sz w:val="20"/>
                <w:szCs w:val="20"/>
              </w:rPr>
              <w:t>не</w:t>
            </w:r>
          </w:p>
        </w:tc>
      </w:tr>
      <w:tr w:rsidR="00FB0D90" w:rsidRPr="00FA4804" w14:paraId="23F3FF31" w14:textId="77777777" w:rsidTr="00777E50">
        <w:tc>
          <w:tcPr>
            <w:tcW w:w="2139" w:type="dxa"/>
            <w:gridSpan w:val="2"/>
            <w:shd w:val="clear" w:color="auto" w:fill="FBD4B4" w:themeFill="accent6" w:themeFillTint="66"/>
          </w:tcPr>
          <w:p w14:paraId="4D49CFB3" w14:textId="77777777" w:rsidR="00FB0D90" w:rsidRPr="00FA4804" w:rsidRDefault="00FB0D90" w:rsidP="00777E50">
            <w:pPr>
              <w:spacing w:before="60" w:after="60"/>
              <w:jc w:val="left"/>
              <w:rPr>
                <w:sz w:val="20"/>
                <w:szCs w:val="20"/>
              </w:rPr>
            </w:pPr>
            <w:r w:rsidRPr="00FA4804">
              <w:rPr>
                <w:sz w:val="20"/>
                <w:szCs w:val="20"/>
              </w:rPr>
              <w:t>Укупно процењена финансијска средства за меру (РСД):</w:t>
            </w:r>
          </w:p>
        </w:tc>
        <w:tc>
          <w:tcPr>
            <w:tcW w:w="2034" w:type="dxa"/>
            <w:shd w:val="clear" w:color="auto" w:fill="FBD4B4" w:themeFill="accent6" w:themeFillTint="66"/>
            <w:vAlign w:val="center"/>
          </w:tcPr>
          <w:p w14:paraId="23B1F466" w14:textId="77777777" w:rsidR="00FB0D90" w:rsidRPr="00FA4804" w:rsidRDefault="00FB0D90" w:rsidP="00777E50">
            <w:pPr>
              <w:spacing w:before="60" w:after="60"/>
              <w:jc w:val="right"/>
              <w:rPr>
                <w:rStyle w:val="FootnoteReference"/>
                <w:sz w:val="20"/>
                <w:szCs w:val="20"/>
              </w:rPr>
            </w:pPr>
            <w:r w:rsidRPr="00FA4804">
              <w:rPr>
                <w:sz w:val="20"/>
                <w:szCs w:val="20"/>
              </w:rPr>
              <w:t>40.000,00</w:t>
            </w:r>
          </w:p>
        </w:tc>
        <w:tc>
          <w:tcPr>
            <w:tcW w:w="2320" w:type="dxa"/>
            <w:gridSpan w:val="3"/>
            <w:shd w:val="clear" w:color="auto" w:fill="FBD4B4" w:themeFill="accent6" w:themeFillTint="66"/>
          </w:tcPr>
          <w:p w14:paraId="7CF9B5E2" w14:textId="77777777"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годинама (РСД):</w:t>
            </w:r>
          </w:p>
        </w:tc>
        <w:tc>
          <w:tcPr>
            <w:tcW w:w="2170" w:type="dxa"/>
            <w:gridSpan w:val="4"/>
            <w:shd w:val="clear" w:color="auto" w:fill="FBD4B4" w:themeFill="accent6" w:themeFillTint="66"/>
            <w:vAlign w:val="center"/>
          </w:tcPr>
          <w:p w14:paraId="12C38E39" w14:textId="77777777" w:rsidR="00FB0D90" w:rsidRPr="00FA4804" w:rsidRDefault="00FB0D90" w:rsidP="00777E50">
            <w:pPr>
              <w:spacing w:before="60" w:after="60"/>
              <w:jc w:val="right"/>
              <w:rPr>
                <w:rStyle w:val="FootnoteReference"/>
                <w:sz w:val="20"/>
                <w:szCs w:val="20"/>
              </w:rPr>
            </w:pPr>
            <w:r w:rsidRPr="00FA4804">
              <w:rPr>
                <w:sz w:val="20"/>
                <w:szCs w:val="20"/>
              </w:rPr>
              <w:t>2021 – 40.000,00</w:t>
            </w:r>
          </w:p>
        </w:tc>
        <w:tc>
          <w:tcPr>
            <w:tcW w:w="2177" w:type="dxa"/>
            <w:gridSpan w:val="3"/>
            <w:shd w:val="clear" w:color="auto" w:fill="FBD4B4" w:themeFill="accent6" w:themeFillTint="66"/>
          </w:tcPr>
          <w:p w14:paraId="7333E291" w14:textId="77777777"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изворима финансир.:</w:t>
            </w:r>
          </w:p>
        </w:tc>
        <w:tc>
          <w:tcPr>
            <w:tcW w:w="2110" w:type="dxa"/>
            <w:gridSpan w:val="2"/>
            <w:shd w:val="clear" w:color="auto" w:fill="FBD4B4" w:themeFill="accent6" w:themeFillTint="66"/>
            <w:vAlign w:val="center"/>
          </w:tcPr>
          <w:p w14:paraId="2887C7EB" w14:textId="77777777" w:rsidR="00FB0D90" w:rsidRPr="00FA4804" w:rsidRDefault="00FB0D90" w:rsidP="00777E50">
            <w:pPr>
              <w:spacing w:before="60" w:after="60"/>
              <w:jc w:val="right"/>
              <w:rPr>
                <w:sz w:val="20"/>
                <w:szCs w:val="20"/>
              </w:rPr>
            </w:pPr>
            <w:r w:rsidRPr="00FA4804">
              <w:rPr>
                <w:sz w:val="20"/>
                <w:szCs w:val="20"/>
              </w:rPr>
              <w:t>Буџет града –</w:t>
            </w:r>
          </w:p>
          <w:p w14:paraId="7C0D43EE" w14:textId="77777777" w:rsidR="00FB0D90" w:rsidRPr="00FA4804" w:rsidRDefault="00FB0D90" w:rsidP="00777E50">
            <w:pPr>
              <w:spacing w:before="60" w:after="60"/>
              <w:jc w:val="right"/>
              <w:rPr>
                <w:rStyle w:val="FootnoteReference"/>
                <w:sz w:val="20"/>
                <w:szCs w:val="20"/>
              </w:rPr>
            </w:pPr>
            <w:r w:rsidRPr="00FA4804">
              <w:rPr>
                <w:sz w:val="20"/>
                <w:szCs w:val="20"/>
              </w:rPr>
              <w:t>40.000,00</w:t>
            </w:r>
          </w:p>
        </w:tc>
      </w:tr>
      <w:tr w:rsidR="00FB0D90" w:rsidRPr="00FA4804" w14:paraId="719BFC32" w14:textId="77777777" w:rsidTr="00777E50">
        <w:tc>
          <w:tcPr>
            <w:tcW w:w="4173" w:type="dxa"/>
            <w:gridSpan w:val="3"/>
            <w:vMerge w:val="restart"/>
            <w:shd w:val="clear" w:color="auto" w:fill="E36C0A" w:themeFill="accent6" w:themeFillShade="BF"/>
            <w:vAlign w:val="center"/>
          </w:tcPr>
          <w:p w14:paraId="6291CCD8" w14:textId="77777777" w:rsidR="00FB0D90" w:rsidRPr="00FA4804" w:rsidRDefault="00FB0D90" w:rsidP="00777E50">
            <w:pPr>
              <w:spacing w:before="60" w:after="60"/>
              <w:jc w:val="center"/>
              <w:rPr>
                <w:rStyle w:val="FootnoteReference"/>
                <w:sz w:val="20"/>
                <w:szCs w:val="20"/>
              </w:rPr>
            </w:pPr>
            <w:r w:rsidRPr="00FA4804">
              <w:rPr>
                <w:sz w:val="20"/>
                <w:szCs w:val="20"/>
              </w:rPr>
              <w:t>Показатељи на нивоу мере (показатељи резултата)</w:t>
            </w:r>
          </w:p>
        </w:tc>
        <w:tc>
          <w:tcPr>
            <w:tcW w:w="1215" w:type="dxa"/>
            <w:vMerge w:val="restart"/>
            <w:shd w:val="clear" w:color="auto" w:fill="E36C0A" w:themeFill="accent6" w:themeFillShade="BF"/>
            <w:vAlign w:val="center"/>
          </w:tcPr>
          <w:p w14:paraId="0E6C76B4" w14:textId="77777777" w:rsidR="00FB0D90" w:rsidRPr="00FA4804" w:rsidRDefault="00FB0D90" w:rsidP="00777E50">
            <w:pPr>
              <w:spacing w:before="60" w:after="60"/>
              <w:jc w:val="center"/>
              <w:rPr>
                <w:rStyle w:val="FootnoteReference"/>
                <w:sz w:val="20"/>
                <w:szCs w:val="20"/>
              </w:rPr>
            </w:pPr>
            <w:r w:rsidRPr="00FA4804">
              <w:rPr>
                <w:sz w:val="20"/>
                <w:szCs w:val="20"/>
              </w:rPr>
              <w:t>Јединица мере</w:t>
            </w:r>
          </w:p>
        </w:tc>
        <w:tc>
          <w:tcPr>
            <w:tcW w:w="1105" w:type="dxa"/>
            <w:gridSpan w:val="2"/>
            <w:vMerge w:val="restart"/>
            <w:shd w:val="clear" w:color="auto" w:fill="E36C0A" w:themeFill="accent6" w:themeFillShade="BF"/>
            <w:vAlign w:val="center"/>
          </w:tcPr>
          <w:p w14:paraId="72129102" w14:textId="77777777" w:rsidR="00FB0D90" w:rsidRPr="00FA4804" w:rsidRDefault="00FB0D90" w:rsidP="00777E50">
            <w:pPr>
              <w:spacing w:before="60" w:after="60"/>
              <w:jc w:val="center"/>
              <w:rPr>
                <w:rStyle w:val="FootnoteReference"/>
                <w:sz w:val="20"/>
                <w:szCs w:val="20"/>
              </w:rPr>
            </w:pPr>
            <w:r w:rsidRPr="00FA4804">
              <w:rPr>
                <w:sz w:val="20"/>
                <w:szCs w:val="20"/>
              </w:rPr>
              <w:t>Базна година</w:t>
            </w:r>
          </w:p>
        </w:tc>
        <w:tc>
          <w:tcPr>
            <w:tcW w:w="1098" w:type="dxa"/>
            <w:gridSpan w:val="2"/>
            <w:vMerge w:val="restart"/>
            <w:shd w:val="clear" w:color="auto" w:fill="E36C0A" w:themeFill="accent6" w:themeFillShade="BF"/>
            <w:vAlign w:val="center"/>
          </w:tcPr>
          <w:p w14:paraId="4D51EDB7" w14:textId="77777777" w:rsidR="00FB0D90" w:rsidRPr="00FA4804" w:rsidRDefault="00FB0D90" w:rsidP="00777E50">
            <w:pPr>
              <w:spacing w:before="60" w:after="60"/>
              <w:jc w:val="center"/>
              <w:rPr>
                <w:rStyle w:val="FootnoteReference"/>
                <w:sz w:val="20"/>
                <w:szCs w:val="20"/>
              </w:rPr>
            </w:pPr>
            <w:r w:rsidRPr="00FA4804">
              <w:rPr>
                <w:sz w:val="20"/>
                <w:szCs w:val="20"/>
              </w:rPr>
              <w:t>Базна вредност</w:t>
            </w:r>
          </w:p>
        </w:tc>
        <w:tc>
          <w:tcPr>
            <w:tcW w:w="3249" w:type="dxa"/>
            <w:gridSpan w:val="5"/>
            <w:shd w:val="clear" w:color="auto" w:fill="E36C0A" w:themeFill="accent6" w:themeFillShade="BF"/>
            <w:vAlign w:val="center"/>
          </w:tcPr>
          <w:p w14:paraId="5B196636" w14:textId="77777777" w:rsidR="00FB0D90" w:rsidRPr="00FA4804" w:rsidRDefault="00FB0D90" w:rsidP="00777E50">
            <w:pPr>
              <w:spacing w:before="60" w:after="60"/>
              <w:jc w:val="center"/>
              <w:rPr>
                <w:rStyle w:val="FootnoteReference"/>
                <w:sz w:val="20"/>
                <w:szCs w:val="20"/>
              </w:rPr>
            </w:pPr>
            <w:r w:rsidRPr="00FA4804">
              <w:rPr>
                <w:sz w:val="20"/>
                <w:szCs w:val="20"/>
              </w:rPr>
              <w:t>Циљне вредности</w:t>
            </w:r>
          </w:p>
        </w:tc>
        <w:tc>
          <w:tcPr>
            <w:tcW w:w="2110" w:type="dxa"/>
            <w:gridSpan w:val="2"/>
            <w:vMerge w:val="restart"/>
            <w:shd w:val="clear" w:color="auto" w:fill="E36C0A" w:themeFill="accent6" w:themeFillShade="BF"/>
            <w:vAlign w:val="center"/>
          </w:tcPr>
          <w:p w14:paraId="7873128F" w14:textId="77777777" w:rsidR="00FB0D90" w:rsidRPr="00FA4804" w:rsidRDefault="00FB0D90" w:rsidP="00777E50">
            <w:pPr>
              <w:spacing w:before="60" w:after="60"/>
              <w:jc w:val="center"/>
              <w:rPr>
                <w:rStyle w:val="FootnoteReference"/>
                <w:sz w:val="20"/>
                <w:szCs w:val="20"/>
              </w:rPr>
            </w:pPr>
            <w:r w:rsidRPr="00FA4804">
              <w:rPr>
                <w:sz w:val="20"/>
                <w:szCs w:val="20"/>
              </w:rPr>
              <w:t>Извор провере</w:t>
            </w:r>
          </w:p>
        </w:tc>
      </w:tr>
      <w:tr w:rsidR="00FB0D90" w:rsidRPr="00FA4804" w14:paraId="1A9AC601" w14:textId="77777777" w:rsidTr="00777E50">
        <w:tc>
          <w:tcPr>
            <w:tcW w:w="4173" w:type="dxa"/>
            <w:gridSpan w:val="3"/>
            <w:vMerge/>
            <w:shd w:val="clear" w:color="auto" w:fill="FABF8F" w:themeFill="accent6" w:themeFillTint="99"/>
            <w:vAlign w:val="center"/>
          </w:tcPr>
          <w:p w14:paraId="0826FAEF" w14:textId="77777777" w:rsidR="00FB0D90" w:rsidRPr="00FA4804" w:rsidRDefault="00FB0D90" w:rsidP="00777E50">
            <w:pPr>
              <w:spacing w:before="60" w:after="60"/>
              <w:jc w:val="center"/>
              <w:rPr>
                <w:rStyle w:val="FootnoteReference"/>
                <w:sz w:val="20"/>
                <w:szCs w:val="20"/>
              </w:rPr>
            </w:pPr>
          </w:p>
        </w:tc>
        <w:tc>
          <w:tcPr>
            <w:tcW w:w="1215" w:type="dxa"/>
            <w:vMerge/>
            <w:shd w:val="clear" w:color="auto" w:fill="FABF8F" w:themeFill="accent6" w:themeFillTint="99"/>
            <w:vAlign w:val="center"/>
          </w:tcPr>
          <w:p w14:paraId="5A756489" w14:textId="77777777" w:rsidR="00FB0D90" w:rsidRPr="00FA4804" w:rsidRDefault="00FB0D90" w:rsidP="00777E50">
            <w:pPr>
              <w:spacing w:before="60" w:after="60"/>
              <w:jc w:val="center"/>
              <w:rPr>
                <w:rStyle w:val="FootnoteReference"/>
                <w:sz w:val="20"/>
                <w:szCs w:val="20"/>
              </w:rPr>
            </w:pPr>
          </w:p>
        </w:tc>
        <w:tc>
          <w:tcPr>
            <w:tcW w:w="1105" w:type="dxa"/>
            <w:gridSpan w:val="2"/>
            <w:vMerge/>
            <w:shd w:val="clear" w:color="auto" w:fill="FABF8F" w:themeFill="accent6" w:themeFillTint="99"/>
            <w:vAlign w:val="center"/>
          </w:tcPr>
          <w:p w14:paraId="649EC112" w14:textId="77777777" w:rsidR="00FB0D90" w:rsidRPr="00FA4804" w:rsidRDefault="00FB0D90" w:rsidP="00777E50">
            <w:pPr>
              <w:spacing w:before="60" w:after="60"/>
              <w:jc w:val="center"/>
              <w:rPr>
                <w:rStyle w:val="FootnoteReference"/>
                <w:sz w:val="20"/>
                <w:szCs w:val="20"/>
              </w:rPr>
            </w:pPr>
          </w:p>
        </w:tc>
        <w:tc>
          <w:tcPr>
            <w:tcW w:w="1098" w:type="dxa"/>
            <w:gridSpan w:val="2"/>
            <w:vMerge/>
            <w:shd w:val="clear" w:color="auto" w:fill="FABF8F" w:themeFill="accent6" w:themeFillTint="99"/>
            <w:vAlign w:val="center"/>
          </w:tcPr>
          <w:p w14:paraId="3961BF8F" w14:textId="77777777" w:rsidR="00FB0D90" w:rsidRPr="00FA4804" w:rsidRDefault="00FB0D90" w:rsidP="00777E50">
            <w:pPr>
              <w:spacing w:before="60" w:after="60"/>
              <w:jc w:val="center"/>
              <w:rPr>
                <w:rStyle w:val="FootnoteReference"/>
                <w:sz w:val="20"/>
                <w:szCs w:val="20"/>
              </w:rPr>
            </w:pPr>
          </w:p>
        </w:tc>
        <w:tc>
          <w:tcPr>
            <w:tcW w:w="1072" w:type="dxa"/>
            <w:gridSpan w:val="2"/>
            <w:shd w:val="clear" w:color="auto" w:fill="E36C0A" w:themeFill="accent6" w:themeFillShade="BF"/>
            <w:vAlign w:val="center"/>
          </w:tcPr>
          <w:p w14:paraId="75FE99A0" w14:textId="77777777" w:rsidR="00FB0D90" w:rsidRPr="00FA4804" w:rsidRDefault="00FB0D90" w:rsidP="00777E50">
            <w:pPr>
              <w:spacing w:before="60" w:after="60"/>
              <w:jc w:val="center"/>
              <w:rPr>
                <w:rStyle w:val="FootnoteReference"/>
                <w:sz w:val="20"/>
                <w:szCs w:val="20"/>
              </w:rPr>
            </w:pPr>
            <w:r w:rsidRPr="00FA4804">
              <w:rPr>
                <w:sz w:val="20"/>
                <w:szCs w:val="20"/>
              </w:rPr>
              <w:t>2021.</w:t>
            </w:r>
          </w:p>
        </w:tc>
        <w:tc>
          <w:tcPr>
            <w:tcW w:w="1086" w:type="dxa"/>
            <w:shd w:val="clear" w:color="auto" w:fill="E36C0A" w:themeFill="accent6" w:themeFillShade="BF"/>
            <w:vAlign w:val="center"/>
          </w:tcPr>
          <w:p w14:paraId="435896AC" w14:textId="77777777" w:rsidR="00FB0D90" w:rsidRPr="00FA4804" w:rsidRDefault="00FB0D90" w:rsidP="00777E50">
            <w:pPr>
              <w:spacing w:before="60" w:after="60"/>
              <w:jc w:val="center"/>
              <w:rPr>
                <w:rStyle w:val="FootnoteReference"/>
                <w:sz w:val="20"/>
                <w:szCs w:val="20"/>
              </w:rPr>
            </w:pPr>
            <w:r w:rsidRPr="00FA4804">
              <w:rPr>
                <w:sz w:val="20"/>
                <w:szCs w:val="20"/>
              </w:rPr>
              <w:t>2022.</w:t>
            </w:r>
          </w:p>
        </w:tc>
        <w:tc>
          <w:tcPr>
            <w:tcW w:w="1091" w:type="dxa"/>
            <w:gridSpan w:val="2"/>
            <w:shd w:val="clear" w:color="auto" w:fill="E36C0A" w:themeFill="accent6" w:themeFillShade="BF"/>
            <w:vAlign w:val="center"/>
          </w:tcPr>
          <w:p w14:paraId="38990E97" w14:textId="77777777" w:rsidR="00FB0D90" w:rsidRPr="00FA4804" w:rsidRDefault="00FB0D90" w:rsidP="00777E50">
            <w:pPr>
              <w:spacing w:before="60" w:after="60"/>
              <w:jc w:val="center"/>
              <w:rPr>
                <w:rStyle w:val="FootnoteReference"/>
                <w:sz w:val="20"/>
                <w:szCs w:val="20"/>
              </w:rPr>
            </w:pPr>
            <w:r w:rsidRPr="00FA4804">
              <w:rPr>
                <w:sz w:val="20"/>
                <w:szCs w:val="20"/>
              </w:rPr>
              <w:t>2023.</w:t>
            </w:r>
          </w:p>
        </w:tc>
        <w:tc>
          <w:tcPr>
            <w:tcW w:w="2110" w:type="dxa"/>
            <w:gridSpan w:val="2"/>
            <w:vMerge/>
            <w:shd w:val="clear" w:color="auto" w:fill="FABF8F" w:themeFill="accent6" w:themeFillTint="99"/>
            <w:vAlign w:val="center"/>
          </w:tcPr>
          <w:p w14:paraId="62D182FB" w14:textId="77777777" w:rsidR="00FB0D90" w:rsidRPr="00FA4804" w:rsidRDefault="00FB0D90" w:rsidP="00777E50">
            <w:pPr>
              <w:spacing w:before="60" w:after="60"/>
              <w:jc w:val="center"/>
              <w:rPr>
                <w:rStyle w:val="FootnoteReference"/>
                <w:sz w:val="20"/>
                <w:szCs w:val="20"/>
              </w:rPr>
            </w:pPr>
          </w:p>
        </w:tc>
      </w:tr>
      <w:tr w:rsidR="00FB0D90" w:rsidRPr="00FA4804" w14:paraId="2D2CA0E9" w14:textId="77777777" w:rsidTr="00777E50">
        <w:tc>
          <w:tcPr>
            <w:tcW w:w="4173" w:type="dxa"/>
            <w:gridSpan w:val="3"/>
          </w:tcPr>
          <w:p w14:paraId="3EAAE0A4" w14:textId="77777777" w:rsidR="00FB0D90" w:rsidRPr="00FA4804" w:rsidRDefault="00FB0D90" w:rsidP="00777E50">
            <w:pPr>
              <w:spacing w:before="60" w:after="60"/>
              <w:jc w:val="left"/>
              <w:rPr>
                <w:rStyle w:val="FootnoteReference"/>
                <w:sz w:val="20"/>
                <w:szCs w:val="20"/>
              </w:rPr>
            </w:pPr>
            <w:r w:rsidRPr="00FA4804">
              <w:rPr>
                <w:sz w:val="20"/>
                <w:szCs w:val="20"/>
              </w:rPr>
              <w:t>Број одржаних састанака и радионица са ромским удружењима и грађанкама и грађанима</w:t>
            </w:r>
          </w:p>
        </w:tc>
        <w:tc>
          <w:tcPr>
            <w:tcW w:w="1215" w:type="dxa"/>
          </w:tcPr>
          <w:p w14:paraId="3C78C9F9" w14:textId="77777777"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105" w:type="dxa"/>
            <w:gridSpan w:val="2"/>
          </w:tcPr>
          <w:p w14:paraId="00E9197F" w14:textId="77777777" w:rsidR="00FB0D90" w:rsidRPr="00FA4804" w:rsidRDefault="00FB0D90" w:rsidP="00777E50">
            <w:pPr>
              <w:spacing w:before="60" w:after="60"/>
              <w:jc w:val="center"/>
              <w:rPr>
                <w:rStyle w:val="FootnoteReference"/>
                <w:sz w:val="20"/>
                <w:szCs w:val="20"/>
              </w:rPr>
            </w:pPr>
            <w:r w:rsidRPr="00FA4804">
              <w:rPr>
                <w:sz w:val="20"/>
                <w:szCs w:val="20"/>
              </w:rPr>
              <w:t>2020</w:t>
            </w:r>
          </w:p>
        </w:tc>
        <w:tc>
          <w:tcPr>
            <w:tcW w:w="1098" w:type="dxa"/>
            <w:gridSpan w:val="2"/>
          </w:tcPr>
          <w:p w14:paraId="0983CDEB" w14:textId="77777777" w:rsidR="00FB0D90" w:rsidRPr="009E7850" w:rsidRDefault="00FB0D90" w:rsidP="00777E50">
            <w:pPr>
              <w:spacing w:before="60" w:after="60"/>
              <w:jc w:val="center"/>
              <w:rPr>
                <w:rStyle w:val="FootnoteReference"/>
                <w:sz w:val="20"/>
                <w:szCs w:val="20"/>
                <w:vertAlign w:val="baseline"/>
              </w:rPr>
            </w:pPr>
            <w:r w:rsidRPr="009E7850">
              <w:rPr>
                <w:rStyle w:val="FootnoteReference"/>
                <w:sz w:val="20"/>
                <w:szCs w:val="20"/>
                <w:vertAlign w:val="baseline"/>
              </w:rPr>
              <w:t>20</w:t>
            </w:r>
          </w:p>
        </w:tc>
        <w:tc>
          <w:tcPr>
            <w:tcW w:w="1072" w:type="dxa"/>
            <w:gridSpan w:val="2"/>
          </w:tcPr>
          <w:p w14:paraId="207F6D5E" w14:textId="77777777" w:rsidR="00FB0D90" w:rsidRPr="00FA4804" w:rsidRDefault="00FB0D90" w:rsidP="00777E50">
            <w:pPr>
              <w:spacing w:before="60" w:after="60"/>
              <w:jc w:val="center"/>
              <w:rPr>
                <w:rStyle w:val="FootnoteReference"/>
                <w:sz w:val="20"/>
                <w:szCs w:val="20"/>
              </w:rPr>
            </w:pPr>
            <w:r w:rsidRPr="00FA4804">
              <w:rPr>
                <w:sz w:val="20"/>
                <w:szCs w:val="20"/>
              </w:rPr>
              <w:t>20</w:t>
            </w:r>
          </w:p>
        </w:tc>
        <w:tc>
          <w:tcPr>
            <w:tcW w:w="1086" w:type="dxa"/>
          </w:tcPr>
          <w:p w14:paraId="53936895" w14:textId="77777777" w:rsidR="00FB0D90" w:rsidRPr="00FA4804" w:rsidRDefault="00FB0D90" w:rsidP="00777E50">
            <w:pPr>
              <w:spacing w:before="60" w:after="60"/>
              <w:jc w:val="center"/>
              <w:rPr>
                <w:rStyle w:val="FootnoteReference"/>
                <w:sz w:val="20"/>
                <w:szCs w:val="20"/>
              </w:rPr>
            </w:pPr>
            <w:r w:rsidRPr="00FA4804">
              <w:rPr>
                <w:sz w:val="20"/>
                <w:szCs w:val="20"/>
              </w:rPr>
              <w:t>20</w:t>
            </w:r>
          </w:p>
        </w:tc>
        <w:tc>
          <w:tcPr>
            <w:tcW w:w="1091" w:type="dxa"/>
            <w:gridSpan w:val="2"/>
          </w:tcPr>
          <w:p w14:paraId="591FEB84" w14:textId="77777777" w:rsidR="00FB0D90" w:rsidRPr="00FA4804" w:rsidRDefault="00FB0D90" w:rsidP="00777E50">
            <w:pPr>
              <w:spacing w:before="60" w:after="60"/>
              <w:jc w:val="center"/>
              <w:rPr>
                <w:rStyle w:val="FootnoteReference"/>
                <w:sz w:val="20"/>
                <w:szCs w:val="20"/>
              </w:rPr>
            </w:pPr>
            <w:r w:rsidRPr="00FA4804">
              <w:rPr>
                <w:sz w:val="20"/>
                <w:szCs w:val="20"/>
              </w:rPr>
              <w:t>20</w:t>
            </w:r>
          </w:p>
        </w:tc>
        <w:tc>
          <w:tcPr>
            <w:tcW w:w="2110" w:type="dxa"/>
            <w:gridSpan w:val="2"/>
          </w:tcPr>
          <w:p w14:paraId="389AFEC5" w14:textId="77777777" w:rsidR="00FB0D90" w:rsidRPr="00FA4804" w:rsidRDefault="00FB0D90" w:rsidP="00777E50">
            <w:pPr>
              <w:spacing w:before="60" w:after="60"/>
              <w:jc w:val="left"/>
              <w:rPr>
                <w:rStyle w:val="FootnoteReference"/>
                <w:sz w:val="20"/>
                <w:szCs w:val="20"/>
              </w:rPr>
            </w:pPr>
            <w:r w:rsidRPr="00FA4804">
              <w:rPr>
                <w:sz w:val="20"/>
                <w:szCs w:val="20"/>
              </w:rPr>
              <w:t>Извештај о спровођењу ЛАПа</w:t>
            </w:r>
          </w:p>
        </w:tc>
      </w:tr>
      <w:tr w:rsidR="00FB0D90" w:rsidRPr="00FA4804" w14:paraId="2914EBEF" w14:textId="77777777" w:rsidTr="00777E50">
        <w:tc>
          <w:tcPr>
            <w:tcW w:w="4173" w:type="dxa"/>
            <w:gridSpan w:val="3"/>
          </w:tcPr>
          <w:p w14:paraId="2425E037" w14:textId="77777777" w:rsidR="00FB0D90" w:rsidRPr="00FA4804" w:rsidRDefault="00FB0D90" w:rsidP="00777E50">
            <w:pPr>
              <w:spacing w:before="60" w:after="60"/>
              <w:jc w:val="left"/>
              <w:rPr>
                <w:sz w:val="20"/>
                <w:szCs w:val="20"/>
              </w:rPr>
            </w:pPr>
            <w:r w:rsidRPr="00FA4804">
              <w:rPr>
                <w:sz w:val="20"/>
                <w:szCs w:val="20"/>
              </w:rPr>
              <w:t>Број информисаних Рома и Ромкиња</w:t>
            </w:r>
          </w:p>
        </w:tc>
        <w:tc>
          <w:tcPr>
            <w:tcW w:w="1215" w:type="dxa"/>
          </w:tcPr>
          <w:p w14:paraId="5C176217" w14:textId="77777777" w:rsidR="00FB0D90" w:rsidRPr="00FA4804" w:rsidRDefault="00FB0D90" w:rsidP="00777E50">
            <w:pPr>
              <w:spacing w:before="60" w:after="60"/>
              <w:jc w:val="center"/>
              <w:rPr>
                <w:sz w:val="20"/>
                <w:szCs w:val="20"/>
              </w:rPr>
            </w:pPr>
            <w:r w:rsidRPr="00FA4804">
              <w:rPr>
                <w:sz w:val="20"/>
                <w:szCs w:val="20"/>
              </w:rPr>
              <w:t>Број</w:t>
            </w:r>
          </w:p>
        </w:tc>
        <w:tc>
          <w:tcPr>
            <w:tcW w:w="1105" w:type="dxa"/>
            <w:gridSpan w:val="2"/>
          </w:tcPr>
          <w:p w14:paraId="081AEA78" w14:textId="77777777" w:rsidR="00FB0D90" w:rsidRPr="00FA4804" w:rsidRDefault="00FB0D90" w:rsidP="00777E50">
            <w:pPr>
              <w:spacing w:before="60" w:after="60"/>
              <w:jc w:val="center"/>
              <w:rPr>
                <w:sz w:val="20"/>
                <w:szCs w:val="20"/>
              </w:rPr>
            </w:pPr>
            <w:r w:rsidRPr="00FA4804">
              <w:rPr>
                <w:sz w:val="20"/>
                <w:szCs w:val="20"/>
              </w:rPr>
              <w:t>2020</w:t>
            </w:r>
          </w:p>
        </w:tc>
        <w:tc>
          <w:tcPr>
            <w:tcW w:w="1098" w:type="dxa"/>
            <w:gridSpan w:val="2"/>
          </w:tcPr>
          <w:p w14:paraId="0BA1B678" w14:textId="77777777" w:rsidR="00FB0D90" w:rsidRPr="00FA4804" w:rsidRDefault="00FB0D90" w:rsidP="00777E50">
            <w:pPr>
              <w:spacing w:before="60" w:after="60"/>
              <w:jc w:val="center"/>
              <w:rPr>
                <w:rStyle w:val="FootnoteReference"/>
                <w:sz w:val="20"/>
                <w:szCs w:val="20"/>
              </w:rPr>
            </w:pPr>
            <w:r w:rsidRPr="00FA4804">
              <w:rPr>
                <w:sz w:val="20"/>
                <w:szCs w:val="20"/>
              </w:rPr>
              <w:t>-</w:t>
            </w:r>
          </w:p>
        </w:tc>
        <w:tc>
          <w:tcPr>
            <w:tcW w:w="1072" w:type="dxa"/>
            <w:gridSpan w:val="2"/>
          </w:tcPr>
          <w:p w14:paraId="55E1C7E6" w14:textId="77777777" w:rsidR="00FB0D90" w:rsidRPr="00FA4804" w:rsidRDefault="00FB0D90" w:rsidP="00777E50">
            <w:pPr>
              <w:spacing w:before="60" w:after="60"/>
              <w:jc w:val="center"/>
              <w:rPr>
                <w:sz w:val="20"/>
                <w:szCs w:val="20"/>
              </w:rPr>
            </w:pPr>
            <w:r w:rsidRPr="00FA4804">
              <w:rPr>
                <w:sz w:val="20"/>
                <w:szCs w:val="20"/>
              </w:rPr>
              <w:t>300</w:t>
            </w:r>
          </w:p>
        </w:tc>
        <w:tc>
          <w:tcPr>
            <w:tcW w:w="1086" w:type="dxa"/>
          </w:tcPr>
          <w:p w14:paraId="51BEA622" w14:textId="77777777" w:rsidR="00FB0D90" w:rsidRPr="00FA4804" w:rsidRDefault="00FB0D90" w:rsidP="00777E50">
            <w:pPr>
              <w:spacing w:before="60" w:after="60"/>
              <w:jc w:val="center"/>
              <w:rPr>
                <w:sz w:val="20"/>
                <w:szCs w:val="20"/>
              </w:rPr>
            </w:pPr>
            <w:r w:rsidRPr="00FA4804">
              <w:rPr>
                <w:sz w:val="20"/>
                <w:szCs w:val="20"/>
              </w:rPr>
              <w:t>300</w:t>
            </w:r>
          </w:p>
        </w:tc>
        <w:tc>
          <w:tcPr>
            <w:tcW w:w="1091" w:type="dxa"/>
            <w:gridSpan w:val="2"/>
          </w:tcPr>
          <w:p w14:paraId="19F84F8E" w14:textId="77777777" w:rsidR="00FB0D90" w:rsidRPr="00FA4804" w:rsidRDefault="00FB0D90" w:rsidP="00777E50">
            <w:pPr>
              <w:spacing w:before="60" w:after="60"/>
              <w:jc w:val="center"/>
              <w:rPr>
                <w:sz w:val="20"/>
                <w:szCs w:val="20"/>
              </w:rPr>
            </w:pPr>
            <w:r w:rsidRPr="00FA4804">
              <w:rPr>
                <w:sz w:val="20"/>
                <w:szCs w:val="20"/>
              </w:rPr>
              <w:t>300</w:t>
            </w:r>
          </w:p>
        </w:tc>
        <w:tc>
          <w:tcPr>
            <w:tcW w:w="2110" w:type="dxa"/>
            <w:gridSpan w:val="2"/>
          </w:tcPr>
          <w:p w14:paraId="6610AEF5" w14:textId="77777777" w:rsidR="00FB0D90" w:rsidRPr="00FA4804" w:rsidRDefault="00FB0D90" w:rsidP="00777E50">
            <w:pPr>
              <w:spacing w:before="60" w:after="60"/>
              <w:jc w:val="left"/>
              <w:rPr>
                <w:sz w:val="20"/>
                <w:szCs w:val="20"/>
              </w:rPr>
            </w:pPr>
            <w:r w:rsidRPr="00FA4804">
              <w:rPr>
                <w:sz w:val="20"/>
                <w:szCs w:val="20"/>
              </w:rPr>
              <w:t>Извештаји мобилног тима, ОЦД, Црвеног Крста</w:t>
            </w:r>
          </w:p>
        </w:tc>
      </w:tr>
      <w:tr w:rsidR="00FB0D90" w:rsidRPr="00FA4804" w14:paraId="2E9EEB58" w14:textId="77777777" w:rsidTr="00777E50">
        <w:tc>
          <w:tcPr>
            <w:tcW w:w="1009" w:type="dxa"/>
            <w:shd w:val="clear" w:color="auto" w:fill="92CDDC" w:themeFill="accent5" w:themeFillTint="99"/>
            <w:vAlign w:val="center"/>
          </w:tcPr>
          <w:p w14:paraId="22ABFE20" w14:textId="77777777" w:rsidR="00FB0D90" w:rsidRPr="00FA4804" w:rsidRDefault="00FB0D90" w:rsidP="00777E50">
            <w:pPr>
              <w:spacing w:before="60" w:after="60"/>
              <w:jc w:val="left"/>
              <w:rPr>
                <w:sz w:val="20"/>
                <w:szCs w:val="20"/>
              </w:rPr>
            </w:pPr>
            <w:r w:rsidRPr="00FA4804">
              <w:rPr>
                <w:sz w:val="20"/>
                <w:szCs w:val="20"/>
              </w:rPr>
              <w:t>Ознака</w:t>
            </w:r>
          </w:p>
        </w:tc>
        <w:tc>
          <w:tcPr>
            <w:tcW w:w="3164" w:type="dxa"/>
            <w:gridSpan w:val="2"/>
            <w:shd w:val="clear" w:color="auto" w:fill="92CDDC" w:themeFill="accent5" w:themeFillTint="99"/>
            <w:vAlign w:val="center"/>
          </w:tcPr>
          <w:p w14:paraId="3B40E459" w14:textId="77777777" w:rsidR="00FB0D90" w:rsidRPr="00FA4804" w:rsidRDefault="00FB0D90" w:rsidP="00777E50">
            <w:pPr>
              <w:spacing w:before="60" w:after="60"/>
              <w:jc w:val="left"/>
              <w:rPr>
                <w:sz w:val="20"/>
                <w:szCs w:val="20"/>
              </w:rPr>
            </w:pPr>
            <w:r w:rsidRPr="00FA4804">
              <w:rPr>
                <w:sz w:val="20"/>
                <w:szCs w:val="20"/>
              </w:rPr>
              <w:t>Назив активности</w:t>
            </w:r>
          </w:p>
        </w:tc>
        <w:tc>
          <w:tcPr>
            <w:tcW w:w="1623" w:type="dxa"/>
            <w:gridSpan w:val="2"/>
            <w:shd w:val="clear" w:color="auto" w:fill="92CDDC" w:themeFill="accent5" w:themeFillTint="99"/>
            <w:vAlign w:val="center"/>
          </w:tcPr>
          <w:p w14:paraId="4384F230" w14:textId="77777777" w:rsidR="00FB0D90" w:rsidRPr="00FA4804" w:rsidRDefault="00FB0D90" w:rsidP="00777E50">
            <w:pPr>
              <w:spacing w:before="60" w:after="60"/>
              <w:jc w:val="center"/>
              <w:rPr>
                <w:sz w:val="20"/>
                <w:szCs w:val="20"/>
              </w:rPr>
            </w:pPr>
            <w:r w:rsidRPr="00FA4804">
              <w:rPr>
                <w:sz w:val="20"/>
                <w:szCs w:val="20"/>
              </w:rPr>
              <w:t>Носилац</w:t>
            </w:r>
          </w:p>
        </w:tc>
        <w:tc>
          <w:tcPr>
            <w:tcW w:w="1429" w:type="dxa"/>
            <w:gridSpan w:val="2"/>
            <w:shd w:val="clear" w:color="auto" w:fill="92CDDC" w:themeFill="accent5" w:themeFillTint="99"/>
            <w:vAlign w:val="center"/>
          </w:tcPr>
          <w:p w14:paraId="5E4BFCB1" w14:textId="77777777" w:rsidR="00FB0D90" w:rsidRPr="00FA4804" w:rsidRDefault="00FB0D90" w:rsidP="00777E50">
            <w:pPr>
              <w:spacing w:before="60" w:after="60"/>
              <w:jc w:val="center"/>
              <w:rPr>
                <w:sz w:val="20"/>
                <w:szCs w:val="20"/>
              </w:rPr>
            </w:pPr>
            <w:r w:rsidRPr="00FA4804">
              <w:rPr>
                <w:sz w:val="20"/>
                <w:szCs w:val="20"/>
              </w:rPr>
              <w:t>Партнери</w:t>
            </w:r>
          </w:p>
        </w:tc>
        <w:tc>
          <w:tcPr>
            <w:tcW w:w="1438" w:type="dxa"/>
            <w:gridSpan w:val="3"/>
            <w:shd w:val="clear" w:color="auto" w:fill="92CDDC" w:themeFill="accent5" w:themeFillTint="99"/>
            <w:vAlign w:val="center"/>
          </w:tcPr>
          <w:p w14:paraId="242A09AA" w14:textId="77777777" w:rsidR="00FB0D90" w:rsidRPr="00FA4804" w:rsidRDefault="00FB0D90" w:rsidP="00777E50">
            <w:pPr>
              <w:spacing w:before="60" w:after="60"/>
              <w:jc w:val="center"/>
              <w:rPr>
                <w:sz w:val="20"/>
                <w:szCs w:val="20"/>
              </w:rPr>
            </w:pPr>
            <w:r w:rsidRPr="00FA4804">
              <w:rPr>
                <w:sz w:val="20"/>
                <w:szCs w:val="20"/>
              </w:rPr>
              <w:t>Рок за реализацију</w:t>
            </w:r>
          </w:p>
        </w:tc>
        <w:tc>
          <w:tcPr>
            <w:tcW w:w="1445" w:type="dxa"/>
            <w:gridSpan w:val="2"/>
            <w:shd w:val="clear" w:color="auto" w:fill="92CDDC" w:themeFill="accent5" w:themeFillTint="99"/>
            <w:vAlign w:val="center"/>
          </w:tcPr>
          <w:p w14:paraId="7BC17FCB" w14:textId="77777777" w:rsidR="00FB0D90" w:rsidRPr="00FA4804" w:rsidRDefault="00FB0D90" w:rsidP="00777E50">
            <w:pPr>
              <w:spacing w:before="60" w:after="60"/>
              <w:jc w:val="center"/>
              <w:rPr>
                <w:sz w:val="20"/>
                <w:szCs w:val="20"/>
              </w:rPr>
            </w:pPr>
            <w:r w:rsidRPr="00FA4804">
              <w:rPr>
                <w:sz w:val="20"/>
                <w:szCs w:val="20"/>
              </w:rPr>
              <w:t>Укупно потребна фин. средства (РСД)</w:t>
            </w:r>
          </w:p>
        </w:tc>
        <w:tc>
          <w:tcPr>
            <w:tcW w:w="1421" w:type="dxa"/>
            <w:gridSpan w:val="2"/>
            <w:shd w:val="clear" w:color="auto" w:fill="92CDDC" w:themeFill="accent5" w:themeFillTint="99"/>
            <w:vAlign w:val="center"/>
          </w:tcPr>
          <w:p w14:paraId="4950820F" w14:textId="77777777" w:rsidR="00FB0D90" w:rsidRPr="00FA4804" w:rsidRDefault="00FB0D90" w:rsidP="00777E50">
            <w:pPr>
              <w:spacing w:before="60" w:after="60"/>
              <w:jc w:val="center"/>
              <w:rPr>
                <w:sz w:val="20"/>
                <w:szCs w:val="20"/>
              </w:rPr>
            </w:pPr>
            <w:r w:rsidRPr="00FA4804">
              <w:rPr>
                <w:sz w:val="20"/>
                <w:szCs w:val="20"/>
              </w:rPr>
              <w:t>Вредности фин. средства по годинама (РСД)</w:t>
            </w:r>
          </w:p>
        </w:tc>
        <w:tc>
          <w:tcPr>
            <w:tcW w:w="1421" w:type="dxa"/>
            <w:shd w:val="clear" w:color="auto" w:fill="92CDDC" w:themeFill="accent5" w:themeFillTint="99"/>
            <w:vAlign w:val="center"/>
          </w:tcPr>
          <w:p w14:paraId="309A6845" w14:textId="77777777" w:rsidR="00FB0D90" w:rsidRPr="00FA4804" w:rsidRDefault="00FB0D90" w:rsidP="00777E50">
            <w:pPr>
              <w:spacing w:before="60" w:after="60"/>
              <w:jc w:val="center"/>
              <w:rPr>
                <w:sz w:val="20"/>
                <w:szCs w:val="20"/>
              </w:rPr>
            </w:pPr>
            <w:r w:rsidRPr="00FA4804">
              <w:rPr>
                <w:sz w:val="20"/>
                <w:szCs w:val="20"/>
              </w:rPr>
              <w:t>Вредности фин. средства по изворима (РСД)</w:t>
            </w:r>
          </w:p>
        </w:tc>
      </w:tr>
      <w:tr w:rsidR="00FB0D90" w:rsidRPr="00FA4804" w14:paraId="7207C675" w14:textId="77777777" w:rsidTr="009E7850">
        <w:tc>
          <w:tcPr>
            <w:tcW w:w="1009" w:type="dxa"/>
            <w:vAlign w:val="center"/>
          </w:tcPr>
          <w:p w14:paraId="21B7655D" w14:textId="77777777" w:rsidR="00FB0D90" w:rsidRPr="00FA4804" w:rsidRDefault="00FB0D90" w:rsidP="001E1A17">
            <w:pPr>
              <w:spacing w:before="60" w:after="60"/>
              <w:jc w:val="left"/>
              <w:rPr>
                <w:sz w:val="20"/>
                <w:szCs w:val="20"/>
              </w:rPr>
            </w:pPr>
            <w:r w:rsidRPr="00FA4804">
              <w:rPr>
                <w:sz w:val="20"/>
                <w:szCs w:val="20"/>
              </w:rPr>
              <w:t>5.1.1</w:t>
            </w:r>
          </w:p>
        </w:tc>
        <w:tc>
          <w:tcPr>
            <w:tcW w:w="3164" w:type="dxa"/>
            <w:gridSpan w:val="2"/>
            <w:vAlign w:val="center"/>
          </w:tcPr>
          <w:p w14:paraId="13B864D3" w14:textId="77777777" w:rsidR="00FB0D90" w:rsidRPr="00FA4804" w:rsidRDefault="00FB0D90" w:rsidP="00777E50">
            <w:pPr>
              <w:spacing w:before="60" w:after="60"/>
              <w:jc w:val="left"/>
              <w:rPr>
                <w:sz w:val="20"/>
                <w:szCs w:val="20"/>
              </w:rPr>
            </w:pPr>
            <w:r w:rsidRPr="00FA4804">
              <w:rPr>
                <w:sz w:val="20"/>
                <w:szCs w:val="20"/>
              </w:rPr>
              <w:t xml:space="preserve">Мапирање потреба за </w:t>
            </w:r>
            <w:r w:rsidRPr="00FA4804">
              <w:rPr>
                <w:sz w:val="20"/>
                <w:szCs w:val="20"/>
              </w:rPr>
              <w:lastRenderedPageBreak/>
              <w:t>унапређењем услуга из области социјалне заштите</w:t>
            </w:r>
          </w:p>
        </w:tc>
        <w:tc>
          <w:tcPr>
            <w:tcW w:w="1623" w:type="dxa"/>
            <w:gridSpan w:val="2"/>
            <w:vAlign w:val="center"/>
          </w:tcPr>
          <w:p w14:paraId="478A9651" w14:textId="13C26D66" w:rsidR="00FB0D90" w:rsidRPr="00FA4804" w:rsidRDefault="00823052" w:rsidP="00777E50">
            <w:pPr>
              <w:spacing w:before="60" w:after="60"/>
              <w:jc w:val="left"/>
              <w:rPr>
                <w:sz w:val="20"/>
                <w:szCs w:val="20"/>
              </w:rPr>
            </w:pPr>
            <w:r w:rsidRPr="00823052">
              <w:rPr>
                <w:sz w:val="20"/>
                <w:szCs w:val="20"/>
              </w:rPr>
              <w:lastRenderedPageBreak/>
              <w:t xml:space="preserve">Одељење за </w:t>
            </w:r>
            <w:r w:rsidRPr="00823052">
              <w:rPr>
                <w:sz w:val="20"/>
                <w:szCs w:val="20"/>
              </w:rPr>
              <w:lastRenderedPageBreak/>
              <w:t>друштвене делатности</w:t>
            </w:r>
            <w:r w:rsidRPr="00823052" w:rsidDel="00823052">
              <w:rPr>
                <w:sz w:val="20"/>
                <w:szCs w:val="20"/>
              </w:rPr>
              <w:t xml:space="preserve"> </w:t>
            </w:r>
            <w:r w:rsidR="00FB0D90" w:rsidRPr="00FA4804">
              <w:rPr>
                <w:sz w:val="20"/>
                <w:szCs w:val="20"/>
              </w:rPr>
              <w:t>ЦЗСР</w:t>
            </w:r>
          </w:p>
        </w:tc>
        <w:tc>
          <w:tcPr>
            <w:tcW w:w="1429" w:type="dxa"/>
            <w:gridSpan w:val="2"/>
            <w:vAlign w:val="center"/>
          </w:tcPr>
          <w:p w14:paraId="2AB575B9" w14:textId="77777777" w:rsidR="00FB0D90" w:rsidRPr="00FA4804" w:rsidRDefault="00FB0D90" w:rsidP="00777E50">
            <w:pPr>
              <w:spacing w:before="60" w:after="60"/>
              <w:jc w:val="left"/>
              <w:rPr>
                <w:sz w:val="20"/>
                <w:szCs w:val="20"/>
              </w:rPr>
            </w:pPr>
            <w:r w:rsidRPr="00FA4804">
              <w:rPr>
                <w:sz w:val="20"/>
                <w:szCs w:val="20"/>
              </w:rPr>
              <w:lastRenderedPageBreak/>
              <w:t xml:space="preserve">ОЦД </w:t>
            </w:r>
            <w:r w:rsidRPr="00FA4804">
              <w:rPr>
                <w:sz w:val="20"/>
                <w:szCs w:val="20"/>
              </w:rPr>
              <w:lastRenderedPageBreak/>
              <w:t>Мобилни тим</w:t>
            </w:r>
          </w:p>
          <w:p w14:paraId="0E71FAF3" w14:textId="77777777" w:rsidR="00FB0D90" w:rsidRPr="00FA4804" w:rsidRDefault="00FB0D90" w:rsidP="00777E50">
            <w:pPr>
              <w:spacing w:before="60" w:after="60"/>
              <w:jc w:val="left"/>
              <w:rPr>
                <w:sz w:val="20"/>
                <w:szCs w:val="20"/>
              </w:rPr>
            </w:pPr>
            <w:r w:rsidRPr="00FA4804">
              <w:rPr>
                <w:sz w:val="20"/>
                <w:szCs w:val="20"/>
              </w:rPr>
              <w:t>Црвени крст</w:t>
            </w:r>
          </w:p>
        </w:tc>
        <w:tc>
          <w:tcPr>
            <w:tcW w:w="1438" w:type="dxa"/>
            <w:gridSpan w:val="3"/>
            <w:vAlign w:val="center"/>
          </w:tcPr>
          <w:p w14:paraId="45B4ED5B" w14:textId="77777777" w:rsidR="00FB0D90" w:rsidRPr="00FA4804" w:rsidRDefault="00FB0D90" w:rsidP="00777E50">
            <w:pPr>
              <w:spacing w:before="60" w:after="60"/>
              <w:jc w:val="left"/>
              <w:rPr>
                <w:sz w:val="20"/>
                <w:szCs w:val="20"/>
              </w:rPr>
            </w:pPr>
            <w:r w:rsidRPr="00FA4804">
              <w:rPr>
                <w:sz w:val="20"/>
                <w:szCs w:val="20"/>
              </w:rPr>
              <w:lastRenderedPageBreak/>
              <w:t>2021.</w:t>
            </w:r>
          </w:p>
        </w:tc>
        <w:tc>
          <w:tcPr>
            <w:tcW w:w="1445" w:type="dxa"/>
            <w:gridSpan w:val="2"/>
            <w:vAlign w:val="center"/>
          </w:tcPr>
          <w:p w14:paraId="490294EC" w14:textId="77777777" w:rsidR="00FB0D90" w:rsidRPr="00FA4804" w:rsidRDefault="00FB0D90" w:rsidP="00777E50">
            <w:pPr>
              <w:spacing w:before="60" w:after="60"/>
              <w:jc w:val="center"/>
              <w:rPr>
                <w:sz w:val="20"/>
                <w:szCs w:val="20"/>
              </w:rPr>
            </w:pPr>
            <w:r w:rsidRPr="00FA4804">
              <w:rPr>
                <w:sz w:val="20"/>
                <w:szCs w:val="20"/>
              </w:rPr>
              <w:t>/</w:t>
            </w:r>
          </w:p>
        </w:tc>
        <w:tc>
          <w:tcPr>
            <w:tcW w:w="1421" w:type="dxa"/>
            <w:gridSpan w:val="2"/>
            <w:vAlign w:val="center"/>
          </w:tcPr>
          <w:p w14:paraId="03180BE9" w14:textId="77777777" w:rsidR="00FB0D90" w:rsidRPr="00FA4804" w:rsidRDefault="00FB0D90" w:rsidP="00777E50">
            <w:pPr>
              <w:spacing w:before="60" w:after="60"/>
              <w:jc w:val="center"/>
              <w:rPr>
                <w:sz w:val="20"/>
                <w:szCs w:val="20"/>
              </w:rPr>
            </w:pPr>
            <w:r w:rsidRPr="00FA4804">
              <w:rPr>
                <w:sz w:val="20"/>
                <w:szCs w:val="20"/>
              </w:rPr>
              <w:t>/</w:t>
            </w:r>
          </w:p>
        </w:tc>
        <w:tc>
          <w:tcPr>
            <w:tcW w:w="1421" w:type="dxa"/>
            <w:vAlign w:val="center"/>
          </w:tcPr>
          <w:p w14:paraId="4C8DABE1" w14:textId="77777777" w:rsidR="00FB0D90" w:rsidRPr="00FA4804" w:rsidRDefault="00FB0D90" w:rsidP="00777E50">
            <w:pPr>
              <w:spacing w:before="60" w:after="60"/>
              <w:jc w:val="right"/>
              <w:rPr>
                <w:sz w:val="20"/>
                <w:szCs w:val="20"/>
              </w:rPr>
            </w:pPr>
            <w:r w:rsidRPr="00FA4804">
              <w:rPr>
                <w:sz w:val="20"/>
                <w:szCs w:val="20"/>
              </w:rPr>
              <w:t xml:space="preserve">Из редовних </w:t>
            </w:r>
            <w:r w:rsidRPr="00FA4804">
              <w:rPr>
                <w:sz w:val="20"/>
                <w:szCs w:val="20"/>
              </w:rPr>
              <w:lastRenderedPageBreak/>
              <w:t>делатности</w:t>
            </w:r>
          </w:p>
        </w:tc>
      </w:tr>
      <w:tr w:rsidR="00FB0D90" w:rsidRPr="00FA4804" w14:paraId="7B1F84F6" w14:textId="77777777" w:rsidTr="009E7850">
        <w:tc>
          <w:tcPr>
            <w:tcW w:w="1009" w:type="dxa"/>
            <w:vAlign w:val="center"/>
          </w:tcPr>
          <w:p w14:paraId="2F5560AE" w14:textId="77777777" w:rsidR="00FB0D90" w:rsidRPr="00FA4804" w:rsidRDefault="00FB0D90" w:rsidP="001E1A17">
            <w:pPr>
              <w:spacing w:before="60" w:after="60"/>
              <w:jc w:val="left"/>
              <w:rPr>
                <w:sz w:val="20"/>
                <w:szCs w:val="20"/>
              </w:rPr>
            </w:pPr>
            <w:r w:rsidRPr="00FA4804">
              <w:rPr>
                <w:sz w:val="20"/>
                <w:szCs w:val="20"/>
              </w:rPr>
              <w:lastRenderedPageBreak/>
              <w:t>5.1.2</w:t>
            </w:r>
          </w:p>
        </w:tc>
        <w:tc>
          <w:tcPr>
            <w:tcW w:w="3164" w:type="dxa"/>
            <w:gridSpan w:val="2"/>
            <w:vAlign w:val="center"/>
          </w:tcPr>
          <w:p w14:paraId="796AB585" w14:textId="77777777" w:rsidR="00FB0D90" w:rsidRPr="00FA4804" w:rsidRDefault="00FB0D90" w:rsidP="00777E50">
            <w:pPr>
              <w:spacing w:before="60" w:after="60"/>
              <w:jc w:val="left"/>
              <w:rPr>
                <w:sz w:val="20"/>
                <w:szCs w:val="20"/>
              </w:rPr>
            </w:pPr>
            <w:r w:rsidRPr="00FA4804">
              <w:rPr>
                <w:sz w:val="20"/>
                <w:szCs w:val="20"/>
              </w:rPr>
              <w:t>Састанци и радионице са ромским удружењима и грађанкама и грађанима (унапређење правног оквира, права и обавеза)</w:t>
            </w:r>
          </w:p>
        </w:tc>
        <w:tc>
          <w:tcPr>
            <w:tcW w:w="1623" w:type="dxa"/>
            <w:gridSpan w:val="2"/>
            <w:vAlign w:val="center"/>
          </w:tcPr>
          <w:p w14:paraId="7F674369" w14:textId="001BAE52" w:rsidR="00FB0D90" w:rsidRPr="00FA4804" w:rsidRDefault="00823052" w:rsidP="00777E50">
            <w:pPr>
              <w:spacing w:before="60" w:after="60"/>
              <w:jc w:val="left"/>
              <w:rPr>
                <w:sz w:val="20"/>
                <w:szCs w:val="20"/>
              </w:rPr>
            </w:pPr>
            <w:r w:rsidRPr="00823052">
              <w:rPr>
                <w:sz w:val="20"/>
                <w:szCs w:val="20"/>
              </w:rPr>
              <w:t>Одељење за друштвене делатности</w:t>
            </w:r>
            <w:r w:rsidRPr="00823052" w:rsidDel="00823052">
              <w:rPr>
                <w:sz w:val="20"/>
                <w:szCs w:val="20"/>
              </w:rPr>
              <w:t xml:space="preserve"> </w:t>
            </w:r>
            <w:r w:rsidR="00FB0D90" w:rsidRPr="00FA4804">
              <w:rPr>
                <w:sz w:val="20"/>
                <w:szCs w:val="20"/>
              </w:rPr>
              <w:t>ЦЗСР</w:t>
            </w:r>
          </w:p>
        </w:tc>
        <w:tc>
          <w:tcPr>
            <w:tcW w:w="1429" w:type="dxa"/>
            <w:gridSpan w:val="2"/>
            <w:vAlign w:val="center"/>
          </w:tcPr>
          <w:p w14:paraId="37920530" w14:textId="77777777" w:rsidR="00FB0D90" w:rsidRPr="00FA4804" w:rsidRDefault="00FB0D90" w:rsidP="00777E50">
            <w:pPr>
              <w:spacing w:before="60" w:after="60"/>
              <w:jc w:val="left"/>
              <w:rPr>
                <w:sz w:val="20"/>
                <w:szCs w:val="20"/>
              </w:rPr>
            </w:pPr>
            <w:r w:rsidRPr="00FA4804">
              <w:rPr>
                <w:sz w:val="20"/>
                <w:szCs w:val="20"/>
              </w:rPr>
              <w:t>ОЦД Мобилни тим</w:t>
            </w:r>
          </w:p>
          <w:p w14:paraId="77DDC798" w14:textId="77777777" w:rsidR="00FB0D90" w:rsidRPr="00FA4804" w:rsidRDefault="00FB0D90" w:rsidP="00777E50">
            <w:pPr>
              <w:spacing w:before="60" w:after="60"/>
              <w:jc w:val="left"/>
              <w:rPr>
                <w:sz w:val="20"/>
                <w:szCs w:val="20"/>
              </w:rPr>
            </w:pPr>
            <w:r w:rsidRPr="00FA4804">
              <w:rPr>
                <w:sz w:val="20"/>
                <w:szCs w:val="20"/>
              </w:rPr>
              <w:t>Црвени крст</w:t>
            </w:r>
          </w:p>
        </w:tc>
        <w:tc>
          <w:tcPr>
            <w:tcW w:w="1438" w:type="dxa"/>
            <w:gridSpan w:val="3"/>
            <w:vAlign w:val="center"/>
          </w:tcPr>
          <w:p w14:paraId="123F0529" w14:textId="77777777" w:rsidR="00FB0D90" w:rsidRPr="00FA4804" w:rsidRDefault="00FB0D90" w:rsidP="00777E50">
            <w:pPr>
              <w:spacing w:before="60" w:after="60"/>
              <w:jc w:val="left"/>
              <w:rPr>
                <w:sz w:val="20"/>
                <w:szCs w:val="20"/>
              </w:rPr>
            </w:pPr>
            <w:r w:rsidRPr="00FA4804">
              <w:rPr>
                <w:sz w:val="20"/>
                <w:szCs w:val="20"/>
              </w:rPr>
              <w:t>2021.</w:t>
            </w:r>
          </w:p>
        </w:tc>
        <w:tc>
          <w:tcPr>
            <w:tcW w:w="1445" w:type="dxa"/>
            <w:gridSpan w:val="2"/>
            <w:vAlign w:val="center"/>
          </w:tcPr>
          <w:p w14:paraId="16B5C1F3" w14:textId="77777777" w:rsidR="00FB0D90" w:rsidRPr="00FA4804" w:rsidRDefault="00FB0D90" w:rsidP="00777E50">
            <w:pPr>
              <w:spacing w:before="60" w:after="60"/>
              <w:jc w:val="center"/>
              <w:rPr>
                <w:sz w:val="20"/>
                <w:szCs w:val="20"/>
              </w:rPr>
            </w:pPr>
            <w:r w:rsidRPr="00FA4804">
              <w:rPr>
                <w:sz w:val="20"/>
                <w:szCs w:val="20"/>
              </w:rPr>
              <w:t>/</w:t>
            </w:r>
          </w:p>
        </w:tc>
        <w:tc>
          <w:tcPr>
            <w:tcW w:w="1421" w:type="dxa"/>
            <w:gridSpan w:val="2"/>
            <w:vAlign w:val="center"/>
          </w:tcPr>
          <w:p w14:paraId="55DE48C3" w14:textId="77777777" w:rsidR="00FB0D90" w:rsidRPr="00FA4804" w:rsidRDefault="00FB0D90" w:rsidP="00777E50">
            <w:pPr>
              <w:spacing w:before="60" w:after="60"/>
              <w:jc w:val="center"/>
              <w:rPr>
                <w:sz w:val="20"/>
                <w:szCs w:val="20"/>
              </w:rPr>
            </w:pPr>
            <w:r w:rsidRPr="00FA4804">
              <w:rPr>
                <w:sz w:val="20"/>
                <w:szCs w:val="20"/>
              </w:rPr>
              <w:t>/</w:t>
            </w:r>
          </w:p>
        </w:tc>
        <w:tc>
          <w:tcPr>
            <w:tcW w:w="1421" w:type="dxa"/>
            <w:vAlign w:val="center"/>
          </w:tcPr>
          <w:p w14:paraId="4B9A579A" w14:textId="77777777" w:rsidR="00FB0D90" w:rsidRPr="00FA4804" w:rsidRDefault="00FB0D90" w:rsidP="00777E50">
            <w:pPr>
              <w:spacing w:before="60" w:after="60"/>
              <w:jc w:val="right"/>
              <w:rPr>
                <w:sz w:val="20"/>
                <w:szCs w:val="20"/>
              </w:rPr>
            </w:pPr>
            <w:r w:rsidRPr="00FA4804">
              <w:rPr>
                <w:sz w:val="20"/>
                <w:szCs w:val="20"/>
              </w:rPr>
              <w:t>Из редовних делатности</w:t>
            </w:r>
          </w:p>
        </w:tc>
      </w:tr>
      <w:tr w:rsidR="00FB0D90" w:rsidRPr="00FA4804" w14:paraId="14C5CA42" w14:textId="77777777" w:rsidTr="009E7850">
        <w:tc>
          <w:tcPr>
            <w:tcW w:w="1009" w:type="dxa"/>
            <w:vAlign w:val="center"/>
          </w:tcPr>
          <w:p w14:paraId="033CBF4B" w14:textId="77777777" w:rsidR="00FB0D90" w:rsidRPr="00FA4804" w:rsidRDefault="00FB0D90" w:rsidP="001E1A17">
            <w:pPr>
              <w:spacing w:before="60" w:after="60"/>
              <w:jc w:val="left"/>
              <w:rPr>
                <w:sz w:val="20"/>
                <w:szCs w:val="20"/>
              </w:rPr>
            </w:pPr>
            <w:r w:rsidRPr="00FA4804">
              <w:rPr>
                <w:sz w:val="20"/>
                <w:szCs w:val="20"/>
              </w:rPr>
              <w:t>5.1.3</w:t>
            </w:r>
          </w:p>
        </w:tc>
        <w:tc>
          <w:tcPr>
            <w:tcW w:w="3164" w:type="dxa"/>
            <w:gridSpan w:val="2"/>
            <w:vAlign w:val="center"/>
          </w:tcPr>
          <w:p w14:paraId="4C833F57" w14:textId="77777777" w:rsidR="00FB0D90" w:rsidRPr="00FA4804" w:rsidRDefault="00FB0D90" w:rsidP="00777E50">
            <w:pPr>
              <w:spacing w:before="60" w:after="60"/>
              <w:jc w:val="left"/>
              <w:rPr>
                <w:sz w:val="20"/>
                <w:szCs w:val="20"/>
              </w:rPr>
            </w:pPr>
            <w:r w:rsidRPr="00FA4804">
              <w:rPr>
                <w:sz w:val="20"/>
                <w:szCs w:val="20"/>
              </w:rPr>
              <w:t>Индивидуалне посете и разговори и упознавање ромске популације са правима и обавезама из области соц. заштите</w:t>
            </w:r>
          </w:p>
        </w:tc>
        <w:tc>
          <w:tcPr>
            <w:tcW w:w="1623" w:type="dxa"/>
            <w:gridSpan w:val="2"/>
            <w:vAlign w:val="center"/>
          </w:tcPr>
          <w:p w14:paraId="46F772DF" w14:textId="7DBCE276" w:rsidR="00FB0D90" w:rsidRPr="00FA4804" w:rsidRDefault="00823052" w:rsidP="00777E50">
            <w:pPr>
              <w:spacing w:before="60" w:after="60"/>
              <w:jc w:val="left"/>
              <w:rPr>
                <w:sz w:val="20"/>
                <w:szCs w:val="20"/>
              </w:rPr>
            </w:pPr>
            <w:r w:rsidRPr="00823052">
              <w:rPr>
                <w:sz w:val="20"/>
                <w:szCs w:val="20"/>
              </w:rPr>
              <w:t>Одељење за друштвене делатности</w:t>
            </w:r>
            <w:r w:rsidRPr="00823052" w:rsidDel="00823052">
              <w:rPr>
                <w:sz w:val="20"/>
                <w:szCs w:val="20"/>
              </w:rPr>
              <w:t xml:space="preserve"> </w:t>
            </w:r>
            <w:r w:rsidR="00FB0D90" w:rsidRPr="00FA4804">
              <w:rPr>
                <w:sz w:val="20"/>
                <w:szCs w:val="20"/>
              </w:rPr>
              <w:t>ЦЗСР</w:t>
            </w:r>
          </w:p>
        </w:tc>
        <w:tc>
          <w:tcPr>
            <w:tcW w:w="1429" w:type="dxa"/>
            <w:gridSpan w:val="2"/>
            <w:vAlign w:val="center"/>
          </w:tcPr>
          <w:p w14:paraId="1DFEA75C" w14:textId="77777777" w:rsidR="00FB0D90" w:rsidRPr="00FA4804" w:rsidRDefault="00FB0D90" w:rsidP="00777E50">
            <w:pPr>
              <w:spacing w:before="60" w:after="60"/>
              <w:jc w:val="left"/>
              <w:rPr>
                <w:sz w:val="20"/>
                <w:szCs w:val="20"/>
              </w:rPr>
            </w:pPr>
            <w:r w:rsidRPr="00FA4804">
              <w:rPr>
                <w:sz w:val="20"/>
                <w:szCs w:val="20"/>
              </w:rPr>
              <w:t>ОЦД Мобилни тим</w:t>
            </w:r>
          </w:p>
        </w:tc>
        <w:tc>
          <w:tcPr>
            <w:tcW w:w="1438" w:type="dxa"/>
            <w:gridSpan w:val="3"/>
            <w:vAlign w:val="center"/>
          </w:tcPr>
          <w:p w14:paraId="4D673FCD" w14:textId="77777777" w:rsidR="00FB0D90" w:rsidRPr="00FA4804" w:rsidRDefault="00FB0D90" w:rsidP="00777E50">
            <w:pPr>
              <w:spacing w:before="60" w:after="60"/>
              <w:jc w:val="left"/>
              <w:rPr>
                <w:sz w:val="20"/>
                <w:szCs w:val="20"/>
              </w:rPr>
            </w:pPr>
            <w:r w:rsidRPr="00FA4804">
              <w:rPr>
                <w:sz w:val="20"/>
                <w:szCs w:val="20"/>
              </w:rPr>
              <w:t>2021.</w:t>
            </w:r>
          </w:p>
        </w:tc>
        <w:tc>
          <w:tcPr>
            <w:tcW w:w="1445" w:type="dxa"/>
            <w:gridSpan w:val="2"/>
            <w:vAlign w:val="center"/>
          </w:tcPr>
          <w:p w14:paraId="0D076AFA" w14:textId="77777777" w:rsidR="00FB0D90" w:rsidRPr="00FA4804" w:rsidRDefault="00FB0D90" w:rsidP="00777E50">
            <w:pPr>
              <w:spacing w:before="60" w:after="60"/>
              <w:jc w:val="center"/>
              <w:rPr>
                <w:sz w:val="20"/>
                <w:szCs w:val="20"/>
              </w:rPr>
            </w:pPr>
            <w:r w:rsidRPr="00FA4804">
              <w:rPr>
                <w:sz w:val="20"/>
                <w:szCs w:val="20"/>
              </w:rPr>
              <w:t>/</w:t>
            </w:r>
          </w:p>
        </w:tc>
        <w:tc>
          <w:tcPr>
            <w:tcW w:w="1421" w:type="dxa"/>
            <w:gridSpan w:val="2"/>
            <w:vAlign w:val="center"/>
          </w:tcPr>
          <w:p w14:paraId="709FA194" w14:textId="77777777" w:rsidR="00FB0D90" w:rsidRPr="00FA4804" w:rsidRDefault="00FB0D90" w:rsidP="00777E50">
            <w:pPr>
              <w:spacing w:before="60" w:after="60"/>
              <w:jc w:val="center"/>
              <w:rPr>
                <w:sz w:val="20"/>
                <w:szCs w:val="20"/>
              </w:rPr>
            </w:pPr>
            <w:r w:rsidRPr="00FA4804">
              <w:rPr>
                <w:sz w:val="20"/>
                <w:szCs w:val="20"/>
              </w:rPr>
              <w:t>/</w:t>
            </w:r>
          </w:p>
        </w:tc>
        <w:tc>
          <w:tcPr>
            <w:tcW w:w="1421" w:type="dxa"/>
            <w:vAlign w:val="center"/>
          </w:tcPr>
          <w:p w14:paraId="3706A3C7" w14:textId="77777777" w:rsidR="00FB0D90" w:rsidRPr="00FA4804" w:rsidRDefault="00FB0D90" w:rsidP="00777E50">
            <w:pPr>
              <w:spacing w:before="60" w:after="60"/>
              <w:jc w:val="right"/>
              <w:rPr>
                <w:sz w:val="20"/>
                <w:szCs w:val="20"/>
              </w:rPr>
            </w:pPr>
            <w:r w:rsidRPr="00FA4804">
              <w:rPr>
                <w:sz w:val="20"/>
                <w:szCs w:val="20"/>
              </w:rPr>
              <w:t>Из редовних делатности</w:t>
            </w:r>
          </w:p>
        </w:tc>
      </w:tr>
      <w:tr w:rsidR="00FB0D90" w:rsidRPr="00FA4804" w14:paraId="5FD5F753" w14:textId="77777777" w:rsidTr="009E7850">
        <w:tc>
          <w:tcPr>
            <w:tcW w:w="1009" w:type="dxa"/>
            <w:vAlign w:val="center"/>
          </w:tcPr>
          <w:p w14:paraId="02ED0BF7" w14:textId="77777777" w:rsidR="00FB0D90" w:rsidRPr="00FA4804" w:rsidRDefault="00FB0D90" w:rsidP="001E1A17">
            <w:pPr>
              <w:spacing w:before="60" w:after="60"/>
              <w:jc w:val="left"/>
              <w:rPr>
                <w:sz w:val="20"/>
                <w:szCs w:val="20"/>
              </w:rPr>
            </w:pPr>
            <w:r w:rsidRPr="00FA4804">
              <w:rPr>
                <w:sz w:val="20"/>
                <w:szCs w:val="20"/>
              </w:rPr>
              <w:t>5.1.4</w:t>
            </w:r>
          </w:p>
        </w:tc>
        <w:tc>
          <w:tcPr>
            <w:tcW w:w="3164" w:type="dxa"/>
            <w:gridSpan w:val="2"/>
            <w:vAlign w:val="center"/>
          </w:tcPr>
          <w:p w14:paraId="5AF0A8DE" w14:textId="77777777" w:rsidR="00FB0D90" w:rsidRPr="00FA4804" w:rsidRDefault="00FB0D90" w:rsidP="00777E50">
            <w:pPr>
              <w:spacing w:before="60" w:after="60"/>
              <w:jc w:val="left"/>
              <w:rPr>
                <w:sz w:val="20"/>
                <w:szCs w:val="20"/>
              </w:rPr>
            </w:pPr>
            <w:r w:rsidRPr="00FA4804">
              <w:rPr>
                <w:sz w:val="20"/>
                <w:szCs w:val="20"/>
              </w:rPr>
              <w:t>Израда и дистрибуција штампаног информативног материјала о правима и обавезама из области социјалне заштите</w:t>
            </w:r>
          </w:p>
        </w:tc>
        <w:tc>
          <w:tcPr>
            <w:tcW w:w="1623" w:type="dxa"/>
            <w:gridSpan w:val="2"/>
            <w:vAlign w:val="center"/>
          </w:tcPr>
          <w:p w14:paraId="5D8B37F2" w14:textId="5248D0DC" w:rsidR="00FB0D90" w:rsidRPr="00FA4804" w:rsidRDefault="00823052" w:rsidP="00777E50">
            <w:pPr>
              <w:spacing w:before="60" w:after="60"/>
              <w:jc w:val="left"/>
              <w:rPr>
                <w:sz w:val="20"/>
                <w:szCs w:val="20"/>
              </w:rPr>
            </w:pPr>
            <w:r w:rsidRPr="00823052">
              <w:rPr>
                <w:sz w:val="20"/>
                <w:szCs w:val="20"/>
              </w:rPr>
              <w:t>Одељење за друштвене делатности</w:t>
            </w:r>
          </w:p>
        </w:tc>
        <w:tc>
          <w:tcPr>
            <w:tcW w:w="1429" w:type="dxa"/>
            <w:gridSpan w:val="2"/>
            <w:vAlign w:val="center"/>
          </w:tcPr>
          <w:p w14:paraId="40EE33F4" w14:textId="77777777" w:rsidR="00FB0D90" w:rsidRPr="00FA4804" w:rsidRDefault="00FB0D90" w:rsidP="00777E50">
            <w:pPr>
              <w:spacing w:before="60" w:after="60"/>
              <w:jc w:val="left"/>
              <w:rPr>
                <w:sz w:val="20"/>
                <w:szCs w:val="20"/>
              </w:rPr>
            </w:pPr>
            <w:r w:rsidRPr="00FA4804">
              <w:rPr>
                <w:sz w:val="20"/>
                <w:szCs w:val="20"/>
              </w:rPr>
              <w:t>ОЦД</w:t>
            </w:r>
          </w:p>
          <w:p w14:paraId="0D4BE6D8" w14:textId="77777777" w:rsidR="00FB0D90" w:rsidRPr="00FA4804" w:rsidRDefault="00FB0D90" w:rsidP="00777E50">
            <w:pPr>
              <w:spacing w:before="60" w:after="60"/>
              <w:jc w:val="left"/>
              <w:rPr>
                <w:sz w:val="20"/>
                <w:szCs w:val="20"/>
              </w:rPr>
            </w:pPr>
            <w:r w:rsidRPr="00FA4804">
              <w:rPr>
                <w:sz w:val="20"/>
                <w:szCs w:val="20"/>
              </w:rPr>
              <w:t>Мобилни тим</w:t>
            </w:r>
          </w:p>
          <w:p w14:paraId="33E39FB9" w14:textId="77777777" w:rsidR="00FB0D90" w:rsidRPr="00FA4804" w:rsidRDefault="00FB0D90" w:rsidP="00777E50">
            <w:pPr>
              <w:spacing w:before="60" w:after="60"/>
              <w:jc w:val="left"/>
              <w:rPr>
                <w:sz w:val="20"/>
                <w:szCs w:val="20"/>
              </w:rPr>
            </w:pPr>
            <w:r w:rsidRPr="00FA4804">
              <w:rPr>
                <w:sz w:val="20"/>
                <w:szCs w:val="20"/>
              </w:rPr>
              <w:t>ЦЗСР</w:t>
            </w:r>
          </w:p>
        </w:tc>
        <w:tc>
          <w:tcPr>
            <w:tcW w:w="1438" w:type="dxa"/>
            <w:gridSpan w:val="3"/>
            <w:vAlign w:val="center"/>
          </w:tcPr>
          <w:p w14:paraId="3E7338F9" w14:textId="77777777" w:rsidR="00FB0D90" w:rsidRPr="00FA4804" w:rsidRDefault="00FB0D90" w:rsidP="00777E50">
            <w:pPr>
              <w:spacing w:before="60" w:after="60"/>
              <w:jc w:val="left"/>
              <w:rPr>
                <w:sz w:val="20"/>
                <w:szCs w:val="20"/>
              </w:rPr>
            </w:pPr>
            <w:r w:rsidRPr="00FA4804">
              <w:rPr>
                <w:sz w:val="20"/>
                <w:szCs w:val="20"/>
              </w:rPr>
              <w:t>2021.</w:t>
            </w:r>
          </w:p>
        </w:tc>
        <w:tc>
          <w:tcPr>
            <w:tcW w:w="1445" w:type="dxa"/>
            <w:gridSpan w:val="2"/>
            <w:vAlign w:val="center"/>
          </w:tcPr>
          <w:p w14:paraId="655D8E35" w14:textId="77777777" w:rsidR="00FB0D90" w:rsidRPr="00FA4804" w:rsidRDefault="00FB0D90" w:rsidP="00777E50">
            <w:pPr>
              <w:spacing w:before="60" w:after="60"/>
              <w:jc w:val="right"/>
              <w:rPr>
                <w:sz w:val="20"/>
                <w:szCs w:val="20"/>
              </w:rPr>
            </w:pPr>
            <w:r w:rsidRPr="00FA4804">
              <w:rPr>
                <w:sz w:val="20"/>
                <w:szCs w:val="20"/>
              </w:rPr>
              <w:t>40.000,00</w:t>
            </w:r>
          </w:p>
        </w:tc>
        <w:tc>
          <w:tcPr>
            <w:tcW w:w="1421" w:type="dxa"/>
            <w:gridSpan w:val="2"/>
            <w:vAlign w:val="center"/>
          </w:tcPr>
          <w:p w14:paraId="51257AB8" w14:textId="77777777" w:rsidR="00FB0D90" w:rsidRPr="00FA4804" w:rsidRDefault="00FB0D90" w:rsidP="00777E50">
            <w:pPr>
              <w:spacing w:before="60" w:after="60"/>
              <w:jc w:val="right"/>
              <w:rPr>
                <w:sz w:val="20"/>
                <w:szCs w:val="20"/>
              </w:rPr>
            </w:pPr>
            <w:r w:rsidRPr="00FA4804">
              <w:rPr>
                <w:sz w:val="20"/>
                <w:szCs w:val="20"/>
              </w:rPr>
              <w:t>2021 -40.000,00</w:t>
            </w:r>
          </w:p>
        </w:tc>
        <w:tc>
          <w:tcPr>
            <w:tcW w:w="1421" w:type="dxa"/>
            <w:vAlign w:val="center"/>
          </w:tcPr>
          <w:p w14:paraId="25E1BB2A" w14:textId="77777777" w:rsidR="00FB0D90" w:rsidRPr="00FA4804" w:rsidRDefault="00FB0D90" w:rsidP="00777E50">
            <w:pPr>
              <w:spacing w:before="60" w:after="60"/>
              <w:jc w:val="right"/>
              <w:rPr>
                <w:sz w:val="20"/>
                <w:szCs w:val="20"/>
              </w:rPr>
            </w:pPr>
            <w:r w:rsidRPr="00FA4804">
              <w:rPr>
                <w:sz w:val="20"/>
                <w:szCs w:val="20"/>
              </w:rPr>
              <w:t>Буџет града</w:t>
            </w:r>
          </w:p>
        </w:tc>
      </w:tr>
    </w:tbl>
    <w:p w14:paraId="2E7E066B" w14:textId="77777777" w:rsidR="00FB0D90" w:rsidRPr="00FA4804" w:rsidRDefault="00FB0D90" w:rsidP="00FB0D90"/>
    <w:p w14:paraId="33C8F37D" w14:textId="77777777" w:rsidR="00FB0D90" w:rsidRPr="00FA4804" w:rsidRDefault="00FB0D90" w:rsidP="00FB0D90"/>
    <w:tbl>
      <w:tblPr>
        <w:tblStyle w:val="TableGrid"/>
        <w:tblW w:w="0" w:type="auto"/>
        <w:tblLook w:val="04A0" w:firstRow="1" w:lastRow="0" w:firstColumn="1" w:lastColumn="0" w:noHBand="0" w:noVBand="1"/>
      </w:tblPr>
      <w:tblGrid>
        <w:gridCol w:w="1009"/>
        <w:gridCol w:w="1130"/>
        <w:gridCol w:w="2034"/>
        <w:gridCol w:w="1215"/>
        <w:gridCol w:w="408"/>
        <w:gridCol w:w="697"/>
        <w:gridCol w:w="732"/>
        <w:gridCol w:w="366"/>
        <w:gridCol w:w="219"/>
        <w:gridCol w:w="853"/>
        <w:gridCol w:w="1086"/>
        <w:gridCol w:w="359"/>
        <w:gridCol w:w="732"/>
        <w:gridCol w:w="689"/>
        <w:gridCol w:w="1421"/>
      </w:tblGrid>
      <w:tr w:rsidR="00FB0D90" w:rsidRPr="00FA4804" w14:paraId="3CB5E7BA" w14:textId="77777777" w:rsidTr="00777E50">
        <w:tc>
          <w:tcPr>
            <w:tcW w:w="2139" w:type="dxa"/>
            <w:gridSpan w:val="2"/>
            <w:shd w:val="clear" w:color="auto" w:fill="E36C0A" w:themeFill="accent6" w:themeFillShade="BF"/>
          </w:tcPr>
          <w:p w14:paraId="3F31DA3A" w14:textId="77777777" w:rsidR="00FB0D90" w:rsidRPr="00FA4804" w:rsidRDefault="00FB0D90" w:rsidP="00777E50">
            <w:pPr>
              <w:spacing w:before="60" w:after="60"/>
              <w:rPr>
                <w:b/>
                <w:sz w:val="20"/>
                <w:szCs w:val="20"/>
              </w:rPr>
            </w:pPr>
            <w:r w:rsidRPr="00FA4804">
              <w:rPr>
                <w:b/>
                <w:sz w:val="20"/>
                <w:szCs w:val="20"/>
              </w:rPr>
              <w:t>МЕРА 5.2:</w:t>
            </w:r>
          </w:p>
        </w:tc>
        <w:tc>
          <w:tcPr>
            <w:tcW w:w="4354" w:type="dxa"/>
            <w:gridSpan w:val="4"/>
            <w:shd w:val="clear" w:color="auto" w:fill="E36C0A" w:themeFill="accent6" w:themeFillShade="BF"/>
          </w:tcPr>
          <w:p w14:paraId="768DB869" w14:textId="77777777" w:rsidR="00FB0D90" w:rsidRPr="00FA4804" w:rsidRDefault="00FB0D90" w:rsidP="00777E50">
            <w:pPr>
              <w:spacing w:before="60" w:after="60"/>
              <w:rPr>
                <w:sz w:val="20"/>
                <w:szCs w:val="20"/>
              </w:rPr>
            </w:pPr>
            <w:r w:rsidRPr="00FA4804">
              <w:rPr>
                <w:sz w:val="20"/>
                <w:szCs w:val="20"/>
              </w:rPr>
              <w:t>Осигурати спровођење и приступ постојећим услугама социјалне заштите уз проширење и унапређење постојећих услуга на кориснике из ромске заједнице</w:t>
            </w:r>
          </w:p>
        </w:tc>
        <w:tc>
          <w:tcPr>
            <w:tcW w:w="1317" w:type="dxa"/>
            <w:gridSpan w:val="3"/>
            <w:shd w:val="clear" w:color="auto" w:fill="E36C0A" w:themeFill="accent6" w:themeFillShade="BF"/>
          </w:tcPr>
          <w:p w14:paraId="35E89014" w14:textId="77777777" w:rsidR="00FB0D90" w:rsidRPr="00FA4804" w:rsidRDefault="00FB0D90" w:rsidP="00777E50">
            <w:pPr>
              <w:spacing w:before="60" w:after="60"/>
              <w:rPr>
                <w:sz w:val="20"/>
                <w:szCs w:val="20"/>
              </w:rPr>
            </w:pPr>
            <w:r w:rsidRPr="00FA4804">
              <w:rPr>
                <w:sz w:val="20"/>
                <w:szCs w:val="20"/>
              </w:rPr>
              <w:t>Тип мере:</w:t>
            </w:r>
          </w:p>
        </w:tc>
        <w:tc>
          <w:tcPr>
            <w:tcW w:w="5140" w:type="dxa"/>
            <w:gridSpan w:val="6"/>
            <w:shd w:val="clear" w:color="auto" w:fill="E36C0A" w:themeFill="accent6" w:themeFillShade="BF"/>
          </w:tcPr>
          <w:p w14:paraId="35EC1387" w14:textId="77777777" w:rsidR="00FB0D90" w:rsidRPr="00FA4804" w:rsidRDefault="00FB0D90" w:rsidP="00777E50">
            <w:pPr>
              <w:spacing w:before="60" w:after="60"/>
              <w:rPr>
                <w:sz w:val="20"/>
                <w:szCs w:val="20"/>
              </w:rPr>
            </w:pPr>
            <w:r w:rsidRPr="00FA4804">
              <w:rPr>
                <w:sz w:val="20"/>
                <w:szCs w:val="20"/>
              </w:rPr>
              <w:t>Подстицајна</w:t>
            </w:r>
          </w:p>
        </w:tc>
      </w:tr>
      <w:tr w:rsidR="00FB0D90" w:rsidRPr="00FA4804" w14:paraId="38F7CF8D" w14:textId="77777777" w:rsidTr="00777E50">
        <w:tc>
          <w:tcPr>
            <w:tcW w:w="2139" w:type="dxa"/>
            <w:gridSpan w:val="2"/>
            <w:shd w:val="clear" w:color="auto" w:fill="FBD4B4" w:themeFill="accent6" w:themeFillTint="66"/>
          </w:tcPr>
          <w:p w14:paraId="2987A190" w14:textId="77777777" w:rsidR="00FB0D90" w:rsidRPr="00FA4804" w:rsidRDefault="00FB0D90" w:rsidP="00777E50">
            <w:pPr>
              <w:spacing w:before="60" w:after="60"/>
              <w:rPr>
                <w:sz w:val="20"/>
                <w:szCs w:val="20"/>
              </w:rPr>
            </w:pPr>
            <w:r w:rsidRPr="00FA4804">
              <w:rPr>
                <w:sz w:val="20"/>
                <w:szCs w:val="20"/>
              </w:rPr>
              <w:t>Носилац мере:</w:t>
            </w:r>
          </w:p>
        </w:tc>
        <w:tc>
          <w:tcPr>
            <w:tcW w:w="4354" w:type="dxa"/>
            <w:gridSpan w:val="4"/>
            <w:shd w:val="clear" w:color="auto" w:fill="FBD4B4" w:themeFill="accent6" w:themeFillTint="66"/>
          </w:tcPr>
          <w:p w14:paraId="534DE6BB" w14:textId="4E817BD6" w:rsidR="00FB0D90" w:rsidRPr="00FA4804" w:rsidRDefault="00FB0D90" w:rsidP="00777E50">
            <w:pPr>
              <w:spacing w:before="60" w:after="60"/>
              <w:rPr>
                <w:sz w:val="20"/>
                <w:szCs w:val="20"/>
              </w:rPr>
            </w:pPr>
            <w:r w:rsidRPr="00FA4804">
              <w:rPr>
                <w:sz w:val="20"/>
                <w:szCs w:val="20"/>
              </w:rPr>
              <w:t>Од</w:t>
            </w:r>
            <w:r w:rsidR="00823052">
              <w:rPr>
                <w:sz w:val="20"/>
                <w:szCs w:val="20"/>
              </w:rPr>
              <w:t>ељење</w:t>
            </w:r>
            <w:r w:rsidRPr="00FA4804">
              <w:rPr>
                <w:sz w:val="20"/>
                <w:szCs w:val="20"/>
              </w:rPr>
              <w:t xml:space="preserve"> за друштвене делатности, ЦЗСР</w:t>
            </w:r>
          </w:p>
        </w:tc>
        <w:tc>
          <w:tcPr>
            <w:tcW w:w="1317" w:type="dxa"/>
            <w:gridSpan w:val="3"/>
            <w:shd w:val="clear" w:color="auto" w:fill="FBD4B4" w:themeFill="accent6" w:themeFillTint="66"/>
          </w:tcPr>
          <w:p w14:paraId="6E997078" w14:textId="77777777" w:rsidR="00FB0D90" w:rsidRPr="00FA4804" w:rsidRDefault="00FB0D90" w:rsidP="00777E50">
            <w:pPr>
              <w:spacing w:before="60" w:after="60"/>
              <w:rPr>
                <w:sz w:val="20"/>
                <w:szCs w:val="20"/>
              </w:rPr>
            </w:pPr>
            <w:r w:rsidRPr="00FA4804">
              <w:rPr>
                <w:sz w:val="20"/>
                <w:szCs w:val="20"/>
              </w:rPr>
              <w:t>Партнери:</w:t>
            </w:r>
          </w:p>
        </w:tc>
        <w:tc>
          <w:tcPr>
            <w:tcW w:w="5140" w:type="dxa"/>
            <w:gridSpan w:val="6"/>
            <w:shd w:val="clear" w:color="auto" w:fill="FBD4B4" w:themeFill="accent6" w:themeFillTint="66"/>
          </w:tcPr>
          <w:p w14:paraId="0F7C91F3" w14:textId="77777777" w:rsidR="00FB0D90" w:rsidRPr="00FA4804" w:rsidRDefault="00FB0D90" w:rsidP="00777E50">
            <w:pPr>
              <w:spacing w:before="60" w:after="60"/>
              <w:rPr>
                <w:sz w:val="20"/>
                <w:szCs w:val="20"/>
              </w:rPr>
            </w:pPr>
            <w:r w:rsidRPr="00FA4804">
              <w:rPr>
                <w:sz w:val="20"/>
                <w:szCs w:val="20"/>
              </w:rPr>
              <w:t>ОЦД, Мобилни тим</w:t>
            </w:r>
          </w:p>
        </w:tc>
      </w:tr>
      <w:tr w:rsidR="00FB0D90" w:rsidRPr="00FA4804" w14:paraId="7D671FB0" w14:textId="77777777" w:rsidTr="00777E50">
        <w:tc>
          <w:tcPr>
            <w:tcW w:w="2139" w:type="dxa"/>
            <w:gridSpan w:val="2"/>
            <w:shd w:val="clear" w:color="auto" w:fill="FBD4B4" w:themeFill="accent6" w:themeFillTint="66"/>
          </w:tcPr>
          <w:p w14:paraId="15E21783" w14:textId="77777777" w:rsidR="00FB0D90" w:rsidRPr="00FA4804" w:rsidRDefault="00FB0D90" w:rsidP="00777E50">
            <w:pPr>
              <w:spacing w:before="60" w:after="60"/>
              <w:rPr>
                <w:sz w:val="20"/>
                <w:szCs w:val="20"/>
              </w:rPr>
            </w:pPr>
            <w:r w:rsidRPr="00FA4804">
              <w:rPr>
                <w:sz w:val="20"/>
                <w:szCs w:val="20"/>
              </w:rPr>
              <w:t>Период спровођења:</w:t>
            </w:r>
          </w:p>
        </w:tc>
        <w:tc>
          <w:tcPr>
            <w:tcW w:w="2034" w:type="dxa"/>
            <w:shd w:val="clear" w:color="auto" w:fill="FBD4B4" w:themeFill="accent6" w:themeFillTint="66"/>
          </w:tcPr>
          <w:p w14:paraId="1DACB46A" w14:textId="77777777" w:rsidR="00FB0D90" w:rsidRPr="00FA4804" w:rsidRDefault="00FB0D90" w:rsidP="00777E50">
            <w:pPr>
              <w:spacing w:before="60" w:after="60"/>
              <w:rPr>
                <w:sz w:val="20"/>
                <w:szCs w:val="20"/>
              </w:rPr>
            </w:pPr>
            <w:r w:rsidRPr="00FA4804">
              <w:rPr>
                <w:sz w:val="20"/>
                <w:szCs w:val="20"/>
              </w:rPr>
              <w:t>2021-2023</w:t>
            </w:r>
          </w:p>
        </w:tc>
        <w:tc>
          <w:tcPr>
            <w:tcW w:w="3637" w:type="dxa"/>
            <w:gridSpan w:val="6"/>
            <w:shd w:val="clear" w:color="auto" w:fill="FBD4B4" w:themeFill="accent6" w:themeFillTint="66"/>
          </w:tcPr>
          <w:p w14:paraId="0592065A" w14:textId="77777777" w:rsidR="00FB0D90" w:rsidRPr="00FA4804" w:rsidRDefault="00FB0D90" w:rsidP="00777E50">
            <w:pPr>
              <w:spacing w:before="60" w:after="60"/>
              <w:jc w:val="right"/>
              <w:rPr>
                <w:sz w:val="20"/>
                <w:szCs w:val="20"/>
              </w:rPr>
            </w:pPr>
            <w:r w:rsidRPr="00FA4804">
              <w:rPr>
                <w:sz w:val="20"/>
                <w:szCs w:val="20"/>
              </w:rPr>
              <w:t>Потребне измене прописа:</w:t>
            </w:r>
          </w:p>
        </w:tc>
        <w:tc>
          <w:tcPr>
            <w:tcW w:w="5140" w:type="dxa"/>
            <w:gridSpan w:val="6"/>
            <w:shd w:val="clear" w:color="auto" w:fill="FBD4B4" w:themeFill="accent6" w:themeFillTint="66"/>
          </w:tcPr>
          <w:p w14:paraId="4E0A54E1" w14:textId="77777777" w:rsidR="00FB0D90" w:rsidRPr="00FA4804" w:rsidRDefault="00FB0D90" w:rsidP="00777E50">
            <w:pPr>
              <w:spacing w:before="60" w:after="60"/>
              <w:rPr>
                <w:sz w:val="20"/>
                <w:szCs w:val="20"/>
              </w:rPr>
            </w:pPr>
            <w:r w:rsidRPr="00FA4804">
              <w:rPr>
                <w:sz w:val="20"/>
                <w:szCs w:val="20"/>
              </w:rPr>
              <w:t>не</w:t>
            </w:r>
          </w:p>
        </w:tc>
      </w:tr>
      <w:tr w:rsidR="00FB0D90" w:rsidRPr="00FA4804" w14:paraId="50C72317" w14:textId="77777777" w:rsidTr="00777E50">
        <w:tc>
          <w:tcPr>
            <w:tcW w:w="2139" w:type="dxa"/>
            <w:gridSpan w:val="2"/>
            <w:shd w:val="clear" w:color="auto" w:fill="FBD4B4" w:themeFill="accent6" w:themeFillTint="66"/>
          </w:tcPr>
          <w:p w14:paraId="7837AEFA" w14:textId="77777777" w:rsidR="00FB0D90" w:rsidRPr="00FA4804" w:rsidRDefault="00FB0D90" w:rsidP="00777E50">
            <w:pPr>
              <w:spacing w:before="60" w:after="60"/>
              <w:jc w:val="left"/>
              <w:rPr>
                <w:sz w:val="20"/>
                <w:szCs w:val="20"/>
              </w:rPr>
            </w:pPr>
            <w:r w:rsidRPr="00FA4804">
              <w:rPr>
                <w:sz w:val="20"/>
                <w:szCs w:val="20"/>
              </w:rPr>
              <w:t>Укупно процењена финансијска средства за меру (РСД):</w:t>
            </w:r>
          </w:p>
        </w:tc>
        <w:tc>
          <w:tcPr>
            <w:tcW w:w="2034" w:type="dxa"/>
            <w:shd w:val="clear" w:color="auto" w:fill="FBD4B4" w:themeFill="accent6" w:themeFillTint="66"/>
            <w:vAlign w:val="center"/>
          </w:tcPr>
          <w:p w14:paraId="0B409965" w14:textId="77777777" w:rsidR="00FB0D90" w:rsidRPr="00FA4804" w:rsidRDefault="00FB0D90" w:rsidP="00777E50">
            <w:pPr>
              <w:spacing w:before="60" w:after="60"/>
              <w:jc w:val="right"/>
              <w:rPr>
                <w:rStyle w:val="FootnoteReference"/>
                <w:sz w:val="20"/>
                <w:szCs w:val="20"/>
              </w:rPr>
            </w:pPr>
            <w:r w:rsidRPr="00FA4804">
              <w:rPr>
                <w:sz w:val="20"/>
                <w:szCs w:val="20"/>
              </w:rPr>
              <w:t>1.800.000,00</w:t>
            </w:r>
          </w:p>
        </w:tc>
        <w:tc>
          <w:tcPr>
            <w:tcW w:w="2320" w:type="dxa"/>
            <w:gridSpan w:val="3"/>
            <w:shd w:val="clear" w:color="auto" w:fill="FBD4B4" w:themeFill="accent6" w:themeFillTint="66"/>
          </w:tcPr>
          <w:p w14:paraId="484972CF" w14:textId="77777777"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годинама (РСД):</w:t>
            </w:r>
          </w:p>
        </w:tc>
        <w:tc>
          <w:tcPr>
            <w:tcW w:w="2170" w:type="dxa"/>
            <w:gridSpan w:val="4"/>
            <w:shd w:val="clear" w:color="auto" w:fill="FBD4B4" w:themeFill="accent6" w:themeFillTint="66"/>
            <w:vAlign w:val="center"/>
          </w:tcPr>
          <w:p w14:paraId="44C6551A" w14:textId="77777777" w:rsidR="00FB0D90" w:rsidRPr="00FA4804" w:rsidRDefault="00FB0D90" w:rsidP="00777E50">
            <w:pPr>
              <w:spacing w:before="60" w:after="60"/>
              <w:jc w:val="right"/>
              <w:rPr>
                <w:sz w:val="20"/>
                <w:szCs w:val="20"/>
              </w:rPr>
            </w:pPr>
            <w:r w:rsidRPr="00FA4804">
              <w:rPr>
                <w:sz w:val="20"/>
                <w:szCs w:val="20"/>
              </w:rPr>
              <w:t>2021 – 600.000,00</w:t>
            </w:r>
          </w:p>
          <w:p w14:paraId="07BBA17D" w14:textId="77777777" w:rsidR="00FB0D90" w:rsidRPr="00FA4804" w:rsidRDefault="00FB0D90" w:rsidP="00777E50">
            <w:pPr>
              <w:spacing w:before="60" w:after="60"/>
              <w:jc w:val="right"/>
              <w:rPr>
                <w:sz w:val="20"/>
                <w:szCs w:val="20"/>
              </w:rPr>
            </w:pPr>
            <w:r w:rsidRPr="00FA4804">
              <w:rPr>
                <w:sz w:val="20"/>
                <w:szCs w:val="20"/>
              </w:rPr>
              <w:t>2022 – 600.000,00</w:t>
            </w:r>
          </w:p>
          <w:p w14:paraId="442EE01F" w14:textId="77777777" w:rsidR="00FB0D90" w:rsidRPr="00FA4804" w:rsidRDefault="00FB0D90" w:rsidP="00777E50">
            <w:pPr>
              <w:spacing w:before="60" w:after="60"/>
              <w:jc w:val="right"/>
              <w:rPr>
                <w:rStyle w:val="FootnoteReference"/>
                <w:sz w:val="20"/>
                <w:szCs w:val="20"/>
              </w:rPr>
            </w:pPr>
            <w:r w:rsidRPr="00FA4804">
              <w:rPr>
                <w:sz w:val="20"/>
                <w:szCs w:val="20"/>
              </w:rPr>
              <w:t>2023 - 600.000,00</w:t>
            </w:r>
          </w:p>
        </w:tc>
        <w:tc>
          <w:tcPr>
            <w:tcW w:w="2177" w:type="dxa"/>
            <w:gridSpan w:val="3"/>
            <w:shd w:val="clear" w:color="auto" w:fill="FBD4B4" w:themeFill="accent6" w:themeFillTint="66"/>
          </w:tcPr>
          <w:p w14:paraId="5558E971" w14:textId="77777777"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изворима финансир.:</w:t>
            </w:r>
          </w:p>
        </w:tc>
        <w:tc>
          <w:tcPr>
            <w:tcW w:w="2110" w:type="dxa"/>
            <w:gridSpan w:val="2"/>
            <w:shd w:val="clear" w:color="auto" w:fill="FBD4B4" w:themeFill="accent6" w:themeFillTint="66"/>
            <w:vAlign w:val="center"/>
          </w:tcPr>
          <w:p w14:paraId="4F006845" w14:textId="77777777" w:rsidR="00FB0D90" w:rsidRPr="00FA4804" w:rsidRDefault="00FB0D90" w:rsidP="00777E50">
            <w:pPr>
              <w:spacing w:before="60" w:after="60"/>
              <w:jc w:val="right"/>
              <w:rPr>
                <w:sz w:val="20"/>
                <w:szCs w:val="20"/>
              </w:rPr>
            </w:pPr>
            <w:r w:rsidRPr="00FA4804">
              <w:rPr>
                <w:sz w:val="20"/>
                <w:szCs w:val="20"/>
              </w:rPr>
              <w:t>Буџет града –</w:t>
            </w:r>
          </w:p>
          <w:p w14:paraId="5DACFF33" w14:textId="77777777" w:rsidR="00FB0D90" w:rsidRPr="00FA4804" w:rsidRDefault="00FB0D90" w:rsidP="00777E50">
            <w:pPr>
              <w:spacing w:before="60" w:after="60"/>
              <w:jc w:val="right"/>
              <w:rPr>
                <w:rStyle w:val="FootnoteReference"/>
                <w:sz w:val="20"/>
                <w:szCs w:val="20"/>
              </w:rPr>
            </w:pPr>
            <w:r w:rsidRPr="00FA4804">
              <w:rPr>
                <w:sz w:val="20"/>
                <w:szCs w:val="20"/>
              </w:rPr>
              <w:t>1.800.000,00</w:t>
            </w:r>
          </w:p>
        </w:tc>
      </w:tr>
      <w:tr w:rsidR="00FB0D90" w:rsidRPr="00FA4804" w14:paraId="5D7EA3AC" w14:textId="77777777" w:rsidTr="00777E50">
        <w:tc>
          <w:tcPr>
            <w:tcW w:w="4173" w:type="dxa"/>
            <w:gridSpan w:val="3"/>
            <w:vMerge w:val="restart"/>
            <w:shd w:val="clear" w:color="auto" w:fill="E36C0A" w:themeFill="accent6" w:themeFillShade="BF"/>
            <w:vAlign w:val="center"/>
          </w:tcPr>
          <w:p w14:paraId="029A01DA" w14:textId="77777777" w:rsidR="00FB0D90" w:rsidRPr="00FA4804" w:rsidRDefault="00FB0D90" w:rsidP="00777E50">
            <w:pPr>
              <w:spacing w:before="60" w:after="60"/>
              <w:jc w:val="center"/>
              <w:rPr>
                <w:rStyle w:val="FootnoteReference"/>
                <w:sz w:val="20"/>
                <w:szCs w:val="20"/>
              </w:rPr>
            </w:pPr>
            <w:r w:rsidRPr="00FA4804">
              <w:rPr>
                <w:sz w:val="20"/>
                <w:szCs w:val="20"/>
              </w:rPr>
              <w:t>Показатељи на нивоу мере (показатељи резултата)</w:t>
            </w:r>
          </w:p>
        </w:tc>
        <w:tc>
          <w:tcPr>
            <w:tcW w:w="1215" w:type="dxa"/>
            <w:vMerge w:val="restart"/>
            <w:shd w:val="clear" w:color="auto" w:fill="E36C0A" w:themeFill="accent6" w:themeFillShade="BF"/>
            <w:vAlign w:val="center"/>
          </w:tcPr>
          <w:p w14:paraId="6945A929" w14:textId="77777777" w:rsidR="00FB0D90" w:rsidRPr="00FA4804" w:rsidRDefault="00FB0D90" w:rsidP="00777E50">
            <w:pPr>
              <w:spacing w:before="60" w:after="60"/>
              <w:jc w:val="center"/>
              <w:rPr>
                <w:rStyle w:val="FootnoteReference"/>
                <w:sz w:val="20"/>
                <w:szCs w:val="20"/>
              </w:rPr>
            </w:pPr>
            <w:r w:rsidRPr="00FA4804">
              <w:rPr>
                <w:sz w:val="20"/>
                <w:szCs w:val="20"/>
              </w:rPr>
              <w:t>Јединица мере</w:t>
            </w:r>
          </w:p>
        </w:tc>
        <w:tc>
          <w:tcPr>
            <w:tcW w:w="1105" w:type="dxa"/>
            <w:gridSpan w:val="2"/>
            <w:vMerge w:val="restart"/>
            <w:shd w:val="clear" w:color="auto" w:fill="E36C0A" w:themeFill="accent6" w:themeFillShade="BF"/>
            <w:vAlign w:val="center"/>
          </w:tcPr>
          <w:p w14:paraId="3077871A" w14:textId="77777777" w:rsidR="00FB0D90" w:rsidRPr="00FA4804" w:rsidRDefault="00FB0D90" w:rsidP="00777E50">
            <w:pPr>
              <w:spacing w:before="60" w:after="60"/>
              <w:jc w:val="center"/>
              <w:rPr>
                <w:rStyle w:val="FootnoteReference"/>
                <w:sz w:val="20"/>
                <w:szCs w:val="20"/>
              </w:rPr>
            </w:pPr>
            <w:r w:rsidRPr="00FA4804">
              <w:rPr>
                <w:sz w:val="20"/>
                <w:szCs w:val="20"/>
              </w:rPr>
              <w:t>Базна година</w:t>
            </w:r>
          </w:p>
        </w:tc>
        <w:tc>
          <w:tcPr>
            <w:tcW w:w="1098" w:type="dxa"/>
            <w:gridSpan w:val="2"/>
            <w:vMerge w:val="restart"/>
            <w:shd w:val="clear" w:color="auto" w:fill="E36C0A" w:themeFill="accent6" w:themeFillShade="BF"/>
            <w:vAlign w:val="center"/>
          </w:tcPr>
          <w:p w14:paraId="7486CEED" w14:textId="77777777" w:rsidR="00FB0D90" w:rsidRPr="00FA4804" w:rsidRDefault="00FB0D90" w:rsidP="00777E50">
            <w:pPr>
              <w:spacing w:before="60" w:after="60"/>
              <w:jc w:val="center"/>
              <w:rPr>
                <w:rStyle w:val="FootnoteReference"/>
                <w:sz w:val="20"/>
                <w:szCs w:val="20"/>
              </w:rPr>
            </w:pPr>
            <w:r w:rsidRPr="00FA4804">
              <w:rPr>
                <w:sz w:val="20"/>
                <w:szCs w:val="20"/>
              </w:rPr>
              <w:t>Базна вредност</w:t>
            </w:r>
          </w:p>
        </w:tc>
        <w:tc>
          <w:tcPr>
            <w:tcW w:w="3249" w:type="dxa"/>
            <w:gridSpan w:val="5"/>
            <w:shd w:val="clear" w:color="auto" w:fill="E36C0A" w:themeFill="accent6" w:themeFillShade="BF"/>
            <w:vAlign w:val="center"/>
          </w:tcPr>
          <w:p w14:paraId="72BD5C2C" w14:textId="77777777" w:rsidR="00FB0D90" w:rsidRPr="00FA4804" w:rsidRDefault="00FB0D90" w:rsidP="00777E50">
            <w:pPr>
              <w:spacing w:before="60" w:after="60"/>
              <w:jc w:val="center"/>
              <w:rPr>
                <w:rStyle w:val="FootnoteReference"/>
                <w:sz w:val="20"/>
                <w:szCs w:val="20"/>
              </w:rPr>
            </w:pPr>
            <w:r w:rsidRPr="00FA4804">
              <w:rPr>
                <w:sz w:val="20"/>
                <w:szCs w:val="20"/>
              </w:rPr>
              <w:t>Циљне вредности</w:t>
            </w:r>
          </w:p>
        </w:tc>
        <w:tc>
          <w:tcPr>
            <w:tcW w:w="2110" w:type="dxa"/>
            <w:gridSpan w:val="2"/>
            <w:vMerge w:val="restart"/>
            <w:shd w:val="clear" w:color="auto" w:fill="E36C0A" w:themeFill="accent6" w:themeFillShade="BF"/>
            <w:vAlign w:val="center"/>
          </w:tcPr>
          <w:p w14:paraId="6585EA69" w14:textId="77777777" w:rsidR="00FB0D90" w:rsidRPr="00FA4804" w:rsidRDefault="00FB0D90" w:rsidP="00777E50">
            <w:pPr>
              <w:spacing w:before="60" w:after="60"/>
              <w:jc w:val="center"/>
              <w:rPr>
                <w:rStyle w:val="FootnoteReference"/>
                <w:sz w:val="20"/>
                <w:szCs w:val="20"/>
              </w:rPr>
            </w:pPr>
            <w:r w:rsidRPr="00FA4804">
              <w:rPr>
                <w:sz w:val="20"/>
                <w:szCs w:val="20"/>
              </w:rPr>
              <w:t>Извор провере</w:t>
            </w:r>
          </w:p>
        </w:tc>
      </w:tr>
      <w:tr w:rsidR="00FB0D90" w:rsidRPr="00FA4804" w14:paraId="79F0C4E2" w14:textId="77777777" w:rsidTr="00777E50">
        <w:tc>
          <w:tcPr>
            <w:tcW w:w="4173" w:type="dxa"/>
            <w:gridSpan w:val="3"/>
            <w:vMerge/>
            <w:shd w:val="clear" w:color="auto" w:fill="FABF8F" w:themeFill="accent6" w:themeFillTint="99"/>
            <w:vAlign w:val="center"/>
          </w:tcPr>
          <w:p w14:paraId="5E59DC0B" w14:textId="77777777" w:rsidR="00FB0D90" w:rsidRPr="00FA4804" w:rsidRDefault="00FB0D90" w:rsidP="00777E50">
            <w:pPr>
              <w:spacing w:before="60" w:after="60"/>
              <w:jc w:val="center"/>
              <w:rPr>
                <w:rStyle w:val="FootnoteReference"/>
                <w:sz w:val="20"/>
                <w:szCs w:val="20"/>
              </w:rPr>
            </w:pPr>
          </w:p>
        </w:tc>
        <w:tc>
          <w:tcPr>
            <w:tcW w:w="1215" w:type="dxa"/>
            <w:vMerge/>
            <w:shd w:val="clear" w:color="auto" w:fill="FABF8F" w:themeFill="accent6" w:themeFillTint="99"/>
            <w:vAlign w:val="center"/>
          </w:tcPr>
          <w:p w14:paraId="385B74AD" w14:textId="77777777" w:rsidR="00FB0D90" w:rsidRPr="00FA4804" w:rsidRDefault="00FB0D90" w:rsidP="00777E50">
            <w:pPr>
              <w:spacing w:before="60" w:after="60"/>
              <w:jc w:val="center"/>
              <w:rPr>
                <w:rStyle w:val="FootnoteReference"/>
                <w:sz w:val="20"/>
                <w:szCs w:val="20"/>
              </w:rPr>
            </w:pPr>
          </w:p>
        </w:tc>
        <w:tc>
          <w:tcPr>
            <w:tcW w:w="1105" w:type="dxa"/>
            <w:gridSpan w:val="2"/>
            <w:vMerge/>
            <w:shd w:val="clear" w:color="auto" w:fill="FABF8F" w:themeFill="accent6" w:themeFillTint="99"/>
            <w:vAlign w:val="center"/>
          </w:tcPr>
          <w:p w14:paraId="2797F328" w14:textId="77777777" w:rsidR="00FB0D90" w:rsidRPr="00FA4804" w:rsidRDefault="00FB0D90" w:rsidP="00777E50">
            <w:pPr>
              <w:spacing w:before="60" w:after="60"/>
              <w:jc w:val="center"/>
              <w:rPr>
                <w:rStyle w:val="FootnoteReference"/>
                <w:sz w:val="20"/>
                <w:szCs w:val="20"/>
              </w:rPr>
            </w:pPr>
          </w:p>
        </w:tc>
        <w:tc>
          <w:tcPr>
            <w:tcW w:w="1098" w:type="dxa"/>
            <w:gridSpan w:val="2"/>
            <w:vMerge/>
            <w:shd w:val="clear" w:color="auto" w:fill="FABF8F" w:themeFill="accent6" w:themeFillTint="99"/>
            <w:vAlign w:val="center"/>
          </w:tcPr>
          <w:p w14:paraId="0B580500" w14:textId="77777777" w:rsidR="00FB0D90" w:rsidRPr="00FA4804" w:rsidRDefault="00FB0D90" w:rsidP="00777E50">
            <w:pPr>
              <w:spacing w:before="60" w:after="60"/>
              <w:jc w:val="center"/>
              <w:rPr>
                <w:rStyle w:val="FootnoteReference"/>
                <w:sz w:val="20"/>
                <w:szCs w:val="20"/>
              </w:rPr>
            </w:pPr>
          </w:p>
        </w:tc>
        <w:tc>
          <w:tcPr>
            <w:tcW w:w="1072" w:type="dxa"/>
            <w:gridSpan w:val="2"/>
            <w:shd w:val="clear" w:color="auto" w:fill="E36C0A" w:themeFill="accent6" w:themeFillShade="BF"/>
            <w:vAlign w:val="center"/>
          </w:tcPr>
          <w:p w14:paraId="4AC47EB5" w14:textId="77777777" w:rsidR="00FB0D90" w:rsidRPr="00FA4804" w:rsidRDefault="00FB0D90" w:rsidP="00777E50">
            <w:pPr>
              <w:spacing w:before="60" w:after="60"/>
              <w:jc w:val="center"/>
              <w:rPr>
                <w:rStyle w:val="FootnoteReference"/>
                <w:sz w:val="20"/>
                <w:szCs w:val="20"/>
              </w:rPr>
            </w:pPr>
            <w:r w:rsidRPr="00FA4804">
              <w:rPr>
                <w:sz w:val="20"/>
                <w:szCs w:val="20"/>
              </w:rPr>
              <w:t>2021.</w:t>
            </w:r>
          </w:p>
        </w:tc>
        <w:tc>
          <w:tcPr>
            <w:tcW w:w="1086" w:type="dxa"/>
            <w:shd w:val="clear" w:color="auto" w:fill="E36C0A" w:themeFill="accent6" w:themeFillShade="BF"/>
            <w:vAlign w:val="center"/>
          </w:tcPr>
          <w:p w14:paraId="6F3DB7F3" w14:textId="77777777" w:rsidR="00FB0D90" w:rsidRPr="00FA4804" w:rsidRDefault="00FB0D90" w:rsidP="00777E50">
            <w:pPr>
              <w:spacing w:before="60" w:after="60"/>
              <w:jc w:val="center"/>
              <w:rPr>
                <w:rStyle w:val="FootnoteReference"/>
                <w:sz w:val="20"/>
                <w:szCs w:val="20"/>
              </w:rPr>
            </w:pPr>
            <w:r w:rsidRPr="00FA4804">
              <w:rPr>
                <w:sz w:val="20"/>
                <w:szCs w:val="20"/>
              </w:rPr>
              <w:t>2022.</w:t>
            </w:r>
          </w:p>
        </w:tc>
        <w:tc>
          <w:tcPr>
            <w:tcW w:w="1091" w:type="dxa"/>
            <w:gridSpan w:val="2"/>
            <w:shd w:val="clear" w:color="auto" w:fill="E36C0A" w:themeFill="accent6" w:themeFillShade="BF"/>
            <w:vAlign w:val="center"/>
          </w:tcPr>
          <w:p w14:paraId="2DC6C915" w14:textId="77777777" w:rsidR="00FB0D90" w:rsidRPr="00FA4804" w:rsidRDefault="00FB0D90" w:rsidP="00777E50">
            <w:pPr>
              <w:spacing w:before="60" w:after="60"/>
              <w:jc w:val="center"/>
              <w:rPr>
                <w:rStyle w:val="FootnoteReference"/>
                <w:sz w:val="20"/>
                <w:szCs w:val="20"/>
              </w:rPr>
            </w:pPr>
            <w:r w:rsidRPr="00FA4804">
              <w:rPr>
                <w:sz w:val="20"/>
                <w:szCs w:val="20"/>
              </w:rPr>
              <w:t>2023.</w:t>
            </w:r>
          </w:p>
        </w:tc>
        <w:tc>
          <w:tcPr>
            <w:tcW w:w="2110" w:type="dxa"/>
            <w:gridSpan w:val="2"/>
            <w:vMerge/>
            <w:shd w:val="clear" w:color="auto" w:fill="FABF8F" w:themeFill="accent6" w:themeFillTint="99"/>
            <w:vAlign w:val="center"/>
          </w:tcPr>
          <w:p w14:paraId="3E1D025F" w14:textId="77777777" w:rsidR="00FB0D90" w:rsidRPr="00FA4804" w:rsidRDefault="00FB0D90" w:rsidP="00777E50">
            <w:pPr>
              <w:spacing w:before="60" w:after="60"/>
              <w:jc w:val="center"/>
              <w:rPr>
                <w:rStyle w:val="FootnoteReference"/>
                <w:sz w:val="20"/>
                <w:szCs w:val="20"/>
              </w:rPr>
            </w:pPr>
          </w:p>
        </w:tc>
      </w:tr>
      <w:tr w:rsidR="00FB0D90" w:rsidRPr="00FA4804" w14:paraId="5279F8CE" w14:textId="77777777" w:rsidTr="00777E50">
        <w:tc>
          <w:tcPr>
            <w:tcW w:w="4173" w:type="dxa"/>
            <w:gridSpan w:val="3"/>
          </w:tcPr>
          <w:p w14:paraId="24BE1228" w14:textId="77777777" w:rsidR="00FB0D90" w:rsidRPr="00FA4804" w:rsidRDefault="00FB0D90" w:rsidP="00777E50">
            <w:pPr>
              <w:spacing w:before="60" w:after="60"/>
              <w:jc w:val="left"/>
              <w:rPr>
                <w:rStyle w:val="FootnoteReference"/>
                <w:sz w:val="20"/>
                <w:szCs w:val="20"/>
              </w:rPr>
            </w:pPr>
            <w:r w:rsidRPr="00FA4804">
              <w:rPr>
                <w:sz w:val="20"/>
                <w:szCs w:val="20"/>
              </w:rPr>
              <w:lastRenderedPageBreak/>
              <w:t>Број одржаних радионица за запослене у ЦЗСР</w:t>
            </w:r>
          </w:p>
        </w:tc>
        <w:tc>
          <w:tcPr>
            <w:tcW w:w="1215" w:type="dxa"/>
          </w:tcPr>
          <w:p w14:paraId="2ACB4C58" w14:textId="77777777"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105" w:type="dxa"/>
            <w:gridSpan w:val="2"/>
          </w:tcPr>
          <w:p w14:paraId="543C8E34" w14:textId="77777777" w:rsidR="00FB0D90" w:rsidRPr="00FA4804" w:rsidRDefault="00FB0D90" w:rsidP="00777E50">
            <w:pPr>
              <w:spacing w:before="60" w:after="60"/>
              <w:jc w:val="center"/>
              <w:rPr>
                <w:rStyle w:val="FootnoteReference"/>
                <w:sz w:val="20"/>
                <w:szCs w:val="20"/>
              </w:rPr>
            </w:pPr>
            <w:r w:rsidRPr="00FA4804">
              <w:rPr>
                <w:sz w:val="20"/>
                <w:szCs w:val="20"/>
              </w:rPr>
              <w:t>2020</w:t>
            </w:r>
          </w:p>
        </w:tc>
        <w:tc>
          <w:tcPr>
            <w:tcW w:w="1098" w:type="dxa"/>
            <w:gridSpan w:val="2"/>
          </w:tcPr>
          <w:p w14:paraId="3228509C" w14:textId="77777777" w:rsidR="00FB0D90" w:rsidRPr="00FA4804" w:rsidRDefault="00FB0D90" w:rsidP="00777E50">
            <w:pPr>
              <w:spacing w:before="60" w:after="60"/>
              <w:jc w:val="center"/>
              <w:rPr>
                <w:rStyle w:val="FootnoteReference"/>
                <w:sz w:val="20"/>
                <w:szCs w:val="20"/>
              </w:rPr>
            </w:pPr>
            <w:r w:rsidRPr="00FA4804">
              <w:rPr>
                <w:sz w:val="20"/>
                <w:szCs w:val="20"/>
              </w:rPr>
              <w:t>-</w:t>
            </w:r>
          </w:p>
        </w:tc>
        <w:tc>
          <w:tcPr>
            <w:tcW w:w="1072" w:type="dxa"/>
            <w:gridSpan w:val="2"/>
          </w:tcPr>
          <w:p w14:paraId="4FA943D7" w14:textId="77777777" w:rsidR="00FB0D90" w:rsidRPr="00FA4804" w:rsidRDefault="00FB0D90" w:rsidP="00777E50">
            <w:pPr>
              <w:spacing w:before="60" w:after="60"/>
              <w:jc w:val="center"/>
              <w:rPr>
                <w:rStyle w:val="FootnoteReference"/>
                <w:sz w:val="20"/>
                <w:szCs w:val="20"/>
              </w:rPr>
            </w:pPr>
            <w:r w:rsidRPr="00FA4804">
              <w:rPr>
                <w:sz w:val="20"/>
                <w:szCs w:val="20"/>
              </w:rPr>
              <w:t>2</w:t>
            </w:r>
          </w:p>
        </w:tc>
        <w:tc>
          <w:tcPr>
            <w:tcW w:w="1086" w:type="dxa"/>
          </w:tcPr>
          <w:p w14:paraId="2B9C80C6" w14:textId="77777777" w:rsidR="00FB0D90" w:rsidRPr="00FA4804" w:rsidRDefault="00FB0D90" w:rsidP="00777E50">
            <w:pPr>
              <w:spacing w:before="60" w:after="60"/>
              <w:jc w:val="center"/>
              <w:rPr>
                <w:rStyle w:val="FootnoteReference"/>
                <w:sz w:val="20"/>
                <w:szCs w:val="20"/>
              </w:rPr>
            </w:pPr>
            <w:r w:rsidRPr="00FA4804">
              <w:rPr>
                <w:sz w:val="20"/>
                <w:szCs w:val="20"/>
              </w:rPr>
              <w:t>2</w:t>
            </w:r>
          </w:p>
        </w:tc>
        <w:tc>
          <w:tcPr>
            <w:tcW w:w="1091" w:type="dxa"/>
            <w:gridSpan w:val="2"/>
          </w:tcPr>
          <w:p w14:paraId="2E04F476" w14:textId="77777777" w:rsidR="00FB0D90" w:rsidRPr="00FA4804" w:rsidRDefault="00FB0D90" w:rsidP="00777E50">
            <w:pPr>
              <w:spacing w:before="60" w:after="60"/>
              <w:jc w:val="center"/>
              <w:rPr>
                <w:rStyle w:val="FootnoteReference"/>
                <w:sz w:val="20"/>
                <w:szCs w:val="20"/>
              </w:rPr>
            </w:pPr>
            <w:r w:rsidRPr="00FA4804">
              <w:rPr>
                <w:sz w:val="20"/>
                <w:szCs w:val="20"/>
              </w:rPr>
              <w:t>2</w:t>
            </w:r>
          </w:p>
        </w:tc>
        <w:tc>
          <w:tcPr>
            <w:tcW w:w="2110" w:type="dxa"/>
            <w:gridSpan w:val="2"/>
          </w:tcPr>
          <w:p w14:paraId="0F23261E" w14:textId="77777777" w:rsidR="00FB0D90" w:rsidRPr="00FA4804" w:rsidRDefault="00FB0D90" w:rsidP="00777E50">
            <w:pPr>
              <w:spacing w:before="60" w:after="60"/>
              <w:jc w:val="left"/>
              <w:rPr>
                <w:rStyle w:val="FootnoteReference"/>
                <w:sz w:val="20"/>
                <w:szCs w:val="20"/>
              </w:rPr>
            </w:pPr>
            <w:r w:rsidRPr="00FA4804">
              <w:rPr>
                <w:sz w:val="20"/>
                <w:szCs w:val="20"/>
              </w:rPr>
              <w:t>Извештаји са радионица, евиденционе листе</w:t>
            </w:r>
          </w:p>
        </w:tc>
      </w:tr>
      <w:tr w:rsidR="00FB0D90" w:rsidRPr="00FA4804" w14:paraId="4F0CDE7B" w14:textId="77777777" w:rsidTr="00777E50">
        <w:tc>
          <w:tcPr>
            <w:tcW w:w="4173" w:type="dxa"/>
            <w:gridSpan w:val="3"/>
          </w:tcPr>
          <w:p w14:paraId="2C4AE19C" w14:textId="77777777" w:rsidR="00FB0D90" w:rsidRPr="00FA4804" w:rsidRDefault="00FB0D90" w:rsidP="00777E50">
            <w:pPr>
              <w:spacing w:before="60" w:after="60"/>
              <w:jc w:val="left"/>
              <w:rPr>
                <w:sz w:val="20"/>
                <w:szCs w:val="20"/>
              </w:rPr>
            </w:pPr>
            <w:r w:rsidRPr="00FA4804">
              <w:rPr>
                <w:sz w:val="20"/>
                <w:szCs w:val="20"/>
              </w:rPr>
              <w:t>Број најугроженијих ромских породица којима је додељена материјална помоћ</w:t>
            </w:r>
          </w:p>
        </w:tc>
        <w:tc>
          <w:tcPr>
            <w:tcW w:w="1215" w:type="dxa"/>
          </w:tcPr>
          <w:p w14:paraId="4FBDF14B" w14:textId="77777777" w:rsidR="00FB0D90" w:rsidRPr="00FA4804" w:rsidRDefault="00FB0D90" w:rsidP="00777E50">
            <w:pPr>
              <w:spacing w:before="60" w:after="60"/>
              <w:jc w:val="center"/>
              <w:rPr>
                <w:sz w:val="20"/>
                <w:szCs w:val="20"/>
              </w:rPr>
            </w:pPr>
            <w:r w:rsidRPr="00FA4804">
              <w:rPr>
                <w:sz w:val="20"/>
                <w:szCs w:val="20"/>
              </w:rPr>
              <w:t>Број</w:t>
            </w:r>
          </w:p>
        </w:tc>
        <w:tc>
          <w:tcPr>
            <w:tcW w:w="1105" w:type="dxa"/>
            <w:gridSpan w:val="2"/>
          </w:tcPr>
          <w:p w14:paraId="44DE98FF" w14:textId="77777777" w:rsidR="00FB0D90" w:rsidRPr="00FA4804" w:rsidRDefault="00FB0D90" w:rsidP="00777E50">
            <w:pPr>
              <w:spacing w:before="60" w:after="60"/>
              <w:jc w:val="center"/>
              <w:rPr>
                <w:sz w:val="20"/>
                <w:szCs w:val="20"/>
              </w:rPr>
            </w:pPr>
            <w:r w:rsidRPr="00FA4804">
              <w:rPr>
                <w:sz w:val="20"/>
                <w:szCs w:val="20"/>
              </w:rPr>
              <w:t>2020</w:t>
            </w:r>
          </w:p>
        </w:tc>
        <w:tc>
          <w:tcPr>
            <w:tcW w:w="1098" w:type="dxa"/>
            <w:gridSpan w:val="2"/>
          </w:tcPr>
          <w:p w14:paraId="2AA044CE" w14:textId="77777777" w:rsidR="00FB0D90" w:rsidRPr="00FA4804" w:rsidRDefault="00FB0D90" w:rsidP="00777E50">
            <w:pPr>
              <w:spacing w:before="60" w:after="60"/>
              <w:jc w:val="center"/>
              <w:rPr>
                <w:sz w:val="20"/>
                <w:szCs w:val="20"/>
              </w:rPr>
            </w:pPr>
            <w:r w:rsidRPr="00FA4804">
              <w:rPr>
                <w:sz w:val="20"/>
                <w:szCs w:val="20"/>
              </w:rPr>
              <w:t>20</w:t>
            </w:r>
          </w:p>
        </w:tc>
        <w:tc>
          <w:tcPr>
            <w:tcW w:w="1072" w:type="dxa"/>
            <w:gridSpan w:val="2"/>
          </w:tcPr>
          <w:p w14:paraId="617C6854" w14:textId="77777777" w:rsidR="00FB0D90" w:rsidRPr="00FA4804" w:rsidRDefault="00FB0D90" w:rsidP="00777E50">
            <w:pPr>
              <w:spacing w:before="60" w:after="60"/>
              <w:jc w:val="center"/>
              <w:rPr>
                <w:sz w:val="20"/>
                <w:szCs w:val="20"/>
              </w:rPr>
            </w:pPr>
            <w:r w:rsidRPr="00FA4804">
              <w:rPr>
                <w:sz w:val="20"/>
                <w:szCs w:val="20"/>
              </w:rPr>
              <w:t>20</w:t>
            </w:r>
          </w:p>
        </w:tc>
        <w:tc>
          <w:tcPr>
            <w:tcW w:w="1086" w:type="dxa"/>
          </w:tcPr>
          <w:p w14:paraId="7CBB4204" w14:textId="77777777" w:rsidR="00FB0D90" w:rsidRPr="00FA4804" w:rsidRDefault="00FB0D90" w:rsidP="00777E50">
            <w:pPr>
              <w:spacing w:before="60" w:after="60"/>
              <w:jc w:val="center"/>
              <w:rPr>
                <w:sz w:val="20"/>
                <w:szCs w:val="20"/>
              </w:rPr>
            </w:pPr>
            <w:r w:rsidRPr="00FA4804">
              <w:rPr>
                <w:sz w:val="20"/>
                <w:szCs w:val="20"/>
              </w:rPr>
              <w:t>20</w:t>
            </w:r>
          </w:p>
        </w:tc>
        <w:tc>
          <w:tcPr>
            <w:tcW w:w="1091" w:type="dxa"/>
            <w:gridSpan w:val="2"/>
          </w:tcPr>
          <w:p w14:paraId="36E09C0C" w14:textId="77777777" w:rsidR="00FB0D90" w:rsidRPr="00FA4804" w:rsidRDefault="00FB0D90" w:rsidP="00777E50">
            <w:pPr>
              <w:spacing w:before="60" w:after="60"/>
              <w:jc w:val="center"/>
              <w:rPr>
                <w:sz w:val="20"/>
                <w:szCs w:val="20"/>
              </w:rPr>
            </w:pPr>
            <w:r w:rsidRPr="00FA4804">
              <w:rPr>
                <w:sz w:val="20"/>
                <w:szCs w:val="20"/>
              </w:rPr>
              <w:t>20</w:t>
            </w:r>
          </w:p>
        </w:tc>
        <w:tc>
          <w:tcPr>
            <w:tcW w:w="2110" w:type="dxa"/>
            <w:gridSpan w:val="2"/>
          </w:tcPr>
          <w:p w14:paraId="61CF574B" w14:textId="77777777" w:rsidR="00FB0D90" w:rsidRPr="00FA4804" w:rsidRDefault="00FB0D90" w:rsidP="00777E50">
            <w:pPr>
              <w:spacing w:before="60" w:after="60"/>
              <w:jc w:val="left"/>
              <w:rPr>
                <w:sz w:val="20"/>
                <w:szCs w:val="20"/>
              </w:rPr>
            </w:pPr>
            <w:r w:rsidRPr="00FA4804">
              <w:rPr>
                <w:sz w:val="20"/>
                <w:szCs w:val="20"/>
              </w:rPr>
              <w:t>Извештај ОЦД</w:t>
            </w:r>
          </w:p>
          <w:p w14:paraId="6A54B767" w14:textId="77777777" w:rsidR="00FB0D90" w:rsidRPr="00FA4804" w:rsidRDefault="00FB0D90" w:rsidP="00777E50">
            <w:pPr>
              <w:spacing w:before="60" w:after="60"/>
              <w:jc w:val="left"/>
              <w:rPr>
                <w:sz w:val="20"/>
                <w:szCs w:val="20"/>
              </w:rPr>
            </w:pPr>
            <w:r w:rsidRPr="00FA4804">
              <w:rPr>
                <w:sz w:val="20"/>
                <w:szCs w:val="20"/>
              </w:rPr>
              <w:t>Извештај Од. за друштвене делатности</w:t>
            </w:r>
          </w:p>
        </w:tc>
      </w:tr>
      <w:tr w:rsidR="00FB0D90" w:rsidRPr="00FA4804" w14:paraId="34B8E74C" w14:textId="77777777" w:rsidTr="00777E50">
        <w:tc>
          <w:tcPr>
            <w:tcW w:w="4173" w:type="dxa"/>
            <w:gridSpan w:val="3"/>
          </w:tcPr>
          <w:p w14:paraId="3BBFFC63" w14:textId="77777777" w:rsidR="00FB0D90" w:rsidRPr="00FA4804" w:rsidRDefault="00FB0D90" w:rsidP="00777E50">
            <w:pPr>
              <w:spacing w:before="60" w:after="60"/>
              <w:jc w:val="left"/>
              <w:rPr>
                <w:sz w:val="20"/>
                <w:szCs w:val="20"/>
              </w:rPr>
            </w:pPr>
            <w:r w:rsidRPr="00FA4804">
              <w:rPr>
                <w:sz w:val="20"/>
                <w:szCs w:val="20"/>
              </w:rPr>
              <w:t>Број обучених Рома и Ромкиња за пружање услуга из области социјалне заштите</w:t>
            </w:r>
          </w:p>
        </w:tc>
        <w:tc>
          <w:tcPr>
            <w:tcW w:w="1215" w:type="dxa"/>
          </w:tcPr>
          <w:p w14:paraId="4F42246D" w14:textId="77777777" w:rsidR="00FB0D90" w:rsidRPr="00FA4804" w:rsidRDefault="00FB0D90" w:rsidP="00777E50">
            <w:pPr>
              <w:spacing w:before="60" w:after="60"/>
              <w:jc w:val="center"/>
              <w:rPr>
                <w:sz w:val="20"/>
                <w:szCs w:val="20"/>
              </w:rPr>
            </w:pPr>
            <w:r w:rsidRPr="00FA4804">
              <w:rPr>
                <w:sz w:val="20"/>
                <w:szCs w:val="20"/>
              </w:rPr>
              <w:t>Број</w:t>
            </w:r>
          </w:p>
        </w:tc>
        <w:tc>
          <w:tcPr>
            <w:tcW w:w="1105" w:type="dxa"/>
            <w:gridSpan w:val="2"/>
          </w:tcPr>
          <w:p w14:paraId="377C47DC" w14:textId="77777777" w:rsidR="00FB0D90" w:rsidRPr="00FA4804" w:rsidRDefault="00FB0D90" w:rsidP="00777E50">
            <w:pPr>
              <w:spacing w:before="60" w:after="60"/>
              <w:jc w:val="center"/>
              <w:rPr>
                <w:sz w:val="20"/>
                <w:szCs w:val="20"/>
              </w:rPr>
            </w:pPr>
            <w:r w:rsidRPr="00FA4804">
              <w:rPr>
                <w:sz w:val="20"/>
                <w:szCs w:val="20"/>
              </w:rPr>
              <w:t>2020</w:t>
            </w:r>
          </w:p>
        </w:tc>
        <w:tc>
          <w:tcPr>
            <w:tcW w:w="1098" w:type="dxa"/>
            <w:gridSpan w:val="2"/>
          </w:tcPr>
          <w:p w14:paraId="35DD89BB" w14:textId="77777777" w:rsidR="00FB0D90" w:rsidRPr="00FA4804" w:rsidRDefault="00FB0D90" w:rsidP="00777E50">
            <w:pPr>
              <w:spacing w:before="60" w:after="60"/>
              <w:jc w:val="center"/>
              <w:rPr>
                <w:sz w:val="20"/>
                <w:szCs w:val="20"/>
              </w:rPr>
            </w:pPr>
            <w:r w:rsidRPr="00FA4804">
              <w:rPr>
                <w:sz w:val="20"/>
                <w:szCs w:val="20"/>
              </w:rPr>
              <w:t>0</w:t>
            </w:r>
          </w:p>
        </w:tc>
        <w:tc>
          <w:tcPr>
            <w:tcW w:w="1072" w:type="dxa"/>
            <w:gridSpan w:val="2"/>
          </w:tcPr>
          <w:p w14:paraId="0EF9975D" w14:textId="77777777" w:rsidR="00FB0D90" w:rsidRPr="00FA4804" w:rsidRDefault="00FB0D90" w:rsidP="00777E50">
            <w:pPr>
              <w:spacing w:before="60" w:after="60"/>
              <w:jc w:val="center"/>
              <w:rPr>
                <w:sz w:val="20"/>
                <w:szCs w:val="20"/>
              </w:rPr>
            </w:pPr>
            <w:r w:rsidRPr="00FA4804">
              <w:rPr>
                <w:sz w:val="20"/>
                <w:szCs w:val="20"/>
              </w:rPr>
              <w:t>1</w:t>
            </w:r>
          </w:p>
        </w:tc>
        <w:tc>
          <w:tcPr>
            <w:tcW w:w="1086" w:type="dxa"/>
          </w:tcPr>
          <w:p w14:paraId="183088C1" w14:textId="77777777" w:rsidR="00FB0D90" w:rsidRPr="00FA4804" w:rsidRDefault="00FB0D90" w:rsidP="00777E50">
            <w:pPr>
              <w:spacing w:before="60" w:after="60"/>
              <w:jc w:val="center"/>
              <w:rPr>
                <w:sz w:val="20"/>
                <w:szCs w:val="20"/>
              </w:rPr>
            </w:pPr>
            <w:r w:rsidRPr="00FA4804">
              <w:rPr>
                <w:sz w:val="20"/>
                <w:szCs w:val="20"/>
              </w:rPr>
              <w:t>2</w:t>
            </w:r>
          </w:p>
        </w:tc>
        <w:tc>
          <w:tcPr>
            <w:tcW w:w="1091" w:type="dxa"/>
            <w:gridSpan w:val="2"/>
          </w:tcPr>
          <w:p w14:paraId="18FB0FE9" w14:textId="77777777" w:rsidR="00FB0D90" w:rsidRPr="00FA4804" w:rsidRDefault="00FB0D90" w:rsidP="00777E50">
            <w:pPr>
              <w:spacing w:before="60" w:after="60"/>
              <w:jc w:val="center"/>
              <w:rPr>
                <w:sz w:val="20"/>
                <w:szCs w:val="20"/>
              </w:rPr>
            </w:pPr>
            <w:r w:rsidRPr="00FA4804">
              <w:rPr>
                <w:sz w:val="20"/>
                <w:szCs w:val="20"/>
              </w:rPr>
              <w:t>2</w:t>
            </w:r>
          </w:p>
        </w:tc>
        <w:tc>
          <w:tcPr>
            <w:tcW w:w="2110" w:type="dxa"/>
            <w:gridSpan w:val="2"/>
          </w:tcPr>
          <w:p w14:paraId="729E0F2B" w14:textId="77777777" w:rsidR="00FB0D90" w:rsidRPr="00FA4804" w:rsidRDefault="00FB0D90" w:rsidP="00777E50">
            <w:pPr>
              <w:spacing w:before="60" w:after="60"/>
              <w:jc w:val="left"/>
              <w:rPr>
                <w:sz w:val="20"/>
                <w:szCs w:val="20"/>
              </w:rPr>
            </w:pPr>
            <w:r w:rsidRPr="00FA4804">
              <w:rPr>
                <w:sz w:val="20"/>
                <w:szCs w:val="20"/>
              </w:rPr>
              <w:t>Извештај Од. за друштвене делатности</w:t>
            </w:r>
          </w:p>
        </w:tc>
      </w:tr>
      <w:tr w:rsidR="00FB0D90" w:rsidRPr="00FA4804" w14:paraId="41EC9343" w14:textId="77777777" w:rsidTr="00777E50">
        <w:tc>
          <w:tcPr>
            <w:tcW w:w="1009" w:type="dxa"/>
            <w:shd w:val="clear" w:color="auto" w:fill="92CDDC" w:themeFill="accent5" w:themeFillTint="99"/>
            <w:vAlign w:val="center"/>
          </w:tcPr>
          <w:p w14:paraId="348E200F" w14:textId="77777777" w:rsidR="00FB0D90" w:rsidRPr="00FA4804" w:rsidRDefault="00FB0D90" w:rsidP="00777E50">
            <w:pPr>
              <w:spacing w:before="60" w:after="60"/>
              <w:jc w:val="left"/>
              <w:rPr>
                <w:sz w:val="20"/>
                <w:szCs w:val="20"/>
              </w:rPr>
            </w:pPr>
            <w:r w:rsidRPr="00FA4804">
              <w:rPr>
                <w:sz w:val="20"/>
                <w:szCs w:val="20"/>
              </w:rPr>
              <w:t>Ознака</w:t>
            </w:r>
          </w:p>
        </w:tc>
        <w:tc>
          <w:tcPr>
            <w:tcW w:w="3164" w:type="dxa"/>
            <w:gridSpan w:val="2"/>
            <w:shd w:val="clear" w:color="auto" w:fill="92CDDC" w:themeFill="accent5" w:themeFillTint="99"/>
            <w:vAlign w:val="center"/>
          </w:tcPr>
          <w:p w14:paraId="4B70A3EF" w14:textId="77777777" w:rsidR="00FB0D90" w:rsidRPr="00FA4804" w:rsidRDefault="00FB0D90" w:rsidP="00777E50">
            <w:pPr>
              <w:spacing w:before="60" w:after="60"/>
              <w:jc w:val="left"/>
              <w:rPr>
                <w:sz w:val="20"/>
                <w:szCs w:val="20"/>
              </w:rPr>
            </w:pPr>
            <w:r w:rsidRPr="00FA4804">
              <w:rPr>
                <w:sz w:val="20"/>
                <w:szCs w:val="20"/>
              </w:rPr>
              <w:t>Назив активности</w:t>
            </w:r>
          </w:p>
        </w:tc>
        <w:tc>
          <w:tcPr>
            <w:tcW w:w="1623" w:type="dxa"/>
            <w:gridSpan w:val="2"/>
            <w:shd w:val="clear" w:color="auto" w:fill="92CDDC" w:themeFill="accent5" w:themeFillTint="99"/>
            <w:vAlign w:val="center"/>
          </w:tcPr>
          <w:p w14:paraId="3B4DE26A" w14:textId="77777777" w:rsidR="00FB0D90" w:rsidRPr="00FA4804" w:rsidRDefault="00FB0D90" w:rsidP="00777E50">
            <w:pPr>
              <w:spacing w:before="60" w:after="60"/>
              <w:jc w:val="center"/>
              <w:rPr>
                <w:sz w:val="20"/>
                <w:szCs w:val="20"/>
              </w:rPr>
            </w:pPr>
            <w:r w:rsidRPr="00FA4804">
              <w:rPr>
                <w:sz w:val="20"/>
                <w:szCs w:val="20"/>
              </w:rPr>
              <w:t>Носилац</w:t>
            </w:r>
          </w:p>
        </w:tc>
        <w:tc>
          <w:tcPr>
            <w:tcW w:w="1429" w:type="dxa"/>
            <w:gridSpan w:val="2"/>
            <w:shd w:val="clear" w:color="auto" w:fill="92CDDC" w:themeFill="accent5" w:themeFillTint="99"/>
            <w:vAlign w:val="center"/>
          </w:tcPr>
          <w:p w14:paraId="35F3C723" w14:textId="77777777" w:rsidR="00FB0D90" w:rsidRPr="00FA4804" w:rsidRDefault="00FB0D90" w:rsidP="00777E50">
            <w:pPr>
              <w:spacing w:before="60" w:after="60"/>
              <w:jc w:val="center"/>
              <w:rPr>
                <w:sz w:val="20"/>
                <w:szCs w:val="20"/>
              </w:rPr>
            </w:pPr>
            <w:r w:rsidRPr="00FA4804">
              <w:rPr>
                <w:sz w:val="20"/>
                <w:szCs w:val="20"/>
              </w:rPr>
              <w:t>Партнери</w:t>
            </w:r>
          </w:p>
        </w:tc>
        <w:tc>
          <w:tcPr>
            <w:tcW w:w="1438" w:type="dxa"/>
            <w:gridSpan w:val="3"/>
            <w:shd w:val="clear" w:color="auto" w:fill="92CDDC" w:themeFill="accent5" w:themeFillTint="99"/>
            <w:vAlign w:val="center"/>
          </w:tcPr>
          <w:p w14:paraId="642B6041" w14:textId="77777777" w:rsidR="00FB0D90" w:rsidRPr="00FA4804" w:rsidRDefault="00FB0D90" w:rsidP="00777E50">
            <w:pPr>
              <w:spacing w:before="60" w:after="60"/>
              <w:jc w:val="center"/>
              <w:rPr>
                <w:sz w:val="20"/>
                <w:szCs w:val="20"/>
              </w:rPr>
            </w:pPr>
            <w:r w:rsidRPr="00FA4804">
              <w:rPr>
                <w:sz w:val="20"/>
                <w:szCs w:val="20"/>
              </w:rPr>
              <w:t>Рок за реализацију</w:t>
            </w:r>
          </w:p>
        </w:tc>
        <w:tc>
          <w:tcPr>
            <w:tcW w:w="1445" w:type="dxa"/>
            <w:gridSpan w:val="2"/>
            <w:shd w:val="clear" w:color="auto" w:fill="92CDDC" w:themeFill="accent5" w:themeFillTint="99"/>
            <w:vAlign w:val="center"/>
          </w:tcPr>
          <w:p w14:paraId="6F1895F2" w14:textId="77777777" w:rsidR="00FB0D90" w:rsidRPr="00FA4804" w:rsidRDefault="00FB0D90" w:rsidP="00777E50">
            <w:pPr>
              <w:spacing w:before="60" w:after="60"/>
              <w:jc w:val="center"/>
              <w:rPr>
                <w:sz w:val="20"/>
                <w:szCs w:val="20"/>
              </w:rPr>
            </w:pPr>
            <w:r w:rsidRPr="00FA4804">
              <w:rPr>
                <w:sz w:val="20"/>
                <w:szCs w:val="20"/>
              </w:rPr>
              <w:t>Укупно потребна фин. средства (РСД)</w:t>
            </w:r>
          </w:p>
        </w:tc>
        <w:tc>
          <w:tcPr>
            <w:tcW w:w="1421" w:type="dxa"/>
            <w:gridSpan w:val="2"/>
            <w:shd w:val="clear" w:color="auto" w:fill="92CDDC" w:themeFill="accent5" w:themeFillTint="99"/>
            <w:vAlign w:val="center"/>
          </w:tcPr>
          <w:p w14:paraId="1D3D5A2E" w14:textId="77777777" w:rsidR="00FB0D90" w:rsidRPr="00FA4804" w:rsidRDefault="00FB0D90" w:rsidP="00777E50">
            <w:pPr>
              <w:spacing w:before="60" w:after="60"/>
              <w:jc w:val="center"/>
              <w:rPr>
                <w:sz w:val="20"/>
                <w:szCs w:val="20"/>
              </w:rPr>
            </w:pPr>
            <w:r w:rsidRPr="00FA4804">
              <w:rPr>
                <w:sz w:val="20"/>
                <w:szCs w:val="20"/>
              </w:rPr>
              <w:t>Вредности фин. средства по годинама (РСД)</w:t>
            </w:r>
          </w:p>
        </w:tc>
        <w:tc>
          <w:tcPr>
            <w:tcW w:w="1421" w:type="dxa"/>
            <w:shd w:val="clear" w:color="auto" w:fill="92CDDC" w:themeFill="accent5" w:themeFillTint="99"/>
            <w:vAlign w:val="center"/>
          </w:tcPr>
          <w:p w14:paraId="55B95487" w14:textId="77777777" w:rsidR="00FB0D90" w:rsidRPr="00FA4804" w:rsidRDefault="00FB0D90" w:rsidP="00777E50">
            <w:pPr>
              <w:spacing w:before="60" w:after="60"/>
              <w:jc w:val="center"/>
              <w:rPr>
                <w:sz w:val="20"/>
                <w:szCs w:val="20"/>
              </w:rPr>
            </w:pPr>
            <w:r w:rsidRPr="00FA4804">
              <w:rPr>
                <w:sz w:val="20"/>
                <w:szCs w:val="20"/>
              </w:rPr>
              <w:t>Вредности фин. средства по изворима (РСД)</w:t>
            </w:r>
          </w:p>
        </w:tc>
      </w:tr>
      <w:tr w:rsidR="00FB0D90" w:rsidRPr="00FA4804" w14:paraId="6E115F2D" w14:textId="77777777" w:rsidTr="009E7850">
        <w:tc>
          <w:tcPr>
            <w:tcW w:w="1009" w:type="dxa"/>
            <w:vAlign w:val="center"/>
          </w:tcPr>
          <w:p w14:paraId="2BDA5179" w14:textId="77777777" w:rsidR="00FB0D90" w:rsidRPr="00FA4804" w:rsidRDefault="00FB0D90" w:rsidP="001E1A17">
            <w:pPr>
              <w:spacing w:before="60" w:after="60"/>
              <w:jc w:val="left"/>
              <w:rPr>
                <w:sz w:val="20"/>
                <w:szCs w:val="20"/>
              </w:rPr>
            </w:pPr>
            <w:r w:rsidRPr="00FA4804">
              <w:rPr>
                <w:sz w:val="20"/>
                <w:szCs w:val="20"/>
              </w:rPr>
              <w:t>5.2.1</w:t>
            </w:r>
          </w:p>
        </w:tc>
        <w:tc>
          <w:tcPr>
            <w:tcW w:w="3164" w:type="dxa"/>
            <w:gridSpan w:val="2"/>
          </w:tcPr>
          <w:p w14:paraId="71746A84" w14:textId="77777777" w:rsidR="00FB0D90" w:rsidRPr="00FA4804" w:rsidRDefault="00FB0D90" w:rsidP="00777E50">
            <w:pPr>
              <w:spacing w:before="60" w:after="60"/>
              <w:jc w:val="left"/>
              <w:rPr>
                <w:sz w:val="20"/>
                <w:szCs w:val="20"/>
              </w:rPr>
            </w:pPr>
            <w:r w:rsidRPr="00FA4804">
              <w:rPr>
                <w:sz w:val="20"/>
                <w:szCs w:val="20"/>
              </w:rPr>
              <w:t>Радионице и семинари за стручно оспособљавање запослених у ЦЗСР</w:t>
            </w:r>
          </w:p>
        </w:tc>
        <w:tc>
          <w:tcPr>
            <w:tcW w:w="1623" w:type="dxa"/>
            <w:gridSpan w:val="2"/>
            <w:vAlign w:val="center"/>
          </w:tcPr>
          <w:p w14:paraId="7020F49A" w14:textId="25CC37EF" w:rsidR="00FB0D90" w:rsidRPr="00FA4804" w:rsidRDefault="00823052" w:rsidP="00777E50">
            <w:pPr>
              <w:spacing w:before="60" w:after="60"/>
              <w:jc w:val="left"/>
              <w:rPr>
                <w:sz w:val="20"/>
                <w:szCs w:val="20"/>
              </w:rPr>
            </w:pPr>
            <w:r w:rsidRPr="00823052">
              <w:rPr>
                <w:sz w:val="20"/>
                <w:szCs w:val="20"/>
              </w:rPr>
              <w:t>Одељење за друштвене делатности</w:t>
            </w:r>
            <w:r w:rsidRPr="00823052" w:rsidDel="00823052">
              <w:rPr>
                <w:sz w:val="20"/>
                <w:szCs w:val="20"/>
              </w:rPr>
              <w:t xml:space="preserve"> </w:t>
            </w:r>
            <w:r w:rsidR="00FB0D90" w:rsidRPr="00FA4804">
              <w:rPr>
                <w:sz w:val="20"/>
                <w:szCs w:val="20"/>
              </w:rPr>
              <w:t>ЦЗСР</w:t>
            </w:r>
          </w:p>
        </w:tc>
        <w:tc>
          <w:tcPr>
            <w:tcW w:w="1429" w:type="dxa"/>
            <w:gridSpan w:val="2"/>
            <w:vAlign w:val="center"/>
          </w:tcPr>
          <w:p w14:paraId="3B54BC1F" w14:textId="77777777" w:rsidR="00FB0D90" w:rsidRPr="00FA4804" w:rsidRDefault="00FB0D90" w:rsidP="00777E50">
            <w:pPr>
              <w:spacing w:before="60" w:after="60"/>
              <w:jc w:val="left"/>
              <w:rPr>
                <w:sz w:val="20"/>
                <w:szCs w:val="20"/>
              </w:rPr>
            </w:pPr>
            <w:r w:rsidRPr="00FA4804">
              <w:rPr>
                <w:sz w:val="20"/>
                <w:szCs w:val="20"/>
              </w:rPr>
              <w:t>ОЦД</w:t>
            </w:r>
          </w:p>
          <w:p w14:paraId="3CC1B49F" w14:textId="77777777" w:rsidR="00FB0D90" w:rsidRPr="00FA4804" w:rsidRDefault="00FB0D90" w:rsidP="00777E50">
            <w:pPr>
              <w:spacing w:before="60" w:after="60"/>
              <w:jc w:val="left"/>
              <w:rPr>
                <w:sz w:val="20"/>
                <w:szCs w:val="20"/>
              </w:rPr>
            </w:pPr>
            <w:r w:rsidRPr="00FA4804">
              <w:rPr>
                <w:sz w:val="20"/>
                <w:szCs w:val="20"/>
              </w:rPr>
              <w:t>Мобилни тим</w:t>
            </w:r>
          </w:p>
        </w:tc>
        <w:tc>
          <w:tcPr>
            <w:tcW w:w="1438" w:type="dxa"/>
            <w:gridSpan w:val="3"/>
            <w:vAlign w:val="center"/>
          </w:tcPr>
          <w:p w14:paraId="6E3B1CEA" w14:textId="77777777" w:rsidR="00FB0D90" w:rsidRPr="00FA4804" w:rsidRDefault="00FB0D90" w:rsidP="00777E50">
            <w:pPr>
              <w:spacing w:before="60" w:after="60"/>
              <w:jc w:val="left"/>
              <w:rPr>
                <w:sz w:val="20"/>
                <w:szCs w:val="20"/>
              </w:rPr>
            </w:pPr>
            <w:r w:rsidRPr="00FA4804">
              <w:rPr>
                <w:sz w:val="20"/>
                <w:szCs w:val="20"/>
              </w:rPr>
              <w:t>2021-2023</w:t>
            </w:r>
          </w:p>
        </w:tc>
        <w:tc>
          <w:tcPr>
            <w:tcW w:w="1445" w:type="dxa"/>
            <w:gridSpan w:val="2"/>
            <w:vAlign w:val="center"/>
          </w:tcPr>
          <w:p w14:paraId="6CD11F16" w14:textId="77777777" w:rsidR="00FB0D90" w:rsidRPr="00FA4804" w:rsidRDefault="00FB0D90" w:rsidP="00777E50">
            <w:pPr>
              <w:spacing w:before="60" w:after="60"/>
              <w:jc w:val="right"/>
              <w:rPr>
                <w:sz w:val="20"/>
                <w:szCs w:val="20"/>
              </w:rPr>
            </w:pPr>
            <w:r w:rsidRPr="00FA4804">
              <w:rPr>
                <w:sz w:val="20"/>
                <w:szCs w:val="20"/>
              </w:rPr>
              <w:t>300.000,00</w:t>
            </w:r>
          </w:p>
        </w:tc>
        <w:tc>
          <w:tcPr>
            <w:tcW w:w="1421" w:type="dxa"/>
            <w:gridSpan w:val="2"/>
            <w:vAlign w:val="center"/>
          </w:tcPr>
          <w:p w14:paraId="2DA2865B" w14:textId="77777777" w:rsidR="00FB0D90" w:rsidRPr="00FA4804" w:rsidRDefault="00FB0D90" w:rsidP="00777E50">
            <w:pPr>
              <w:spacing w:before="60" w:after="60"/>
              <w:jc w:val="right"/>
              <w:rPr>
                <w:sz w:val="20"/>
                <w:szCs w:val="20"/>
              </w:rPr>
            </w:pPr>
            <w:r w:rsidRPr="00FA4804">
              <w:rPr>
                <w:sz w:val="20"/>
                <w:szCs w:val="20"/>
              </w:rPr>
              <w:t>2021 - 100.000,00</w:t>
            </w:r>
          </w:p>
          <w:p w14:paraId="4F09122C" w14:textId="77777777" w:rsidR="00FB0D90" w:rsidRPr="00FA4804" w:rsidRDefault="00FB0D90" w:rsidP="00777E50">
            <w:pPr>
              <w:spacing w:before="60" w:after="60"/>
              <w:jc w:val="right"/>
              <w:rPr>
                <w:sz w:val="20"/>
                <w:szCs w:val="20"/>
              </w:rPr>
            </w:pPr>
            <w:r w:rsidRPr="00FA4804">
              <w:rPr>
                <w:sz w:val="20"/>
                <w:szCs w:val="20"/>
              </w:rPr>
              <w:t>2022 - 100.000,00</w:t>
            </w:r>
          </w:p>
          <w:p w14:paraId="2A0AF5E8" w14:textId="77777777" w:rsidR="00FB0D90" w:rsidRPr="00FA4804" w:rsidRDefault="00FB0D90" w:rsidP="00777E50">
            <w:pPr>
              <w:spacing w:before="60" w:after="60"/>
              <w:jc w:val="right"/>
              <w:rPr>
                <w:sz w:val="20"/>
                <w:szCs w:val="20"/>
              </w:rPr>
            </w:pPr>
            <w:r w:rsidRPr="00FA4804">
              <w:rPr>
                <w:sz w:val="20"/>
                <w:szCs w:val="20"/>
              </w:rPr>
              <w:t>2023 - 100.000,00</w:t>
            </w:r>
          </w:p>
        </w:tc>
        <w:tc>
          <w:tcPr>
            <w:tcW w:w="1421" w:type="dxa"/>
            <w:vAlign w:val="center"/>
          </w:tcPr>
          <w:p w14:paraId="0188898C" w14:textId="77777777" w:rsidR="00FB0D90" w:rsidRPr="00FA4804" w:rsidRDefault="00FB0D90" w:rsidP="00777E50">
            <w:pPr>
              <w:spacing w:before="60" w:after="60"/>
              <w:jc w:val="right"/>
              <w:rPr>
                <w:sz w:val="20"/>
                <w:szCs w:val="20"/>
              </w:rPr>
            </w:pPr>
            <w:r w:rsidRPr="00FA4804">
              <w:rPr>
                <w:sz w:val="20"/>
                <w:szCs w:val="20"/>
              </w:rPr>
              <w:t>Буџет града</w:t>
            </w:r>
          </w:p>
        </w:tc>
      </w:tr>
      <w:tr w:rsidR="00FB0D90" w:rsidRPr="00FA4804" w14:paraId="252DDB23" w14:textId="77777777" w:rsidTr="009E7850">
        <w:tc>
          <w:tcPr>
            <w:tcW w:w="1009" w:type="dxa"/>
            <w:vAlign w:val="center"/>
          </w:tcPr>
          <w:p w14:paraId="2B7D3EB5" w14:textId="77777777" w:rsidR="00FB0D90" w:rsidRPr="00FA4804" w:rsidRDefault="00FB0D90" w:rsidP="001E1A17">
            <w:pPr>
              <w:spacing w:before="60" w:after="60"/>
              <w:jc w:val="left"/>
              <w:rPr>
                <w:sz w:val="20"/>
                <w:szCs w:val="20"/>
              </w:rPr>
            </w:pPr>
            <w:r w:rsidRPr="00FA4804">
              <w:rPr>
                <w:sz w:val="20"/>
                <w:szCs w:val="20"/>
              </w:rPr>
              <w:t>5.2.2</w:t>
            </w:r>
          </w:p>
        </w:tc>
        <w:tc>
          <w:tcPr>
            <w:tcW w:w="3164" w:type="dxa"/>
            <w:gridSpan w:val="2"/>
          </w:tcPr>
          <w:p w14:paraId="7EDB606B" w14:textId="77777777" w:rsidR="00FB0D90" w:rsidRPr="00FA4804" w:rsidRDefault="00FB0D90" w:rsidP="00777E50">
            <w:pPr>
              <w:spacing w:before="60" w:after="60"/>
              <w:jc w:val="left"/>
              <w:rPr>
                <w:sz w:val="20"/>
                <w:szCs w:val="20"/>
              </w:rPr>
            </w:pPr>
            <w:r w:rsidRPr="00FA4804">
              <w:rPr>
                <w:sz w:val="20"/>
                <w:szCs w:val="20"/>
              </w:rPr>
              <w:t xml:space="preserve">Обезбедити бесплатно за најугроженије Ромске породице: одећу, обућу, материјалну помоћ </w:t>
            </w:r>
          </w:p>
        </w:tc>
        <w:tc>
          <w:tcPr>
            <w:tcW w:w="1623" w:type="dxa"/>
            <w:gridSpan w:val="2"/>
            <w:vAlign w:val="center"/>
          </w:tcPr>
          <w:p w14:paraId="755AE0D9" w14:textId="2ACF584F" w:rsidR="00FB0D90" w:rsidRPr="00FA4804" w:rsidRDefault="00823052" w:rsidP="00777E50">
            <w:pPr>
              <w:spacing w:before="60" w:after="60"/>
              <w:jc w:val="left"/>
              <w:rPr>
                <w:sz w:val="20"/>
                <w:szCs w:val="20"/>
              </w:rPr>
            </w:pPr>
            <w:r w:rsidRPr="00823052">
              <w:rPr>
                <w:sz w:val="20"/>
                <w:szCs w:val="20"/>
              </w:rPr>
              <w:t>Одељење за друштвене делатности</w:t>
            </w:r>
            <w:r w:rsidRPr="00823052" w:rsidDel="00823052">
              <w:rPr>
                <w:sz w:val="20"/>
                <w:szCs w:val="20"/>
              </w:rPr>
              <w:t xml:space="preserve"> </w:t>
            </w:r>
            <w:r w:rsidR="00FB0D90" w:rsidRPr="00FA4804">
              <w:rPr>
                <w:sz w:val="20"/>
                <w:szCs w:val="20"/>
              </w:rPr>
              <w:t>ЦЗСР</w:t>
            </w:r>
          </w:p>
        </w:tc>
        <w:tc>
          <w:tcPr>
            <w:tcW w:w="1429" w:type="dxa"/>
            <w:gridSpan w:val="2"/>
            <w:vAlign w:val="center"/>
          </w:tcPr>
          <w:p w14:paraId="3A70E4F6" w14:textId="77777777" w:rsidR="00FB0D90" w:rsidRPr="00FA4804" w:rsidRDefault="00FB0D90" w:rsidP="00777E50">
            <w:pPr>
              <w:spacing w:before="60" w:after="60"/>
              <w:jc w:val="left"/>
              <w:rPr>
                <w:sz w:val="20"/>
                <w:szCs w:val="20"/>
              </w:rPr>
            </w:pPr>
            <w:r w:rsidRPr="00FA4804">
              <w:rPr>
                <w:sz w:val="20"/>
                <w:szCs w:val="20"/>
              </w:rPr>
              <w:t>ОЦД</w:t>
            </w:r>
          </w:p>
          <w:p w14:paraId="180C7C39" w14:textId="77777777" w:rsidR="00FB0D90" w:rsidRPr="00FA4804" w:rsidRDefault="00FB0D90" w:rsidP="00777E50">
            <w:pPr>
              <w:spacing w:before="60" w:after="60"/>
              <w:jc w:val="left"/>
              <w:rPr>
                <w:sz w:val="20"/>
                <w:szCs w:val="20"/>
              </w:rPr>
            </w:pPr>
            <w:r w:rsidRPr="00FA4804">
              <w:rPr>
                <w:sz w:val="20"/>
                <w:szCs w:val="20"/>
              </w:rPr>
              <w:t>Мобилни тим</w:t>
            </w:r>
          </w:p>
        </w:tc>
        <w:tc>
          <w:tcPr>
            <w:tcW w:w="1438" w:type="dxa"/>
            <w:gridSpan w:val="3"/>
            <w:vAlign w:val="center"/>
          </w:tcPr>
          <w:p w14:paraId="32065BCB" w14:textId="77777777" w:rsidR="00FB0D90" w:rsidRPr="00FA4804" w:rsidRDefault="00FB0D90" w:rsidP="00777E50">
            <w:pPr>
              <w:spacing w:before="60" w:after="60"/>
              <w:jc w:val="left"/>
              <w:rPr>
                <w:sz w:val="20"/>
                <w:szCs w:val="20"/>
              </w:rPr>
            </w:pPr>
            <w:r w:rsidRPr="00FA4804">
              <w:rPr>
                <w:sz w:val="20"/>
                <w:szCs w:val="20"/>
              </w:rPr>
              <w:t>2021-2023</w:t>
            </w:r>
          </w:p>
        </w:tc>
        <w:tc>
          <w:tcPr>
            <w:tcW w:w="1445" w:type="dxa"/>
            <w:gridSpan w:val="2"/>
            <w:vAlign w:val="center"/>
          </w:tcPr>
          <w:p w14:paraId="38FC405B" w14:textId="77777777" w:rsidR="00FB0D90" w:rsidRPr="00FA4804" w:rsidRDefault="00FB0D90" w:rsidP="00777E50">
            <w:pPr>
              <w:spacing w:before="60" w:after="60"/>
              <w:jc w:val="right"/>
              <w:rPr>
                <w:sz w:val="20"/>
                <w:szCs w:val="20"/>
              </w:rPr>
            </w:pPr>
            <w:r w:rsidRPr="00FA4804">
              <w:rPr>
                <w:sz w:val="20"/>
                <w:szCs w:val="20"/>
              </w:rPr>
              <w:t>1.500.000,00</w:t>
            </w:r>
          </w:p>
        </w:tc>
        <w:tc>
          <w:tcPr>
            <w:tcW w:w="1421" w:type="dxa"/>
            <w:gridSpan w:val="2"/>
            <w:vAlign w:val="center"/>
          </w:tcPr>
          <w:p w14:paraId="403DB315" w14:textId="77777777" w:rsidR="00FB0D90" w:rsidRPr="00FA4804" w:rsidRDefault="00FB0D90" w:rsidP="00777E50">
            <w:pPr>
              <w:spacing w:before="60" w:after="60"/>
              <w:jc w:val="right"/>
              <w:rPr>
                <w:sz w:val="20"/>
                <w:szCs w:val="20"/>
              </w:rPr>
            </w:pPr>
            <w:r w:rsidRPr="00FA4804">
              <w:rPr>
                <w:sz w:val="20"/>
                <w:szCs w:val="20"/>
              </w:rPr>
              <w:t>2021 - 500.000,00</w:t>
            </w:r>
          </w:p>
          <w:p w14:paraId="1A0C062C" w14:textId="77777777" w:rsidR="00FB0D90" w:rsidRPr="00FA4804" w:rsidRDefault="00FB0D90" w:rsidP="00777E50">
            <w:pPr>
              <w:spacing w:before="60" w:after="60"/>
              <w:jc w:val="right"/>
              <w:rPr>
                <w:sz w:val="20"/>
                <w:szCs w:val="20"/>
              </w:rPr>
            </w:pPr>
            <w:r w:rsidRPr="00FA4804">
              <w:rPr>
                <w:sz w:val="20"/>
                <w:szCs w:val="20"/>
              </w:rPr>
              <w:t>2022 - 500.000,00</w:t>
            </w:r>
          </w:p>
          <w:p w14:paraId="5A557BC8" w14:textId="77777777" w:rsidR="00FB0D90" w:rsidRPr="00FA4804" w:rsidRDefault="00FB0D90" w:rsidP="00777E50">
            <w:pPr>
              <w:spacing w:before="60" w:after="60"/>
              <w:jc w:val="right"/>
              <w:rPr>
                <w:sz w:val="20"/>
                <w:szCs w:val="20"/>
              </w:rPr>
            </w:pPr>
            <w:r w:rsidRPr="00FA4804">
              <w:rPr>
                <w:sz w:val="20"/>
                <w:szCs w:val="20"/>
              </w:rPr>
              <w:t>2023 - 500.000,00</w:t>
            </w:r>
          </w:p>
        </w:tc>
        <w:tc>
          <w:tcPr>
            <w:tcW w:w="1421" w:type="dxa"/>
            <w:vAlign w:val="center"/>
          </w:tcPr>
          <w:p w14:paraId="1C7A9188" w14:textId="77777777" w:rsidR="00FB0D90" w:rsidRPr="00FA4804" w:rsidRDefault="00FB0D90" w:rsidP="00777E50">
            <w:pPr>
              <w:spacing w:before="60" w:after="60"/>
              <w:jc w:val="right"/>
              <w:rPr>
                <w:sz w:val="20"/>
                <w:szCs w:val="20"/>
              </w:rPr>
            </w:pPr>
            <w:r w:rsidRPr="00FA4804">
              <w:rPr>
                <w:sz w:val="20"/>
                <w:szCs w:val="20"/>
              </w:rPr>
              <w:t>Буџет града</w:t>
            </w:r>
          </w:p>
        </w:tc>
      </w:tr>
      <w:tr w:rsidR="00FB0D90" w:rsidRPr="00FA4804" w14:paraId="7C4DD96F" w14:textId="77777777" w:rsidTr="009E7850">
        <w:tc>
          <w:tcPr>
            <w:tcW w:w="1009" w:type="dxa"/>
            <w:vAlign w:val="center"/>
          </w:tcPr>
          <w:p w14:paraId="6B3C8130" w14:textId="77777777" w:rsidR="00FB0D90" w:rsidRPr="00FA4804" w:rsidRDefault="00FB0D90" w:rsidP="001E1A17">
            <w:pPr>
              <w:spacing w:before="60" w:after="60"/>
              <w:jc w:val="left"/>
              <w:rPr>
                <w:sz w:val="20"/>
                <w:szCs w:val="20"/>
              </w:rPr>
            </w:pPr>
            <w:r w:rsidRPr="00FA4804">
              <w:rPr>
                <w:sz w:val="20"/>
                <w:szCs w:val="20"/>
              </w:rPr>
              <w:t>5.2.3</w:t>
            </w:r>
          </w:p>
        </w:tc>
        <w:tc>
          <w:tcPr>
            <w:tcW w:w="3164" w:type="dxa"/>
            <w:gridSpan w:val="2"/>
          </w:tcPr>
          <w:p w14:paraId="0B35067A" w14:textId="77777777" w:rsidR="00FB0D90" w:rsidRPr="00FA4804" w:rsidRDefault="00FB0D90" w:rsidP="00777E50">
            <w:pPr>
              <w:spacing w:before="60" w:after="60"/>
              <w:jc w:val="left"/>
              <w:rPr>
                <w:sz w:val="20"/>
                <w:szCs w:val="20"/>
              </w:rPr>
            </w:pPr>
            <w:r w:rsidRPr="00FA4804">
              <w:rPr>
                <w:sz w:val="20"/>
                <w:szCs w:val="20"/>
              </w:rPr>
              <w:t>Обука за Роме и Ромкиње за пружање услуга из области социјалне заштите (хранитељи, лични пратиоци, персонални асистент, помоћ у кући, геронтодомаћице...)</w:t>
            </w:r>
          </w:p>
        </w:tc>
        <w:tc>
          <w:tcPr>
            <w:tcW w:w="1623" w:type="dxa"/>
            <w:gridSpan w:val="2"/>
            <w:vAlign w:val="center"/>
          </w:tcPr>
          <w:p w14:paraId="7AB2C94C" w14:textId="74683A09" w:rsidR="00FB0D90" w:rsidRPr="00FA4804" w:rsidRDefault="00823052" w:rsidP="00777E50">
            <w:pPr>
              <w:spacing w:before="60" w:after="60"/>
              <w:jc w:val="left"/>
              <w:rPr>
                <w:sz w:val="20"/>
                <w:szCs w:val="20"/>
              </w:rPr>
            </w:pPr>
            <w:r w:rsidRPr="00823052">
              <w:rPr>
                <w:sz w:val="20"/>
                <w:szCs w:val="20"/>
              </w:rPr>
              <w:t>Одељење за друштвене делатности</w:t>
            </w:r>
            <w:r w:rsidRPr="00823052" w:rsidDel="00823052">
              <w:rPr>
                <w:sz w:val="20"/>
                <w:szCs w:val="20"/>
              </w:rPr>
              <w:t xml:space="preserve"> </w:t>
            </w:r>
            <w:r w:rsidR="00FB0D90" w:rsidRPr="00FA4804">
              <w:rPr>
                <w:sz w:val="20"/>
                <w:szCs w:val="20"/>
              </w:rPr>
              <w:t>ЦЗСР</w:t>
            </w:r>
          </w:p>
        </w:tc>
        <w:tc>
          <w:tcPr>
            <w:tcW w:w="1429" w:type="dxa"/>
            <w:gridSpan w:val="2"/>
            <w:vAlign w:val="center"/>
          </w:tcPr>
          <w:p w14:paraId="37E1527C" w14:textId="77777777" w:rsidR="00FB0D90" w:rsidRPr="00FA4804" w:rsidRDefault="00FB0D90" w:rsidP="00777E50">
            <w:pPr>
              <w:spacing w:before="60" w:after="60"/>
              <w:jc w:val="left"/>
              <w:rPr>
                <w:sz w:val="20"/>
                <w:szCs w:val="20"/>
              </w:rPr>
            </w:pPr>
            <w:r w:rsidRPr="00FA4804">
              <w:rPr>
                <w:sz w:val="20"/>
                <w:szCs w:val="20"/>
              </w:rPr>
              <w:t>ОЦД</w:t>
            </w:r>
          </w:p>
          <w:p w14:paraId="5A262BD9" w14:textId="77777777" w:rsidR="00FB0D90" w:rsidRPr="00FA4804" w:rsidRDefault="00FB0D90" w:rsidP="00777E50">
            <w:pPr>
              <w:spacing w:before="60" w:after="60"/>
              <w:jc w:val="left"/>
              <w:rPr>
                <w:sz w:val="20"/>
                <w:szCs w:val="20"/>
              </w:rPr>
            </w:pPr>
            <w:r w:rsidRPr="00FA4804">
              <w:rPr>
                <w:sz w:val="20"/>
                <w:szCs w:val="20"/>
              </w:rPr>
              <w:t>Мобилни тим</w:t>
            </w:r>
          </w:p>
        </w:tc>
        <w:tc>
          <w:tcPr>
            <w:tcW w:w="1438" w:type="dxa"/>
            <w:gridSpan w:val="3"/>
            <w:vAlign w:val="center"/>
          </w:tcPr>
          <w:p w14:paraId="056D04A5" w14:textId="77777777" w:rsidR="00FB0D90" w:rsidRPr="00FA4804" w:rsidRDefault="00FB0D90" w:rsidP="00777E50">
            <w:pPr>
              <w:spacing w:before="60" w:after="60"/>
              <w:jc w:val="left"/>
              <w:rPr>
                <w:sz w:val="20"/>
                <w:szCs w:val="20"/>
              </w:rPr>
            </w:pPr>
            <w:r w:rsidRPr="00FA4804">
              <w:rPr>
                <w:sz w:val="20"/>
                <w:szCs w:val="20"/>
              </w:rPr>
              <w:t>2021-2023</w:t>
            </w:r>
          </w:p>
        </w:tc>
        <w:tc>
          <w:tcPr>
            <w:tcW w:w="1445" w:type="dxa"/>
            <w:gridSpan w:val="2"/>
            <w:vAlign w:val="center"/>
          </w:tcPr>
          <w:p w14:paraId="4257D521" w14:textId="77777777" w:rsidR="00FB0D90" w:rsidRPr="00FA4804" w:rsidRDefault="00FB0D90" w:rsidP="00777E50">
            <w:pPr>
              <w:spacing w:before="60" w:after="60"/>
              <w:jc w:val="center"/>
              <w:rPr>
                <w:sz w:val="20"/>
                <w:szCs w:val="20"/>
              </w:rPr>
            </w:pPr>
            <w:r w:rsidRPr="00FA4804">
              <w:rPr>
                <w:sz w:val="20"/>
                <w:szCs w:val="20"/>
              </w:rPr>
              <w:t>/</w:t>
            </w:r>
          </w:p>
        </w:tc>
        <w:tc>
          <w:tcPr>
            <w:tcW w:w="1421" w:type="dxa"/>
            <w:gridSpan w:val="2"/>
            <w:vAlign w:val="center"/>
          </w:tcPr>
          <w:p w14:paraId="3E982CC1" w14:textId="77777777" w:rsidR="00FB0D90" w:rsidRPr="00FA4804" w:rsidRDefault="00FB0D90" w:rsidP="00777E50">
            <w:pPr>
              <w:spacing w:before="60" w:after="60"/>
              <w:jc w:val="center"/>
              <w:rPr>
                <w:sz w:val="20"/>
                <w:szCs w:val="20"/>
              </w:rPr>
            </w:pPr>
            <w:r w:rsidRPr="00FA4804">
              <w:rPr>
                <w:sz w:val="20"/>
                <w:szCs w:val="20"/>
              </w:rPr>
              <w:t>/</w:t>
            </w:r>
          </w:p>
        </w:tc>
        <w:tc>
          <w:tcPr>
            <w:tcW w:w="1421" w:type="dxa"/>
            <w:vAlign w:val="center"/>
          </w:tcPr>
          <w:p w14:paraId="6EF9B2D0" w14:textId="77777777" w:rsidR="00FB0D90" w:rsidRPr="00FA4804" w:rsidRDefault="00FB0D90" w:rsidP="00777E50">
            <w:pPr>
              <w:spacing w:before="60" w:after="60"/>
              <w:jc w:val="right"/>
              <w:rPr>
                <w:sz w:val="20"/>
                <w:szCs w:val="20"/>
              </w:rPr>
            </w:pPr>
            <w:r w:rsidRPr="00FA4804">
              <w:rPr>
                <w:sz w:val="20"/>
                <w:szCs w:val="20"/>
              </w:rPr>
              <w:t>Из редовне делатности</w:t>
            </w:r>
          </w:p>
        </w:tc>
      </w:tr>
    </w:tbl>
    <w:p w14:paraId="519B6B8A" w14:textId="77777777" w:rsidR="00FB0D90" w:rsidRPr="00FA4804" w:rsidRDefault="00FB0D90" w:rsidP="00FB0D90"/>
    <w:p w14:paraId="52795C7B" w14:textId="77777777" w:rsidR="00FB0D90" w:rsidRPr="00FA4804" w:rsidRDefault="00FB0D90" w:rsidP="00FB0D90"/>
    <w:tbl>
      <w:tblPr>
        <w:tblStyle w:val="TableGrid"/>
        <w:tblW w:w="0" w:type="auto"/>
        <w:tblLook w:val="04A0" w:firstRow="1" w:lastRow="0" w:firstColumn="1" w:lastColumn="0" w:noHBand="0" w:noVBand="1"/>
      </w:tblPr>
      <w:tblGrid>
        <w:gridCol w:w="1009"/>
        <w:gridCol w:w="1062"/>
        <w:gridCol w:w="1663"/>
        <w:gridCol w:w="1176"/>
        <w:gridCol w:w="405"/>
        <w:gridCol w:w="697"/>
        <w:gridCol w:w="897"/>
        <w:gridCol w:w="365"/>
        <w:gridCol w:w="219"/>
        <w:gridCol w:w="802"/>
        <w:gridCol w:w="1063"/>
        <w:gridCol w:w="343"/>
        <w:gridCol w:w="919"/>
        <w:gridCol w:w="646"/>
        <w:gridCol w:w="1910"/>
      </w:tblGrid>
      <w:tr w:rsidR="00FB0D90" w:rsidRPr="00FA4804" w14:paraId="7DB08E9E" w14:textId="77777777" w:rsidTr="00777E50">
        <w:tc>
          <w:tcPr>
            <w:tcW w:w="2071" w:type="dxa"/>
            <w:gridSpan w:val="2"/>
            <w:shd w:val="clear" w:color="auto" w:fill="E36C0A" w:themeFill="accent6" w:themeFillShade="BF"/>
          </w:tcPr>
          <w:p w14:paraId="14DDC23D" w14:textId="77777777" w:rsidR="00FB0D90" w:rsidRPr="00FA4804" w:rsidRDefault="00FB0D90" w:rsidP="00777E50">
            <w:pPr>
              <w:spacing w:before="60" w:after="60"/>
              <w:rPr>
                <w:b/>
                <w:sz w:val="20"/>
                <w:szCs w:val="20"/>
              </w:rPr>
            </w:pPr>
            <w:r w:rsidRPr="00FA4804">
              <w:rPr>
                <w:b/>
                <w:sz w:val="20"/>
                <w:szCs w:val="20"/>
              </w:rPr>
              <w:t>МЕРА 5.3:</w:t>
            </w:r>
          </w:p>
        </w:tc>
        <w:tc>
          <w:tcPr>
            <w:tcW w:w="3941" w:type="dxa"/>
            <w:gridSpan w:val="4"/>
            <w:shd w:val="clear" w:color="auto" w:fill="E36C0A" w:themeFill="accent6" w:themeFillShade="BF"/>
          </w:tcPr>
          <w:p w14:paraId="1A7152B0" w14:textId="77777777" w:rsidR="00FB0D90" w:rsidRPr="00FA4804" w:rsidRDefault="00FB0D90" w:rsidP="00777E50">
            <w:pPr>
              <w:spacing w:before="60" w:after="60"/>
              <w:rPr>
                <w:sz w:val="20"/>
                <w:szCs w:val="20"/>
              </w:rPr>
            </w:pPr>
            <w:r w:rsidRPr="00FA4804">
              <w:rPr>
                <w:sz w:val="20"/>
                <w:szCs w:val="20"/>
              </w:rPr>
              <w:t>Унапређење нивоа социјалне укључености Рома и Ромкиња</w:t>
            </w:r>
          </w:p>
        </w:tc>
        <w:tc>
          <w:tcPr>
            <w:tcW w:w="1481" w:type="dxa"/>
            <w:gridSpan w:val="3"/>
            <w:shd w:val="clear" w:color="auto" w:fill="E36C0A" w:themeFill="accent6" w:themeFillShade="BF"/>
          </w:tcPr>
          <w:p w14:paraId="087DEA14" w14:textId="77777777" w:rsidR="00FB0D90" w:rsidRPr="00FA4804" w:rsidRDefault="00FB0D90" w:rsidP="00777E50">
            <w:pPr>
              <w:spacing w:before="60" w:after="60"/>
              <w:rPr>
                <w:sz w:val="20"/>
                <w:szCs w:val="20"/>
              </w:rPr>
            </w:pPr>
            <w:r w:rsidRPr="00FA4804">
              <w:rPr>
                <w:sz w:val="20"/>
                <w:szCs w:val="20"/>
              </w:rPr>
              <w:t>Тип мере:</w:t>
            </w:r>
          </w:p>
        </w:tc>
        <w:tc>
          <w:tcPr>
            <w:tcW w:w="5683" w:type="dxa"/>
            <w:gridSpan w:val="6"/>
            <w:shd w:val="clear" w:color="auto" w:fill="E36C0A" w:themeFill="accent6" w:themeFillShade="BF"/>
          </w:tcPr>
          <w:p w14:paraId="6189C752" w14:textId="77777777" w:rsidR="00FB0D90" w:rsidRPr="00FA4804" w:rsidRDefault="00FB0D90" w:rsidP="00777E50">
            <w:pPr>
              <w:spacing w:before="60" w:after="60"/>
              <w:rPr>
                <w:sz w:val="20"/>
                <w:szCs w:val="20"/>
              </w:rPr>
            </w:pPr>
            <w:r w:rsidRPr="00FA4804">
              <w:rPr>
                <w:sz w:val="20"/>
                <w:szCs w:val="20"/>
              </w:rPr>
              <w:t>Подстицајна</w:t>
            </w:r>
          </w:p>
        </w:tc>
      </w:tr>
      <w:tr w:rsidR="00FB0D90" w:rsidRPr="00FA4804" w14:paraId="1182EF34" w14:textId="77777777" w:rsidTr="00777E50">
        <w:tc>
          <w:tcPr>
            <w:tcW w:w="2071" w:type="dxa"/>
            <w:gridSpan w:val="2"/>
            <w:shd w:val="clear" w:color="auto" w:fill="FBD4B4" w:themeFill="accent6" w:themeFillTint="66"/>
          </w:tcPr>
          <w:p w14:paraId="795C50EF" w14:textId="77777777" w:rsidR="00FB0D90" w:rsidRPr="00FA4804" w:rsidRDefault="00FB0D90" w:rsidP="00777E50">
            <w:pPr>
              <w:spacing w:before="60" w:after="60"/>
              <w:rPr>
                <w:sz w:val="20"/>
                <w:szCs w:val="20"/>
              </w:rPr>
            </w:pPr>
            <w:r w:rsidRPr="00FA4804">
              <w:rPr>
                <w:sz w:val="20"/>
                <w:szCs w:val="20"/>
              </w:rPr>
              <w:t>Носилац мере:</w:t>
            </w:r>
          </w:p>
        </w:tc>
        <w:tc>
          <w:tcPr>
            <w:tcW w:w="3941" w:type="dxa"/>
            <w:gridSpan w:val="4"/>
            <w:shd w:val="clear" w:color="auto" w:fill="FBD4B4" w:themeFill="accent6" w:themeFillTint="66"/>
          </w:tcPr>
          <w:p w14:paraId="6599E5AC" w14:textId="5D8770B7" w:rsidR="00FB0D90" w:rsidRPr="00FA4804" w:rsidRDefault="00FB0D90" w:rsidP="00777E50">
            <w:pPr>
              <w:spacing w:before="60" w:after="60"/>
              <w:rPr>
                <w:sz w:val="20"/>
                <w:szCs w:val="20"/>
              </w:rPr>
            </w:pPr>
            <w:r w:rsidRPr="00FA4804">
              <w:rPr>
                <w:sz w:val="20"/>
                <w:szCs w:val="20"/>
              </w:rPr>
              <w:t>Од</w:t>
            </w:r>
            <w:r w:rsidR="00823052">
              <w:rPr>
                <w:sz w:val="20"/>
                <w:szCs w:val="20"/>
              </w:rPr>
              <w:t>ељење</w:t>
            </w:r>
            <w:r w:rsidRPr="00FA4804">
              <w:rPr>
                <w:sz w:val="20"/>
                <w:szCs w:val="20"/>
              </w:rPr>
              <w:t xml:space="preserve"> за друштвене делатности</w:t>
            </w:r>
          </w:p>
        </w:tc>
        <w:tc>
          <w:tcPr>
            <w:tcW w:w="1481" w:type="dxa"/>
            <w:gridSpan w:val="3"/>
            <w:shd w:val="clear" w:color="auto" w:fill="FBD4B4" w:themeFill="accent6" w:themeFillTint="66"/>
          </w:tcPr>
          <w:p w14:paraId="5C0CD345" w14:textId="77777777" w:rsidR="00FB0D90" w:rsidRPr="00FA4804" w:rsidRDefault="00FB0D90" w:rsidP="00777E50">
            <w:pPr>
              <w:spacing w:before="60" w:after="60"/>
              <w:rPr>
                <w:sz w:val="20"/>
                <w:szCs w:val="20"/>
              </w:rPr>
            </w:pPr>
            <w:r w:rsidRPr="00FA4804">
              <w:rPr>
                <w:sz w:val="20"/>
                <w:szCs w:val="20"/>
              </w:rPr>
              <w:t>Партнери:</w:t>
            </w:r>
          </w:p>
        </w:tc>
        <w:tc>
          <w:tcPr>
            <w:tcW w:w="5683" w:type="dxa"/>
            <w:gridSpan w:val="6"/>
            <w:shd w:val="clear" w:color="auto" w:fill="FBD4B4" w:themeFill="accent6" w:themeFillTint="66"/>
          </w:tcPr>
          <w:p w14:paraId="7311EB75" w14:textId="77777777" w:rsidR="00FB0D90" w:rsidRPr="00FA4804" w:rsidRDefault="00FB0D90" w:rsidP="00777E50">
            <w:pPr>
              <w:spacing w:before="60" w:after="60"/>
              <w:rPr>
                <w:sz w:val="20"/>
                <w:szCs w:val="20"/>
              </w:rPr>
            </w:pPr>
            <w:r w:rsidRPr="00FA4804">
              <w:rPr>
                <w:sz w:val="20"/>
                <w:szCs w:val="20"/>
              </w:rPr>
              <w:t>Координатор за ромска питања, ЦЗСР, ОЦД, Координатор за децу и младе, Мобилни тим</w:t>
            </w:r>
          </w:p>
        </w:tc>
      </w:tr>
      <w:tr w:rsidR="00FB0D90" w:rsidRPr="00FA4804" w14:paraId="764E5D95" w14:textId="77777777" w:rsidTr="00777E50">
        <w:tc>
          <w:tcPr>
            <w:tcW w:w="2071" w:type="dxa"/>
            <w:gridSpan w:val="2"/>
            <w:shd w:val="clear" w:color="auto" w:fill="FBD4B4" w:themeFill="accent6" w:themeFillTint="66"/>
          </w:tcPr>
          <w:p w14:paraId="671F4F91" w14:textId="77777777" w:rsidR="00FB0D90" w:rsidRPr="00FA4804" w:rsidRDefault="00FB0D90" w:rsidP="00777E50">
            <w:pPr>
              <w:spacing w:before="60" w:after="60"/>
              <w:rPr>
                <w:sz w:val="20"/>
                <w:szCs w:val="20"/>
              </w:rPr>
            </w:pPr>
            <w:r w:rsidRPr="00FA4804">
              <w:rPr>
                <w:sz w:val="20"/>
                <w:szCs w:val="20"/>
              </w:rPr>
              <w:t>Период спровођења:</w:t>
            </w:r>
          </w:p>
        </w:tc>
        <w:tc>
          <w:tcPr>
            <w:tcW w:w="1663" w:type="dxa"/>
            <w:shd w:val="clear" w:color="auto" w:fill="FBD4B4" w:themeFill="accent6" w:themeFillTint="66"/>
          </w:tcPr>
          <w:p w14:paraId="373C57ED" w14:textId="77777777" w:rsidR="00FB0D90" w:rsidRPr="00FA4804" w:rsidRDefault="00FB0D90" w:rsidP="00777E50">
            <w:pPr>
              <w:spacing w:before="60" w:after="60"/>
              <w:rPr>
                <w:sz w:val="20"/>
                <w:szCs w:val="20"/>
              </w:rPr>
            </w:pPr>
            <w:r w:rsidRPr="00FA4804">
              <w:rPr>
                <w:sz w:val="20"/>
                <w:szCs w:val="20"/>
              </w:rPr>
              <w:t>2021-2023</w:t>
            </w:r>
          </w:p>
        </w:tc>
        <w:tc>
          <w:tcPr>
            <w:tcW w:w="3759" w:type="dxa"/>
            <w:gridSpan w:val="6"/>
            <w:shd w:val="clear" w:color="auto" w:fill="FBD4B4" w:themeFill="accent6" w:themeFillTint="66"/>
          </w:tcPr>
          <w:p w14:paraId="2105E84E" w14:textId="77777777" w:rsidR="00FB0D90" w:rsidRPr="00FA4804" w:rsidRDefault="00FB0D90" w:rsidP="00777E50">
            <w:pPr>
              <w:spacing w:before="60" w:after="60"/>
              <w:jc w:val="right"/>
              <w:rPr>
                <w:sz w:val="20"/>
                <w:szCs w:val="20"/>
              </w:rPr>
            </w:pPr>
            <w:r w:rsidRPr="00FA4804">
              <w:rPr>
                <w:sz w:val="20"/>
                <w:szCs w:val="20"/>
              </w:rPr>
              <w:t>Потребне измене прописа:</w:t>
            </w:r>
          </w:p>
        </w:tc>
        <w:tc>
          <w:tcPr>
            <w:tcW w:w="5683" w:type="dxa"/>
            <w:gridSpan w:val="6"/>
            <w:shd w:val="clear" w:color="auto" w:fill="FBD4B4" w:themeFill="accent6" w:themeFillTint="66"/>
          </w:tcPr>
          <w:p w14:paraId="7AADBD91" w14:textId="77777777" w:rsidR="00FB0D90" w:rsidRPr="00FA4804" w:rsidRDefault="00FB0D90" w:rsidP="00777E50">
            <w:pPr>
              <w:spacing w:before="60" w:after="60"/>
              <w:rPr>
                <w:sz w:val="20"/>
                <w:szCs w:val="20"/>
              </w:rPr>
            </w:pPr>
          </w:p>
        </w:tc>
      </w:tr>
      <w:tr w:rsidR="00FB0D90" w:rsidRPr="00FA4804" w14:paraId="17992C80" w14:textId="77777777" w:rsidTr="00777E50">
        <w:tc>
          <w:tcPr>
            <w:tcW w:w="2071" w:type="dxa"/>
            <w:gridSpan w:val="2"/>
            <w:shd w:val="clear" w:color="auto" w:fill="FBD4B4" w:themeFill="accent6" w:themeFillTint="66"/>
          </w:tcPr>
          <w:p w14:paraId="37690B59" w14:textId="77777777" w:rsidR="00FB0D90" w:rsidRPr="00FA4804" w:rsidRDefault="00FB0D90" w:rsidP="00777E50">
            <w:pPr>
              <w:spacing w:before="60" w:after="60"/>
              <w:jc w:val="left"/>
              <w:rPr>
                <w:sz w:val="20"/>
                <w:szCs w:val="20"/>
              </w:rPr>
            </w:pPr>
            <w:r w:rsidRPr="00FA4804">
              <w:rPr>
                <w:sz w:val="20"/>
                <w:szCs w:val="20"/>
              </w:rPr>
              <w:t>Укупно процењена финансијска средства за меру (РСД):</w:t>
            </w:r>
          </w:p>
        </w:tc>
        <w:tc>
          <w:tcPr>
            <w:tcW w:w="1663" w:type="dxa"/>
            <w:shd w:val="clear" w:color="auto" w:fill="FBD4B4" w:themeFill="accent6" w:themeFillTint="66"/>
            <w:vAlign w:val="center"/>
          </w:tcPr>
          <w:p w14:paraId="53E536AA" w14:textId="13EF41A0" w:rsidR="00FB0D90" w:rsidRPr="00FA4804" w:rsidRDefault="00253F1C" w:rsidP="00777E50">
            <w:pPr>
              <w:spacing w:before="60" w:after="60"/>
              <w:jc w:val="right"/>
              <w:rPr>
                <w:rStyle w:val="FootnoteReference"/>
                <w:sz w:val="20"/>
                <w:szCs w:val="20"/>
              </w:rPr>
            </w:pPr>
            <w:r>
              <w:rPr>
                <w:sz w:val="20"/>
                <w:szCs w:val="20"/>
                <w:lang w:val="sr-Latn-RS"/>
              </w:rPr>
              <w:t>2.360</w:t>
            </w:r>
            <w:r w:rsidR="00FB0D90" w:rsidRPr="00FA4804">
              <w:rPr>
                <w:sz w:val="20"/>
                <w:szCs w:val="20"/>
              </w:rPr>
              <w:t>.000,00</w:t>
            </w:r>
          </w:p>
        </w:tc>
        <w:tc>
          <w:tcPr>
            <w:tcW w:w="2278" w:type="dxa"/>
            <w:gridSpan w:val="3"/>
            <w:shd w:val="clear" w:color="auto" w:fill="FBD4B4" w:themeFill="accent6" w:themeFillTint="66"/>
          </w:tcPr>
          <w:p w14:paraId="1B6EEFBA" w14:textId="77777777"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годинама (РСД):</w:t>
            </w:r>
          </w:p>
        </w:tc>
        <w:tc>
          <w:tcPr>
            <w:tcW w:w="2283" w:type="dxa"/>
            <w:gridSpan w:val="4"/>
            <w:shd w:val="clear" w:color="auto" w:fill="FBD4B4" w:themeFill="accent6" w:themeFillTint="66"/>
            <w:vAlign w:val="center"/>
          </w:tcPr>
          <w:p w14:paraId="09EF6F7E" w14:textId="5CB54BE0" w:rsidR="00FB0D90" w:rsidRPr="00FA4804" w:rsidRDefault="00FB0D90" w:rsidP="00777E50">
            <w:pPr>
              <w:spacing w:before="60" w:after="60"/>
              <w:jc w:val="right"/>
              <w:rPr>
                <w:sz w:val="20"/>
                <w:szCs w:val="20"/>
              </w:rPr>
            </w:pPr>
            <w:r w:rsidRPr="00FA4804">
              <w:rPr>
                <w:sz w:val="20"/>
                <w:szCs w:val="20"/>
              </w:rPr>
              <w:t xml:space="preserve">2021 – </w:t>
            </w:r>
            <w:r w:rsidR="00253F1C">
              <w:rPr>
                <w:sz w:val="20"/>
                <w:szCs w:val="20"/>
                <w:lang w:val="sr-Latn-RS"/>
              </w:rPr>
              <w:t>92</w:t>
            </w:r>
            <w:r w:rsidRPr="00FA4804">
              <w:rPr>
                <w:sz w:val="20"/>
                <w:szCs w:val="20"/>
              </w:rPr>
              <w:t>0.000,00</w:t>
            </w:r>
          </w:p>
          <w:p w14:paraId="4194DBBD" w14:textId="322CBC6C" w:rsidR="00FB0D90" w:rsidRPr="00FA4804" w:rsidRDefault="00FB0D90" w:rsidP="00777E50">
            <w:pPr>
              <w:spacing w:before="60" w:after="60"/>
              <w:jc w:val="right"/>
              <w:rPr>
                <w:sz w:val="20"/>
                <w:szCs w:val="20"/>
              </w:rPr>
            </w:pPr>
            <w:r w:rsidRPr="00FA4804">
              <w:rPr>
                <w:sz w:val="20"/>
                <w:szCs w:val="20"/>
              </w:rPr>
              <w:t xml:space="preserve">2022 – </w:t>
            </w:r>
            <w:r w:rsidR="00253F1C">
              <w:rPr>
                <w:sz w:val="20"/>
                <w:szCs w:val="20"/>
                <w:lang w:val="sr-Latn-RS"/>
              </w:rPr>
              <w:t>720</w:t>
            </w:r>
            <w:r w:rsidRPr="00FA4804">
              <w:rPr>
                <w:sz w:val="20"/>
                <w:szCs w:val="20"/>
              </w:rPr>
              <w:t>.000,00</w:t>
            </w:r>
          </w:p>
          <w:p w14:paraId="06BEA686" w14:textId="79455239" w:rsidR="00FB0D90" w:rsidRPr="00FA4804" w:rsidRDefault="00FB0D90" w:rsidP="00253F1C">
            <w:pPr>
              <w:spacing w:before="60" w:after="60"/>
              <w:jc w:val="right"/>
              <w:rPr>
                <w:rStyle w:val="FootnoteReference"/>
                <w:sz w:val="20"/>
                <w:szCs w:val="20"/>
              </w:rPr>
            </w:pPr>
            <w:r w:rsidRPr="00FA4804">
              <w:rPr>
                <w:sz w:val="20"/>
                <w:szCs w:val="20"/>
              </w:rPr>
              <w:t xml:space="preserve">2023 – </w:t>
            </w:r>
            <w:r w:rsidR="00253F1C">
              <w:rPr>
                <w:sz w:val="20"/>
                <w:szCs w:val="20"/>
                <w:lang w:val="sr-Latn-RS"/>
              </w:rPr>
              <w:t>720</w:t>
            </w:r>
            <w:r w:rsidRPr="00FA4804">
              <w:rPr>
                <w:sz w:val="20"/>
                <w:szCs w:val="20"/>
              </w:rPr>
              <w:t>.000,00</w:t>
            </w:r>
          </w:p>
        </w:tc>
        <w:tc>
          <w:tcPr>
            <w:tcW w:w="2325" w:type="dxa"/>
            <w:gridSpan w:val="3"/>
            <w:shd w:val="clear" w:color="auto" w:fill="FBD4B4" w:themeFill="accent6" w:themeFillTint="66"/>
          </w:tcPr>
          <w:p w14:paraId="5B071362" w14:textId="77777777"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изворима финансир.:</w:t>
            </w:r>
          </w:p>
        </w:tc>
        <w:tc>
          <w:tcPr>
            <w:tcW w:w="2556" w:type="dxa"/>
            <w:gridSpan w:val="2"/>
            <w:shd w:val="clear" w:color="auto" w:fill="FBD4B4" w:themeFill="accent6" w:themeFillTint="66"/>
            <w:vAlign w:val="center"/>
          </w:tcPr>
          <w:p w14:paraId="397F72FD" w14:textId="77777777" w:rsidR="00FB0D90" w:rsidRPr="00FA4804" w:rsidRDefault="00FB0D90" w:rsidP="00777E50">
            <w:pPr>
              <w:spacing w:before="60" w:after="60"/>
              <w:jc w:val="right"/>
              <w:rPr>
                <w:sz w:val="20"/>
                <w:szCs w:val="20"/>
              </w:rPr>
            </w:pPr>
            <w:r w:rsidRPr="00FA4804">
              <w:rPr>
                <w:sz w:val="20"/>
                <w:szCs w:val="20"/>
              </w:rPr>
              <w:t>Буџет града –</w:t>
            </w:r>
          </w:p>
          <w:p w14:paraId="696B2C53" w14:textId="7370507C" w:rsidR="00FB0D90" w:rsidRPr="00FA4804" w:rsidRDefault="00253F1C" w:rsidP="00777E50">
            <w:pPr>
              <w:spacing w:before="60" w:after="60"/>
              <w:jc w:val="right"/>
              <w:rPr>
                <w:sz w:val="20"/>
                <w:szCs w:val="20"/>
              </w:rPr>
            </w:pPr>
            <w:r>
              <w:rPr>
                <w:sz w:val="20"/>
                <w:szCs w:val="20"/>
                <w:lang w:val="sr-Latn-RS"/>
              </w:rPr>
              <w:t>1.760</w:t>
            </w:r>
            <w:r w:rsidR="00FB0D90" w:rsidRPr="00FA4804">
              <w:rPr>
                <w:sz w:val="20"/>
                <w:szCs w:val="20"/>
              </w:rPr>
              <w:t>.000,00</w:t>
            </w:r>
          </w:p>
          <w:p w14:paraId="4F9052E1" w14:textId="77777777" w:rsidR="00FB0D90" w:rsidRPr="00FA4804" w:rsidRDefault="00FB0D90" w:rsidP="00777E50">
            <w:pPr>
              <w:spacing w:before="60" w:after="60"/>
              <w:jc w:val="right"/>
              <w:rPr>
                <w:sz w:val="20"/>
                <w:szCs w:val="20"/>
              </w:rPr>
            </w:pPr>
            <w:r w:rsidRPr="00FA4804">
              <w:rPr>
                <w:sz w:val="20"/>
                <w:szCs w:val="20"/>
              </w:rPr>
              <w:t>Донаторска средства –</w:t>
            </w:r>
          </w:p>
          <w:p w14:paraId="6EC85CB3" w14:textId="77777777" w:rsidR="00FB0D90" w:rsidRPr="00FA4804" w:rsidRDefault="00FB0D90" w:rsidP="00777E50">
            <w:pPr>
              <w:spacing w:before="60" w:after="60"/>
              <w:jc w:val="right"/>
              <w:rPr>
                <w:rStyle w:val="FootnoteReference"/>
                <w:sz w:val="20"/>
                <w:szCs w:val="20"/>
              </w:rPr>
            </w:pPr>
            <w:r w:rsidRPr="00FA4804">
              <w:rPr>
                <w:sz w:val="20"/>
                <w:szCs w:val="20"/>
              </w:rPr>
              <w:t>600.000,00</w:t>
            </w:r>
          </w:p>
        </w:tc>
      </w:tr>
      <w:tr w:rsidR="00FB0D90" w:rsidRPr="00FA4804" w14:paraId="524B73A0" w14:textId="77777777" w:rsidTr="00777E50">
        <w:tc>
          <w:tcPr>
            <w:tcW w:w="3734" w:type="dxa"/>
            <w:gridSpan w:val="3"/>
            <w:vMerge w:val="restart"/>
            <w:shd w:val="clear" w:color="auto" w:fill="E36C0A" w:themeFill="accent6" w:themeFillShade="BF"/>
            <w:vAlign w:val="center"/>
          </w:tcPr>
          <w:p w14:paraId="6A4CEC82" w14:textId="77777777" w:rsidR="00FB0D90" w:rsidRPr="00FA4804" w:rsidRDefault="00FB0D90" w:rsidP="00777E50">
            <w:pPr>
              <w:spacing w:before="60" w:after="60"/>
              <w:jc w:val="center"/>
              <w:rPr>
                <w:rStyle w:val="FootnoteReference"/>
                <w:sz w:val="20"/>
                <w:szCs w:val="20"/>
              </w:rPr>
            </w:pPr>
            <w:r w:rsidRPr="00FA4804">
              <w:rPr>
                <w:sz w:val="20"/>
                <w:szCs w:val="20"/>
              </w:rPr>
              <w:t>Показатељи на нивоу мере (показатељи резултата)</w:t>
            </w:r>
          </w:p>
        </w:tc>
        <w:tc>
          <w:tcPr>
            <w:tcW w:w="1176" w:type="dxa"/>
            <w:vMerge w:val="restart"/>
            <w:shd w:val="clear" w:color="auto" w:fill="E36C0A" w:themeFill="accent6" w:themeFillShade="BF"/>
            <w:vAlign w:val="center"/>
          </w:tcPr>
          <w:p w14:paraId="241A3868" w14:textId="77777777" w:rsidR="00FB0D90" w:rsidRPr="00FA4804" w:rsidRDefault="00FB0D90" w:rsidP="00777E50">
            <w:pPr>
              <w:spacing w:before="60" w:after="60"/>
              <w:jc w:val="center"/>
              <w:rPr>
                <w:rStyle w:val="FootnoteReference"/>
                <w:sz w:val="20"/>
                <w:szCs w:val="20"/>
              </w:rPr>
            </w:pPr>
            <w:r w:rsidRPr="00FA4804">
              <w:rPr>
                <w:sz w:val="20"/>
                <w:szCs w:val="20"/>
              </w:rPr>
              <w:t>Јединица мере</w:t>
            </w:r>
          </w:p>
        </w:tc>
        <w:tc>
          <w:tcPr>
            <w:tcW w:w="1102" w:type="dxa"/>
            <w:gridSpan w:val="2"/>
            <w:vMerge w:val="restart"/>
            <w:shd w:val="clear" w:color="auto" w:fill="E36C0A" w:themeFill="accent6" w:themeFillShade="BF"/>
            <w:vAlign w:val="center"/>
          </w:tcPr>
          <w:p w14:paraId="1CF2A6F4" w14:textId="77777777" w:rsidR="00FB0D90" w:rsidRPr="00FA4804" w:rsidRDefault="00FB0D90" w:rsidP="00777E50">
            <w:pPr>
              <w:spacing w:before="60" w:after="60"/>
              <w:jc w:val="center"/>
              <w:rPr>
                <w:rStyle w:val="FootnoteReference"/>
                <w:sz w:val="20"/>
                <w:szCs w:val="20"/>
              </w:rPr>
            </w:pPr>
            <w:r w:rsidRPr="00FA4804">
              <w:rPr>
                <w:sz w:val="20"/>
                <w:szCs w:val="20"/>
              </w:rPr>
              <w:t>Базна година</w:t>
            </w:r>
          </w:p>
        </w:tc>
        <w:tc>
          <w:tcPr>
            <w:tcW w:w="1262" w:type="dxa"/>
            <w:gridSpan w:val="2"/>
            <w:vMerge w:val="restart"/>
            <w:shd w:val="clear" w:color="auto" w:fill="E36C0A" w:themeFill="accent6" w:themeFillShade="BF"/>
            <w:vAlign w:val="center"/>
          </w:tcPr>
          <w:p w14:paraId="23FBA8D2" w14:textId="77777777" w:rsidR="00FB0D90" w:rsidRPr="00FA4804" w:rsidRDefault="00FB0D90" w:rsidP="00777E50">
            <w:pPr>
              <w:spacing w:before="60" w:after="60"/>
              <w:jc w:val="center"/>
              <w:rPr>
                <w:rStyle w:val="FootnoteReference"/>
                <w:sz w:val="20"/>
                <w:szCs w:val="20"/>
              </w:rPr>
            </w:pPr>
            <w:r w:rsidRPr="00FA4804">
              <w:rPr>
                <w:sz w:val="20"/>
                <w:szCs w:val="20"/>
              </w:rPr>
              <w:t>Базна вредност</w:t>
            </w:r>
          </w:p>
        </w:tc>
        <w:tc>
          <w:tcPr>
            <w:tcW w:w="3346" w:type="dxa"/>
            <w:gridSpan w:val="5"/>
            <w:shd w:val="clear" w:color="auto" w:fill="E36C0A" w:themeFill="accent6" w:themeFillShade="BF"/>
            <w:vAlign w:val="center"/>
          </w:tcPr>
          <w:p w14:paraId="08885363" w14:textId="77777777" w:rsidR="00FB0D90" w:rsidRPr="00FA4804" w:rsidRDefault="00FB0D90" w:rsidP="00777E50">
            <w:pPr>
              <w:spacing w:before="60" w:after="60"/>
              <w:jc w:val="center"/>
              <w:rPr>
                <w:rStyle w:val="FootnoteReference"/>
                <w:sz w:val="20"/>
                <w:szCs w:val="20"/>
              </w:rPr>
            </w:pPr>
            <w:r w:rsidRPr="00FA4804">
              <w:rPr>
                <w:sz w:val="20"/>
                <w:szCs w:val="20"/>
              </w:rPr>
              <w:t>Циљне вредности</w:t>
            </w:r>
          </w:p>
        </w:tc>
        <w:tc>
          <w:tcPr>
            <w:tcW w:w="2556" w:type="dxa"/>
            <w:gridSpan w:val="2"/>
            <w:vMerge w:val="restart"/>
            <w:shd w:val="clear" w:color="auto" w:fill="E36C0A" w:themeFill="accent6" w:themeFillShade="BF"/>
            <w:vAlign w:val="center"/>
          </w:tcPr>
          <w:p w14:paraId="70F3C14C" w14:textId="77777777" w:rsidR="00FB0D90" w:rsidRPr="00FA4804" w:rsidRDefault="00FB0D90" w:rsidP="00777E50">
            <w:pPr>
              <w:spacing w:before="60" w:after="60"/>
              <w:jc w:val="center"/>
              <w:rPr>
                <w:rStyle w:val="FootnoteReference"/>
                <w:sz w:val="20"/>
                <w:szCs w:val="20"/>
              </w:rPr>
            </w:pPr>
            <w:r w:rsidRPr="00FA4804">
              <w:rPr>
                <w:sz w:val="20"/>
                <w:szCs w:val="20"/>
              </w:rPr>
              <w:t>Извор провере</w:t>
            </w:r>
          </w:p>
        </w:tc>
      </w:tr>
      <w:tr w:rsidR="00FB0D90" w:rsidRPr="00FA4804" w14:paraId="17A80C5E" w14:textId="77777777" w:rsidTr="00777E50">
        <w:tc>
          <w:tcPr>
            <w:tcW w:w="3734" w:type="dxa"/>
            <w:gridSpan w:val="3"/>
            <w:vMerge/>
            <w:shd w:val="clear" w:color="auto" w:fill="FABF8F" w:themeFill="accent6" w:themeFillTint="99"/>
            <w:vAlign w:val="center"/>
          </w:tcPr>
          <w:p w14:paraId="339F9412" w14:textId="77777777" w:rsidR="00FB0D90" w:rsidRPr="00FA4804" w:rsidRDefault="00FB0D90" w:rsidP="00777E50">
            <w:pPr>
              <w:spacing w:before="60" w:after="60"/>
              <w:jc w:val="center"/>
              <w:rPr>
                <w:rStyle w:val="FootnoteReference"/>
                <w:sz w:val="20"/>
                <w:szCs w:val="20"/>
              </w:rPr>
            </w:pPr>
          </w:p>
        </w:tc>
        <w:tc>
          <w:tcPr>
            <w:tcW w:w="1176" w:type="dxa"/>
            <w:vMerge/>
            <w:shd w:val="clear" w:color="auto" w:fill="FABF8F" w:themeFill="accent6" w:themeFillTint="99"/>
            <w:vAlign w:val="center"/>
          </w:tcPr>
          <w:p w14:paraId="0C00534E" w14:textId="77777777" w:rsidR="00FB0D90" w:rsidRPr="00FA4804" w:rsidRDefault="00FB0D90" w:rsidP="00777E50">
            <w:pPr>
              <w:spacing w:before="60" w:after="60"/>
              <w:jc w:val="center"/>
              <w:rPr>
                <w:rStyle w:val="FootnoteReference"/>
                <w:sz w:val="20"/>
                <w:szCs w:val="20"/>
              </w:rPr>
            </w:pPr>
          </w:p>
        </w:tc>
        <w:tc>
          <w:tcPr>
            <w:tcW w:w="1102" w:type="dxa"/>
            <w:gridSpan w:val="2"/>
            <w:vMerge/>
            <w:shd w:val="clear" w:color="auto" w:fill="FABF8F" w:themeFill="accent6" w:themeFillTint="99"/>
            <w:vAlign w:val="center"/>
          </w:tcPr>
          <w:p w14:paraId="038885DF" w14:textId="77777777" w:rsidR="00FB0D90" w:rsidRPr="00FA4804" w:rsidRDefault="00FB0D90" w:rsidP="00777E50">
            <w:pPr>
              <w:spacing w:before="60" w:after="60"/>
              <w:jc w:val="center"/>
              <w:rPr>
                <w:rStyle w:val="FootnoteReference"/>
                <w:sz w:val="20"/>
                <w:szCs w:val="20"/>
              </w:rPr>
            </w:pPr>
          </w:p>
        </w:tc>
        <w:tc>
          <w:tcPr>
            <w:tcW w:w="1262" w:type="dxa"/>
            <w:gridSpan w:val="2"/>
            <w:vMerge/>
            <w:shd w:val="clear" w:color="auto" w:fill="FABF8F" w:themeFill="accent6" w:themeFillTint="99"/>
            <w:vAlign w:val="center"/>
          </w:tcPr>
          <w:p w14:paraId="278467C6" w14:textId="77777777" w:rsidR="00FB0D90" w:rsidRPr="00FA4804" w:rsidRDefault="00FB0D90" w:rsidP="00777E50">
            <w:pPr>
              <w:spacing w:before="60" w:after="60"/>
              <w:jc w:val="center"/>
              <w:rPr>
                <w:rStyle w:val="FootnoteReference"/>
                <w:sz w:val="20"/>
                <w:szCs w:val="20"/>
              </w:rPr>
            </w:pPr>
          </w:p>
        </w:tc>
        <w:tc>
          <w:tcPr>
            <w:tcW w:w="1021" w:type="dxa"/>
            <w:gridSpan w:val="2"/>
            <w:shd w:val="clear" w:color="auto" w:fill="E36C0A" w:themeFill="accent6" w:themeFillShade="BF"/>
            <w:vAlign w:val="center"/>
          </w:tcPr>
          <w:p w14:paraId="1D8DCD68" w14:textId="77777777" w:rsidR="00FB0D90" w:rsidRPr="00FA4804" w:rsidRDefault="00FB0D90" w:rsidP="00777E50">
            <w:pPr>
              <w:spacing w:before="60" w:after="60"/>
              <w:jc w:val="center"/>
              <w:rPr>
                <w:rStyle w:val="FootnoteReference"/>
                <w:sz w:val="20"/>
                <w:szCs w:val="20"/>
              </w:rPr>
            </w:pPr>
            <w:r w:rsidRPr="00FA4804">
              <w:rPr>
                <w:sz w:val="20"/>
                <w:szCs w:val="20"/>
              </w:rPr>
              <w:t>2021.</w:t>
            </w:r>
          </w:p>
        </w:tc>
        <w:tc>
          <w:tcPr>
            <w:tcW w:w="1063" w:type="dxa"/>
            <w:shd w:val="clear" w:color="auto" w:fill="E36C0A" w:themeFill="accent6" w:themeFillShade="BF"/>
            <w:vAlign w:val="center"/>
          </w:tcPr>
          <w:p w14:paraId="640DC447" w14:textId="77777777" w:rsidR="00FB0D90" w:rsidRPr="00FA4804" w:rsidRDefault="00FB0D90" w:rsidP="00777E50">
            <w:pPr>
              <w:spacing w:before="60" w:after="60"/>
              <w:jc w:val="center"/>
              <w:rPr>
                <w:rStyle w:val="FootnoteReference"/>
                <w:sz w:val="20"/>
                <w:szCs w:val="20"/>
              </w:rPr>
            </w:pPr>
            <w:r w:rsidRPr="00FA4804">
              <w:rPr>
                <w:sz w:val="20"/>
                <w:szCs w:val="20"/>
              </w:rPr>
              <w:t>2022.</w:t>
            </w:r>
          </w:p>
        </w:tc>
        <w:tc>
          <w:tcPr>
            <w:tcW w:w="1262" w:type="dxa"/>
            <w:gridSpan w:val="2"/>
            <w:shd w:val="clear" w:color="auto" w:fill="E36C0A" w:themeFill="accent6" w:themeFillShade="BF"/>
            <w:vAlign w:val="center"/>
          </w:tcPr>
          <w:p w14:paraId="7F2FCC27" w14:textId="77777777" w:rsidR="00FB0D90" w:rsidRPr="00FA4804" w:rsidRDefault="00FB0D90" w:rsidP="00777E50">
            <w:pPr>
              <w:spacing w:before="60" w:after="60"/>
              <w:jc w:val="center"/>
              <w:rPr>
                <w:rStyle w:val="FootnoteReference"/>
                <w:sz w:val="20"/>
                <w:szCs w:val="20"/>
              </w:rPr>
            </w:pPr>
            <w:r w:rsidRPr="00FA4804">
              <w:rPr>
                <w:sz w:val="20"/>
                <w:szCs w:val="20"/>
              </w:rPr>
              <w:t>2023.</w:t>
            </w:r>
          </w:p>
        </w:tc>
        <w:tc>
          <w:tcPr>
            <w:tcW w:w="2556" w:type="dxa"/>
            <w:gridSpan w:val="2"/>
            <w:vMerge/>
            <w:shd w:val="clear" w:color="auto" w:fill="FABF8F" w:themeFill="accent6" w:themeFillTint="99"/>
            <w:vAlign w:val="center"/>
          </w:tcPr>
          <w:p w14:paraId="67B7F7BD" w14:textId="77777777" w:rsidR="00FB0D90" w:rsidRPr="00FA4804" w:rsidRDefault="00FB0D90" w:rsidP="00777E50">
            <w:pPr>
              <w:spacing w:before="60" w:after="60"/>
              <w:jc w:val="center"/>
              <w:rPr>
                <w:rStyle w:val="FootnoteReference"/>
                <w:sz w:val="20"/>
                <w:szCs w:val="20"/>
              </w:rPr>
            </w:pPr>
          </w:p>
        </w:tc>
      </w:tr>
      <w:tr w:rsidR="00FB0D90" w:rsidRPr="00FA4804" w14:paraId="7013F87B" w14:textId="77777777" w:rsidTr="00777E50">
        <w:tc>
          <w:tcPr>
            <w:tcW w:w="3734" w:type="dxa"/>
            <w:gridSpan w:val="3"/>
          </w:tcPr>
          <w:p w14:paraId="24EF2B8C" w14:textId="77777777" w:rsidR="00FB0D90" w:rsidRPr="00FA4804" w:rsidRDefault="00FB0D90" w:rsidP="00777E50">
            <w:pPr>
              <w:spacing w:before="60" w:after="60"/>
              <w:jc w:val="left"/>
              <w:rPr>
                <w:rStyle w:val="FootnoteReference"/>
                <w:sz w:val="20"/>
                <w:szCs w:val="20"/>
              </w:rPr>
            </w:pPr>
            <w:r w:rsidRPr="00FA4804">
              <w:rPr>
                <w:sz w:val="20"/>
                <w:szCs w:val="20"/>
              </w:rPr>
              <w:t>Број Рома и Ромкиња којима је пружена подршка у обезбеђивању личне карте</w:t>
            </w:r>
          </w:p>
        </w:tc>
        <w:tc>
          <w:tcPr>
            <w:tcW w:w="1176" w:type="dxa"/>
          </w:tcPr>
          <w:p w14:paraId="06665295" w14:textId="77777777"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102" w:type="dxa"/>
            <w:gridSpan w:val="2"/>
          </w:tcPr>
          <w:p w14:paraId="1E7AE4DD" w14:textId="77777777" w:rsidR="00FB0D90" w:rsidRPr="00FA4804" w:rsidRDefault="00FB0D90" w:rsidP="00777E50">
            <w:pPr>
              <w:spacing w:before="60" w:after="60"/>
              <w:jc w:val="center"/>
              <w:rPr>
                <w:rStyle w:val="FootnoteReference"/>
                <w:sz w:val="20"/>
                <w:szCs w:val="20"/>
              </w:rPr>
            </w:pPr>
            <w:r w:rsidRPr="00FA4804">
              <w:rPr>
                <w:sz w:val="20"/>
                <w:szCs w:val="20"/>
              </w:rPr>
              <w:t>2020.</w:t>
            </w:r>
          </w:p>
        </w:tc>
        <w:tc>
          <w:tcPr>
            <w:tcW w:w="1262" w:type="dxa"/>
            <w:gridSpan w:val="2"/>
          </w:tcPr>
          <w:p w14:paraId="6BAAB7BE" w14:textId="77777777" w:rsidR="00FB0D90" w:rsidRPr="00FA4804" w:rsidRDefault="00FB0D90" w:rsidP="00777E50">
            <w:pPr>
              <w:spacing w:before="60" w:after="60"/>
              <w:jc w:val="center"/>
              <w:rPr>
                <w:rStyle w:val="FootnoteReference"/>
                <w:sz w:val="20"/>
                <w:szCs w:val="20"/>
              </w:rPr>
            </w:pPr>
            <w:r w:rsidRPr="00FA4804">
              <w:rPr>
                <w:sz w:val="20"/>
                <w:szCs w:val="20"/>
              </w:rPr>
              <w:t>30</w:t>
            </w:r>
          </w:p>
        </w:tc>
        <w:tc>
          <w:tcPr>
            <w:tcW w:w="1021" w:type="dxa"/>
            <w:gridSpan w:val="2"/>
          </w:tcPr>
          <w:p w14:paraId="0F57DC7A" w14:textId="77777777" w:rsidR="00FB0D90" w:rsidRPr="00FA4804" w:rsidRDefault="00FB0D90" w:rsidP="00777E50">
            <w:pPr>
              <w:spacing w:before="60" w:after="60"/>
              <w:jc w:val="center"/>
              <w:rPr>
                <w:rStyle w:val="FootnoteReference"/>
                <w:sz w:val="20"/>
                <w:szCs w:val="20"/>
              </w:rPr>
            </w:pPr>
            <w:r w:rsidRPr="00FA4804">
              <w:rPr>
                <w:sz w:val="20"/>
                <w:szCs w:val="20"/>
              </w:rPr>
              <w:t>30</w:t>
            </w:r>
          </w:p>
        </w:tc>
        <w:tc>
          <w:tcPr>
            <w:tcW w:w="1063" w:type="dxa"/>
          </w:tcPr>
          <w:p w14:paraId="38B1EFE4" w14:textId="77777777" w:rsidR="00FB0D90" w:rsidRPr="00FA4804" w:rsidRDefault="00FB0D90" w:rsidP="00777E50">
            <w:pPr>
              <w:spacing w:before="60" w:after="60"/>
              <w:jc w:val="center"/>
              <w:rPr>
                <w:rStyle w:val="FootnoteReference"/>
                <w:sz w:val="20"/>
                <w:szCs w:val="20"/>
              </w:rPr>
            </w:pPr>
            <w:r w:rsidRPr="00FA4804">
              <w:rPr>
                <w:sz w:val="20"/>
                <w:szCs w:val="20"/>
              </w:rPr>
              <w:t>30</w:t>
            </w:r>
          </w:p>
        </w:tc>
        <w:tc>
          <w:tcPr>
            <w:tcW w:w="1262" w:type="dxa"/>
            <w:gridSpan w:val="2"/>
          </w:tcPr>
          <w:p w14:paraId="1D4CC0D1" w14:textId="77777777" w:rsidR="00FB0D90" w:rsidRPr="00FA4804" w:rsidRDefault="00FB0D90" w:rsidP="00777E50">
            <w:pPr>
              <w:spacing w:before="60" w:after="60"/>
              <w:jc w:val="center"/>
              <w:rPr>
                <w:rStyle w:val="FootnoteReference"/>
                <w:sz w:val="20"/>
                <w:szCs w:val="20"/>
              </w:rPr>
            </w:pPr>
            <w:r w:rsidRPr="00FA4804">
              <w:rPr>
                <w:sz w:val="20"/>
                <w:szCs w:val="20"/>
              </w:rPr>
              <w:t>30</w:t>
            </w:r>
          </w:p>
        </w:tc>
        <w:tc>
          <w:tcPr>
            <w:tcW w:w="2556" w:type="dxa"/>
            <w:gridSpan w:val="2"/>
          </w:tcPr>
          <w:p w14:paraId="248DD43D" w14:textId="77777777" w:rsidR="00FB0D90" w:rsidRPr="00FA4804" w:rsidRDefault="00FB0D90" w:rsidP="00777E50">
            <w:pPr>
              <w:spacing w:before="60" w:after="60"/>
              <w:jc w:val="left"/>
              <w:rPr>
                <w:rStyle w:val="FootnoteReference"/>
                <w:sz w:val="20"/>
                <w:szCs w:val="20"/>
              </w:rPr>
            </w:pPr>
            <w:r w:rsidRPr="00FA4804">
              <w:rPr>
                <w:sz w:val="20"/>
                <w:szCs w:val="20"/>
              </w:rPr>
              <w:t>Извештај од. за друштвене делатности</w:t>
            </w:r>
          </w:p>
        </w:tc>
      </w:tr>
      <w:tr w:rsidR="00FB0D90" w:rsidRPr="00FA4804" w14:paraId="60188B38" w14:textId="77777777" w:rsidTr="00777E50">
        <w:tc>
          <w:tcPr>
            <w:tcW w:w="3734" w:type="dxa"/>
            <w:gridSpan w:val="3"/>
          </w:tcPr>
          <w:p w14:paraId="49307C19" w14:textId="77777777" w:rsidR="00FB0D90" w:rsidRPr="00FA4804" w:rsidRDefault="00FB0D90" w:rsidP="00777E50">
            <w:pPr>
              <w:spacing w:before="60" w:after="60"/>
              <w:jc w:val="left"/>
              <w:rPr>
                <w:sz w:val="20"/>
                <w:szCs w:val="20"/>
              </w:rPr>
            </w:pPr>
            <w:r w:rsidRPr="00FA4804">
              <w:rPr>
                <w:sz w:val="20"/>
                <w:szCs w:val="20"/>
              </w:rPr>
              <w:t>Број одржаних вршњачких едукација</w:t>
            </w:r>
          </w:p>
        </w:tc>
        <w:tc>
          <w:tcPr>
            <w:tcW w:w="1176" w:type="dxa"/>
          </w:tcPr>
          <w:p w14:paraId="641596D5" w14:textId="77777777" w:rsidR="00FB0D90" w:rsidRPr="00FA4804" w:rsidRDefault="00FB0D90" w:rsidP="00777E50">
            <w:pPr>
              <w:spacing w:before="60" w:after="60"/>
              <w:jc w:val="center"/>
              <w:rPr>
                <w:sz w:val="20"/>
                <w:szCs w:val="20"/>
              </w:rPr>
            </w:pPr>
            <w:r w:rsidRPr="00FA4804">
              <w:rPr>
                <w:sz w:val="20"/>
                <w:szCs w:val="20"/>
              </w:rPr>
              <w:t>Број</w:t>
            </w:r>
          </w:p>
        </w:tc>
        <w:tc>
          <w:tcPr>
            <w:tcW w:w="1102" w:type="dxa"/>
            <w:gridSpan w:val="2"/>
          </w:tcPr>
          <w:p w14:paraId="2B485BB9" w14:textId="77777777" w:rsidR="00FB0D90" w:rsidRPr="00FA4804" w:rsidRDefault="00FB0D90" w:rsidP="00777E50">
            <w:pPr>
              <w:spacing w:before="60" w:after="60"/>
              <w:jc w:val="center"/>
              <w:rPr>
                <w:sz w:val="20"/>
                <w:szCs w:val="20"/>
              </w:rPr>
            </w:pPr>
            <w:r w:rsidRPr="00FA4804">
              <w:rPr>
                <w:sz w:val="20"/>
                <w:szCs w:val="20"/>
              </w:rPr>
              <w:t>2020.</w:t>
            </w:r>
          </w:p>
        </w:tc>
        <w:tc>
          <w:tcPr>
            <w:tcW w:w="1262" w:type="dxa"/>
            <w:gridSpan w:val="2"/>
          </w:tcPr>
          <w:p w14:paraId="11F382BB" w14:textId="77777777" w:rsidR="00FB0D90" w:rsidRPr="00FA4804" w:rsidRDefault="00FB0D90" w:rsidP="00777E50">
            <w:pPr>
              <w:spacing w:before="60" w:after="60"/>
              <w:jc w:val="center"/>
              <w:rPr>
                <w:sz w:val="20"/>
                <w:szCs w:val="20"/>
              </w:rPr>
            </w:pPr>
            <w:r w:rsidRPr="00FA4804">
              <w:rPr>
                <w:sz w:val="20"/>
                <w:szCs w:val="20"/>
              </w:rPr>
              <w:t>0</w:t>
            </w:r>
          </w:p>
        </w:tc>
        <w:tc>
          <w:tcPr>
            <w:tcW w:w="1021" w:type="dxa"/>
            <w:gridSpan w:val="2"/>
          </w:tcPr>
          <w:p w14:paraId="45EAEE17" w14:textId="77777777" w:rsidR="00FB0D90" w:rsidRPr="00FA4804" w:rsidRDefault="00FB0D90" w:rsidP="00777E50">
            <w:pPr>
              <w:spacing w:before="60" w:after="60"/>
              <w:jc w:val="center"/>
              <w:rPr>
                <w:sz w:val="20"/>
                <w:szCs w:val="20"/>
              </w:rPr>
            </w:pPr>
            <w:r w:rsidRPr="00FA4804">
              <w:rPr>
                <w:sz w:val="20"/>
                <w:szCs w:val="20"/>
              </w:rPr>
              <w:t>1</w:t>
            </w:r>
          </w:p>
        </w:tc>
        <w:tc>
          <w:tcPr>
            <w:tcW w:w="1063" w:type="dxa"/>
          </w:tcPr>
          <w:p w14:paraId="60BCBDFF" w14:textId="77777777" w:rsidR="00FB0D90" w:rsidRPr="00FA4804" w:rsidRDefault="00FB0D90" w:rsidP="00777E50">
            <w:pPr>
              <w:spacing w:before="60" w:after="60"/>
              <w:jc w:val="center"/>
              <w:rPr>
                <w:sz w:val="20"/>
                <w:szCs w:val="20"/>
              </w:rPr>
            </w:pPr>
            <w:r w:rsidRPr="00FA4804">
              <w:rPr>
                <w:sz w:val="20"/>
                <w:szCs w:val="20"/>
              </w:rPr>
              <w:t>0</w:t>
            </w:r>
          </w:p>
        </w:tc>
        <w:tc>
          <w:tcPr>
            <w:tcW w:w="1262" w:type="dxa"/>
            <w:gridSpan w:val="2"/>
          </w:tcPr>
          <w:p w14:paraId="43D1D114" w14:textId="77777777" w:rsidR="00FB0D90" w:rsidRPr="00FA4804" w:rsidRDefault="00FB0D90" w:rsidP="00777E50">
            <w:pPr>
              <w:spacing w:before="60" w:after="60"/>
              <w:jc w:val="center"/>
              <w:rPr>
                <w:sz w:val="20"/>
                <w:szCs w:val="20"/>
              </w:rPr>
            </w:pPr>
            <w:r w:rsidRPr="00FA4804">
              <w:rPr>
                <w:sz w:val="20"/>
                <w:szCs w:val="20"/>
              </w:rPr>
              <w:t>0</w:t>
            </w:r>
          </w:p>
        </w:tc>
        <w:tc>
          <w:tcPr>
            <w:tcW w:w="2556" w:type="dxa"/>
            <w:gridSpan w:val="2"/>
          </w:tcPr>
          <w:p w14:paraId="634EC641" w14:textId="77777777" w:rsidR="00FB0D90" w:rsidRPr="00FA4804" w:rsidRDefault="00FB0D90" w:rsidP="00777E50">
            <w:pPr>
              <w:spacing w:before="60" w:after="60"/>
              <w:jc w:val="left"/>
              <w:rPr>
                <w:sz w:val="20"/>
                <w:szCs w:val="20"/>
              </w:rPr>
            </w:pPr>
            <w:r w:rsidRPr="00FA4804">
              <w:rPr>
                <w:sz w:val="20"/>
                <w:szCs w:val="20"/>
              </w:rPr>
              <w:t>Извештај ОЦД</w:t>
            </w:r>
          </w:p>
        </w:tc>
      </w:tr>
      <w:tr w:rsidR="00FB0D90" w:rsidRPr="00FA4804" w14:paraId="196CDEED" w14:textId="77777777" w:rsidTr="00777E50">
        <w:tc>
          <w:tcPr>
            <w:tcW w:w="3734" w:type="dxa"/>
            <w:gridSpan w:val="3"/>
          </w:tcPr>
          <w:p w14:paraId="28A1DADB" w14:textId="77777777" w:rsidR="00FB0D90" w:rsidRPr="00FA4804" w:rsidRDefault="00FB0D90" w:rsidP="00777E50">
            <w:pPr>
              <w:spacing w:before="60" w:after="60"/>
              <w:jc w:val="left"/>
              <w:rPr>
                <w:sz w:val="20"/>
                <w:szCs w:val="20"/>
              </w:rPr>
            </w:pPr>
            <w:r w:rsidRPr="00FA4804">
              <w:rPr>
                <w:sz w:val="20"/>
                <w:szCs w:val="20"/>
              </w:rPr>
              <w:t>Број обучених активиста ОЦД</w:t>
            </w:r>
          </w:p>
        </w:tc>
        <w:tc>
          <w:tcPr>
            <w:tcW w:w="1176" w:type="dxa"/>
          </w:tcPr>
          <w:p w14:paraId="6455D288" w14:textId="77777777" w:rsidR="00FB0D90" w:rsidRPr="00FA4804" w:rsidRDefault="00FB0D90" w:rsidP="00777E50">
            <w:pPr>
              <w:spacing w:before="60" w:after="60"/>
              <w:jc w:val="center"/>
              <w:rPr>
                <w:sz w:val="20"/>
                <w:szCs w:val="20"/>
              </w:rPr>
            </w:pPr>
            <w:r w:rsidRPr="00FA4804">
              <w:rPr>
                <w:sz w:val="20"/>
                <w:szCs w:val="20"/>
              </w:rPr>
              <w:t>Број</w:t>
            </w:r>
          </w:p>
        </w:tc>
        <w:tc>
          <w:tcPr>
            <w:tcW w:w="1102" w:type="dxa"/>
            <w:gridSpan w:val="2"/>
          </w:tcPr>
          <w:p w14:paraId="4B7A967A" w14:textId="77777777" w:rsidR="00FB0D90" w:rsidRPr="00FA4804" w:rsidRDefault="00FB0D90" w:rsidP="00777E50">
            <w:pPr>
              <w:spacing w:before="60" w:after="60"/>
              <w:jc w:val="center"/>
              <w:rPr>
                <w:sz w:val="20"/>
                <w:szCs w:val="20"/>
              </w:rPr>
            </w:pPr>
            <w:r w:rsidRPr="00FA4804">
              <w:rPr>
                <w:sz w:val="20"/>
                <w:szCs w:val="20"/>
              </w:rPr>
              <w:t>2020.</w:t>
            </w:r>
          </w:p>
        </w:tc>
        <w:tc>
          <w:tcPr>
            <w:tcW w:w="1262" w:type="dxa"/>
            <w:gridSpan w:val="2"/>
          </w:tcPr>
          <w:p w14:paraId="38EBB5D0" w14:textId="77777777" w:rsidR="00FB0D90" w:rsidRPr="00FA4804" w:rsidRDefault="00FB0D90" w:rsidP="00777E50">
            <w:pPr>
              <w:spacing w:before="60" w:after="60"/>
              <w:jc w:val="center"/>
              <w:rPr>
                <w:sz w:val="20"/>
                <w:szCs w:val="20"/>
              </w:rPr>
            </w:pPr>
            <w:r w:rsidRPr="00FA4804">
              <w:rPr>
                <w:sz w:val="20"/>
                <w:szCs w:val="20"/>
              </w:rPr>
              <w:t>0</w:t>
            </w:r>
          </w:p>
        </w:tc>
        <w:tc>
          <w:tcPr>
            <w:tcW w:w="1021" w:type="dxa"/>
            <w:gridSpan w:val="2"/>
          </w:tcPr>
          <w:p w14:paraId="45AAD131" w14:textId="77777777" w:rsidR="00FB0D90" w:rsidRPr="00FA4804" w:rsidRDefault="00FB0D90" w:rsidP="00777E50">
            <w:pPr>
              <w:spacing w:before="60" w:after="60"/>
              <w:jc w:val="center"/>
              <w:rPr>
                <w:sz w:val="20"/>
                <w:szCs w:val="20"/>
              </w:rPr>
            </w:pPr>
            <w:r w:rsidRPr="00FA4804">
              <w:rPr>
                <w:sz w:val="20"/>
                <w:szCs w:val="20"/>
              </w:rPr>
              <w:t>12</w:t>
            </w:r>
          </w:p>
        </w:tc>
        <w:tc>
          <w:tcPr>
            <w:tcW w:w="1063" w:type="dxa"/>
          </w:tcPr>
          <w:p w14:paraId="45281C78" w14:textId="77777777" w:rsidR="00FB0D90" w:rsidRPr="00FA4804" w:rsidRDefault="00FB0D90" w:rsidP="00777E50">
            <w:pPr>
              <w:spacing w:before="60" w:after="60"/>
              <w:jc w:val="center"/>
              <w:rPr>
                <w:sz w:val="20"/>
                <w:szCs w:val="20"/>
              </w:rPr>
            </w:pPr>
            <w:r w:rsidRPr="00FA4804">
              <w:rPr>
                <w:sz w:val="20"/>
                <w:szCs w:val="20"/>
              </w:rPr>
              <w:t>0</w:t>
            </w:r>
          </w:p>
        </w:tc>
        <w:tc>
          <w:tcPr>
            <w:tcW w:w="1262" w:type="dxa"/>
            <w:gridSpan w:val="2"/>
          </w:tcPr>
          <w:p w14:paraId="2ED8EF00" w14:textId="77777777" w:rsidR="00FB0D90" w:rsidRPr="00FA4804" w:rsidRDefault="00FB0D90" w:rsidP="00777E50">
            <w:pPr>
              <w:spacing w:before="60" w:after="60"/>
              <w:jc w:val="center"/>
              <w:rPr>
                <w:sz w:val="20"/>
                <w:szCs w:val="20"/>
              </w:rPr>
            </w:pPr>
            <w:r w:rsidRPr="00FA4804">
              <w:rPr>
                <w:sz w:val="20"/>
                <w:szCs w:val="20"/>
              </w:rPr>
              <w:t>0</w:t>
            </w:r>
          </w:p>
        </w:tc>
        <w:tc>
          <w:tcPr>
            <w:tcW w:w="2556" w:type="dxa"/>
            <w:gridSpan w:val="2"/>
          </w:tcPr>
          <w:p w14:paraId="5355B0CF" w14:textId="77777777" w:rsidR="00FB0D90" w:rsidRPr="00FA4804" w:rsidRDefault="00FB0D90" w:rsidP="00777E50">
            <w:pPr>
              <w:spacing w:before="60" w:after="60"/>
              <w:jc w:val="left"/>
              <w:rPr>
                <w:sz w:val="20"/>
                <w:szCs w:val="20"/>
              </w:rPr>
            </w:pPr>
            <w:r w:rsidRPr="00FA4804">
              <w:rPr>
                <w:sz w:val="20"/>
                <w:szCs w:val="20"/>
              </w:rPr>
              <w:t>Извештај о спровођењу ЛАП. Евиденционе листе.</w:t>
            </w:r>
          </w:p>
        </w:tc>
      </w:tr>
      <w:tr w:rsidR="00FB0D90" w:rsidRPr="00FA4804" w14:paraId="7717F795" w14:textId="77777777" w:rsidTr="00777E50">
        <w:tc>
          <w:tcPr>
            <w:tcW w:w="1009" w:type="dxa"/>
            <w:shd w:val="clear" w:color="auto" w:fill="92CDDC" w:themeFill="accent5" w:themeFillTint="99"/>
            <w:vAlign w:val="center"/>
          </w:tcPr>
          <w:p w14:paraId="00B0E8E4" w14:textId="77777777" w:rsidR="00FB0D90" w:rsidRPr="00FA4804" w:rsidRDefault="00FB0D90" w:rsidP="00777E50">
            <w:pPr>
              <w:spacing w:before="60" w:after="60"/>
              <w:jc w:val="left"/>
              <w:rPr>
                <w:sz w:val="20"/>
                <w:szCs w:val="20"/>
              </w:rPr>
            </w:pPr>
            <w:r w:rsidRPr="00FA4804">
              <w:rPr>
                <w:sz w:val="20"/>
                <w:szCs w:val="20"/>
              </w:rPr>
              <w:t>Ознака</w:t>
            </w:r>
          </w:p>
        </w:tc>
        <w:tc>
          <w:tcPr>
            <w:tcW w:w="2725" w:type="dxa"/>
            <w:gridSpan w:val="2"/>
            <w:shd w:val="clear" w:color="auto" w:fill="92CDDC" w:themeFill="accent5" w:themeFillTint="99"/>
            <w:vAlign w:val="center"/>
          </w:tcPr>
          <w:p w14:paraId="1DE32E8C" w14:textId="77777777" w:rsidR="00FB0D90" w:rsidRPr="00FA4804" w:rsidRDefault="00FB0D90" w:rsidP="00777E50">
            <w:pPr>
              <w:spacing w:before="60" w:after="60"/>
              <w:jc w:val="left"/>
              <w:rPr>
                <w:sz w:val="20"/>
                <w:szCs w:val="20"/>
              </w:rPr>
            </w:pPr>
            <w:r w:rsidRPr="00FA4804">
              <w:rPr>
                <w:sz w:val="20"/>
                <w:szCs w:val="20"/>
              </w:rPr>
              <w:t>Назив активности</w:t>
            </w:r>
          </w:p>
        </w:tc>
        <w:tc>
          <w:tcPr>
            <w:tcW w:w="1581" w:type="dxa"/>
            <w:gridSpan w:val="2"/>
            <w:shd w:val="clear" w:color="auto" w:fill="92CDDC" w:themeFill="accent5" w:themeFillTint="99"/>
            <w:vAlign w:val="center"/>
          </w:tcPr>
          <w:p w14:paraId="2F7D81C9" w14:textId="77777777" w:rsidR="00FB0D90" w:rsidRPr="00FA4804" w:rsidRDefault="00FB0D90" w:rsidP="00777E50">
            <w:pPr>
              <w:spacing w:before="60" w:after="60"/>
              <w:jc w:val="center"/>
              <w:rPr>
                <w:sz w:val="20"/>
                <w:szCs w:val="20"/>
              </w:rPr>
            </w:pPr>
            <w:r w:rsidRPr="00FA4804">
              <w:rPr>
                <w:sz w:val="20"/>
                <w:szCs w:val="20"/>
              </w:rPr>
              <w:t>Носилац</w:t>
            </w:r>
          </w:p>
        </w:tc>
        <w:tc>
          <w:tcPr>
            <w:tcW w:w="1594" w:type="dxa"/>
            <w:gridSpan w:val="2"/>
            <w:shd w:val="clear" w:color="auto" w:fill="92CDDC" w:themeFill="accent5" w:themeFillTint="99"/>
            <w:vAlign w:val="center"/>
          </w:tcPr>
          <w:p w14:paraId="7CE8C196" w14:textId="77777777" w:rsidR="00FB0D90" w:rsidRPr="00FA4804" w:rsidRDefault="00FB0D90" w:rsidP="00777E50">
            <w:pPr>
              <w:spacing w:before="60" w:after="60"/>
              <w:jc w:val="center"/>
              <w:rPr>
                <w:sz w:val="20"/>
                <w:szCs w:val="20"/>
              </w:rPr>
            </w:pPr>
            <w:r w:rsidRPr="00FA4804">
              <w:rPr>
                <w:sz w:val="20"/>
                <w:szCs w:val="20"/>
              </w:rPr>
              <w:t>Партнери</w:t>
            </w:r>
          </w:p>
        </w:tc>
        <w:tc>
          <w:tcPr>
            <w:tcW w:w="1386" w:type="dxa"/>
            <w:gridSpan w:val="3"/>
            <w:shd w:val="clear" w:color="auto" w:fill="92CDDC" w:themeFill="accent5" w:themeFillTint="99"/>
            <w:vAlign w:val="center"/>
          </w:tcPr>
          <w:p w14:paraId="08579D95" w14:textId="77777777" w:rsidR="00FB0D90" w:rsidRPr="00FA4804" w:rsidRDefault="00FB0D90" w:rsidP="00777E50">
            <w:pPr>
              <w:spacing w:before="60" w:after="60"/>
              <w:jc w:val="center"/>
              <w:rPr>
                <w:sz w:val="20"/>
                <w:szCs w:val="20"/>
              </w:rPr>
            </w:pPr>
            <w:r w:rsidRPr="00FA4804">
              <w:rPr>
                <w:sz w:val="20"/>
                <w:szCs w:val="20"/>
              </w:rPr>
              <w:t>Рок за реализацију</w:t>
            </w:r>
          </w:p>
        </w:tc>
        <w:tc>
          <w:tcPr>
            <w:tcW w:w="1406" w:type="dxa"/>
            <w:gridSpan w:val="2"/>
            <w:shd w:val="clear" w:color="auto" w:fill="92CDDC" w:themeFill="accent5" w:themeFillTint="99"/>
            <w:vAlign w:val="center"/>
          </w:tcPr>
          <w:p w14:paraId="2444FF39" w14:textId="77777777" w:rsidR="00FB0D90" w:rsidRPr="00FA4804" w:rsidRDefault="00FB0D90" w:rsidP="00777E50">
            <w:pPr>
              <w:spacing w:before="60" w:after="60"/>
              <w:jc w:val="center"/>
              <w:rPr>
                <w:sz w:val="20"/>
                <w:szCs w:val="20"/>
              </w:rPr>
            </w:pPr>
            <w:r w:rsidRPr="00FA4804">
              <w:rPr>
                <w:sz w:val="20"/>
                <w:szCs w:val="20"/>
              </w:rPr>
              <w:t>Укупно потребна фин. средства (РСД)</w:t>
            </w:r>
          </w:p>
        </w:tc>
        <w:tc>
          <w:tcPr>
            <w:tcW w:w="1565" w:type="dxa"/>
            <w:gridSpan w:val="2"/>
            <w:shd w:val="clear" w:color="auto" w:fill="92CDDC" w:themeFill="accent5" w:themeFillTint="99"/>
            <w:vAlign w:val="center"/>
          </w:tcPr>
          <w:p w14:paraId="05FFF9FD" w14:textId="77777777" w:rsidR="00FB0D90" w:rsidRPr="00FA4804" w:rsidRDefault="00FB0D90" w:rsidP="00777E50">
            <w:pPr>
              <w:spacing w:before="60" w:after="60"/>
              <w:jc w:val="center"/>
              <w:rPr>
                <w:sz w:val="20"/>
                <w:szCs w:val="20"/>
              </w:rPr>
            </w:pPr>
            <w:r w:rsidRPr="00FA4804">
              <w:rPr>
                <w:sz w:val="20"/>
                <w:szCs w:val="20"/>
              </w:rPr>
              <w:t>Вредности фин. средства по годинама (РСД)</w:t>
            </w:r>
          </w:p>
        </w:tc>
        <w:tc>
          <w:tcPr>
            <w:tcW w:w="1910" w:type="dxa"/>
            <w:shd w:val="clear" w:color="auto" w:fill="92CDDC" w:themeFill="accent5" w:themeFillTint="99"/>
            <w:vAlign w:val="center"/>
          </w:tcPr>
          <w:p w14:paraId="48260EF0" w14:textId="77777777" w:rsidR="00FB0D90" w:rsidRPr="00FA4804" w:rsidRDefault="00FB0D90" w:rsidP="00777E50">
            <w:pPr>
              <w:spacing w:before="60" w:after="60"/>
              <w:jc w:val="center"/>
              <w:rPr>
                <w:sz w:val="20"/>
                <w:szCs w:val="20"/>
              </w:rPr>
            </w:pPr>
            <w:r w:rsidRPr="00FA4804">
              <w:rPr>
                <w:sz w:val="20"/>
                <w:szCs w:val="20"/>
              </w:rPr>
              <w:t>Вредности фин. средства по изворима (РСД)</w:t>
            </w:r>
          </w:p>
        </w:tc>
      </w:tr>
      <w:tr w:rsidR="00FB0D90" w:rsidRPr="00FA4804" w14:paraId="31AAE91E" w14:textId="77777777" w:rsidTr="009E7850">
        <w:tc>
          <w:tcPr>
            <w:tcW w:w="1009" w:type="dxa"/>
            <w:vAlign w:val="center"/>
          </w:tcPr>
          <w:p w14:paraId="6D820CA2" w14:textId="77777777" w:rsidR="00FB0D90" w:rsidRPr="00FA4804" w:rsidRDefault="00FB0D90" w:rsidP="001E1A17">
            <w:pPr>
              <w:spacing w:before="60" w:after="60"/>
              <w:jc w:val="left"/>
              <w:rPr>
                <w:sz w:val="20"/>
                <w:szCs w:val="20"/>
              </w:rPr>
            </w:pPr>
            <w:r w:rsidRPr="00FA4804">
              <w:rPr>
                <w:sz w:val="20"/>
                <w:szCs w:val="20"/>
              </w:rPr>
              <w:t>5.3.1</w:t>
            </w:r>
          </w:p>
        </w:tc>
        <w:tc>
          <w:tcPr>
            <w:tcW w:w="2725" w:type="dxa"/>
            <w:gridSpan w:val="2"/>
            <w:vAlign w:val="center"/>
          </w:tcPr>
          <w:p w14:paraId="312B8648" w14:textId="77777777" w:rsidR="00FB0D90" w:rsidRPr="00FA4804" w:rsidRDefault="00FB0D90" w:rsidP="00777E50">
            <w:pPr>
              <w:spacing w:before="60" w:after="60"/>
              <w:jc w:val="left"/>
              <w:rPr>
                <w:sz w:val="20"/>
                <w:szCs w:val="20"/>
              </w:rPr>
            </w:pPr>
            <w:r w:rsidRPr="00FA4804">
              <w:rPr>
                <w:sz w:val="20"/>
                <w:szCs w:val="20"/>
              </w:rPr>
              <w:t>Обезбедити бесплатна документа за личну карту</w:t>
            </w:r>
          </w:p>
        </w:tc>
        <w:tc>
          <w:tcPr>
            <w:tcW w:w="1581" w:type="dxa"/>
            <w:gridSpan w:val="2"/>
            <w:vAlign w:val="center"/>
          </w:tcPr>
          <w:p w14:paraId="2C4EF2B9" w14:textId="730B1818" w:rsidR="00FB0D90" w:rsidRPr="00FA4804" w:rsidRDefault="00823052" w:rsidP="00777E50">
            <w:pPr>
              <w:spacing w:before="60" w:after="60"/>
              <w:jc w:val="left"/>
              <w:rPr>
                <w:sz w:val="20"/>
                <w:szCs w:val="20"/>
              </w:rPr>
            </w:pPr>
            <w:r w:rsidRPr="00823052">
              <w:rPr>
                <w:sz w:val="20"/>
                <w:szCs w:val="20"/>
              </w:rPr>
              <w:t>Одељење за друштвене делатности</w:t>
            </w:r>
            <w:r w:rsidRPr="00823052" w:rsidDel="00823052">
              <w:rPr>
                <w:sz w:val="20"/>
                <w:szCs w:val="20"/>
              </w:rPr>
              <w:t xml:space="preserve"> </w:t>
            </w:r>
            <w:r w:rsidR="00FB0D90" w:rsidRPr="00FA4804">
              <w:rPr>
                <w:sz w:val="20"/>
                <w:szCs w:val="20"/>
              </w:rPr>
              <w:t>Координатор за ромска питања</w:t>
            </w:r>
          </w:p>
        </w:tc>
        <w:tc>
          <w:tcPr>
            <w:tcW w:w="1594" w:type="dxa"/>
            <w:gridSpan w:val="2"/>
            <w:vAlign w:val="center"/>
          </w:tcPr>
          <w:p w14:paraId="6BC2770D" w14:textId="77777777" w:rsidR="00FB0D90" w:rsidRPr="00FA4804" w:rsidRDefault="00FB0D90" w:rsidP="00777E50">
            <w:pPr>
              <w:spacing w:before="60" w:after="60"/>
              <w:jc w:val="left"/>
              <w:rPr>
                <w:sz w:val="20"/>
                <w:szCs w:val="20"/>
              </w:rPr>
            </w:pPr>
            <w:r w:rsidRPr="00FA4804">
              <w:rPr>
                <w:sz w:val="20"/>
                <w:szCs w:val="20"/>
              </w:rPr>
              <w:t>ЦЗСР</w:t>
            </w:r>
          </w:p>
        </w:tc>
        <w:tc>
          <w:tcPr>
            <w:tcW w:w="1386" w:type="dxa"/>
            <w:gridSpan w:val="3"/>
            <w:vAlign w:val="center"/>
          </w:tcPr>
          <w:p w14:paraId="1E5E1161" w14:textId="77777777" w:rsidR="00FB0D90" w:rsidRPr="00FA4804" w:rsidRDefault="00FB0D90" w:rsidP="00777E50">
            <w:pPr>
              <w:spacing w:before="60" w:after="60"/>
              <w:jc w:val="left"/>
              <w:rPr>
                <w:sz w:val="20"/>
                <w:szCs w:val="20"/>
              </w:rPr>
            </w:pPr>
            <w:r w:rsidRPr="00FA4804">
              <w:rPr>
                <w:sz w:val="20"/>
                <w:szCs w:val="20"/>
              </w:rPr>
              <w:t>2021-2023</w:t>
            </w:r>
          </w:p>
        </w:tc>
        <w:tc>
          <w:tcPr>
            <w:tcW w:w="1406" w:type="dxa"/>
            <w:gridSpan w:val="2"/>
            <w:vAlign w:val="center"/>
          </w:tcPr>
          <w:p w14:paraId="19CD8032" w14:textId="77777777" w:rsidR="00FB0D90" w:rsidRPr="00FA4804" w:rsidRDefault="00FB0D90" w:rsidP="00777E50">
            <w:pPr>
              <w:spacing w:before="60" w:after="60"/>
              <w:jc w:val="right"/>
              <w:rPr>
                <w:sz w:val="20"/>
                <w:szCs w:val="20"/>
              </w:rPr>
            </w:pPr>
            <w:r w:rsidRPr="00FA4804">
              <w:rPr>
                <w:sz w:val="20"/>
                <w:szCs w:val="20"/>
              </w:rPr>
              <w:t>600.000,00</w:t>
            </w:r>
          </w:p>
        </w:tc>
        <w:tc>
          <w:tcPr>
            <w:tcW w:w="1565" w:type="dxa"/>
            <w:gridSpan w:val="2"/>
            <w:vAlign w:val="center"/>
          </w:tcPr>
          <w:p w14:paraId="7BBBBC5A" w14:textId="77777777" w:rsidR="00FB0D90" w:rsidRPr="00FA4804" w:rsidRDefault="00FB0D90" w:rsidP="00777E50">
            <w:pPr>
              <w:spacing w:before="60" w:after="60"/>
              <w:jc w:val="right"/>
              <w:rPr>
                <w:sz w:val="20"/>
                <w:szCs w:val="20"/>
              </w:rPr>
            </w:pPr>
            <w:r w:rsidRPr="00FA4804">
              <w:rPr>
                <w:sz w:val="20"/>
                <w:szCs w:val="20"/>
              </w:rPr>
              <w:t>2021 - 200.000,00</w:t>
            </w:r>
          </w:p>
          <w:p w14:paraId="6C35BFC1" w14:textId="77777777" w:rsidR="00FB0D90" w:rsidRPr="00FA4804" w:rsidRDefault="00FB0D90" w:rsidP="00777E50">
            <w:pPr>
              <w:spacing w:before="60" w:after="60"/>
              <w:jc w:val="right"/>
              <w:rPr>
                <w:sz w:val="20"/>
                <w:szCs w:val="20"/>
              </w:rPr>
            </w:pPr>
            <w:r w:rsidRPr="00FA4804">
              <w:rPr>
                <w:sz w:val="20"/>
                <w:szCs w:val="20"/>
              </w:rPr>
              <w:t>2022 - 200.000,00</w:t>
            </w:r>
          </w:p>
          <w:p w14:paraId="650A4114" w14:textId="77777777" w:rsidR="00FB0D90" w:rsidRPr="00FA4804" w:rsidRDefault="00FB0D90" w:rsidP="00777E50">
            <w:pPr>
              <w:spacing w:before="60" w:after="60"/>
              <w:jc w:val="right"/>
              <w:rPr>
                <w:sz w:val="20"/>
                <w:szCs w:val="20"/>
              </w:rPr>
            </w:pPr>
            <w:r w:rsidRPr="00FA4804">
              <w:rPr>
                <w:sz w:val="20"/>
                <w:szCs w:val="20"/>
              </w:rPr>
              <w:t>2023 - 200.000,00</w:t>
            </w:r>
          </w:p>
        </w:tc>
        <w:tc>
          <w:tcPr>
            <w:tcW w:w="1910" w:type="dxa"/>
            <w:vAlign w:val="center"/>
          </w:tcPr>
          <w:p w14:paraId="556F80BE" w14:textId="77777777" w:rsidR="00FB0D90" w:rsidRPr="00FA4804" w:rsidRDefault="00FB0D90" w:rsidP="00777E50">
            <w:pPr>
              <w:spacing w:before="60" w:after="60"/>
              <w:jc w:val="right"/>
              <w:rPr>
                <w:sz w:val="20"/>
                <w:szCs w:val="20"/>
              </w:rPr>
            </w:pPr>
            <w:r w:rsidRPr="00FA4804">
              <w:rPr>
                <w:sz w:val="20"/>
                <w:szCs w:val="20"/>
              </w:rPr>
              <w:t>Донаторска средства</w:t>
            </w:r>
          </w:p>
        </w:tc>
      </w:tr>
      <w:tr w:rsidR="00FB0D90" w:rsidRPr="00FA4804" w14:paraId="0AA5D14F" w14:textId="77777777" w:rsidTr="009E7850">
        <w:tc>
          <w:tcPr>
            <w:tcW w:w="1009" w:type="dxa"/>
            <w:vAlign w:val="center"/>
          </w:tcPr>
          <w:p w14:paraId="04BDF38D" w14:textId="77777777" w:rsidR="00FB0D90" w:rsidRPr="00FA4804" w:rsidRDefault="00FB0D90" w:rsidP="001E1A17">
            <w:pPr>
              <w:spacing w:before="60" w:after="60"/>
              <w:jc w:val="left"/>
              <w:rPr>
                <w:sz w:val="20"/>
                <w:szCs w:val="20"/>
              </w:rPr>
            </w:pPr>
            <w:r w:rsidRPr="00FA4804">
              <w:rPr>
                <w:sz w:val="20"/>
                <w:szCs w:val="20"/>
              </w:rPr>
              <w:t>5.3.2</w:t>
            </w:r>
          </w:p>
        </w:tc>
        <w:tc>
          <w:tcPr>
            <w:tcW w:w="2725" w:type="dxa"/>
            <w:gridSpan w:val="2"/>
            <w:vAlign w:val="center"/>
          </w:tcPr>
          <w:p w14:paraId="06351EED" w14:textId="77777777" w:rsidR="00FB0D90" w:rsidRPr="00FA4804" w:rsidRDefault="00FB0D90" w:rsidP="00777E50">
            <w:pPr>
              <w:spacing w:before="60" w:after="60"/>
              <w:jc w:val="left"/>
              <w:rPr>
                <w:sz w:val="20"/>
                <w:szCs w:val="20"/>
              </w:rPr>
            </w:pPr>
            <w:r w:rsidRPr="00FA4804">
              <w:rPr>
                <w:sz w:val="20"/>
                <w:szCs w:val="20"/>
              </w:rPr>
              <w:t xml:space="preserve">Састанци и обуке са фокусом на препознавање и борбу </w:t>
            </w:r>
            <w:r w:rsidRPr="00FA4804">
              <w:rPr>
                <w:sz w:val="20"/>
                <w:szCs w:val="20"/>
              </w:rPr>
              <w:lastRenderedPageBreak/>
              <w:t>против дискриминације, примену Закона о забрани дискриминације, и осталим повезаним темама</w:t>
            </w:r>
          </w:p>
        </w:tc>
        <w:tc>
          <w:tcPr>
            <w:tcW w:w="1581" w:type="dxa"/>
            <w:gridSpan w:val="2"/>
            <w:vAlign w:val="center"/>
          </w:tcPr>
          <w:p w14:paraId="1A5B3CB8" w14:textId="4F07EF97" w:rsidR="00FB0D90" w:rsidRPr="00FA4804" w:rsidRDefault="00823052" w:rsidP="00777E50">
            <w:pPr>
              <w:spacing w:before="60" w:after="60"/>
              <w:jc w:val="left"/>
              <w:rPr>
                <w:sz w:val="20"/>
                <w:szCs w:val="20"/>
              </w:rPr>
            </w:pPr>
            <w:r w:rsidRPr="00823052">
              <w:rPr>
                <w:sz w:val="20"/>
                <w:szCs w:val="20"/>
              </w:rPr>
              <w:lastRenderedPageBreak/>
              <w:t xml:space="preserve">Одељење за друштвене </w:t>
            </w:r>
            <w:r w:rsidRPr="00823052">
              <w:rPr>
                <w:sz w:val="20"/>
                <w:szCs w:val="20"/>
              </w:rPr>
              <w:lastRenderedPageBreak/>
              <w:t>делатности</w:t>
            </w:r>
            <w:r w:rsidRPr="00823052" w:rsidDel="00823052">
              <w:rPr>
                <w:sz w:val="20"/>
                <w:szCs w:val="20"/>
              </w:rPr>
              <w:t xml:space="preserve"> </w:t>
            </w:r>
            <w:r w:rsidR="00FB0D90" w:rsidRPr="00FA4804">
              <w:rPr>
                <w:sz w:val="20"/>
                <w:szCs w:val="20"/>
              </w:rPr>
              <w:t>Координатор за ромска питања</w:t>
            </w:r>
          </w:p>
        </w:tc>
        <w:tc>
          <w:tcPr>
            <w:tcW w:w="1594" w:type="dxa"/>
            <w:gridSpan w:val="2"/>
            <w:vAlign w:val="center"/>
          </w:tcPr>
          <w:p w14:paraId="393516D1" w14:textId="4981BE0F" w:rsidR="00FB0D90" w:rsidRPr="00FA4804" w:rsidRDefault="00823052" w:rsidP="00777E50">
            <w:pPr>
              <w:spacing w:before="60" w:after="60"/>
              <w:jc w:val="left"/>
              <w:rPr>
                <w:sz w:val="20"/>
                <w:szCs w:val="20"/>
              </w:rPr>
            </w:pPr>
            <w:r>
              <w:rPr>
                <w:sz w:val="20"/>
                <w:szCs w:val="20"/>
              </w:rPr>
              <w:lastRenderedPageBreak/>
              <w:t>/</w:t>
            </w:r>
          </w:p>
        </w:tc>
        <w:tc>
          <w:tcPr>
            <w:tcW w:w="1386" w:type="dxa"/>
            <w:gridSpan w:val="3"/>
            <w:vAlign w:val="center"/>
          </w:tcPr>
          <w:p w14:paraId="44B91DB4" w14:textId="77777777" w:rsidR="00FB0D90" w:rsidRPr="00FA4804" w:rsidRDefault="00FB0D90" w:rsidP="00777E50">
            <w:pPr>
              <w:spacing w:before="60" w:after="60"/>
              <w:jc w:val="left"/>
              <w:rPr>
                <w:sz w:val="20"/>
                <w:szCs w:val="20"/>
              </w:rPr>
            </w:pPr>
            <w:r w:rsidRPr="00FA4804">
              <w:rPr>
                <w:sz w:val="20"/>
                <w:szCs w:val="20"/>
              </w:rPr>
              <w:t>2021-2023</w:t>
            </w:r>
          </w:p>
        </w:tc>
        <w:tc>
          <w:tcPr>
            <w:tcW w:w="1406" w:type="dxa"/>
            <w:gridSpan w:val="2"/>
            <w:vAlign w:val="center"/>
          </w:tcPr>
          <w:p w14:paraId="0CB54AB3" w14:textId="77777777" w:rsidR="00FB0D90" w:rsidRPr="00FA4804" w:rsidRDefault="00FB0D90" w:rsidP="00777E50">
            <w:pPr>
              <w:spacing w:before="60" w:after="60"/>
              <w:jc w:val="center"/>
              <w:rPr>
                <w:sz w:val="20"/>
                <w:szCs w:val="20"/>
              </w:rPr>
            </w:pPr>
            <w:r w:rsidRPr="00FA4804">
              <w:rPr>
                <w:sz w:val="20"/>
                <w:szCs w:val="20"/>
              </w:rPr>
              <w:t>/</w:t>
            </w:r>
          </w:p>
        </w:tc>
        <w:tc>
          <w:tcPr>
            <w:tcW w:w="1565" w:type="dxa"/>
            <w:gridSpan w:val="2"/>
            <w:vAlign w:val="center"/>
          </w:tcPr>
          <w:p w14:paraId="21FF735F" w14:textId="77777777" w:rsidR="00FB0D90" w:rsidRPr="00FA4804" w:rsidRDefault="00FB0D90" w:rsidP="00777E50">
            <w:pPr>
              <w:spacing w:before="60" w:after="60"/>
              <w:jc w:val="center"/>
              <w:rPr>
                <w:sz w:val="20"/>
                <w:szCs w:val="20"/>
              </w:rPr>
            </w:pPr>
            <w:r w:rsidRPr="00FA4804">
              <w:rPr>
                <w:sz w:val="20"/>
                <w:szCs w:val="20"/>
              </w:rPr>
              <w:t>/</w:t>
            </w:r>
          </w:p>
        </w:tc>
        <w:tc>
          <w:tcPr>
            <w:tcW w:w="1910" w:type="dxa"/>
            <w:vAlign w:val="center"/>
          </w:tcPr>
          <w:p w14:paraId="5FF9BBC8" w14:textId="77777777" w:rsidR="00FB0D90" w:rsidRPr="00FA4804" w:rsidRDefault="00FB0D90" w:rsidP="00777E50">
            <w:pPr>
              <w:spacing w:before="60" w:after="60"/>
              <w:jc w:val="right"/>
              <w:rPr>
                <w:sz w:val="20"/>
                <w:szCs w:val="20"/>
              </w:rPr>
            </w:pPr>
            <w:r w:rsidRPr="00FA4804">
              <w:rPr>
                <w:sz w:val="20"/>
                <w:szCs w:val="20"/>
              </w:rPr>
              <w:t xml:space="preserve">Из редовних </w:t>
            </w:r>
            <w:r w:rsidRPr="00FA4804">
              <w:rPr>
                <w:sz w:val="20"/>
                <w:szCs w:val="20"/>
              </w:rPr>
              <w:lastRenderedPageBreak/>
              <w:t>делатности</w:t>
            </w:r>
          </w:p>
        </w:tc>
      </w:tr>
      <w:tr w:rsidR="00FB0D90" w:rsidRPr="00FA4804" w14:paraId="0D05913A" w14:textId="77777777" w:rsidTr="009E7850">
        <w:tc>
          <w:tcPr>
            <w:tcW w:w="1009" w:type="dxa"/>
            <w:vAlign w:val="center"/>
          </w:tcPr>
          <w:p w14:paraId="165B7B86" w14:textId="77777777" w:rsidR="00FB0D90" w:rsidRPr="00FA4804" w:rsidRDefault="00FB0D90" w:rsidP="001E1A17">
            <w:pPr>
              <w:spacing w:before="60" w:after="60"/>
              <w:jc w:val="left"/>
              <w:rPr>
                <w:sz w:val="20"/>
                <w:szCs w:val="20"/>
              </w:rPr>
            </w:pPr>
            <w:r w:rsidRPr="00FA4804">
              <w:rPr>
                <w:sz w:val="20"/>
                <w:szCs w:val="20"/>
              </w:rPr>
              <w:lastRenderedPageBreak/>
              <w:t>5.3.3</w:t>
            </w:r>
          </w:p>
        </w:tc>
        <w:tc>
          <w:tcPr>
            <w:tcW w:w="2725" w:type="dxa"/>
            <w:gridSpan w:val="2"/>
            <w:vAlign w:val="center"/>
          </w:tcPr>
          <w:p w14:paraId="4E9E8385" w14:textId="77777777" w:rsidR="00FB0D90" w:rsidRPr="00FA4804" w:rsidRDefault="00FB0D90" w:rsidP="00777E50">
            <w:pPr>
              <w:spacing w:before="60" w:after="60"/>
              <w:jc w:val="left"/>
              <w:rPr>
                <w:sz w:val="20"/>
                <w:szCs w:val="20"/>
              </w:rPr>
            </w:pPr>
            <w:r w:rsidRPr="00FA4804">
              <w:rPr>
                <w:sz w:val="20"/>
                <w:szCs w:val="20"/>
              </w:rPr>
              <w:t>Спровођење вршњачких едукација за борбу против дискриминације</w:t>
            </w:r>
          </w:p>
        </w:tc>
        <w:tc>
          <w:tcPr>
            <w:tcW w:w="1581" w:type="dxa"/>
            <w:gridSpan w:val="2"/>
            <w:vAlign w:val="center"/>
          </w:tcPr>
          <w:p w14:paraId="322855DE" w14:textId="77777777" w:rsidR="00FB0D90" w:rsidRPr="00FA4804" w:rsidRDefault="00FB0D90" w:rsidP="00777E50">
            <w:pPr>
              <w:spacing w:before="60" w:after="60"/>
              <w:jc w:val="left"/>
              <w:rPr>
                <w:sz w:val="20"/>
                <w:szCs w:val="20"/>
              </w:rPr>
            </w:pPr>
            <w:r w:rsidRPr="00FA4804">
              <w:rPr>
                <w:sz w:val="20"/>
                <w:szCs w:val="20"/>
              </w:rPr>
              <w:t>Координатор за ромска питања</w:t>
            </w:r>
          </w:p>
          <w:p w14:paraId="5072E33D" w14:textId="77777777" w:rsidR="00FB0D90" w:rsidRPr="00FA4804" w:rsidRDefault="00FB0D90" w:rsidP="00777E50">
            <w:pPr>
              <w:spacing w:before="60" w:after="60"/>
              <w:jc w:val="left"/>
              <w:rPr>
                <w:sz w:val="20"/>
                <w:szCs w:val="20"/>
              </w:rPr>
            </w:pPr>
            <w:r w:rsidRPr="00FA4804">
              <w:rPr>
                <w:sz w:val="20"/>
                <w:szCs w:val="20"/>
              </w:rPr>
              <w:t>Координатор за децу и младе</w:t>
            </w:r>
          </w:p>
        </w:tc>
        <w:tc>
          <w:tcPr>
            <w:tcW w:w="1594" w:type="dxa"/>
            <w:gridSpan w:val="2"/>
            <w:vAlign w:val="center"/>
          </w:tcPr>
          <w:p w14:paraId="628480D6" w14:textId="77777777" w:rsidR="00FB0D90" w:rsidRPr="00FA4804" w:rsidRDefault="00FB0D90" w:rsidP="00777E50">
            <w:pPr>
              <w:spacing w:before="60" w:after="60"/>
              <w:jc w:val="left"/>
              <w:rPr>
                <w:sz w:val="20"/>
                <w:szCs w:val="20"/>
              </w:rPr>
            </w:pPr>
            <w:r w:rsidRPr="00FA4804">
              <w:rPr>
                <w:sz w:val="20"/>
                <w:szCs w:val="20"/>
              </w:rPr>
              <w:t>ОЦД</w:t>
            </w:r>
          </w:p>
        </w:tc>
        <w:tc>
          <w:tcPr>
            <w:tcW w:w="1386" w:type="dxa"/>
            <w:gridSpan w:val="3"/>
            <w:vAlign w:val="center"/>
          </w:tcPr>
          <w:p w14:paraId="104F7E3E" w14:textId="77777777" w:rsidR="00FB0D90" w:rsidRPr="00FA4804" w:rsidRDefault="00FB0D90" w:rsidP="00777E50">
            <w:pPr>
              <w:spacing w:before="60" w:after="60"/>
              <w:jc w:val="left"/>
              <w:rPr>
                <w:sz w:val="20"/>
                <w:szCs w:val="20"/>
              </w:rPr>
            </w:pPr>
            <w:r w:rsidRPr="00FA4804">
              <w:rPr>
                <w:sz w:val="20"/>
                <w:szCs w:val="20"/>
              </w:rPr>
              <w:t>2021</w:t>
            </w:r>
          </w:p>
        </w:tc>
        <w:tc>
          <w:tcPr>
            <w:tcW w:w="1406" w:type="dxa"/>
            <w:gridSpan w:val="2"/>
            <w:vAlign w:val="center"/>
          </w:tcPr>
          <w:p w14:paraId="54AAC499" w14:textId="77777777" w:rsidR="00FB0D90" w:rsidRPr="00FA4804" w:rsidRDefault="00FB0D90" w:rsidP="00777E50">
            <w:pPr>
              <w:spacing w:before="60" w:after="60"/>
              <w:jc w:val="right"/>
              <w:rPr>
                <w:sz w:val="20"/>
                <w:szCs w:val="20"/>
              </w:rPr>
            </w:pPr>
            <w:r w:rsidRPr="00FA4804">
              <w:rPr>
                <w:sz w:val="20"/>
                <w:szCs w:val="20"/>
              </w:rPr>
              <w:t>100.000,00</w:t>
            </w:r>
          </w:p>
        </w:tc>
        <w:tc>
          <w:tcPr>
            <w:tcW w:w="1565" w:type="dxa"/>
            <w:gridSpan w:val="2"/>
            <w:vAlign w:val="center"/>
          </w:tcPr>
          <w:p w14:paraId="364504A3" w14:textId="77777777" w:rsidR="00FB0D90" w:rsidRPr="00FA4804" w:rsidRDefault="00FB0D90" w:rsidP="00777E50">
            <w:pPr>
              <w:spacing w:before="60" w:after="60"/>
              <w:jc w:val="right"/>
              <w:rPr>
                <w:sz w:val="20"/>
                <w:szCs w:val="20"/>
              </w:rPr>
            </w:pPr>
            <w:r w:rsidRPr="00FA4804">
              <w:rPr>
                <w:sz w:val="20"/>
                <w:szCs w:val="20"/>
              </w:rPr>
              <w:t>2021 - 100.000,00</w:t>
            </w:r>
          </w:p>
        </w:tc>
        <w:tc>
          <w:tcPr>
            <w:tcW w:w="1910" w:type="dxa"/>
            <w:vAlign w:val="center"/>
          </w:tcPr>
          <w:p w14:paraId="10CFC001" w14:textId="77777777" w:rsidR="00FB0D90" w:rsidRPr="00FA4804" w:rsidRDefault="00FB0D90" w:rsidP="00777E50">
            <w:pPr>
              <w:spacing w:before="60" w:after="60"/>
              <w:jc w:val="right"/>
              <w:rPr>
                <w:sz w:val="20"/>
                <w:szCs w:val="20"/>
              </w:rPr>
            </w:pPr>
            <w:r w:rsidRPr="00FA4804">
              <w:rPr>
                <w:sz w:val="20"/>
                <w:szCs w:val="20"/>
              </w:rPr>
              <w:t>Буџет града</w:t>
            </w:r>
          </w:p>
        </w:tc>
      </w:tr>
      <w:tr w:rsidR="00FB0D90" w:rsidRPr="00FA4804" w14:paraId="5F599D24" w14:textId="77777777" w:rsidTr="009E7850">
        <w:tc>
          <w:tcPr>
            <w:tcW w:w="1009" w:type="dxa"/>
            <w:vAlign w:val="center"/>
          </w:tcPr>
          <w:p w14:paraId="29A10DA7" w14:textId="77777777" w:rsidR="00FB0D90" w:rsidRPr="00FA4804" w:rsidRDefault="00FB0D90" w:rsidP="001E1A17">
            <w:pPr>
              <w:spacing w:before="60" w:after="60"/>
              <w:jc w:val="left"/>
              <w:rPr>
                <w:sz w:val="20"/>
                <w:szCs w:val="20"/>
              </w:rPr>
            </w:pPr>
            <w:r w:rsidRPr="00FA4804">
              <w:rPr>
                <w:sz w:val="20"/>
                <w:szCs w:val="20"/>
              </w:rPr>
              <w:t>5.3.4</w:t>
            </w:r>
          </w:p>
        </w:tc>
        <w:tc>
          <w:tcPr>
            <w:tcW w:w="2725" w:type="dxa"/>
            <w:gridSpan w:val="2"/>
            <w:vAlign w:val="center"/>
          </w:tcPr>
          <w:p w14:paraId="22958042" w14:textId="57FB2097" w:rsidR="00FB0D90" w:rsidRPr="00FA4804" w:rsidRDefault="00FB0D90" w:rsidP="00777E50">
            <w:pPr>
              <w:spacing w:before="60" w:after="60"/>
              <w:jc w:val="left"/>
              <w:rPr>
                <w:sz w:val="20"/>
                <w:szCs w:val="20"/>
              </w:rPr>
            </w:pPr>
            <w:r w:rsidRPr="00FA4804">
              <w:rPr>
                <w:sz w:val="20"/>
                <w:szCs w:val="20"/>
              </w:rPr>
              <w:t>Промоција ромске традиције, језика и културе</w:t>
            </w:r>
            <w:r w:rsidR="00823052">
              <w:rPr>
                <w:sz w:val="20"/>
                <w:szCs w:val="20"/>
              </w:rPr>
              <w:t xml:space="preserve"> кроз подршку ОЦД (организација догађаја, израда едукативног материјала, и слично)</w:t>
            </w:r>
          </w:p>
        </w:tc>
        <w:tc>
          <w:tcPr>
            <w:tcW w:w="1581" w:type="dxa"/>
            <w:gridSpan w:val="2"/>
            <w:vAlign w:val="center"/>
          </w:tcPr>
          <w:p w14:paraId="5C662D7B" w14:textId="77777777" w:rsidR="00FB0D90" w:rsidRPr="00FA4804" w:rsidRDefault="00FB0D90" w:rsidP="00777E50">
            <w:pPr>
              <w:spacing w:before="60" w:after="60"/>
              <w:jc w:val="left"/>
              <w:rPr>
                <w:sz w:val="20"/>
                <w:szCs w:val="20"/>
              </w:rPr>
            </w:pPr>
            <w:r w:rsidRPr="00FA4804">
              <w:rPr>
                <w:sz w:val="20"/>
                <w:szCs w:val="20"/>
              </w:rPr>
              <w:t>Мобилни тим</w:t>
            </w:r>
          </w:p>
        </w:tc>
        <w:tc>
          <w:tcPr>
            <w:tcW w:w="1594" w:type="dxa"/>
            <w:gridSpan w:val="2"/>
            <w:vAlign w:val="center"/>
          </w:tcPr>
          <w:p w14:paraId="56EBA8CA" w14:textId="77777777" w:rsidR="00FB0D90" w:rsidRPr="00FA4804" w:rsidRDefault="00FB0D90" w:rsidP="00777E50">
            <w:pPr>
              <w:spacing w:before="60" w:after="60"/>
              <w:jc w:val="left"/>
              <w:rPr>
                <w:sz w:val="20"/>
                <w:szCs w:val="20"/>
              </w:rPr>
            </w:pPr>
            <w:r w:rsidRPr="00FA4804">
              <w:rPr>
                <w:sz w:val="20"/>
                <w:szCs w:val="20"/>
              </w:rPr>
              <w:t>ОЦД</w:t>
            </w:r>
          </w:p>
        </w:tc>
        <w:tc>
          <w:tcPr>
            <w:tcW w:w="1386" w:type="dxa"/>
            <w:gridSpan w:val="3"/>
            <w:vAlign w:val="center"/>
          </w:tcPr>
          <w:p w14:paraId="29B736CF" w14:textId="77777777" w:rsidR="00FB0D90" w:rsidRPr="00FA4804" w:rsidRDefault="00FB0D90" w:rsidP="00777E50">
            <w:pPr>
              <w:spacing w:before="60" w:after="60"/>
              <w:jc w:val="left"/>
              <w:rPr>
                <w:sz w:val="20"/>
                <w:szCs w:val="20"/>
              </w:rPr>
            </w:pPr>
            <w:r w:rsidRPr="00FA4804">
              <w:rPr>
                <w:sz w:val="20"/>
                <w:szCs w:val="20"/>
              </w:rPr>
              <w:t>2021-2023</w:t>
            </w:r>
          </w:p>
        </w:tc>
        <w:tc>
          <w:tcPr>
            <w:tcW w:w="1406" w:type="dxa"/>
            <w:gridSpan w:val="2"/>
            <w:vAlign w:val="center"/>
          </w:tcPr>
          <w:p w14:paraId="74BE6C7A" w14:textId="77777777" w:rsidR="00FB0D90" w:rsidRPr="00FA4804" w:rsidRDefault="00FB0D90" w:rsidP="00777E50">
            <w:pPr>
              <w:spacing w:before="60" w:after="60"/>
              <w:jc w:val="right"/>
              <w:rPr>
                <w:sz w:val="20"/>
                <w:szCs w:val="20"/>
              </w:rPr>
            </w:pPr>
            <w:r w:rsidRPr="00FA4804">
              <w:rPr>
                <w:sz w:val="20"/>
                <w:szCs w:val="20"/>
              </w:rPr>
              <w:t>300.000,00</w:t>
            </w:r>
          </w:p>
        </w:tc>
        <w:tc>
          <w:tcPr>
            <w:tcW w:w="1565" w:type="dxa"/>
            <w:gridSpan w:val="2"/>
            <w:vAlign w:val="center"/>
          </w:tcPr>
          <w:p w14:paraId="485476E3" w14:textId="77777777" w:rsidR="00FB0D90" w:rsidRPr="00FA4804" w:rsidRDefault="00FB0D90" w:rsidP="00777E50">
            <w:pPr>
              <w:spacing w:before="60" w:after="60"/>
              <w:jc w:val="right"/>
              <w:rPr>
                <w:sz w:val="20"/>
                <w:szCs w:val="20"/>
              </w:rPr>
            </w:pPr>
            <w:r w:rsidRPr="00FA4804">
              <w:rPr>
                <w:sz w:val="20"/>
                <w:szCs w:val="20"/>
              </w:rPr>
              <w:t>2021 - 100.000,00</w:t>
            </w:r>
          </w:p>
          <w:p w14:paraId="6B61B1F6" w14:textId="77777777" w:rsidR="00FB0D90" w:rsidRPr="00FA4804" w:rsidRDefault="00FB0D90" w:rsidP="00777E50">
            <w:pPr>
              <w:spacing w:before="60" w:after="60"/>
              <w:jc w:val="right"/>
              <w:rPr>
                <w:sz w:val="20"/>
                <w:szCs w:val="20"/>
              </w:rPr>
            </w:pPr>
            <w:r w:rsidRPr="00FA4804">
              <w:rPr>
                <w:sz w:val="20"/>
                <w:szCs w:val="20"/>
              </w:rPr>
              <w:t>2022 - 100.000,00</w:t>
            </w:r>
          </w:p>
          <w:p w14:paraId="1DF51FDB" w14:textId="77777777" w:rsidR="00FB0D90" w:rsidRPr="00FA4804" w:rsidRDefault="00FB0D90" w:rsidP="00777E50">
            <w:pPr>
              <w:spacing w:before="60" w:after="60"/>
              <w:jc w:val="right"/>
              <w:rPr>
                <w:sz w:val="20"/>
                <w:szCs w:val="20"/>
              </w:rPr>
            </w:pPr>
            <w:r w:rsidRPr="00FA4804">
              <w:rPr>
                <w:sz w:val="20"/>
                <w:szCs w:val="20"/>
              </w:rPr>
              <w:t>2023 - 100.000,00</w:t>
            </w:r>
          </w:p>
        </w:tc>
        <w:tc>
          <w:tcPr>
            <w:tcW w:w="1910" w:type="dxa"/>
            <w:vAlign w:val="center"/>
          </w:tcPr>
          <w:p w14:paraId="5FD3E734" w14:textId="77777777" w:rsidR="00FB0D90" w:rsidRPr="00FA4804" w:rsidRDefault="00FB0D90" w:rsidP="00777E50">
            <w:pPr>
              <w:spacing w:before="60" w:after="60"/>
              <w:jc w:val="right"/>
              <w:rPr>
                <w:sz w:val="20"/>
                <w:szCs w:val="20"/>
              </w:rPr>
            </w:pPr>
            <w:r w:rsidRPr="00FA4804">
              <w:rPr>
                <w:sz w:val="20"/>
                <w:szCs w:val="20"/>
              </w:rPr>
              <w:t>Буџет града</w:t>
            </w:r>
          </w:p>
        </w:tc>
      </w:tr>
      <w:tr w:rsidR="00FB0D90" w:rsidRPr="00FA4804" w14:paraId="283EDA24" w14:textId="77777777" w:rsidTr="009E7850">
        <w:tc>
          <w:tcPr>
            <w:tcW w:w="1009" w:type="dxa"/>
            <w:vAlign w:val="center"/>
          </w:tcPr>
          <w:p w14:paraId="0BEE5376" w14:textId="77777777" w:rsidR="00FB0D90" w:rsidRPr="00FA4804" w:rsidRDefault="00FB0D90" w:rsidP="001E1A17">
            <w:pPr>
              <w:spacing w:before="60" w:after="60"/>
              <w:jc w:val="left"/>
              <w:rPr>
                <w:sz w:val="20"/>
                <w:szCs w:val="20"/>
              </w:rPr>
            </w:pPr>
            <w:r w:rsidRPr="00FA4804">
              <w:rPr>
                <w:sz w:val="20"/>
                <w:szCs w:val="20"/>
              </w:rPr>
              <w:t>5.3.5</w:t>
            </w:r>
          </w:p>
        </w:tc>
        <w:tc>
          <w:tcPr>
            <w:tcW w:w="2725" w:type="dxa"/>
            <w:gridSpan w:val="2"/>
            <w:vAlign w:val="center"/>
          </w:tcPr>
          <w:p w14:paraId="51048020" w14:textId="77777777" w:rsidR="00FB0D90" w:rsidRPr="00FA4804" w:rsidRDefault="00FB0D90" w:rsidP="00777E50">
            <w:pPr>
              <w:spacing w:before="60" w:after="60"/>
              <w:jc w:val="left"/>
              <w:rPr>
                <w:sz w:val="20"/>
                <w:szCs w:val="20"/>
              </w:rPr>
            </w:pPr>
            <w:r w:rsidRPr="00FA4804">
              <w:rPr>
                <w:sz w:val="20"/>
                <w:szCs w:val="20"/>
              </w:rPr>
              <w:t>Обучавање Ромских ОЦД за припрему пројеката и спровођење активности у вези са борбом против дискриминације, насиља у породици, једнакости полова и др.</w:t>
            </w:r>
          </w:p>
        </w:tc>
        <w:tc>
          <w:tcPr>
            <w:tcW w:w="1581" w:type="dxa"/>
            <w:gridSpan w:val="2"/>
            <w:vAlign w:val="center"/>
          </w:tcPr>
          <w:p w14:paraId="009D7A6C" w14:textId="75950EAB" w:rsidR="00FB0D90" w:rsidRPr="00FA4804" w:rsidRDefault="0063121D" w:rsidP="00777E50">
            <w:pPr>
              <w:spacing w:before="60" w:after="60"/>
              <w:jc w:val="left"/>
              <w:rPr>
                <w:sz w:val="20"/>
                <w:szCs w:val="20"/>
              </w:rPr>
            </w:pPr>
            <w:r w:rsidRPr="0063121D">
              <w:rPr>
                <w:sz w:val="20"/>
                <w:szCs w:val="20"/>
              </w:rPr>
              <w:t>Одељење за друштвене делатности</w:t>
            </w:r>
            <w:r w:rsidRPr="0063121D" w:rsidDel="0063121D">
              <w:rPr>
                <w:sz w:val="20"/>
                <w:szCs w:val="20"/>
              </w:rPr>
              <w:t xml:space="preserve"> </w:t>
            </w:r>
          </w:p>
        </w:tc>
        <w:tc>
          <w:tcPr>
            <w:tcW w:w="1594" w:type="dxa"/>
            <w:gridSpan w:val="2"/>
            <w:vAlign w:val="center"/>
          </w:tcPr>
          <w:p w14:paraId="346E2161" w14:textId="77777777" w:rsidR="00FB0D90" w:rsidRPr="00FA4804" w:rsidRDefault="00FB0D90" w:rsidP="00777E50">
            <w:pPr>
              <w:spacing w:before="60" w:after="60"/>
              <w:jc w:val="left"/>
              <w:rPr>
                <w:sz w:val="20"/>
                <w:szCs w:val="20"/>
              </w:rPr>
            </w:pPr>
            <w:r w:rsidRPr="00FA4804">
              <w:rPr>
                <w:sz w:val="20"/>
                <w:szCs w:val="20"/>
              </w:rPr>
              <w:t>Локални координациони тим за борбу против трговине људима</w:t>
            </w:r>
          </w:p>
          <w:p w14:paraId="00035D29" w14:textId="77777777" w:rsidR="00FB0D90" w:rsidRPr="00FA4804" w:rsidRDefault="00FB0D90" w:rsidP="00777E50">
            <w:pPr>
              <w:spacing w:before="60" w:after="60"/>
              <w:jc w:val="left"/>
              <w:rPr>
                <w:sz w:val="20"/>
                <w:szCs w:val="20"/>
              </w:rPr>
            </w:pPr>
            <w:r w:rsidRPr="00FA4804">
              <w:rPr>
                <w:sz w:val="20"/>
                <w:szCs w:val="20"/>
              </w:rPr>
              <w:t>ОЦД</w:t>
            </w:r>
          </w:p>
        </w:tc>
        <w:tc>
          <w:tcPr>
            <w:tcW w:w="1386" w:type="dxa"/>
            <w:gridSpan w:val="3"/>
            <w:vAlign w:val="center"/>
          </w:tcPr>
          <w:p w14:paraId="1C19A17C" w14:textId="77777777" w:rsidR="00FB0D90" w:rsidRPr="00FA4804" w:rsidRDefault="00FB0D90" w:rsidP="00777E50">
            <w:pPr>
              <w:spacing w:before="60" w:after="60"/>
              <w:jc w:val="left"/>
              <w:rPr>
                <w:sz w:val="20"/>
                <w:szCs w:val="20"/>
              </w:rPr>
            </w:pPr>
            <w:r w:rsidRPr="00FA4804">
              <w:rPr>
                <w:sz w:val="20"/>
                <w:szCs w:val="20"/>
              </w:rPr>
              <w:t>2021</w:t>
            </w:r>
          </w:p>
        </w:tc>
        <w:tc>
          <w:tcPr>
            <w:tcW w:w="1406" w:type="dxa"/>
            <w:gridSpan w:val="2"/>
            <w:vAlign w:val="center"/>
          </w:tcPr>
          <w:p w14:paraId="1E54DAFE" w14:textId="77777777" w:rsidR="00FB0D90" w:rsidRPr="00FA4804" w:rsidRDefault="00FB0D90" w:rsidP="00777E50">
            <w:pPr>
              <w:spacing w:before="60" w:after="60"/>
              <w:jc w:val="right"/>
              <w:rPr>
                <w:sz w:val="20"/>
                <w:szCs w:val="20"/>
              </w:rPr>
            </w:pPr>
            <w:r w:rsidRPr="00FA4804">
              <w:rPr>
                <w:sz w:val="20"/>
                <w:szCs w:val="20"/>
              </w:rPr>
              <w:t>100.000,00</w:t>
            </w:r>
          </w:p>
        </w:tc>
        <w:tc>
          <w:tcPr>
            <w:tcW w:w="1565" w:type="dxa"/>
            <w:gridSpan w:val="2"/>
            <w:vAlign w:val="center"/>
          </w:tcPr>
          <w:p w14:paraId="38621020" w14:textId="77777777" w:rsidR="00FB0D90" w:rsidRPr="00FA4804" w:rsidRDefault="00FB0D90" w:rsidP="00777E50">
            <w:pPr>
              <w:spacing w:before="60" w:after="60"/>
              <w:jc w:val="right"/>
              <w:rPr>
                <w:sz w:val="20"/>
                <w:szCs w:val="20"/>
              </w:rPr>
            </w:pPr>
            <w:r w:rsidRPr="00FA4804">
              <w:rPr>
                <w:sz w:val="20"/>
                <w:szCs w:val="20"/>
              </w:rPr>
              <w:t>2021 - 100.000,00</w:t>
            </w:r>
          </w:p>
        </w:tc>
        <w:tc>
          <w:tcPr>
            <w:tcW w:w="1910" w:type="dxa"/>
            <w:vAlign w:val="center"/>
          </w:tcPr>
          <w:p w14:paraId="25116AE7" w14:textId="77777777" w:rsidR="00FB0D90" w:rsidRPr="00FA4804" w:rsidRDefault="00FB0D90" w:rsidP="00777E50">
            <w:pPr>
              <w:spacing w:before="60" w:after="60"/>
              <w:jc w:val="right"/>
              <w:rPr>
                <w:sz w:val="20"/>
                <w:szCs w:val="20"/>
              </w:rPr>
            </w:pPr>
            <w:r w:rsidRPr="00FA4804">
              <w:rPr>
                <w:sz w:val="20"/>
                <w:szCs w:val="20"/>
              </w:rPr>
              <w:t>Буџет града</w:t>
            </w:r>
          </w:p>
        </w:tc>
      </w:tr>
      <w:tr w:rsidR="00733172" w:rsidRPr="00FA4804" w14:paraId="2CEB5222" w14:textId="77777777" w:rsidTr="00733172">
        <w:tc>
          <w:tcPr>
            <w:tcW w:w="1009" w:type="dxa"/>
            <w:vAlign w:val="center"/>
          </w:tcPr>
          <w:p w14:paraId="05DA983B" w14:textId="3B199CCF" w:rsidR="00733172" w:rsidRPr="00292C1D" w:rsidRDefault="00733172" w:rsidP="001E1A17">
            <w:pPr>
              <w:spacing w:before="60" w:after="60"/>
              <w:jc w:val="left"/>
              <w:rPr>
                <w:sz w:val="20"/>
                <w:szCs w:val="20"/>
                <w:lang w:val="sr-Latn-RS"/>
              </w:rPr>
            </w:pPr>
            <w:r w:rsidRPr="00292C1D">
              <w:rPr>
                <w:sz w:val="20"/>
                <w:szCs w:val="20"/>
                <w:lang w:val="sr-Latn-RS"/>
              </w:rPr>
              <w:t>5.3.6</w:t>
            </w:r>
          </w:p>
        </w:tc>
        <w:tc>
          <w:tcPr>
            <w:tcW w:w="2725" w:type="dxa"/>
            <w:gridSpan w:val="2"/>
            <w:vAlign w:val="center"/>
          </w:tcPr>
          <w:p w14:paraId="2E0EBF64" w14:textId="7D7CEBC7" w:rsidR="00733172" w:rsidRPr="00292C1D" w:rsidRDefault="00733172" w:rsidP="00733172">
            <w:pPr>
              <w:spacing w:before="60" w:after="60"/>
              <w:jc w:val="left"/>
              <w:rPr>
                <w:sz w:val="20"/>
                <w:szCs w:val="20"/>
              </w:rPr>
            </w:pPr>
            <w:r w:rsidRPr="00292C1D">
              <w:rPr>
                <w:sz w:val="20"/>
                <w:szCs w:val="20"/>
              </w:rPr>
              <w:t>Подршка Канцеларији Савеза ромских НВО западнобачког округа Сомбор</w:t>
            </w:r>
          </w:p>
        </w:tc>
        <w:tc>
          <w:tcPr>
            <w:tcW w:w="1581" w:type="dxa"/>
            <w:gridSpan w:val="2"/>
            <w:vAlign w:val="center"/>
          </w:tcPr>
          <w:p w14:paraId="06D11C66" w14:textId="3AA59A9D" w:rsidR="00733172" w:rsidRPr="00292C1D" w:rsidRDefault="00733172" w:rsidP="00733172">
            <w:pPr>
              <w:spacing w:before="60" w:after="60"/>
              <w:jc w:val="left"/>
              <w:rPr>
                <w:sz w:val="20"/>
                <w:szCs w:val="20"/>
              </w:rPr>
            </w:pPr>
            <w:r w:rsidRPr="00292C1D">
              <w:rPr>
                <w:sz w:val="20"/>
                <w:szCs w:val="20"/>
              </w:rPr>
              <w:t>Одељење за друштвене делатности</w:t>
            </w:r>
          </w:p>
        </w:tc>
        <w:tc>
          <w:tcPr>
            <w:tcW w:w="1594" w:type="dxa"/>
            <w:gridSpan w:val="2"/>
            <w:vAlign w:val="center"/>
          </w:tcPr>
          <w:p w14:paraId="1F3B29F5" w14:textId="547548F6" w:rsidR="00733172" w:rsidRPr="00292C1D" w:rsidRDefault="00733172" w:rsidP="00733172">
            <w:pPr>
              <w:spacing w:before="60" w:after="60"/>
              <w:jc w:val="left"/>
              <w:rPr>
                <w:sz w:val="20"/>
                <w:szCs w:val="20"/>
              </w:rPr>
            </w:pPr>
            <w:r w:rsidRPr="00292C1D">
              <w:rPr>
                <w:sz w:val="20"/>
                <w:szCs w:val="20"/>
              </w:rPr>
              <w:t>ОЦД</w:t>
            </w:r>
          </w:p>
        </w:tc>
        <w:tc>
          <w:tcPr>
            <w:tcW w:w="1386" w:type="dxa"/>
            <w:gridSpan w:val="3"/>
            <w:vAlign w:val="center"/>
          </w:tcPr>
          <w:p w14:paraId="3BC5589F" w14:textId="4650095E" w:rsidR="00733172" w:rsidRPr="00292C1D" w:rsidRDefault="00733172" w:rsidP="00733172">
            <w:pPr>
              <w:spacing w:before="60" w:after="60"/>
              <w:jc w:val="left"/>
              <w:rPr>
                <w:sz w:val="20"/>
                <w:szCs w:val="20"/>
              </w:rPr>
            </w:pPr>
            <w:r w:rsidRPr="00292C1D">
              <w:rPr>
                <w:sz w:val="20"/>
                <w:szCs w:val="20"/>
              </w:rPr>
              <w:t>2021-2023</w:t>
            </w:r>
          </w:p>
        </w:tc>
        <w:tc>
          <w:tcPr>
            <w:tcW w:w="1406" w:type="dxa"/>
            <w:gridSpan w:val="2"/>
            <w:vAlign w:val="center"/>
          </w:tcPr>
          <w:p w14:paraId="1CE5A395" w14:textId="76B17043" w:rsidR="00733172" w:rsidRPr="00292C1D" w:rsidRDefault="00733172" w:rsidP="00733172">
            <w:pPr>
              <w:spacing w:before="60" w:after="60"/>
              <w:jc w:val="right"/>
              <w:rPr>
                <w:sz w:val="20"/>
                <w:szCs w:val="20"/>
              </w:rPr>
            </w:pPr>
            <w:r w:rsidRPr="00292C1D">
              <w:rPr>
                <w:sz w:val="20"/>
                <w:szCs w:val="20"/>
              </w:rPr>
              <w:t>1.260.000,00</w:t>
            </w:r>
          </w:p>
        </w:tc>
        <w:tc>
          <w:tcPr>
            <w:tcW w:w="1565" w:type="dxa"/>
            <w:gridSpan w:val="2"/>
            <w:vAlign w:val="center"/>
          </w:tcPr>
          <w:p w14:paraId="494C2C63" w14:textId="5A9856CE" w:rsidR="00733172" w:rsidRPr="00292C1D" w:rsidRDefault="00733172" w:rsidP="00733172">
            <w:pPr>
              <w:spacing w:before="60" w:after="60"/>
              <w:jc w:val="right"/>
              <w:rPr>
                <w:sz w:val="20"/>
                <w:szCs w:val="20"/>
              </w:rPr>
            </w:pPr>
            <w:r w:rsidRPr="00292C1D">
              <w:rPr>
                <w:sz w:val="20"/>
                <w:szCs w:val="20"/>
              </w:rPr>
              <w:t>2021 - 420.000,00</w:t>
            </w:r>
          </w:p>
          <w:p w14:paraId="0A4F9EEB" w14:textId="10662F4C" w:rsidR="00733172" w:rsidRPr="00292C1D" w:rsidRDefault="00733172" w:rsidP="00733172">
            <w:pPr>
              <w:spacing w:before="60" w:after="60"/>
              <w:jc w:val="right"/>
              <w:rPr>
                <w:sz w:val="20"/>
                <w:szCs w:val="20"/>
              </w:rPr>
            </w:pPr>
            <w:r w:rsidRPr="00292C1D">
              <w:rPr>
                <w:sz w:val="20"/>
                <w:szCs w:val="20"/>
              </w:rPr>
              <w:t>2022 - 420.000,00</w:t>
            </w:r>
          </w:p>
          <w:p w14:paraId="30C13A1C" w14:textId="6E3E76A1" w:rsidR="00733172" w:rsidRPr="00292C1D" w:rsidRDefault="00733172" w:rsidP="00733172">
            <w:pPr>
              <w:spacing w:before="60" w:after="60"/>
              <w:jc w:val="right"/>
              <w:rPr>
                <w:sz w:val="20"/>
                <w:szCs w:val="20"/>
              </w:rPr>
            </w:pPr>
            <w:r w:rsidRPr="00292C1D">
              <w:rPr>
                <w:sz w:val="20"/>
                <w:szCs w:val="20"/>
              </w:rPr>
              <w:t>2023 - 420.000,00</w:t>
            </w:r>
          </w:p>
        </w:tc>
        <w:tc>
          <w:tcPr>
            <w:tcW w:w="1910" w:type="dxa"/>
            <w:vAlign w:val="center"/>
          </w:tcPr>
          <w:p w14:paraId="7FDF19BD" w14:textId="568FBD60" w:rsidR="00733172" w:rsidRPr="00FA4804" w:rsidRDefault="00733172" w:rsidP="00733172">
            <w:pPr>
              <w:spacing w:before="60" w:after="60"/>
              <w:jc w:val="right"/>
              <w:rPr>
                <w:sz w:val="20"/>
                <w:szCs w:val="20"/>
              </w:rPr>
            </w:pPr>
            <w:r w:rsidRPr="00292C1D">
              <w:rPr>
                <w:sz w:val="20"/>
                <w:szCs w:val="20"/>
              </w:rPr>
              <w:t>Буџет града</w:t>
            </w:r>
          </w:p>
        </w:tc>
      </w:tr>
    </w:tbl>
    <w:p w14:paraId="0E434FBA" w14:textId="77777777" w:rsidR="00FB0D90" w:rsidRPr="00FA4804" w:rsidRDefault="00FB0D90" w:rsidP="00FB0D90">
      <w:r w:rsidRPr="00FA4804">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8"/>
        <w:gridCol w:w="2104"/>
        <w:gridCol w:w="1093"/>
        <w:gridCol w:w="1079"/>
        <w:gridCol w:w="1097"/>
        <w:gridCol w:w="218"/>
        <w:gridCol w:w="852"/>
        <w:gridCol w:w="1074"/>
        <w:gridCol w:w="1072"/>
        <w:gridCol w:w="2115"/>
      </w:tblGrid>
      <w:tr w:rsidR="00FB0D90" w:rsidRPr="00FA4804" w14:paraId="001628D2" w14:textId="77777777" w:rsidTr="00733172">
        <w:tc>
          <w:tcPr>
            <w:tcW w:w="2138" w:type="dxa"/>
            <w:tcBorders>
              <w:top w:val="single" w:sz="4" w:space="0" w:color="auto"/>
              <w:left w:val="single" w:sz="4" w:space="0" w:color="auto"/>
              <w:bottom w:val="single" w:sz="4" w:space="0" w:color="auto"/>
              <w:right w:val="single" w:sz="4" w:space="0" w:color="auto"/>
            </w:tcBorders>
            <w:shd w:val="clear" w:color="auto" w:fill="E36C0A"/>
          </w:tcPr>
          <w:p w14:paraId="3A7C4B03" w14:textId="77777777" w:rsidR="00FB0D90" w:rsidRPr="00FA4804" w:rsidRDefault="00FB0D90" w:rsidP="00777E50">
            <w:pPr>
              <w:spacing w:before="60" w:after="60"/>
              <w:rPr>
                <w:b/>
                <w:sz w:val="20"/>
                <w:szCs w:val="20"/>
              </w:rPr>
            </w:pPr>
            <w:r w:rsidRPr="00FA4804">
              <w:rPr>
                <w:b/>
                <w:sz w:val="20"/>
                <w:szCs w:val="20"/>
              </w:rPr>
              <w:t>МЕРА 5.4:</w:t>
            </w:r>
          </w:p>
        </w:tc>
        <w:tc>
          <w:tcPr>
            <w:tcW w:w="4276" w:type="dxa"/>
            <w:gridSpan w:val="3"/>
            <w:tcBorders>
              <w:top w:val="single" w:sz="4" w:space="0" w:color="auto"/>
              <w:left w:val="single" w:sz="4" w:space="0" w:color="auto"/>
              <w:bottom w:val="single" w:sz="4" w:space="0" w:color="auto"/>
              <w:right w:val="single" w:sz="4" w:space="0" w:color="auto"/>
            </w:tcBorders>
            <w:shd w:val="clear" w:color="auto" w:fill="E36C0A"/>
          </w:tcPr>
          <w:p w14:paraId="4D567AC5" w14:textId="77777777" w:rsidR="00FB0D90" w:rsidRPr="00FA4804" w:rsidRDefault="00FB0D90" w:rsidP="00777E50">
            <w:pPr>
              <w:spacing w:before="60" w:after="60"/>
              <w:rPr>
                <w:sz w:val="20"/>
                <w:szCs w:val="20"/>
              </w:rPr>
            </w:pPr>
            <w:r w:rsidRPr="00FA4804">
              <w:rPr>
                <w:sz w:val="20"/>
                <w:szCs w:val="20"/>
              </w:rPr>
              <w:t>Обезбедити већу доступност услуга социјалне заштите припадницима ромске националности старијим од 65 година</w:t>
            </w:r>
          </w:p>
        </w:tc>
        <w:tc>
          <w:tcPr>
            <w:tcW w:w="1315" w:type="dxa"/>
            <w:gridSpan w:val="2"/>
            <w:tcBorders>
              <w:top w:val="single" w:sz="4" w:space="0" w:color="auto"/>
              <w:left w:val="single" w:sz="4" w:space="0" w:color="auto"/>
              <w:bottom w:val="single" w:sz="4" w:space="0" w:color="auto"/>
              <w:right w:val="single" w:sz="4" w:space="0" w:color="auto"/>
            </w:tcBorders>
            <w:shd w:val="clear" w:color="auto" w:fill="E36C0A"/>
          </w:tcPr>
          <w:p w14:paraId="09B0B8C1" w14:textId="77777777" w:rsidR="00FB0D90" w:rsidRPr="00FA4804" w:rsidRDefault="00FB0D90" w:rsidP="00777E50">
            <w:pPr>
              <w:spacing w:before="60" w:after="60"/>
              <w:rPr>
                <w:sz w:val="20"/>
                <w:szCs w:val="20"/>
              </w:rPr>
            </w:pPr>
            <w:r w:rsidRPr="00FA4804">
              <w:rPr>
                <w:sz w:val="20"/>
                <w:szCs w:val="20"/>
              </w:rPr>
              <w:t>Тип мере:</w:t>
            </w:r>
          </w:p>
        </w:tc>
        <w:tc>
          <w:tcPr>
            <w:tcW w:w="5113" w:type="dxa"/>
            <w:gridSpan w:val="4"/>
            <w:tcBorders>
              <w:top w:val="single" w:sz="4" w:space="0" w:color="auto"/>
              <w:left w:val="single" w:sz="4" w:space="0" w:color="auto"/>
              <w:bottom w:val="single" w:sz="4" w:space="0" w:color="auto"/>
              <w:right w:val="single" w:sz="4" w:space="0" w:color="auto"/>
            </w:tcBorders>
            <w:shd w:val="clear" w:color="auto" w:fill="E36C0A"/>
          </w:tcPr>
          <w:p w14:paraId="5BAC67C7" w14:textId="77777777" w:rsidR="00FB0D90" w:rsidRPr="00FA4804" w:rsidRDefault="00FB0D90" w:rsidP="00777E50">
            <w:pPr>
              <w:spacing w:before="60" w:after="60"/>
              <w:rPr>
                <w:sz w:val="20"/>
                <w:szCs w:val="20"/>
              </w:rPr>
            </w:pPr>
            <w:r w:rsidRPr="00FA4804">
              <w:rPr>
                <w:sz w:val="20"/>
                <w:szCs w:val="20"/>
              </w:rPr>
              <w:t>Подстицајна</w:t>
            </w:r>
          </w:p>
        </w:tc>
      </w:tr>
      <w:tr w:rsidR="00FB0D90" w:rsidRPr="00FA4804" w14:paraId="1883B765" w14:textId="77777777" w:rsidTr="00733172">
        <w:tc>
          <w:tcPr>
            <w:tcW w:w="2138" w:type="dxa"/>
            <w:tcBorders>
              <w:top w:val="single" w:sz="4" w:space="0" w:color="auto"/>
              <w:left w:val="single" w:sz="4" w:space="0" w:color="auto"/>
              <w:bottom w:val="single" w:sz="4" w:space="0" w:color="auto"/>
              <w:right w:val="single" w:sz="4" w:space="0" w:color="auto"/>
            </w:tcBorders>
            <w:shd w:val="clear" w:color="auto" w:fill="FBD4B4"/>
          </w:tcPr>
          <w:p w14:paraId="6D28A680" w14:textId="77777777" w:rsidR="00FB0D90" w:rsidRPr="00FA4804" w:rsidRDefault="00FB0D90" w:rsidP="00777E50">
            <w:pPr>
              <w:spacing w:before="60" w:after="60"/>
              <w:rPr>
                <w:sz w:val="20"/>
                <w:szCs w:val="20"/>
              </w:rPr>
            </w:pPr>
            <w:r w:rsidRPr="00FA4804">
              <w:rPr>
                <w:sz w:val="20"/>
                <w:szCs w:val="20"/>
              </w:rPr>
              <w:t>Носилац мере:</w:t>
            </w:r>
          </w:p>
        </w:tc>
        <w:tc>
          <w:tcPr>
            <w:tcW w:w="4276" w:type="dxa"/>
            <w:gridSpan w:val="3"/>
            <w:tcBorders>
              <w:top w:val="single" w:sz="4" w:space="0" w:color="auto"/>
              <w:left w:val="single" w:sz="4" w:space="0" w:color="auto"/>
              <w:bottom w:val="single" w:sz="4" w:space="0" w:color="auto"/>
              <w:right w:val="single" w:sz="4" w:space="0" w:color="auto"/>
            </w:tcBorders>
            <w:shd w:val="clear" w:color="auto" w:fill="FBD4B4"/>
          </w:tcPr>
          <w:p w14:paraId="4B886EC4" w14:textId="30A0BC1A" w:rsidR="00FB0D90" w:rsidRPr="00FA4804" w:rsidRDefault="00FB0D90" w:rsidP="00777E50">
            <w:pPr>
              <w:spacing w:before="60" w:after="60"/>
              <w:rPr>
                <w:sz w:val="20"/>
                <w:szCs w:val="20"/>
              </w:rPr>
            </w:pPr>
            <w:r w:rsidRPr="00FA4804">
              <w:rPr>
                <w:sz w:val="20"/>
                <w:szCs w:val="20"/>
              </w:rPr>
              <w:t>Ц</w:t>
            </w:r>
            <w:r w:rsidR="00823052">
              <w:rPr>
                <w:sz w:val="20"/>
                <w:szCs w:val="20"/>
              </w:rPr>
              <w:t>З</w:t>
            </w:r>
            <w:r w:rsidRPr="00FA4804">
              <w:rPr>
                <w:sz w:val="20"/>
                <w:szCs w:val="20"/>
              </w:rPr>
              <w:t>СР</w:t>
            </w:r>
          </w:p>
        </w:tc>
        <w:tc>
          <w:tcPr>
            <w:tcW w:w="1315" w:type="dxa"/>
            <w:gridSpan w:val="2"/>
            <w:tcBorders>
              <w:top w:val="single" w:sz="4" w:space="0" w:color="auto"/>
              <w:left w:val="single" w:sz="4" w:space="0" w:color="auto"/>
              <w:bottom w:val="single" w:sz="4" w:space="0" w:color="auto"/>
              <w:right w:val="single" w:sz="4" w:space="0" w:color="auto"/>
            </w:tcBorders>
            <w:shd w:val="clear" w:color="auto" w:fill="FBD4B4"/>
          </w:tcPr>
          <w:p w14:paraId="4C0E3CD4" w14:textId="77777777" w:rsidR="00FB0D90" w:rsidRPr="00FA4804" w:rsidRDefault="00FB0D90" w:rsidP="00777E50">
            <w:pPr>
              <w:spacing w:before="60" w:after="60"/>
              <w:rPr>
                <w:sz w:val="20"/>
                <w:szCs w:val="20"/>
              </w:rPr>
            </w:pPr>
            <w:r w:rsidRPr="00FA4804">
              <w:rPr>
                <w:sz w:val="20"/>
                <w:szCs w:val="20"/>
              </w:rPr>
              <w:t>Партнери:</w:t>
            </w:r>
          </w:p>
        </w:tc>
        <w:tc>
          <w:tcPr>
            <w:tcW w:w="5113" w:type="dxa"/>
            <w:gridSpan w:val="4"/>
            <w:tcBorders>
              <w:top w:val="single" w:sz="4" w:space="0" w:color="auto"/>
              <w:left w:val="single" w:sz="4" w:space="0" w:color="auto"/>
              <w:bottom w:val="single" w:sz="4" w:space="0" w:color="auto"/>
              <w:right w:val="single" w:sz="4" w:space="0" w:color="auto"/>
            </w:tcBorders>
            <w:shd w:val="clear" w:color="auto" w:fill="FBD4B4"/>
          </w:tcPr>
          <w:p w14:paraId="594072DF" w14:textId="77777777" w:rsidR="00FB0D90" w:rsidRPr="00FA4804" w:rsidRDefault="00FB0D90" w:rsidP="00777E50">
            <w:pPr>
              <w:spacing w:before="60" w:after="60"/>
              <w:rPr>
                <w:sz w:val="20"/>
                <w:szCs w:val="20"/>
              </w:rPr>
            </w:pPr>
            <w:r w:rsidRPr="00FA4804">
              <w:rPr>
                <w:sz w:val="20"/>
                <w:szCs w:val="20"/>
              </w:rPr>
              <w:t>ОЦД</w:t>
            </w:r>
          </w:p>
        </w:tc>
      </w:tr>
      <w:tr w:rsidR="00FB0D90" w:rsidRPr="00FA4804" w14:paraId="3362B83C" w14:textId="77777777" w:rsidTr="00733172">
        <w:tc>
          <w:tcPr>
            <w:tcW w:w="2138" w:type="dxa"/>
            <w:tcBorders>
              <w:top w:val="single" w:sz="4" w:space="0" w:color="auto"/>
              <w:left w:val="single" w:sz="4" w:space="0" w:color="auto"/>
              <w:bottom w:val="single" w:sz="4" w:space="0" w:color="auto"/>
              <w:right w:val="single" w:sz="4" w:space="0" w:color="auto"/>
            </w:tcBorders>
            <w:shd w:val="clear" w:color="auto" w:fill="FBD4B4"/>
          </w:tcPr>
          <w:p w14:paraId="101F6421" w14:textId="77777777" w:rsidR="00FB0D90" w:rsidRPr="00FA4804" w:rsidRDefault="00FB0D90" w:rsidP="00777E50">
            <w:pPr>
              <w:spacing w:before="60" w:after="60"/>
              <w:rPr>
                <w:sz w:val="20"/>
                <w:szCs w:val="20"/>
              </w:rPr>
            </w:pPr>
            <w:r w:rsidRPr="00FA4804">
              <w:rPr>
                <w:sz w:val="20"/>
                <w:szCs w:val="20"/>
              </w:rPr>
              <w:lastRenderedPageBreak/>
              <w:t>Период спровођења:</w:t>
            </w:r>
          </w:p>
        </w:tc>
        <w:tc>
          <w:tcPr>
            <w:tcW w:w="2104" w:type="dxa"/>
            <w:tcBorders>
              <w:top w:val="single" w:sz="4" w:space="0" w:color="auto"/>
              <w:left w:val="single" w:sz="4" w:space="0" w:color="auto"/>
              <w:bottom w:val="single" w:sz="4" w:space="0" w:color="auto"/>
              <w:right w:val="single" w:sz="4" w:space="0" w:color="auto"/>
            </w:tcBorders>
            <w:shd w:val="clear" w:color="auto" w:fill="FBD4B4"/>
          </w:tcPr>
          <w:p w14:paraId="1F50EF93" w14:textId="77777777" w:rsidR="00FB0D90" w:rsidRPr="00FA4804" w:rsidRDefault="00FB0D90" w:rsidP="00777E50">
            <w:pPr>
              <w:spacing w:before="60" w:after="60"/>
              <w:rPr>
                <w:sz w:val="20"/>
                <w:szCs w:val="20"/>
              </w:rPr>
            </w:pPr>
            <w:r w:rsidRPr="00FA4804">
              <w:rPr>
                <w:sz w:val="20"/>
                <w:szCs w:val="20"/>
              </w:rPr>
              <w:t>2021 - 2023. године</w:t>
            </w:r>
          </w:p>
        </w:tc>
        <w:tc>
          <w:tcPr>
            <w:tcW w:w="3487" w:type="dxa"/>
            <w:gridSpan w:val="4"/>
            <w:tcBorders>
              <w:top w:val="single" w:sz="4" w:space="0" w:color="auto"/>
              <w:left w:val="single" w:sz="4" w:space="0" w:color="auto"/>
              <w:bottom w:val="single" w:sz="4" w:space="0" w:color="auto"/>
              <w:right w:val="single" w:sz="4" w:space="0" w:color="auto"/>
            </w:tcBorders>
            <w:shd w:val="clear" w:color="auto" w:fill="FBD4B4"/>
          </w:tcPr>
          <w:p w14:paraId="7F03ACF8" w14:textId="77777777" w:rsidR="00FB0D90" w:rsidRPr="00FA4804" w:rsidRDefault="00FB0D90" w:rsidP="00777E50">
            <w:pPr>
              <w:spacing w:before="60" w:after="60"/>
              <w:jc w:val="right"/>
              <w:rPr>
                <w:sz w:val="20"/>
                <w:szCs w:val="20"/>
              </w:rPr>
            </w:pPr>
            <w:r w:rsidRPr="00FA4804">
              <w:rPr>
                <w:sz w:val="20"/>
                <w:szCs w:val="20"/>
              </w:rPr>
              <w:t>Потребне измене прописа:</w:t>
            </w:r>
          </w:p>
        </w:tc>
        <w:tc>
          <w:tcPr>
            <w:tcW w:w="5113" w:type="dxa"/>
            <w:gridSpan w:val="4"/>
            <w:tcBorders>
              <w:top w:val="single" w:sz="4" w:space="0" w:color="auto"/>
              <w:left w:val="single" w:sz="4" w:space="0" w:color="auto"/>
              <w:bottom w:val="single" w:sz="4" w:space="0" w:color="auto"/>
              <w:right w:val="single" w:sz="4" w:space="0" w:color="auto"/>
            </w:tcBorders>
            <w:shd w:val="clear" w:color="auto" w:fill="FBD4B4"/>
          </w:tcPr>
          <w:p w14:paraId="4B0FACBD" w14:textId="77777777" w:rsidR="00FB0D90" w:rsidRPr="00FA4804" w:rsidRDefault="00FB0D90" w:rsidP="00777E50">
            <w:pPr>
              <w:spacing w:before="60" w:after="60"/>
              <w:rPr>
                <w:sz w:val="20"/>
                <w:szCs w:val="20"/>
              </w:rPr>
            </w:pPr>
            <w:r w:rsidRPr="00FA4804">
              <w:rPr>
                <w:sz w:val="20"/>
                <w:szCs w:val="20"/>
              </w:rPr>
              <w:t>не</w:t>
            </w:r>
          </w:p>
        </w:tc>
      </w:tr>
      <w:tr w:rsidR="00FB0D90" w:rsidRPr="00FA4804" w14:paraId="5E3D3F4E" w14:textId="77777777" w:rsidTr="00733172">
        <w:tc>
          <w:tcPr>
            <w:tcW w:w="2138" w:type="dxa"/>
            <w:tcBorders>
              <w:top w:val="single" w:sz="4" w:space="0" w:color="auto"/>
              <w:left w:val="single" w:sz="4" w:space="0" w:color="auto"/>
              <w:bottom w:val="single" w:sz="4" w:space="0" w:color="auto"/>
              <w:right w:val="single" w:sz="4" w:space="0" w:color="auto"/>
            </w:tcBorders>
            <w:shd w:val="clear" w:color="auto" w:fill="FBD4B4"/>
          </w:tcPr>
          <w:p w14:paraId="6D42AD03" w14:textId="77777777" w:rsidR="00FB0D90" w:rsidRPr="00FA4804" w:rsidRDefault="00FB0D90" w:rsidP="00777E50">
            <w:pPr>
              <w:spacing w:before="60" w:after="60"/>
              <w:jc w:val="left"/>
              <w:rPr>
                <w:sz w:val="20"/>
                <w:szCs w:val="20"/>
              </w:rPr>
            </w:pPr>
            <w:r w:rsidRPr="00FA4804">
              <w:rPr>
                <w:sz w:val="20"/>
                <w:szCs w:val="20"/>
              </w:rPr>
              <w:t>Укупно процењена финансијска средства за меру (РСД):</w:t>
            </w:r>
          </w:p>
        </w:tc>
        <w:tc>
          <w:tcPr>
            <w:tcW w:w="2104" w:type="dxa"/>
            <w:tcBorders>
              <w:top w:val="single" w:sz="4" w:space="0" w:color="auto"/>
              <w:left w:val="single" w:sz="4" w:space="0" w:color="auto"/>
              <w:bottom w:val="single" w:sz="4" w:space="0" w:color="auto"/>
              <w:right w:val="single" w:sz="4" w:space="0" w:color="auto"/>
            </w:tcBorders>
            <w:shd w:val="clear" w:color="auto" w:fill="FBD4B4"/>
            <w:vAlign w:val="center"/>
          </w:tcPr>
          <w:p w14:paraId="31F4366A" w14:textId="77777777" w:rsidR="00FB0D90" w:rsidRPr="00FA4804" w:rsidRDefault="00FB0D90" w:rsidP="00777E50">
            <w:pPr>
              <w:spacing w:before="60" w:after="60"/>
              <w:jc w:val="right"/>
              <w:rPr>
                <w:rStyle w:val="FootnoteReference"/>
              </w:rPr>
            </w:pPr>
            <w:r w:rsidRPr="00FA4804">
              <w:t>-</w:t>
            </w:r>
          </w:p>
        </w:tc>
        <w:tc>
          <w:tcPr>
            <w:tcW w:w="2172" w:type="dxa"/>
            <w:gridSpan w:val="2"/>
            <w:tcBorders>
              <w:top w:val="single" w:sz="4" w:space="0" w:color="auto"/>
              <w:left w:val="single" w:sz="4" w:space="0" w:color="auto"/>
              <w:bottom w:val="single" w:sz="4" w:space="0" w:color="auto"/>
              <w:right w:val="single" w:sz="4" w:space="0" w:color="auto"/>
            </w:tcBorders>
            <w:shd w:val="clear" w:color="auto" w:fill="FBD4B4"/>
          </w:tcPr>
          <w:p w14:paraId="00D850C3" w14:textId="77777777" w:rsidR="00FB0D90" w:rsidRPr="00FA4804" w:rsidRDefault="00FB0D90" w:rsidP="00777E50">
            <w:pPr>
              <w:spacing w:before="60" w:after="60"/>
              <w:jc w:val="left"/>
              <w:rPr>
                <w:rStyle w:val="FootnoteReference"/>
              </w:rPr>
            </w:pPr>
            <w:r w:rsidRPr="00FA4804">
              <w:rPr>
                <w:sz w:val="20"/>
                <w:szCs w:val="20"/>
              </w:rPr>
              <w:t>Вредности финансијских средстава по годинама (РСД):</w:t>
            </w:r>
          </w:p>
        </w:tc>
        <w:tc>
          <w:tcPr>
            <w:tcW w:w="2167" w:type="dxa"/>
            <w:gridSpan w:val="3"/>
            <w:tcBorders>
              <w:top w:val="single" w:sz="4" w:space="0" w:color="auto"/>
              <w:left w:val="single" w:sz="4" w:space="0" w:color="auto"/>
              <w:bottom w:val="single" w:sz="4" w:space="0" w:color="auto"/>
              <w:right w:val="single" w:sz="4" w:space="0" w:color="auto"/>
            </w:tcBorders>
            <w:shd w:val="clear" w:color="auto" w:fill="FBD4B4"/>
            <w:vAlign w:val="center"/>
          </w:tcPr>
          <w:p w14:paraId="059EEA90" w14:textId="77777777" w:rsidR="00FB0D90" w:rsidRPr="00FA4804" w:rsidRDefault="00FB0D90" w:rsidP="00777E50">
            <w:pPr>
              <w:spacing w:before="60" w:after="60"/>
              <w:jc w:val="right"/>
              <w:rPr>
                <w:rStyle w:val="FootnoteReference"/>
              </w:rPr>
            </w:pPr>
            <w:r w:rsidRPr="00FA4804">
              <w:t>-</w:t>
            </w:r>
          </w:p>
        </w:tc>
        <w:tc>
          <w:tcPr>
            <w:tcW w:w="2146" w:type="dxa"/>
            <w:gridSpan w:val="2"/>
            <w:tcBorders>
              <w:top w:val="single" w:sz="4" w:space="0" w:color="auto"/>
              <w:left w:val="single" w:sz="4" w:space="0" w:color="auto"/>
              <w:bottom w:val="single" w:sz="4" w:space="0" w:color="auto"/>
              <w:right w:val="single" w:sz="4" w:space="0" w:color="auto"/>
            </w:tcBorders>
            <w:shd w:val="clear" w:color="auto" w:fill="FBD4B4"/>
          </w:tcPr>
          <w:p w14:paraId="3C993FC0" w14:textId="77777777" w:rsidR="00FB0D90" w:rsidRPr="00FA4804" w:rsidRDefault="00FB0D90" w:rsidP="00777E50">
            <w:pPr>
              <w:spacing w:before="60" w:after="60"/>
              <w:jc w:val="left"/>
              <w:rPr>
                <w:rStyle w:val="FootnoteReference"/>
                <w:sz w:val="20"/>
                <w:szCs w:val="20"/>
              </w:rPr>
            </w:pPr>
            <w:r w:rsidRPr="00FA4804">
              <w:rPr>
                <w:sz w:val="20"/>
                <w:szCs w:val="20"/>
              </w:rPr>
              <w:t>Вредности  финансијских средстава по изворима финансирања:</w:t>
            </w:r>
          </w:p>
        </w:tc>
        <w:tc>
          <w:tcPr>
            <w:tcW w:w="2115" w:type="dxa"/>
            <w:tcBorders>
              <w:top w:val="single" w:sz="4" w:space="0" w:color="auto"/>
              <w:left w:val="single" w:sz="4" w:space="0" w:color="auto"/>
              <w:bottom w:val="single" w:sz="4" w:space="0" w:color="auto"/>
              <w:right w:val="single" w:sz="4" w:space="0" w:color="auto"/>
            </w:tcBorders>
            <w:shd w:val="clear" w:color="auto" w:fill="FBD4B4"/>
            <w:vAlign w:val="center"/>
          </w:tcPr>
          <w:p w14:paraId="5E2F78E1" w14:textId="77777777" w:rsidR="00FB0D90" w:rsidRPr="00FA4804" w:rsidRDefault="00FB0D90" w:rsidP="00777E50">
            <w:pPr>
              <w:spacing w:before="60" w:after="60"/>
              <w:jc w:val="right"/>
              <w:rPr>
                <w:rStyle w:val="FootnoteReference"/>
              </w:rPr>
            </w:pPr>
            <w:r w:rsidRPr="00FA4804">
              <w:t>-</w:t>
            </w:r>
          </w:p>
        </w:tc>
      </w:tr>
      <w:tr w:rsidR="00FB0D90" w:rsidRPr="00FA4804" w14:paraId="012BFD9F" w14:textId="77777777" w:rsidTr="00733172">
        <w:tc>
          <w:tcPr>
            <w:tcW w:w="4242" w:type="dxa"/>
            <w:gridSpan w:val="2"/>
            <w:vMerge w:val="restart"/>
            <w:tcBorders>
              <w:top w:val="single" w:sz="4" w:space="0" w:color="auto"/>
              <w:left w:val="single" w:sz="4" w:space="0" w:color="auto"/>
              <w:bottom w:val="single" w:sz="4" w:space="0" w:color="auto"/>
              <w:right w:val="single" w:sz="4" w:space="0" w:color="auto"/>
            </w:tcBorders>
            <w:shd w:val="clear" w:color="auto" w:fill="E36C0A"/>
            <w:vAlign w:val="center"/>
          </w:tcPr>
          <w:p w14:paraId="6EB27EEE" w14:textId="77777777" w:rsidR="00FB0D90" w:rsidRPr="00FA4804" w:rsidRDefault="00FB0D90" w:rsidP="00777E50">
            <w:pPr>
              <w:spacing w:before="60" w:after="60"/>
              <w:jc w:val="center"/>
              <w:rPr>
                <w:rStyle w:val="FootnoteReference"/>
              </w:rPr>
            </w:pPr>
            <w:r w:rsidRPr="00FA4804">
              <w:rPr>
                <w:sz w:val="20"/>
                <w:szCs w:val="20"/>
              </w:rPr>
              <w:t>Показатељи на нивоу мере (показатељи резултата)</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14:paraId="50BC6A5E" w14:textId="77777777" w:rsidR="00FB0D90" w:rsidRPr="00FA4804" w:rsidRDefault="00FB0D90" w:rsidP="00777E50">
            <w:pPr>
              <w:spacing w:before="60" w:after="60"/>
              <w:jc w:val="center"/>
              <w:rPr>
                <w:rStyle w:val="FootnoteReference"/>
              </w:rPr>
            </w:pPr>
            <w:r w:rsidRPr="00FA4804">
              <w:rPr>
                <w:sz w:val="20"/>
                <w:szCs w:val="20"/>
              </w:rPr>
              <w:t>Јединица мере</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14:paraId="6749865E" w14:textId="77777777" w:rsidR="00FB0D90" w:rsidRPr="00FA4804" w:rsidRDefault="00FB0D90" w:rsidP="00777E50">
            <w:pPr>
              <w:spacing w:before="60" w:after="60"/>
              <w:jc w:val="center"/>
              <w:rPr>
                <w:rStyle w:val="FootnoteReference"/>
              </w:rPr>
            </w:pPr>
            <w:r w:rsidRPr="00FA4804">
              <w:rPr>
                <w:sz w:val="20"/>
                <w:szCs w:val="20"/>
              </w:rPr>
              <w:t>Базна година</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14:paraId="0AB4A569" w14:textId="77777777" w:rsidR="00FB0D90" w:rsidRPr="00FA4804" w:rsidRDefault="00FB0D90" w:rsidP="00777E50">
            <w:pPr>
              <w:spacing w:before="60" w:after="60"/>
              <w:jc w:val="center"/>
              <w:rPr>
                <w:rStyle w:val="FootnoteReference"/>
              </w:rPr>
            </w:pPr>
            <w:r w:rsidRPr="00FA4804">
              <w:rPr>
                <w:sz w:val="20"/>
                <w:szCs w:val="20"/>
              </w:rPr>
              <w:t>Базна вредност</w:t>
            </w:r>
          </w:p>
        </w:tc>
        <w:tc>
          <w:tcPr>
            <w:tcW w:w="3216" w:type="dxa"/>
            <w:gridSpan w:val="4"/>
            <w:tcBorders>
              <w:top w:val="single" w:sz="4" w:space="0" w:color="auto"/>
              <w:left w:val="single" w:sz="4" w:space="0" w:color="auto"/>
              <w:bottom w:val="single" w:sz="4" w:space="0" w:color="auto"/>
              <w:right w:val="single" w:sz="4" w:space="0" w:color="auto"/>
            </w:tcBorders>
            <w:shd w:val="clear" w:color="auto" w:fill="E36C0A"/>
            <w:vAlign w:val="center"/>
          </w:tcPr>
          <w:p w14:paraId="4F3A57C7" w14:textId="77777777" w:rsidR="00FB0D90" w:rsidRPr="00FA4804" w:rsidRDefault="00FB0D90" w:rsidP="00777E50">
            <w:pPr>
              <w:spacing w:before="60" w:after="60"/>
              <w:jc w:val="center"/>
              <w:rPr>
                <w:rStyle w:val="FootnoteReference"/>
              </w:rPr>
            </w:pPr>
            <w:r w:rsidRPr="00FA4804">
              <w:rPr>
                <w:sz w:val="20"/>
                <w:szCs w:val="20"/>
              </w:rPr>
              <w:t>Циљне вредности</w:t>
            </w:r>
          </w:p>
        </w:tc>
        <w:tc>
          <w:tcPr>
            <w:tcW w:w="2115"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14:paraId="0C4654B3" w14:textId="77777777" w:rsidR="00FB0D90" w:rsidRPr="00FA4804" w:rsidRDefault="00FB0D90" w:rsidP="00777E50">
            <w:pPr>
              <w:spacing w:before="60" w:after="60"/>
              <w:jc w:val="center"/>
              <w:rPr>
                <w:rStyle w:val="FootnoteReference"/>
              </w:rPr>
            </w:pPr>
            <w:r w:rsidRPr="00FA4804">
              <w:rPr>
                <w:sz w:val="20"/>
                <w:szCs w:val="20"/>
              </w:rPr>
              <w:t>Извор провере</w:t>
            </w:r>
          </w:p>
        </w:tc>
      </w:tr>
      <w:tr w:rsidR="00FB0D90" w:rsidRPr="00FA4804" w14:paraId="2CBB4F4A" w14:textId="77777777" w:rsidTr="00733172">
        <w:tc>
          <w:tcPr>
            <w:tcW w:w="4242" w:type="dxa"/>
            <w:gridSpan w:val="2"/>
            <w:vMerge/>
            <w:tcBorders>
              <w:top w:val="single" w:sz="4" w:space="0" w:color="auto"/>
              <w:left w:val="single" w:sz="4" w:space="0" w:color="auto"/>
              <w:bottom w:val="single" w:sz="4" w:space="0" w:color="auto"/>
              <w:right w:val="single" w:sz="4" w:space="0" w:color="auto"/>
            </w:tcBorders>
            <w:shd w:val="clear" w:color="auto" w:fill="FABF8F"/>
            <w:vAlign w:val="center"/>
          </w:tcPr>
          <w:p w14:paraId="0FAD5EC8" w14:textId="77777777" w:rsidR="00FB0D90" w:rsidRPr="00FA4804" w:rsidRDefault="00FB0D90" w:rsidP="00777E50">
            <w:pPr>
              <w:spacing w:before="60" w:after="60"/>
              <w:jc w:val="center"/>
              <w:rPr>
                <w:rStyle w:val="FootnoteReference"/>
              </w:rPr>
            </w:pPr>
          </w:p>
        </w:tc>
        <w:tc>
          <w:tcPr>
            <w:tcW w:w="1093" w:type="dxa"/>
            <w:vMerge/>
            <w:tcBorders>
              <w:top w:val="single" w:sz="4" w:space="0" w:color="auto"/>
              <w:left w:val="single" w:sz="4" w:space="0" w:color="auto"/>
              <w:bottom w:val="single" w:sz="4" w:space="0" w:color="auto"/>
              <w:right w:val="single" w:sz="4" w:space="0" w:color="auto"/>
            </w:tcBorders>
            <w:shd w:val="clear" w:color="auto" w:fill="FABF8F"/>
            <w:vAlign w:val="center"/>
          </w:tcPr>
          <w:p w14:paraId="0919E3F8" w14:textId="77777777" w:rsidR="00FB0D90" w:rsidRPr="00FA4804" w:rsidRDefault="00FB0D90" w:rsidP="00777E50">
            <w:pPr>
              <w:spacing w:before="60" w:after="60"/>
              <w:jc w:val="center"/>
              <w:rPr>
                <w:rStyle w:val="FootnoteReference"/>
              </w:rPr>
            </w:pPr>
          </w:p>
        </w:tc>
        <w:tc>
          <w:tcPr>
            <w:tcW w:w="1079" w:type="dxa"/>
            <w:vMerge/>
            <w:tcBorders>
              <w:top w:val="single" w:sz="4" w:space="0" w:color="auto"/>
              <w:left w:val="single" w:sz="4" w:space="0" w:color="auto"/>
              <w:bottom w:val="single" w:sz="4" w:space="0" w:color="auto"/>
              <w:right w:val="single" w:sz="4" w:space="0" w:color="auto"/>
            </w:tcBorders>
            <w:shd w:val="clear" w:color="auto" w:fill="FABF8F"/>
            <w:vAlign w:val="center"/>
          </w:tcPr>
          <w:p w14:paraId="414B60BF" w14:textId="77777777" w:rsidR="00FB0D90" w:rsidRPr="00FA4804" w:rsidRDefault="00FB0D90" w:rsidP="00777E50">
            <w:pPr>
              <w:spacing w:before="60" w:after="60"/>
              <w:jc w:val="center"/>
              <w:rPr>
                <w:rStyle w:val="FootnoteReference"/>
              </w:rPr>
            </w:pPr>
          </w:p>
        </w:tc>
        <w:tc>
          <w:tcPr>
            <w:tcW w:w="1097" w:type="dxa"/>
            <w:vMerge/>
            <w:tcBorders>
              <w:top w:val="single" w:sz="4" w:space="0" w:color="auto"/>
              <w:left w:val="single" w:sz="4" w:space="0" w:color="auto"/>
              <w:bottom w:val="single" w:sz="4" w:space="0" w:color="auto"/>
              <w:right w:val="single" w:sz="4" w:space="0" w:color="auto"/>
            </w:tcBorders>
            <w:shd w:val="clear" w:color="auto" w:fill="FABF8F"/>
            <w:vAlign w:val="center"/>
          </w:tcPr>
          <w:p w14:paraId="03CB51B3" w14:textId="77777777" w:rsidR="00FB0D90" w:rsidRPr="00FA4804" w:rsidRDefault="00FB0D90" w:rsidP="00777E50">
            <w:pPr>
              <w:spacing w:before="60" w:after="60"/>
              <w:jc w:val="center"/>
              <w:rPr>
                <w:rStyle w:val="FootnoteReference"/>
              </w:rPr>
            </w:pPr>
          </w:p>
        </w:tc>
        <w:tc>
          <w:tcPr>
            <w:tcW w:w="1070" w:type="dxa"/>
            <w:gridSpan w:val="2"/>
            <w:tcBorders>
              <w:top w:val="single" w:sz="4" w:space="0" w:color="auto"/>
              <w:left w:val="single" w:sz="4" w:space="0" w:color="auto"/>
              <w:bottom w:val="single" w:sz="4" w:space="0" w:color="auto"/>
              <w:right w:val="single" w:sz="4" w:space="0" w:color="auto"/>
            </w:tcBorders>
            <w:shd w:val="clear" w:color="auto" w:fill="E36C0A"/>
            <w:vAlign w:val="center"/>
          </w:tcPr>
          <w:p w14:paraId="2A09F4C7" w14:textId="77777777" w:rsidR="00FB0D90" w:rsidRPr="00FA4804" w:rsidRDefault="00FB0D90" w:rsidP="00777E50">
            <w:pPr>
              <w:spacing w:before="60" w:after="60"/>
              <w:jc w:val="center"/>
              <w:rPr>
                <w:rStyle w:val="FootnoteReference"/>
              </w:rPr>
            </w:pPr>
            <w:r w:rsidRPr="00FA4804">
              <w:rPr>
                <w:sz w:val="20"/>
                <w:szCs w:val="20"/>
              </w:rPr>
              <w:t>2021.</w:t>
            </w:r>
          </w:p>
        </w:tc>
        <w:tc>
          <w:tcPr>
            <w:tcW w:w="1074" w:type="dxa"/>
            <w:tcBorders>
              <w:top w:val="single" w:sz="4" w:space="0" w:color="auto"/>
              <w:left w:val="single" w:sz="4" w:space="0" w:color="auto"/>
              <w:bottom w:val="single" w:sz="4" w:space="0" w:color="auto"/>
              <w:right w:val="single" w:sz="4" w:space="0" w:color="auto"/>
            </w:tcBorders>
            <w:shd w:val="clear" w:color="auto" w:fill="E36C0A"/>
            <w:vAlign w:val="center"/>
          </w:tcPr>
          <w:p w14:paraId="5B004B56" w14:textId="77777777" w:rsidR="00FB0D90" w:rsidRPr="00FA4804" w:rsidRDefault="00FB0D90" w:rsidP="00777E50">
            <w:pPr>
              <w:spacing w:before="60" w:after="60"/>
              <w:jc w:val="center"/>
              <w:rPr>
                <w:rStyle w:val="FootnoteReference"/>
              </w:rPr>
            </w:pPr>
            <w:r w:rsidRPr="00FA4804">
              <w:rPr>
                <w:sz w:val="20"/>
                <w:szCs w:val="20"/>
              </w:rPr>
              <w:t>2022.</w:t>
            </w:r>
          </w:p>
        </w:tc>
        <w:tc>
          <w:tcPr>
            <w:tcW w:w="1072" w:type="dxa"/>
            <w:tcBorders>
              <w:top w:val="single" w:sz="4" w:space="0" w:color="auto"/>
              <w:left w:val="single" w:sz="4" w:space="0" w:color="auto"/>
              <w:bottom w:val="single" w:sz="4" w:space="0" w:color="auto"/>
              <w:right w:val="single" w:sz="4" w:space="0" w:color="auto"/>
            </w:tcBorders>
            <w:shd w:val="clear" w:color="auto" w:fill="E36C0A"/>
            <w:vAlign w:val="center"/>
          </w:tcPr>
          <w:p w14:paraId="3557024D" w14:textId="77777777" w:rsidR="00FB0D90" w:rsidRPr="00FA4804" w:rsidRDefault="00FB0D90" w:rsidP="00777E50">
            <w:pPr>
              <w:spacing w:before="60" w:after="60"/>
              <w:jc w:val="center"/>
              <w:rPr>
                <w:rStyle w:val="FootnoteReference"/>
              </w:rPr>
            </w:pPr>
            <w:r w:rsidRPr="00FA4804">
              <w:rPr>
                <w:sz w:val="20"/>
                <w:szCs w:val="20"/>
              </w:rPr>
              <w:t>2023.</w:t>
            </w:r>
          </w:p>
        </w:tc>
        <w:tc>
          <w:tcPr>
            <w:tcW w:w="2115" w:type="dxa"/>
            <w:vMerge/>
            <w:tcBorders>
              <w:top w:val="single" w:sz="4" w:space="0" w:color="auto"/>
              <w:left w:val="single" w:sz="4" w:space="0" w:color="auto"/>
              <w:bottom w:val="single" w:sz="4" w:space="0" w:color="auto"/>
              <w:right w:val="single" w:sz="4" w:space="0" w:color="auto"/>
            </w:tcBorders>
            <w:shd w:val="clear" w:color="auto" w:fill="FABF8F"/>
            <w:vAlign w:val="center"/>
          </w:tcPr>
          <w:p w14:paraId="66001891" w14:textId="77777777" w:rsidR="00FB0D90" w:rsidRPr="00FA4804" w:rsidRDefault="00FB0D90" w:rsidP="00777E50">
            <w:pPr>
              <w:spacing w:before="60" w:after="60"/>
              <w:jc w:val="center"/>
              <w:rPr>
                <w:rStyle w:val="FootnoteReference"/>
              </w:rPr>
            </w:pPr>
          </w:p>
        </w:tc>
      </w:tr>
      <w:tr w:rsidR="00FB0D90" w:rsidRPr="00FA4804" w14:paraId="7A747E96" w14:textId="77777777" w:rsidTr="00733172">
        <w:tc>
          <w:tcPr>
            <w:tcW w:w="4242" w:type="dxa"/>
            <w:gridSpan w:val="2"/>
            <w:tcBorders>
              <w:top w:val="single" w:sz="4" w:space="0" w:color="auto"/>
              <w:left w:val="single" w:sz="4" w:space="0" w:color="auto"/>
              <w:bottom w:val="single" w:sz="4" w:space="0" w:color="auto"/>
              <w:right w:val="single" w:sz="4" w:space="0" w:color="auto"/>
            </w:tcBorders>
          </w:tcPr>
          <w:p w14:paraId="28DD90D7" w14:textId="77777777" w:rsidR="00FB0D90" w:rsidRPr="00FA4804" w:rsidRDefault="00FB0D90" w:rsidP="00777E50">
            <w:pPr>
              <w:spacing w:before="60" w:after="60"/>
              <w:jc w:val="left"/>
              <w:rPr>
                <w:rStyle w:val="FootnoteReference"/>
                <w:rFonts w:cstheme="minorHAnsi"/>
                <w:sz w:val="20"/>
                <w:szCs w:val="20"/>
              </w:rPr>
            </w:pPr>
            <w:r w:rsidRPr="00FA4804">
              <w:rPr>
                <w:rFonts w:cstheme="minorHAnsi"/>
                <w:sz w:val="20"/>
                <w:szCs w:val="20"/>
              </w:rPr>
              <w:t>Број грађана ромске националности старијих од 65 година који користе услугу "Помоћ у кући"</w:t>
            </w:r>
          </w:p>
        </w:tc>
        <w:tc>
          <w:tcPr>
            <w:tcW w:w="1093" w:type="dxa"/>
            <w:tcBorders>
              <w:top w:val="single" w:sz="4" w:space="0" w:color="auto"/>
              <w:left w:val="single" w:sz="4" w:space="0" w:color="auto"/>
              <w:bottom w:val="single" w:sz="4" w:space="0" w:color="auto"/>
              <w:right w:val="single" w:sz="4" w:space="0" w:color="auto"/>
            </w:tcBorders>
          </w:tcPr>
          <w:p w14:paraId="570A6278" w14:textId="77777777" w:rsidR="00FB0D90" w:rsidRPr="00FA4804" w:rsidRDefault="00FB0D90" w:rsidP="00777E50">
            <w:pPr>
              <w:spacing w:before="60" w:after="60"/>
              <w:jc w:val="center"/>
              <w:rPr>
                <w:rStyle w:val="FootnoteReference"/>
                <w:rFonts w:cstheme="minorHAnsi"/>
                <w:sz w:val="20"/>
                <w:szCs w:val="20"/>
              </w:rPr>
            </w:pPr>
            <w:r w:rsidRPr="00FA4804">
              <w:rPr>
                <w:rFonts w:cstheme="minorHAnsi"/>
                <w:sz w:val="20"/>
                <w:szCs w:val="20"/>
              </w:rPr>
              <w:t>Број</w:t>
            </w:r>
          </w:p>
        </w:tc>
        <w:tc>
          <w:tcPr>
            <w:tcW w:w="1079" w:type="dxa"/>
            <w:tcBorders>
              <w:top w:val="single" w:sz="4" w:space="0" w:color="auto"/>
              <w:left w:val="single" w:sz="4" w:space="0" w:color="auto"/>
              <w:bottom w:val="single" w:sz="4" w:space="0" w:color="auto"/>
              <w:right w:val="single" w:sz="4" w:space="0" w:color="auto"/>
            </w:tcBorders>
          </w:tcPr>
          <w:p w14:paraId="447071AE" w14:textId="77777777" w:rsidR="00FB0D90" w:rsidRPr="00FA4804" w:rsidRDefault="00FB0D90" w:rsidP="00777E50">
            <w:pPr>
              <w:spacing w:before="60" w:after="60"/>
              <w:jc w:val="center"/>
              <w:rPr>
                <w:rStyle w:val="FootnoteReference"/>
                <w:rFonts w:cstheme="minorHAnsi"/>
                <w:sz w:val="20"/>
                <w:szCs w:val="20"/>
              </w:rPr>
            </w:pPr>
            <w:r w:rsidRPr="00FA4804">
              <w:rPr>
                <w:rFonts w:cstheme="minorHAnsi"/>
                <w:sz w:val="20"/>
                <w:szCs w:val="20"/>
              </w:rPr>
              <w:t>2020</w:t>
            </w:r>
          </w:p>
        </w:tc>
        <w:tc>
          <w:tcPr>
            <w:tcW w:w="1097" w:type="dxa"/>
            <w:tcBorders>
              <w:top w:val="single" w:sz="4" w:space="0" w:color="auto"/>
              <w:left w:val="single" w:sz="4" w:space="0" w:color="auto"/>
              <w:bottom w:val="single" w:sz="4" w:space="0" w:color="auto"/>
              <w:right w:val="single" w:sz="4" w:space="0" w:color="auto"/>
            </w:tcBorders>
          </w:tcPr>
          <w:p w14:paraId="28C6031E" w14:textId="77777777" w:rsidR="00FB0D90" w:rsidRPr="00FA4804" w:rsidRDefault="00FB0D90" w:rsidP="00777E50">
            <w:pPr>
              <w:spacing w:before="60" w:after="60"/>
              <w:jc w:val="center"/>
              <w:rPr>
                <w:rStyle w:val="FootnoteReference"/>
                <w:rFonts w:cstheme="minorHAnsi"/>
                <w:sz w:val="20"/>
                <w:szCs w:val="20"/>
              </w:rPr>
            </w:pPr>
            <w:r w:rsidRPr="00FA4804">
              <w:t>-</w:t>
            </w:r>
          </w:p>
        </w:tc>
        <w:tc>
          <w:tcPr>
            <w:tcW w:w="1070" w:type="dxa"/>
            <w:gridSpan w:val="2"/>
            <w:tcBorders>
              <w:top w:val="single" w:sz="4" w:space="0" w:color="auto"/>
              <w:left w:val="single" w:sz="4" w:space="0" w:color="auto"/>
              <w:bottom w:val="single" w:sz="4" w:space="0" w:color="auto"/>
              <w:right w:val="single" w:sz="4" w:space="0" w:color="auto"/>
            </w:tcBorders>
          </w:tcPr>
          <w:p w14:paraId="4F7266BF" w14:textId="77777777" w:rsidR="00FB0D90" w:rsidRPr="00FA4804" w:rsidRDefault="00FB0D90" w:rsidP="00777E50">
            <w:pPr>
              <w:spacing w:before="60" w:after="60"/>
              <w:jc w:val="center"/>
              <w:rPr>
                <w:rStyle w:val="FootnoteReference"/>
                <w:rFonts w:cstheme="minorHAnsi"/>
                <w:sz w:val="20"/>
                <w:szCs w:val="20"/>
              </w:rPr>
            </w:pPr>
            <w:r w:rsidRPr="00FA4804">
              <w:rPr>
                <w:rFonts w:cstheme="minorHAnsi"/>
                <w:sz w:val="20"/>
                <w:szCs w:val="20"/>
              </w:rPr>
              <w:t>6</w:t>
            </w:r>
          </w:p>
        </w:tc>
        <w:tc>
          <w:tcPr>
            <w:tcW w:w="1074" w:type="dxa"/>
            <w:tcBorders>
              <w:top w:val="single" w:sz="4" w:space="0" w:color="auto"/>
              <w:left w:val="single" w:sz="4" w:space="0" w:color="auto"/>
              <w:bottom w:val="single" w:sz="4" w:space="0" w:color="auto"/>
              <w:right w:val="single" w:sz="4" w:space="0" w:color="auto"/>
            </w:tcBorders>
          </w:tcPr>
          <w:p w14:paraId="72DC86D9" w14:textId="77777777" w:rsidR="00FB0D90" w:rsidRPr="00FA4804" w:rsidRDefault="00FB0D90" w:rsidP="00777E50">
            <w:pPr>
              <w:spacing w:before="60" w:after="60"/>
              <w:jc w:val="center"/>
              <w:rPr>
                <w:rStyle w:val="FootnoteReference"/>
                <w:rFonts w:cstheme="minorHAnsi"/>
                <w:sz w:val="20"/>
                <w:szCs w:val="20"/>
              </w:rPr>
            </w:pPr>
            <w:r w:rsidRPr="00FA4804">
              <w:rPr>
                <w:rFonts w:cstheme="minorHAnsi"/>
                <w:sz w:val="20"/>
                <w:szCs w:val="20"/>
              </w:rPr>
              <w:t>7</w:t>
            </w:r>
          </w:p>
        </w:tc>
        <w:tc>
          <w:tcPr>
            <w:tcW w:w="1072" w:type="dxa"/>
            <w:tcBorders>
              <w:top w:val="single" w:sz="4" w:space="0" w:color="auto"/>
              <w:left w:val="single" w:sz="4" w:space="0" w:color="auto"/>
              <w:bottom w:val="single" w:sz="4" w:space="0" w:color="auto"/>
              <w:right w:val="single" w:sz="4" w:space="0" w:color="auto"/>
            </w:tcBorders>
          </w:tcPr>
          <w:p w14:paraId="112E2E64" w14:textId="77777777" w:rsidR="00FB0D90" w:rsidRPr="00FA4804" w:rsidRDefault="00FB0D90" w:rsidP="00777E50">
            <w:pPr>
              <w:spacing w:before="60" w:after="60"/>
              <w:jc w:val="center"/>
              <w:rPr>
                <w:rStyle w:val="FootnoteReference"/>
                <w:rFonts w:cstheme="minorHAnsi"/>
                <w:sz w:val="20"/>
                <w:szCs w:val="20"/>
              </w:rPr>
            </w:pPr>
            <w:r w:rsidRPr="00FA4804">
              <w:rPr>
                <w:rFonts w:cstheme="minorHAnsi"/>
                <w:sz w:val="20"/>
                <w:szCs w:val="20"/>
              </w:rPr>
              <w:t>8</w:t>
            </w:r>
          </w:p>
        </w:tc>
        <w:tc>
          <w:tcPr>
            <w:tcW w:w="2115" w:type="dxa"/>
            <w:tcBorders>
              <w:top w:val="single" w:sz="4" w:space="0" w:color="auto"/>
              <w:left w:val="single" w:sz="4" w:space="0" w:color="auto"/>
              <w:bottom w:val="single" w:sz="4" w:space="0" w:color="auto"/>
              <w:right w:val="single" w:sz="4" w:space="0" w:color="auto"/>
            </w:tcBorders>
          </w:tcPr>
          <w:p w14:paraId="33B67A09" w14:textId="05BFF82E" w:rsidR="00FB0D90" w:rsidRPr="00FA4804" w:rsidRDefault="00FB0D90" w:rsidP="00777E50">
            <w:pPr>
              <w:spacing w:before="60" w:after="60"/>
              <w:jc w:val="left"/>
              <w:rPr>
                <w:rStyle w:val="FootnoteReference"/>
                <w:rFonts w:cstheme="minorHAnsi"/>
                <w:sz w:val="20"/>
                <w:szCs w:val="20"/>
              </w:rPr>
            </w:pPr>
            <w:r w:rsidRPr="00FA4804">
              <w:rPr>
                <w:rFonts w:cstheme="minorHAnsi"/>
                <w:sz w:val="20"/>
                <w:szCs w:val="20"/>
              </w:rPr>
              <w:t xml:space="preserve">Извештај </w:t>
            </w:r>
            <w:r w:rsidRPr="00FA4804">
              <w:rPr>
                <w:sz w:val="20"/>
                <w:szCs w:val="20"/>
              </w:rPr>
              <w:t>Ц</w:t>
            </w:r>
            <w:r w:rsidR="00823052">
              <w:rPr>
                <w:sz w:val="20"/>
                <w:szCs w:val="20"/>
              </w:rPr>
              <w:t>З</w:t>
            </w:r>
            <w:r w:rsidRPr="00FA4804">
              <w:rPr>
                <w:sz w:val="20"/>
                <w:szCs w:val="20"/>
              </w:rPr>
              <w:t>СР</w:t>
            </w:r>
          </w:p>
        </w:tc>
      </w:tr>
      <w:tr w:rsidR="00FB0D90" w:rsidRPr="00FA4804" w14:paraId="0CA2E2A8" w14:textId="77777777" w:rsidTr="00733172">
        <w:tc>
          <w:tcPr>
            <w:tcW w:w="4242" w:type="dxa"/>
            <w:gridSpan w:val="2"/>
            <w:tcBorders>
              <w:top w:val="single" w:sz="4" w:space="0" w:color="auto"/>
              <w:left w:val="single" w:sz="4" w:space="0" w:color="auto"/>
              <w:bottom w:val="single" w:sz="4" w:space="0" w:color="auto"/>
              <w:right w:val="single" w:sz="4" w:space="0" w:color="auto"/>
            </w:tcBorders>
          </w:tcPr>
          <w:p w14:paraId="62294018" w14:textId="77777777" w:rsidR="00FB0D90" w:rsidRPr="00FA4804" w:rsidRDefault="00FB0D90" w:rsidP="00777E50">
            <w:pPr>
              <w:spacing w:before="60" w:after="60"/>
              <w:jc w:val="left"/>
              <w:rPr>
                <w:rFonts w:cstheme="minorHAnsi"/>
                <w:sz w:val="20"/>
                <w:szCs w:val="20"/>
              </w:rPr>
            </w:pPr>
            <w:r w:rsidRPr="00FA4804">
              <w:rPr>
                <w:rFonts w:cstheme="minorHAnsi"/>
                <w:sz w:val="20"/>
                <w:szCs w:val="20"/>
              </w:rPr>
              <w:t>Број Рома и Ромкиња старијих од 65 обухваћених културно забавним активностима</w:t>
            </w:r>
          </w:p>
        </w:tc>
        <w:tc>
          <w:tcPr>
            <w:tcW w:w="1093" w:type="dxa"/>
            <w:tcBorders>
              <w:top w:val="single" w:sz="4" w:space="0" w:color="auto"/>
              <w:left w:val="single" w:sz="4" w:space="0" w:color="auto"/>
              <w:bottom w:val="single" w:sz="4" w:space="0" w:color="auto"/>
              <w:right w:val="single" w:sz="4" w:space="0" w:color="auto"/>
            </w:tcBorders>
          </w:tcPr>
          <w:p w14:paraId="638CBF72" w14:textId="77777777" w:rsidR="00FB0D90" w:rsidRPr="00FA4804" w:rsidRDefault="00FB0D90" w:rsidP="00777E50">
            <w:pPr>
              <w:spacing w:before="60" w:after="60"/>
              <w:jc w:val="center"/>
              <w:rPr>
                <w:rFonts w:cstheme="minorHAnsi"/>
                <w:sz w:val="20"/>
                <w:szCs w:val="20"/>
              </w:rPr>
            </w:pPr>
            <w:r w:rsidRPr="00FA4804">
              <w:rPr>
                <w:rFonts w:cstheme="minorHAnsi"/>
                <w:sz w:val="20"/>
                <w:szCs w:val="20"/>
              </w:rPr>
              <w:t>Број</w:t>
            </w:r>
          </w:p>
        </w:tc>
        <w:tc>
          <w:tcPr>
            <w:tcW w:w="1079" w:type="dxa"/>
            <w:tcBorders>
              <w:top w:val="single" w:sz="4" w:space="0" w:color="auto"/>
              <w:left w:val="single" w:sz="4" w:space="0" w:color="auto"/>
              <w:bottom w:val="single" w:sz="4" w:space="0" w:color="auto"/>
              <w:right w:val="single" w:sz="4" w:space="0" w:color="auto"/>
            </w:tcBorders>
          </w:tcPr>
          <w:p w14:paraId="29995361" w14:textId="77777777" w:rsidR="00FB0D90" w:rsidRPr="00FA4804" w:rsidRDefault="00FB0D90" w:rsidP="00777E50">
            <w:pPr>
              <w:spacing w:before="60" w:after="60"/>
              <w:jc w:val="center"/>
              <w:rPr>
                <w:rFonts w:cstheme="minorHAnsi"/>
                <w:sz w:val="20"/>
                <w:szCs w:val="20"/>
              </w:rPr>
            </w:pPr>
            <w:r w:rsidRPr="00FA4804">
              <w:rPr>
                <w:rFonts w:cstheme="minorHAnsi"/>
                <w:sz w:val="20"/>
                <w:szCs w:val="20"/>
              </w:rPr>
              <w:t>2020</w:t>
            </w:r>
          </w:p>
        </w:tc>
        <w:tc>
          <w:tcPr>
            <w:tcW w:w="1097" w:type="dxa"/>
            <w:tcBorders>
              <w:top w:val="single" w:sz="4" w:space="0" w:color="auto"/>
              <w:left w:val="single" w:sz="4" w:space="0" w:color="auto"/>
              <w:bottom w:val="single" w:sz="4" w:space="0" w:color="auto"/>
              <w:right w:val="single" w:sz="4" w:space="0" w:color="auto"/>
            </w:tcBorders>
          </w:tcPr>
          <w:p w14:paraId="7A207758" w14:textId="77777777" w:rsidR="00FB0D90" w:rsidRPr="00FA4804" w:rsidRDefault="00FB0D90" w:rsidP="00777E50">
            <w:pPr>
              <w:spacing w:before="60" w:after="60"/>
              <w:jc w:val="center"/>
              <w:rPr>
                <w:rFonts w:cstheme="minorHAnsi"/>
                <w:sz w:val="20"/>
                <w:szCs w:val="20"/>
              </w:rPr>
            </w:pPr>
            <w:r w:rsidRPr="00FA4804">
              <w:rPr>
                <w:rFonts w:cstheme="minorHAnsi"/>
                <w:sz w:val="20"/>
                <w:szCs w:val="20"/>
              </w:rPr>
              <w:t>0</w:t>
            </w:r>
          </w:p>
        </w:tc>
        <w:tc>
          <w:tcPr>
            <w:tcW w:w="1070" w:type="dxa"/>
            <w:gridSpan w:val="2"/>
            <w:tcBorders>
              <w:top w:val="single" w:sz="4" w:space="0" w:color="auto"/>
              <w:left w:val="single" w:sz="4" w:space="0" w:color="auto"/>
              <w:bottom w:val="single" w:sz="4" w:space="0" w:color="auto"/>
              <w:right w:val="single" w:sz="4" w:space="0" w:color="auto"/>
            </w:tcBorders>
          </w:tcPr>
          <w:p w14:paraId="4A8F5345" w14:textId="77777777" w:rsidR="00FB0D90" w:rsidRPr="00FA4804" w:rsidRDefault="00FB0D90" w:rsidP="00777E50">
            <w:pPr>
              <w:spacing w:before="60" w:after="60"/>
              <w:jc w:val="center"/>
              <w:rPr>
                <w:rFonts w:cstheme="minorHAnsi"/>
                <w:sz w:val="20"/>
                <w:szCs w:val="20"/>
              </w:rPr>
            </w:pPr>
            <w:r w:rsidRPr="00FA4804">
              <w:rPr>
                <w:rFonts w:cstheme="minorHAnsi"/>
                <w:sz w:val="20"/>
                <w:szCs w:val="20"/>
              </w:rPr>
              <w:t>20</w:t>
            </w:r>
          </w:p>
        </w:tc>
        <w:tc>
          <w:tcPr>
            <w:tcW w:w="1074" w:type="dxa"/>
            <w:tcBorders>
              <w:top w:val="single" w:sz="4" w:space="0" w:color="auto"/>
              <w:left w:val="single" w:sz="4" w:space="0" w:color="auto"/>
              <w:bottom w:val="single" w:sz="4" w:space="0" w:color="auto"/>
              <w:right w:val="single" w:sz="4" w:space="0" w:color="auto"/>
            </w:tcBorders>
          </w:tcPr>
          <w:p w14:paraId="777A51E8" w14:textId="77777777" w:rsidR="00FB0D90" w:rsidRPr="00FA4804" w:rsidRDefault="00FB0D90" w:rsidP="00777E50">
            <w:pPr>
              <w:spacing w:before="60" w:after="60"/>
              <w:jc w:val="center"/>
              <w:rPr>
                <w:rFonts w:cstheme="minorHAnsi"/>
                <w:sz w:val="20"/>
                <w:szCs w:val="20"/>
              </w:rPr>
            </w:pPr>
            <w:r w:rsidRPr="00FA4804">
              <w:rPr>
                <w:rFonts w:cstheme="minorHAnsi"/>
                <w:sz w:val="20"/>
                <w:szCs w:val="20"/>
              </w:rPr>
              <w:t>30</w:t>
            </w:r>
          </w:p>
        </w:tc>
        <w:tc>
          <w:tcPr>
            <w:tcW w:w="1072" w:type="dxa"/>
            <w:tcBorders>
              <w:top w:val="single" w:sz="4" w:space="0" w:color="auto"/>
              <w:left w:val="single" w:sz="4" w:space="0" w:color="auto"/>
              <w:bottom w:val="single" w:sz="4" w:space="0" w:color="auto"/>
              <w:right w:val="single" w:sz="4" w:space="0" w:color="auto"/>
            </w:tcBorders>
          </w:tcPr>
          <w:p w14:paraId="2AA53B4D" w14:textId="77777777" w:rsidR="00FB0D90" w:rsidRPr="00FA4804" w:rsidRDefault="00FB0D90" w:rsidP="00777E50">
            <w:pPr>
              <w:spacing w:before="60" w:after="60"/>
              <w:jc w:val="center"/>
              <w:rPr>
                <w:rFonts w:cstheme="minorHAnsi"/>
                <w:sz w:val="20"/>
                <w:szCs w:val="20"/>
              </w:rPr>
            </w:pPr>
            <w:r w:rsidRPr="00FA4804">
              <w:rPr>
                <w:rFonts w:cstheme="minorHAnsi"/>
                <w:sz w:val="20"/>
                <w:szCs w:val="20"/>
              </w:rPr>
              <w:t>30</w:t>
            </w:r>
          </w:p>
        </w:tc>
        <w:tc>
          <w:tcPr>
            <w:tcW w:w="2115" w:type="dxa"/>
            <w:tcBorders>
              <w:top w:val="single" w:sz="4" w:space="0" w:color="auto"/>
              <w:left w:val="single" w:sz="4" w:space="0" w:color="auto"/>
              <w:bottom w:val="single" w:sz="4" w:space="0" w:color="auto"/>
              <w:right w:val="single" w:sz="4" w:space="0" w:color="auto"/>
            </w:tcBorders>
          </w:tcPr>
          <w:p w14:paraId="1FE0C2EE" w14:textId="77777777" w:rsidR="00FB0D90" w:rsidRPr="00FA4804" w:rsidRDefault="00FB0D90" w:rsidP="00777E50">
            <w:pPr>
              <w:spacing w:before="60" w:after="60"/>
              <w:jc w:val="left"/>
              <w:rPr>
                <w:rFonts w:cstheme="minorHAnsi"/>
                <w:sz w:val="20"/>
                <w:szCs w:val="20"/>
              </w:rPr>
            </w:pPr>
            <w:r w:rsidRPr="00FA4804">
              <w:rPr>
                <w:rFonts w:cstheme="minorHAnsi"/>
                <w:sz w:val="20"/>
                <w:szCs w:val="20"/>
              </w:rPr>
              <w:t>Извештај ОЦД</w:t>
            </w:r>
          </w:p>
        </w:tc>
      </w:tr>
    </w:tbl>
    <w:p w14:paraId="5FDDF15D" w14:textId="77777777" w:rsidR="00FB0D90" w:rsidRPr="00FA4804" w:rsidRDefault="00FB0D90" w:rsidP="00FB0D9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
        <w:gridCol w:w="3334"/>
        <w:gridCol w:w="1450"/>
        <w:gridCol w:w="1458"/>
        <w:gridCol w:w="1459"/>
        <w:gridCol w:w="1452"/>
        <w:gridCol w:w="1455"/>
        <w:gridCol w:w="1457"/>
      </w:tblGrid>
      <w:tr w:rsidR="00FB0D90" w:rsidRPr="00FA4804" w14:paraId="4A9B23E5" w14:textId="77777777" w:rsidTr="00777E50">
        <w:tc>
          <w:tcPr>
            <w:tcW w:w="1008" w:type="dxa"/>
            <w:tcBorders>
              <w:top w:val="single" w:sz="4" w:space="0" w:color="auto"/>
              <w:left w:val="single" w:sz="4" w:space="0" w:color="auto"/>
              <w:bottom w:val="single" w:sz="4" w:space="0" w:color="auto"/>
              <w:right w:val="single" w:sz="4" w:space="0" w:color="auto"/>
            </w:tcBorders>
            <w:shd w:val="clear" w:color="auto" w:fill="92CDDC"/>
            <w:vAlign w:val="center"/>
          </w:tcPr>
          <w:p w14:paraId="60816EAD" w14:textId="77777777" w:rsidR="00FB0D90" w:rsidRPr="00FA4804" w:rsidRDefault="00FB0D90" w:rsidP="00777E50">
            <w:pPr>
              <w:spacing w:before="60" w:after="60"/>
              <w:jc w:val="left"/>
              <w:rPr>
                <w:sz w:val="20"/>
                <w:szCs w:val="20"/>
              </w:rPr>
            </w:pPr>
            <w:r w:rsidRPr="00FA4804">
              <w:rPr>
                <w:sz w:val="20"/>
                <w:szCs w:val="20"/>
              </w:rPr>
              <w:t>Ознака</w:t>
            </w:r>
          </w:p>
        </w:tc>
        <w:tc>
          <w:tcPr>
            <w:tcW w:w="3384" w:type="dxa"/>
            <w:tcBorders>
              <w:top w:val="single" w:sz="4" w:space="0" w:color="auto"/>
              <w:left w:val="single" w:sz="4" w:space="0" w:color="auto"/>
              <w:bottom w:val="single" w:sz="4" w:space="0" w:color="auto"/>
              <w:right w:val="single" w:sz="4" w:space="0" w:color="auto"/>
            </w:tcBorders>
            <w:shd w:val="clear" w:color="auto" w:fill="92CDDC"/>
            <w:vAlign w:val="center"/>
          </w:tcPr>
          <w:p w14:paraId="607FC048" w14:textId="77777777" w:rsidR="00FB0D90" w:rsidRPr="00FA4804" w:rsidRDefault="00FB0D90" w:rsidP="00777E50">
            <w:pPr>
              <w:spacing w:before="60" w:after="60"/>
              <w:jc w:val="left"/>
              <w:rPr>
                <w:sz w:val="20"/>
                <w:szCs w:val="20"/>
              </w:rPr>
            </w:pPr>
            <w:r w:rsidRPr="00FA4804">
              <w:rPr>
                <w:sz w:val="20"/>
                <w:szCs w:val="20"/>
              </w:rPr>
              <w:t>Назив активности</w:t>
            </w:r>
          </w:p>
        </w:tc>
        <w:tc>
          <w:tcPr>
            <w:tcW w:w="1464" w:type="dxa"/>
            <w:tcBorders>
              <w:top w:val="single" w:sz="4" w:space="0" w:color="auto"/>
              <w:left w:val="single" w:sz="4" w:space="0" w:color="auto"/>
              <w:bottom w:val="single" w:sz="4" w:space="0" w:color="auto"/>
              <w:right w:val="single" w:sz="4" w:space="0" w:color="auto"/>
            </w:tcBorders>
            <w:shd w:val="clear" w:color="auto" w:fill="92CDDC"/>
            <w:vAlign w:val="center"/>
          </w:tcPr>
          <w:p w14:paraId="20007767" w14:textId="77777777" w:rsidR="00FB0D90" w:rsidRPr="00FA4804" w:rsidRDefault="00FB0D90" w:rsidP="00777E50">
            <w:pPr>
              <w:spacing w:before="60" w:after="60"/>
              <w:jc w:val="center"/>
              <w:rPr>
                <w:sz w:val="20"/>
                <w:szCs w:val="20"/>
              </w:rPr>
            </w:pPr>
            <w:r w:rsidRPr="00FA4804">
              <w:rPr>
                <w:sz w:val="20"/>
                <w:szCs w:val="20"/>
              </w:rPr>
              <w:t>Носилац</w:t>
            </w:r>
          </w:p>
        </w:tc>
        <w:tc>
          <w:tcPr>
            <w:tcW w:w="1464" w:type="dxa"/>
            <w:tcBorders>
              <w:top w:val="single" w:sz="4" w:space="0" w:color="auto"/>
              <w:left w:val="single" w:sz="4" w:space="0" w:color="auto"/>
              <w:bottom w:val="single" w:sz="4" w:space="0" w:color="auto"/>
              <w:right w:val="single" w:sz="4" w:space="0" w:color="auto"/>
            </w:tcBorders>
            <w:shd w:val="clear" w:color="auto" w:fill="92CDDC"/>
            <w:vAlign w:val="center"/>
          </w:tcPr>
          <w:p w14:paraId="4CF17DD0" w14:textId="77777777" w:rsidR="00FB0D90" w:rsidRPr="00FA4804" w:rsidRDefault="00FB0D90" w:rsidP="00777E50">
            <w:pPr>
              <w:spacing w:before="60" w:after="60"/>
              <w:jc w:val="center"/>
              <w:rPr>
                <w:sz w:val="20"/>
                <w:szCs w:val="20"/>
              </w:rPr>
            </w:pPr>
            <w:r w:rsidRPr="00FA4804">
              <w:rPr>
                <w:sz w:val="20"/>
                <w:szCs w:val="20"/>
              </w:rPr>
              <w:t>Партнери</w:t>
            </w:r>
          </w:p>
        </w:tc>
        <w:tc>
          <w:tcPr>
            <w:tcW w:w="1464" w:type="dxa"/>
            <w:tcBorders>
              <w:top w:val="single" w:sz="4" w:space="0" w:color="auto"/>
              <w:left w:val="single" w:sz="4" w:space="0" w:color="auto"/>
              <w:bottom w:val="single" w:sz="4" w:space="0" w:color="auto"/>
              <w:right w:val="single" w:sz="4" w:space="0" w:color="auto"/>
            </w:tcBorders>
            <w:shd w:val="clear" w:color="auto" w:fill="92CDDC"/>
            <w:vAlign w:val="center"/>
          </w:tcPr>
          <w:p w14:paraId="677474C5" w14:textId="77777777" w:rsidR="00FB0D90" w:rsidRPr="00FA4804" w:rsidRDefault="00FB0D90" w:rsidP="00777E50">
            <w:pPr>
              <w:spacing w:before="60" w:after="60"/>
              <w:jc w:val="center"/>
              <w:rPr>
                <w:sz w:val="20"/>
                <w:szCs w:val="20"/>
              </w:rPr>
            </w:pPr>
            <w:r w:rsidRPr="00FA4804">
              <w:rPr>
                <w:sz w:val="20"/>
                <w:szCs w:val="20"/>
              </w:rPr>
              <w:t>Рок за реализацију</w:t>
            </w:r>
          </w:p>
        </w:tc>
        <w:tc>
          <w:tcPr>
            <w:tcW w:w="1464" w:type="dxa"/>
            <w:tcBorders>
              <w:top w:val="single" w:sz="4" w:space="0" w:color="auto"/>
              <w:left w:val="single" w:sz="4" w:space="0" w:color="auto"/>
              <w:bottom w:val="single" w:sz="4" w:space="0" w:color="auto"/>
              <w:right w:val="single" w:sz="4" w:space="0" w:color="auto"/>
            </w:tcBorders>
            <w:shd w:val="clear" w:color="auto" w:fill="92CDDC"/>
            <w:vAlign w:val="center"/>
          </w:tcPr>
          <w:p w14:paraId="79B08C18" w14:textId="77777777" w:rsidR="00FB0D90" w:rsidRPr="00FA4804" w:rsidRDefault="00FB0D90" w:rsidP="00777E50">
            <w:pPr>
              <w:spacing w:before="60" w:after="60"/>
              <w:jc w:val="center"/>
              <w:rPr>
                <w:sz w:val="20"/>
                <w:szCs w:val="20"/>
              </w:rPr>
            </w:pPr>
            <w:r w:rsidRPr="00FA4804">
              <w:rPr>
                <w:sz w:val="20"/>
                <w:szCs w:val="20"/>
              </w:rPr>
              <w:t>Укупно потребна фин. средства (РСД)</w:t>
            </w:r>
          </w:p>
        </w:tc>
        <w:tc>
          <w:tcPr>
            <w:tcW w:w="1464" w:type="dxa"/>
            <w:tcBorders>
              <w:top w:val="single" w:sz="4" w:space="0" w:color="auto"/>
              <w:left w:val="single" w:sz="4" w:space="0" w:color="auto"/>
              <w:bottom w:val="single" w:sz="4" w:space="0" w:color="auto"/>
              <w:right w:val="single" w:sz="4" w:space="0" w:color="auto"/>
            </w:tcBorders>
            <w:shd w:val="clear" w:color="auto" w:fill="92CDDC"/>
            <w:vAlign w:val="center"/>
          </w:tcPr>
          <w:p w14:paraId="04FB6F75" w14:textId="77777777" w:rsidR="00FB0D90" w:rsidRPr="00FA4804" w:rsidRDefault="00FB0D90" w:rsidP="00777E50">
            <w:pPr>
              <w:spacing w:before="60" w:after="60"/>
              <w:jc w:val="center"/>
              <w:rPr>
                <w:sz w:val="20"/>
                <w:szCs w:val="20"/>
              </w:rPr>
            </w:pPr>
            <w:r w:rsidRPr="00FA4804">
              <w:rPr>
                <w:sz w:val="20"/>
                <w:szCs w:val="20"/>
              </w:rPr>
              <w:t>Вредности фин. средства по годинама (РСД)</w:t>
            </w:r>
          </w:p>
        </w:tc>
        <w:tc>
          <w:tcPr>
            <w:tcW w:w="1464" w:type="dxa"/>
            <w:tcBorders>
              <w:top w:val="single" w:sz="4" w:space="0" w:color="auto"/>
              <w:left w:val="single" w:sz="4" w:space="0" w:color="auto"/>
              <w:bottom w:val="single" w:sz="4" w:space="0" w:color="auto"/>
              <w:right w:val="single" w:sz="4" w:space="0" w:color="auto"/>
            </w:tcBorders>
            <w:shd w:val="clear" w:color="auto" w:fill="92CDDC"/>
            <w:vAlign w:val="center"/>
          </w:tcPr>
          <w:p w14:paraId="3CEF7CFF" w14:textId="77777777" w:rsidR="00FB0D90" w:rsidRPr="00FA4804" w:rsidRDefault="00FB0D90" w:rsidP="00777E50">
            <w:pPr>
              <w:spacing w:before="60" w:after="60"/>
              <w:jc w:val="center"/>
              <w:rPr>
                <w:sz w:val="20"/>
                <w:szCs w:val="20"/>
              </w:rPr>
            </w:pPr>
            <w:r w:rsidRPr="00FA4804">
              <w:rPr>
                <w:sz w:val="20"/>
                <w:szCs w:val="20"/>
              </w:rPr>
              <w:t>Вредности фин. средства по изворима (РСД)</w:t>
            </w:r>
          </w:p>
        </w:tc>
      </w:tr>
      <w:tr w:rsidR="00FB0D90" w:rsidRPr="00FA4804" w14:paraId="5EC36E0D" w14:textId="77777777" w:rsidTr="009E7850">
        <w:tc>
          <w:tcPr>
            <w:tcW w:w="1008" w:type="dxa"/>
            <w:tcBorders>
              <w:top w:val="single" w:sz="4" w:space="0" w:color="auto"/>
              <w:left w:val="single" w:sz="4" w:space="0" w:color="auto"/>
              <w:bottom w:val="single" w:sz="4" w:space="0" w:color="auto"/>
              <w:right w:val="single" w:sz="4" w:space="0" w:color="auto"/>
            </w:tcBorders>
            <w:vAlign w:val="center"/>
          </w:tcPr>
          <w:p w14:paraId="3CBCD930" w14:textId="77777777" w:rsidR="00FB0D90" w:rsidRPr="00FA4804" w:rsidRDefault="00FB0D90" w:rsidP="001E1A17">
            <w:pPr>
              <w:spacing w:before="60" w:after="60"/>
              <w:jc w:val="left"/>
              <w:rPr>
                <w:sz w:val="20"/>
                <w:szCs w:val="20"/>
              </w:rPr>
            </w:pPr>
            <w:r w:rsidRPr="00FA4804">
              <w:rPr>
                <w:sz w:val="20"/>
                <w:szCs w:val="20"/>
              </w:rPr>
              <w:t>5.4.1</w:t>
            </w:r>
          </w:p>
        </w:tc>
        <w:tc>
          <w:tcPr>
            <w:tcW w:w="3384" w:type="dxa"/>
            <w:tcBorders>
              <w:top w:val="single" w:sz="4" w:space="0" w:color="auto"/>
              <w:left w:val="single" w:sz="4" w:space="0" w:color="auto"/>
              <w:bottom w:val="single" w:sz="4" w:space="0" w:color="auto"/>
              <w:right w:val="single" w:sz="4" w:space="0" w:color="auto"/>
            </w:tcBorders>
          </w:tcPr>
          <w:p w14:paraId="33E4EDD7" w14:textId="77777777" w:rsidR="00FB0D90" w:rsidRPr="00FA4804" w:rsidRDefault="00FB0D90" w:rsidP="00777E50">
            <w:pPr>
              <w:spacing w:before="60" w:after="60"/>
              <w:jc w:val="left"/>
              <w:rPr>
                <w:sz w:val="20"/>
                <w:szCs w:val="20"/>
              </w:rPr>
            </w:pPr>
            <w:r w:rsidRPr="00FA4804">
              <w:rPr>
                <w:sz w:val="20"/>
                <w:szCs w:val="20"/>
              </w:rPr>
              <w:t xml:space="preserve">Информисање и укључивање Рома и Ромкиња старијих од 65 година у услугу </w:t>
            </w:r>
            <w:r w:rsidRPr="00FA4804">
              <w:rPr>
                <w:rFonts w:ascii="Times New Roman" w:hAnsi="Times New Roman" w:cs="Times New Roman"/>
                <w:sz w:val="20"/>
                <w:szCs w:val="20"/>
              </w:rPr>
              <w:t>"</w:t>
            </w:r>
            <w:r w:rsidRPr="00FA4804">
              <w:rPr>
                <w:sz w:val="20"/>
                <w:szCs w:val="20"/>
              </w:rPr>
              <w:t>Помоћ у кући</w:t>
            </w:r>
            <w:r w:rsidRPr="00FA4804">
              <w:rPr>
                <w:rFonts w:ascii="Times New Roman" w:hAnsi="Times New Roman" w:cs="Times New Roman"/>
                <w:sz w:val="20"/>
                <w:szCs w:val="20"/>
              </w:rPr>
              <w:t>"</w:t>
            </w:r>
          </w:p>
        </w:tc>
        <w:tc>
          <w:tcPr>
            <w:tcW w:w="1464" w:type="dxa"/>
            <w:tcBorders>
              <w:top w:val="single" w:sz="4" w:space="0" w:color="auto"/>
              <w:left w:val="single" w:sz="4" w:space="0" w:color="auto"/>
              <w:bottom w:val="single" w:sz="4" w:space="0" w:color="auto"/>
              <w:right w:val="single" w:sz="4" w:space="0" w:color="auto"/>
            </w:tcBorders>
            <w:vAlign w:val="center"/>
          </w:tcPr>
          <w:p w14:paraId="70851E0E" w14:textId="77777777" w:rsidR="00FB0D90" w:rsidRPr="00FA4804" w:rsidRDefault="00FB0D90" w:rsidP="00777E50">
            <w:pPr>
              <w:spacing w:before="60" w:after="60"/>
              <w:jc w:val="left"/>
              <w:rPr>
                <w:sz w:val="20"/>
                <w:szCs w:val="20"/>
              </w:rPr>
            </w:pPr>
            <w:r w:rsidRPr="00FA4804">
              <w:rPr>
                <w:sz w:val="20"/>
                <w:szCs w:val="20"/>
              </w:rPr>
              <w:t>ЦЗСР</w:t>
            </w:r>
          </w:p>
        </w:tc>
        <w:tc>
          <w:tcPr>
            <w:tcW w:w="1464" w:type="dxa"/>
            <w:tcBorders>
              <w:top w:val="single" w:sz="4" w:space="0" w:color="auto"/>
              <w:left w:val="single" w:sz="4" w:space="0" w:color="auto"/>
              <w:bottom w:val="single" w:sz="4" w:space="0" w:color="auto"/>
              <w:right w:val="single" w:sz="4" w:space="0" w:color="auto"/>
            </w:tcBorders>
            <w:vAlign w:val="center"/>
          </w:tcPr>
          <w:p w14:paraId="3DDEEDD5" w14:textId="7260AE61" w:rsidR="00FB0D90" w:rsidRPr="00FA4804" w:rsidRDefault="00FB0D90" w:rsidP="00777E50">
            <w:pPr>
              <w:spacing w:before="60" w:after="60"/>
              <w:jc w:val="left"/>
              <w:rPr>
                <w:sz w:val="20"/>
                <w:szCs w:val="20"/>
              </w:rPr>
            </w:pPr>
            <w:r w:rsidRPr="00FA4804">
              <w:rPr>
                <w:sz w:val="20"/>
                <w:szCs w:val="20"/>
              </w:rPr>
              <w:t>Од</w:t>
            </w:r>
            <w:r w:rsidR="00823052">
              <w:rPr>
                <w:sz w:val="20"/>
                <w:szCs w:val="20"/>
              </w:rPr>
              <w:t>ељење</w:t>
            </w:r>
            <w:r w:rsidRPr="00FA4804">
              <w:rPr>
                <w:sz w:val="20"/>
                <w:szCs w:val="20"/>
              </w:rPr>
              <w:t xml:space="preserve"> за друштвене делатности, ОЦД</w:t>
            </w:r>
          </w:p>
        </w:tc>
        <w:tc>
          <w:tcPr>
            <w:tcW w:w="1464" w:type="dxa"/>
            <w:tcBorders>
              <w:top w:val="single" w:sz="4" w:space="0" w:color="auto"/>
              <w:left w:val="single" w:sz="4" w:space="0" w:color="auto"/>
              <w:bottom w:val="single" w:sz="4" w:space="0" w:color="auto"/>
              <w:right w:val="single" w:sz="4" w:space="0" w:color="auto"/>
            </w:tcBorders>
            <w:vAlign w:val="center"/>
          </w:tcPr>
          <w:p w14:paraId="2C56C9D7" w14:textId="77777777" w:rsidR="00FB0D90" w:rsidRPr="00FA4804" w:rsidRDefault="00FB0D90" w:rsidP="00777E50">
            <w:pPr>
              <w:spacing w:before="60" w:after="60"/>
              <w:jc w:val="left"/>
              <w:rPr>
                <w:sz w:val="20"/>
                <w:szCs w:val="20"/>
              </w:rPr>
            </w:pPr>
            <w:r w:rsidRPr="00FA4804">
              <w:rPr>
                <w:sz w:val="20"/>
                <w:szCs w:val="20"/>
              </w:rPr>
              <w:t>2021 -2023</w:t>
            </w:r>
          </w:p>
        </w:tc>
        <w:tc>
          <w:tcPr>
            <w:tcW w:w="1464" w:type="dxa"/>
            <w:tcBorders>
              <w:top w:val="single" w:sz="4" w:space="0" w:color="auto"/>
              <w:left w:val="single" w:sz="4" w:space="0" w:color="auto"/>
              <w:bottom w:val="single" w:sz="4" w:space="0" w:color="auto"/>
              <w:right w:val="single" w:sz="4" w:space="0" w:color="auto"/>
            </w:tcBorders>
            <w:vAlign w:val="center"/>
          </w:tcPr>
          <w:p w14:paraId="1889FF32" w14:textId="77777777" w:rsidR="00FB0D90" w:rsidRPr="00FA4804" w:rsidRDefault="00FB0D90" w:rsidP="00777E50">
            <w:pPr>
              <w:spacing w:before="60" w:after="60"/>
              <w:jc w:val="right"/>
              <w:rPr>
                <w:sz w:val="20"/>
                <w:szCs w:val="20"/>
              </w:rPr>
            </w:pPr>
            <w:r w:rsidRPr="00FA4804">
              <w:rPr>
                <w:sz w:val="20"/>
                <w:szCs w:val="20"/>
              </w:rPr>
              <w:t>/</w:t>
            </w:r>
          </w:p>
        </w:tc>
        <w:tc>
          <w:tcPr>
            <w:tcW w:w="1464" w:type="dxa"/>
            <w:tcBorders>
              <w:top w:val="single" w:sz="4" w:space="0" w:color="auto"/>
              <w:left w:val="single" w:sz="4" w:space="0" w:color="auto"/>
              <w:bottom w:val="single" w:sz="4" w:space="0" w:color="auto"/>
              <w:right w:val="single" w:sz="4" w:space="0" w:color="auto"/>
            </w:tcBorders>
            <w:vAlign w:val="center"/>
          </w:tcPr>
          <w:p w14:paraId="010FDC96" w14:textId="77777777" w:rsidR="00FB0D90" w:rsidRPr="00FA4804" w:rsidRDefault="00FB0D90" w:rsidP="00777E50">
            <w:pPr>
              <w:spacing w:before="60" w:after="60"/>
              <w:jc w:val="right"/>
              <w:rPr>
                <w:sz w:val="20"/>
                <w:szCs w:val="20"/>
              </w:rPr>
            </w:pPr>
            <w:r w:rsidRPr="00FA4804">
              <w:rPr>
                <w:sz w:val="20"/>
                <w:szCs w:val="20"/>
              </w:rPr>
              <w:t>/</w:t>
            </w:r>
          </w:p>
        </w:tc>
        <w:tc>
          <w:tcPr>
            <w:tcW w:w="1464" w:type="dxa"/>
            <w:tcBorders>
              <w:top w:val="single" w:sz="4" w:space="0" w:color="auto"/>
              <w:left w:val="single" w:sz="4" w:space="0" w:color="auto"/>
              <w:bottom w:val="single" w:sz="4" w:space="0" w:color="auto"/>
              <w:right w:val="single" w:sz="4" w:space="0" w:color="auto"/>
            </w:tcBorders>
            <w:vAlign w:val="center"/>
          </w:tcPr>
          <w:p w14:paraId="588E1B8A" w14:textId="77777777" w:rsidR="00FB0D90" w:rsidRPr="00FA4804" w:rsidRDefault="00FB0D90" w:rsidP="00777E50">
            <w:pPr>
              <w:spacing w:before="60" w:after="60"/>
              <w:jc w:val="right"/>
              <w:rPr>
                <w:sz w:val="20"/>
                <w:szCs w:val="20"/>
              </w:rPr>
            </w:pPr>
            <w:r w:rsidRPr="00FA4804">
              <w:rPr>
                <w:sz w:val="20"/>
                <w:szCs w:val="20"/>
              </w:rPr>
              <w:t>Из редовних делатности</w:t>
            </w:r>
          </w:p>
        </w:tc>
      </w:tr>
      <w:tr w:rsidR="00FB0D90" w:rsidRPr="00FA4804" w14:paraId="681AD188" w14:textId="77777777" w:rsidTr="009E7850">
        <w:tc>
          <w:tcPr>
            <w:tcW w:w="1008" w:type="dxa"/>
            <w:tcBorders>
              <w:top w:val="single" w:sz="4" w:space="0" w:color="auto"/>
              <w:left w:val="single" w:sz="4" w:space="0" w:color="auto"/>
              <w:bottom w:val="single" w:sz="4" w:space="0" w:color="auto"/>
              <w:right w:val="single" w:sz="4" w:space="0" w:color="auto"/>
            </w:tcBorders>
            <w:vAlign w:val="center"/>
          </w:tcPr>
          <w:p w14:paraId="0A61C3C4" w14:textId="77777777" w:rsidR="00FB0D90" w:rsidRPr="00FA4804" w:rsidRDefault="00FB0D90" w:rsidP="001E1A17">
            <w:pPr>
              <w:spacing w:before="60" w:after="60"/>
              <w:jc w:val="left"/>
              <w:rPr>
                <w:sz w:val="20"/>
                <w:szCs w:val="20"/>
              </w:rPr>
            </w:pPr>
            <w:r w:rsidRPr="00FA4804">
              <w:rPr>
                <w:sz w:val="20"/>
                <w:szCs w:val="20"/>
              </w:rPr>
              <w:t>5.4.2</w:t>
            </w:r>
          </w:p>
        </w:tc>
        <w:tc>
          <w:tcPr>
            <w:tcW w:w="3384" w:type="dxa"/>
            <w:tcBorders>
              <w:top w:val="single" w:sz="4" w:space="0" w:color="auto"/>
              <w:left w:val="single" w:sz="4" w:space="0" w:color="auto"/>
              <w:bottom w:val="single" w:sz="4" w:space="0" w:color="auto"/>
              <w:right w:val="single" w:sz="4" w:space="0" w:color="auto"/>
            </w:tcBorders>
          </w:tcPr>
          <w:p w14:paraId="639FDDEA" w14:textId="77777777" w:rsidR="00FB0D90" w:rsidRPr="00FA4804" w:rsidRDefault="00FB0D90" w:rsidP="00777E50">
            <w:pPr>
              <w:spacing w:before="60" w:after="60"/>
              <w:jc w:val="left"/>
              <w:rPr>
                <w:sz w:val="20"/>
                <w:szCs w:val="20"/>
              </w:rPr>
            </w:pPr>
            <w:r w:rsidRPr="00FA4804">
              <w:rPr>
                <w:sz w:val="20"/>
                <w:szCs w:val="20"/>
              </w:rPr>
              <w:t>Организовање културно забавних активности за Роме и Ромкиње старије од 65 година</w:t>
            </w:r>
          </w:p>
        </w:tc>
        <w:tc>
          <w:tcPr>
            <w:tcW w:w="1464" w:type="dxa"/>
            <w:tcBorders>
              <w:top w:val="single" w:sz="4" w:space="0" w:color="auto"/>
              <w:left w:val="single" w:sz="4" w:space="0" w:color="auto"/>
              <w:bottom w:val="single" w:sz="4" w:space="0" w:color="auto"/>
              <w:right w:val="single" w:sz="4" w:space="0" w:color="auto"/>
            </w:tcBorders>
            <w:vAlign w:val="center"/>
          </w:tcPr>
          <w:p w14:paraId="07113E31" w14:textId="77777777" w:rsidR="00FB0D90" w:rsidRPr="00FA4804" w:rsidRDefault="00FB0D90" w:rsidP="00777E50">
            <w:pPr>
              <w:spacing w:before="60" w:after="60"/>
              <w:jc w:val="left"/>
              <w:rPr>
                <w:sz w:val="20"/>
                <w:szCs w:val="20"/>
              </w:rPr>
            </w:pPr>
            <w:r w:rsidRPr="00FA4804">
              <w:rPr>
                <w:sz w:val="20"/>
                <w:szCs w:val="20"/>
              </w:rPr>
              <w:t>ЈЛС</w:t>
            </w:r>
          </w:p>
        </w:tc>
        <w:tc>
          <w:tcPr>
            <w:tcW w:w="1464" w:type="dxa"/>
            <w:tcBorders>
              <w:top w:val="single" w:sz="4" w:space="0" w:color="auto"/>
              <w:left w:val="single" w:sz="4" w:space="0" w:color="auto"/>
              <w:bottom w:val="single" w:sz="4" w:space="0" w:color="auto"/>
              <w:right w:val="single" w:sz="4" w:space="0" w:color="auto"/>
            </w:tcBorders>
            <w:vAlign w:val="center"/>
          </w:tcPr>
          <w:p w14:paraId="3B8B8BA8" w14:textId="77777777" w:rsidR="00FB0D90" w:rsidRPr="00FA4804" w:rsidRDefault="00FB0D90" w:rsidP="00777E50">
            <w:pPr>
              <w:spacing w:before="60" w:after="60"/>
              <w:jc w:val="left"/>
              <w:rPr>
                <w:sz w:val="20"/>
                <w:szCs w:val="20"/>
              </w:rPr>
            </w:pPr>
            <w:r w:rsidRPr="00FA4804">
              <w:rPr>
                <w:sz w:val="20"/>
                <w:szCs w:val="20"/>
              </w:rPr>
              <w:t>ОЦД</w:t>
            </w:r>
          </w:p>
        </w:tc>
        <w:tc>
          <w:tcPr>
            <w:tcW w:w="1464" w:type="dxa"/>
            <w:tcBorders>
              <w:top w:val="single" w:sz="4" w:space="0" w:color="auto"/>
              <w:left w:val="single" w:sz="4" w:space="0" w:color="auto"/>
              <w:bottom w:val="single" w:sz="4" w:space="0" w:color="auto"/>
              <w:right w:val="single" w:sz="4" w:space="0" w:color="auto"/>
            </w:tcBorders>
            <w:vAlign w:val="center"/>
          </w:tcPr>
          <w:p w14:paraId="73798C29" w14:textId="77777777" w:rsidR="00FB0D90" w:rsidRPr="00FA4804" w:rsidRDefault="00FB0D90" w:rsidP="00777E50">
            <w:pPr>
              <w:spacing w:before="60" w:after="60"/>
              <w:jc w:val="left"/>
              <w:rPr>
                <w:sz w:val="20"/>
                <w:szCs w:val="20"/>
              </w:rPr>
            </w:pPr>
            <w:r w:rsidRPr="00FA4804">
              <w:rPr>
                <w:sz w:val="20"/>
                <w:szCs w:val="20"/>
              </w:rPr>
              <w:t>2021 -2023</w:t>
            </w:r>
          </w:p>
        </w:tc>
        <w:tc>
          <w:tcPr>
            <w:tcW w:w="1464" w:type="dxa"/>
            <w:tcBorders>
              <w:top w:val="single" w:sz="4" w:space="0" w:color="auto"/>
              <w:left w:val="single" w:sz="4" w:space="0" w:color="auto"/>
              <w:bottom w:val="single" w:sz="4" w:space="0" w:color="auto"/>
              <w:right w:val="single" w:sz="4" w:space="0" w:color="auto"/>
            </w:tcBorders>
            <w:vAlign w:val="center"/>
          </w:tcPr>
          <w:p w14:paraId="190302D3" w14:textId="77777777" w:rsidR="00FB0D90" w:rsidRPr="00FA4804" w:rsidRDefault="00FB0D90" w:rsidP="00777E50">
            <w:pPr>
              <w:spacing w:before="60" w:after="60"/>
              <w:jc w:val="right"/>
              <w:rPr>
                <w:sz w:val="20"/>
                <w:szCs w:val="20"/>
              </w:rPr>
            </w:pPr>
            <w:r w:rsidRPr="00FA4804">
              <w:rPr>
                <w:sz w:val="20"/>
                <w:szCs w:val="20"/>
              </w:rPr>
              <w:t>/</w:t>
            </w:r>
          </w:p>
        </w:tc>
        <w:tc>
          <w:tcPr>
            <w:tcW w:w="1464" w:type="dxa"/>
            <w:tcBorders>
              <w:top w:val="single" w:sz="4" w:space="0" w:color="auto"/>
              <w:left w:val="single" w:sz="4" w:space="0" w:color="auto"/>
              <w:bottom w:val="single" w:sz="4" w:space="0" w:color="auto"/>
              <w:right w:val="single" w:sz="4" w:space="0" w:color="auto"/>
            </w:tcBorders>
            <w:vAlign w:val="center"/>
          </w:tcPr>
          <w:p w14:paraId="23900AEE" w14:textId="77777777" w:rsidR="00FB0D90" w:rsidRPr="00FA4804" w:rsidRDefault="00FB0D90" w:rsidP="00777E50">
            <w:pPr>
              <w:spacing w:before="60" w:after="60"/>
              <w:jc w:val="right"/>
              <w:rPr>
                <w:sz w:val="20"/>
                <w:szCs w:val="20"/>
              </w:rPr>
            </w:pPr>
            <w:r w:rsidRPr="00FA4804">
              <w:rPr>
                <w:sz w:val="20"/>
                <w:szCs w:val="20"/>
              </w:rPr>
              <w:t>/</w:t>
            </w:r>
          </w:p>
        </w:tc>
        <w:tc>
          <w:tcPr>
            <w:tcW w:w="1464" w:type="dxa"/>
            <w:tcBorders>
              <w:top w:val="single" w:sz="4" w:space="0" w:color="auto"/>
              <w:left w:val="single" w:sz="4" w:space="0" w:color="auto"/>
              <w:bottom w:val="single" w:sz="4" w:space="0" w:color="auto"/>
              <w:right w:val="single" w:sz="4" w:space="0" w:color="auto"/>
            </w:tcBorders>
            <w:vAlign w:val="center"/>
          </w:tcPr>
          <w:p w14:paraId="680021BA" w14:textId="77777777" w:rsidR="00FB0D90" w:rsidRPr="00FA4804" w:rsidRDefault="00FB0D90" w:rsidP="00777E50">
            <w:pPr>
              <w:spacing w:before="60" w:after="60"/>
              <w:jc w:val="right"/>
              <w:rPr>
                <w:sz w:val="20"/>
                <w:szCs w:val="20"/>
              </w:rPr>
            </w:pPr>
            <w:r w:rsidRPr="00FA4804">
              <w:rPr>
                <w:sz w:val="20"/>
                <w:szCs w:val="20"/>
              </w:rPr>
              <w:t>Из редовних делатности</w:t>
            </w:r>
          </w:p>
        </w:tc>
      </w:tr>
    </w:tbl>
    <w:p w14:paraId="67E53D00" w14:textId="77777777" w:rsidR="00FB0D90" w:rsidRPr="00FA4804" w:rsidRDefault="00FB0D90" w:rsidP="00FB0D90">
      <w:pPr>
        <w:spacing w:before="0" w:after="200" w:line="276" w:lineRule="auto"/>
        <w:jc w:val="left"/>
        <w:sectPr w:rsidR="00FB0D90" w:rsidRPr="00FA4804" w:rsidSect="00777E50">
          <w:pgSz w:w="15840" w:h="12240" w:orient="landscape"/>
          <w:pgMar w:top="1440" w:right="1440" w:bottom="1440" w:left="1440" w:header="720" w:footer="720" w:gutter="0"/>
          <w:cols w:space="720"/>
          <w:docGrid w:linePitch="360"/>
        </w:sectPr>
      </w:pPr>
    </w:p>
    <w:p w14:paraId="606206BC" w14:textId="77777777" w:rsidR="00FB0D90" w:rsidRPr="00FA4804" w:rsidRDefault="00FB0D90" w:rsidP="00FB0D90">
      <w:pPr>
        <w:pStyle w:val="Heading1"/>
        <w:rPr>
          <w:rFonts w:cstheme="minorHAnsi"/>
        </w:rPr>
      </w:pPr>
      <w:bookmarkStart w:id="35" w:name="_Toc18231253"/>
      <w:bookmarkStart w:id="36" w:name="_Toc59721979"/>
      <w:r w:rsidRPr="00FA4804">
        <w:rPr>
          <w:rFonts w:cstheme="minorHAnsi"/>
        </w:rPr>
        <w:lastRenderedPageBreak/>
        <w:t>ОКВИР ПРОГРАМСКОГ БУЏЕТА ЗА СПРОВОЂЕЊЕ АКЦИОНОГ ПЛАНА</w:t>
      </w:r>
      <w:bookmarkEnd w:id="35"/>
      <w:bookmarkEnd w:id="36"/>
    </w:p>
    <w:p w14:paraId="2BA93D0E" w14:textId="77777777" w:rsidR="00FB0D90" w:rsidRPr="00FA4804" w:rsidRDefault="00FB0D90" w:rsidP="00FB0D90">
      <w:pPr>
        <w:autoSpaceDE w:val="0"/>
        <w:autoSpaceDN w:val="0"/>
        <w:adjustRightInd w:val="0"/>
        <w:spacing w:before="240"/>
      </w:pPr>
    </w:p>
    <w:p w14:paraId="16980500" w14:textId="75A44A83" w:rsidR="00FB0D90" w:rsidRPr="00FA4804" w:rsidRDefault="00FB0D90" w:rsidP="00FB0D90">
      <w:pPr>
        <w:autoSpaceDE w:val="0"/>
        <w:autoSpaceDN w:val="0"/>
        <w:adjustRightInd w:val="0"/>
        <w:rPr>
          <w:rFonts w:eastAsia="Calibri" w:cs="Times New Roman"/>
          <w:noProof/>
        </w:rPr>
      </w:pPr>
      <w:r w:rsidRPr="00FA4804">
        <w:rPr>
          <w:rFonts w:eastAsia="Calibri" w:cs="Times New Roman"/>
          <w:noProof/>
        </w:rPr>
        <w:t xml:space="preserve">Израдом и усвајањем Локалног акционог плана за социјално укључивање Рома и Ромкиња града Сомбора за период 2021-2023. године стварају се услови за доследно спровођење дефинисаних мера и активности уз обезбеђивање потребних финансијских ресурса из буџета града у годинама реализације Локалног акционог плана, са једне стране, као и предуслови за аплицирање локалне власти на различитим конкурсима за инклузију расписаних од стране донатора или виших нивоа власти, са друге стране. </w:t>
      </w:r>
    </w:p>
    <w:p w14:paraId="61048C57" w14:textId="4DCE1263" w:rsidR="00FB0D90" w:rsidRPr="00FA4804" w:rsidRDefault="00FB0D90" w:rsidP="00FB0D90">
      <w:pPr>
        <w:autoSpaceDE w:val="0"/>
        <w:autoSpaceDN w:val="0"/>
        <w:adjustRightInd w:val="0"/>
        <w:rPr>
          <w:rFonts w:eastAsia="Calibri" w:cs="Times New Roman"/>
          <w:noProof/>
        </w:rPr>
      </w:pPr>
      <w:r w:rsidRPr="00FA4804">
        <w:rPr>
          <w:rFonts w:eastAsia="Calibri" w:cs="Times New Roman"/>
          <w:noProof/>
        </w:rPr>
        <w:t>Акциони план садржи и процену трошкова активности предвиђених предметним планом, а неопходно је вршити и адекватно планирање дефинисаних расхода по мерама и активностима у конкретним програмима буџета града,  ради остваривања циљева програмског буџетирања и то:</w:t>
      </w:r>
    </w:p>
    <w:p w14:paraId="0688E06B" w14:textId="77777777" w:rsidR="00FB0D90" w:rsidRPr="00FA4804" w:rsidRDefault="00FB0D90" w:rsidP="00FB0D90">
      <w:pPr>
        <w:autoSpaceDE w:val="0"/>
        <w:autoSpaceDN w:val="0"/>
        <w:adjustRightInd w:val="0"/>
        <w:rPr>
          <w:rFonts w:eastAsia="Calibri" w:cs="Times New Roman"/>
          <w:noProof/>
        </w:rPr>
      </w:pPr>
    </w:p>
    <w:p w14:paraId="4C16112F" w14:textId="77777777" w:rsidR="00FB0D90" w:rsidRPr="00FA4804" w:rsidRDefault="00FB0D90" w:rsidP="004D6850">
      <w:pPr>
        <w:pStyle w:val="ListParagraph"/>
        <w:numPr>
          <w:ilvl w:val="0"/>
          <w:numId w:val="26"/>
        </w:numPr>
        <w:autoSpaceDE w:val="0"/>
        <w:autoSpaceDN w:val="0"/>
        <w:adjustRightInd w:val="0"/>
        <w:spacing w:before="0"/>
        <w:rPr>
          <w:rFonts w:eastAsia="Calibri" w:cs="Times New Roman"/>
          <w:noProof/>
        </w:rPr>
      </w:pPr>
      <w:r w:rsidRPr="00FA4804">
        <w:rPr>
          <w:rFonts w:eastAsia="Calibri" w:cs="Times New Roman"/>
          <w:noProof/>
        </w:rPr>
        <w:t>класификација расхода и издатака према уже дефинисаним надлежностима и мерама корисника буџета,</w:t>
      </w:r>
    </w:p>
    <w:p w14:paraId="059E0747" w14:textId="77777777" w:rsidR="00FB0D90" w:rsidRPr="00FA4804" w:rsidRDefault="00FB0D90" w:rsidP="004D6850">
      <w:pPr>
        <w:pStyle w:val="ListParagraph"/>
        <w:numPr>
          <w:ilvl w:val="0"/>
          <w:numId w:val="26"/>
        </w:numPr>
        <w:autoSpaceDE w:val="0"/>
        <w:autoSpaceDN w:val="0"/>
        <w:adjustRightInd w:val="0"/>
        <w:spacing w:before="0"/>
        <w:rPr>
          <w:rFonts w:eastAsia="Calibri" w:cs="Times New Roman"/>
          <w:noProof/>
        </w:rPr>
      </w:pPr>
      <w:r w:rsidRPr="00FA4804">
        <w:rPr>
          <w:rFonts w:eastAsia="Calibri" w:cs="Times New Roman"/>
          <w:noProof/>
        </w:rPr>
        <w:t>одређивање конкретне сврхе на које се средства троше,</w:t>
      </w:r>
    </w:p>
    <w:p w14:paraId="1A89E20C" w14:textId="77777777" w:rsidR="00FB0D90" w:rsidRPr="00FA4804" w:rsidRDefault="00FB0D90" w:rsidP="004D6850">
      <w:pPr>
        <w:pStyle w:val="ListParagraph"/>
        <w:numPr>
          <w:ilvl w:val="0"/>
          <w:numId w:val="26"/>
        </w:numPr>
        <w:autoSpaceDE w:val="0"/>
        <w:autoSpaceDN w:val="0"/>
        <w:adjustRightInd w:val="0"/>
        <w:spacing w:before="0"/>
        <w:rPr>
          <w:rFonts w:eastAsia="Calibri" w:cs="Times New Roman"/>
          <w:noProof/>
        </w:rPr>
      </w:pPr>
      <w:r w:rsidRPr="00FA4804">
        <w:rPr>
          <w:rFonts w:eastAsia="Calibri" w:cs="Times New Roman"/>
          <w:noProof/>
        </w:rPr>
        <w:t>одређивање начина потрошње средстава, а такође и повезаности са средњорочним циљевима,</w:t>
      </w:r>
    </w:p>
    <w:p w14:paraId="36B1A321" w14:textId="77777777" w:rsidR="00FB0D90" w:rsidRPr="00FA4804" w:rsidRDefault="00FB0D90" w:rsidP="004D6850">
      <w:pPr>
        <w:pStyle w:val="ListParagraph"/>
        <w:numPr>
          <w:ilvl w:val="0"/>
          <w:numId w:val="26"/>
        </w:numPr>
        <w:autoSpaceDE w:val="0"/>
        <w:autoSpaceDN w:val="0"/>
        <w:adjustRightInd w:val="0"/>
        <w:spacing w:before="0"/>
        <w:rPr>
          <w:rFonts w:eastAsia="Calibri" w:cs="Times New Roman"/>
          <w:noProof/>
        </w:rPr>
      </w:pPr>
      <w:r w:rsidRPr="00FA4804">
        <w:rPr>
          <w:rFonts w:eastAsia="Calibri" w:cs="Times New Roman"/>
          <w:noProof/>
        </w:rPr>
        <w:t>утврђивање елемената за мерење учинка спровођења мера.</w:t>
      </w:r>
    </w:p>
    <w:p w14:paraId="57CBE860" w14:textId="77777777" w:rsidR="00FB0D90" w:rsidRPr="00FA4804" w:rsidRDefault="00FB0D90" w:rsidP="00FB0D90">
      <w:pPr>
        <w:pStyle w:val="ListParagraph"/>
        <w:autoSpaceDE w:val="0"/>
        <w:autoSpaceDN w:val="0"/>
        <w:adjustRightInd w:val="0"/>
        <w:spacing w:before="0"/>
        <w:rPr>
          <w:rFonts w:eastAsia="Calibri" w:cs="Times New Roman"/>
          <w:noProof/>
        </w:rPr>
      </w:pPr>
      <w:r w:rsidRPr="00FA4804">
        <w:rPr>
          <w:rFonts w:eastAsia="Calibri" w:cs="Times New Roman"/>
          <w:noProof/>
        </w:rPr>
        <w:tab/>
      </w:r>
    </w:p>
    <w:p w14:paraId="449E9E57" w14:textId="77777777" w:rsidR="00FB0D90" w:rsidRPr="00FA4804" w:rsidRDefault="00FB0D90" w:rsidP="00FB0D90">
      <w:pPr>
        <w:autoSpaceDE w:val="0"/>
        <w:autoSpaceDN w:val="0"/>
        <w:adjustRightInd w:val="0"/>
        <w:ind w:firstLine="720"/>
        <w:rPr>
          <w:rFonts w:eastAsia="Calibri" w:cs="Times New Roman"/>
          <w:noProof/>
        </w:rPr>
      </w:pPr>
      <w:r w:rsidRPr="00FA4804">
        <w:rPr>
          <w:rFonts w:eastAsia="Calibri" w:cs="Times New Roman"/>
          <w:noProof/>
        </w:rPr>
        <w:t>Oд програмског буџета на нивоу града, очекује се да исти:</w:t>
      </w:r>
    </w:p>
    <w:p w14:paraId="142D45ED" w14:textId="77777777" w:rsidR="00FB0D90" w:rsidRPr="00FA4804" w:rsidRDefault="00FB0D90" w:rsidP="00FB0D90">
      <w:pPr>
        <w:autoSpaceDE w:val="0"/>
        <w:autoSpaceDN w:val="0"/>
        <w:adjustRightInd w:val="0"/>
        <w:ind w:firstLine="720"/>
        <w:rPr>
          <w:rFonts w:eastAsia="Calibri" w:cs="Times New Roman"/>
          <w:noProof/>
        </w:rPr>
      </w:pPr>
    </w:p>
    <w:p w14:paraId="27E0522A" w14:textId="77777777" w:rsidR="00FB0D90" w:rsidRPr="00FA4804" w:rsidRDefault="00FB0D90" w:rsidP="004D6850">
      <w:pPr>
        <w:pStyle w:val="ListParagraph"/>
        <w:numPr>
          <w:ilvl w:val="0"/>
          <w:numId w:val="26"/>
        </w:numPr>
        <w:autoSpaceDE w:val="0"/>
        <w:autoSpaceDN w:val="0"/>
        <w:adjustRightInd w:val="0"/>
        <w:spacing w:before="0"/>
        <w:rPr>
          <w:rFonts w:eastAsia="Calibri" w:cs="Times New Roman"/>
          <w:noProof/>
        </w:rPr>
      </w:pPr>
      <w:r w:rsidRPr="00FA4804">
        <w:rPr>
          <w:rFonts w:eastAsia="Calibri" w:cs="Times New Roman"/>
          <w:noProof/>
        </w:rPr>
        <w:t>пружа јединствен оквир за утврђивање приоритетних расхода и издатака,</w:t>
      </w:r>
    </w:p>
    <w:p w14:paraId="63BCF085" w14:textId="77777777" w:rsidR="00FB0D90" w:rsidRPr="00FA4804" w:rsidRDefault="00FB0D90" w:rsidP="004D6850">
      <w:pPr>
        <w:pStyle w:val="ListParagraph"/>
        <w:numPr>
          <w:ilvl w:val="0"/>
          <w:numId w:val="26"/>
        </w:numPr>
        <w:autoSpaceDE w:val="0"/>
        <w:autoSpaceDN w:val="0"/>
        <w:adjustRightInd w:val="0"/>
        <w:spacing w:before="0"/>
        <w:rPr>
          <w:rFonts w:eastAsia="Calibri" w:cs="Times New Roman"/>
          <w:noProof/>
        </w:rPr>
      </w:pPr>
      <w:r w:rsidRPr="00FA4804">
        <w:rPr>
          <w:rFonts w:eastAsia="Calibri" w:cs="Times New Roman"/>
          <w:noProof/>
        </w:rPr>
        <w:t>унапређује координацију политика ради остваривања националних и локалних социјалних циљева,</w:t>
      </w:r>
    </w:p>
    <w:p w14:paraId="6264014B" w14:textId="77777777" w:rsidR="00FB0D90" w:rsidRPr="00FA4804" w:rsidRDefault="00FB0D90" w:rsidP="004D6850">
      <w:pPr>
        <w:pStyle w:val="ListParagraph"/>
        <w:numPr>
          <w:ilvl w:val="0"/>
          <w:numId w:val="26"/>
        </w:numPr>
        <w:autoSpaceDE w:val="0"/>
        <w:autoSpaceDN w:val="0"/>
        <w:adjustRightInd w:val="0"/>
        <w:spacing w:before="0"/>
        <w:rPr>
          <w:rFonts w:eastAsia="Calibri" w:cs="Times New Roman"/>
          <w:noProof/>
        </w:rPr>
      </w:pPr>
      <w:r w:rsidRPr="00FA4804">
        <w:rPr>
          <w:rFonts w:eastAsia="Calibri" w:cs="Times New Roman"/>
          <w:noProof/>
        </w:rPr>
        <w:t>обезбеђује финансијски контекст средњорочним плановима корисника буџета,</w:t>
      </w:r>
    </w:p>
    <w:p w14:paraId="3192986D" w14:textId="77777777" w:rsidR="00FB0D90" w:rsidRPr="00FA4804" w:rsidRDefault="00FB0D90" w:rsidP="004D6850">
      <w:pPr>
        <w:pStyle w:val="ListParagraph"/>
        <w:numPr>
          <w:ilvl w:val="0"/>
          <w:numId w:val="26"/>
        </w:numPr>
        <w:autoSpaceDE w:val="0"/>
        <w:autoSpaceDN w:val="0"/>
        <w:adjustRightInd w:val="0"/>
        <w:spacing w:before="0"/>
        <w:rPr>
          <w:rFonts w:eastAsia="Calibri" w:cs="Times New Roman"/>
          <w:noProof/>
        </w:rPr>
      </w:pPr>
      <w:r w:rsidRPr="00FA4804">
        <w:rPr>
          <w:rFonts w:eastAsia="Calibri" w:cs="Times New Roman"/>
          <w:noProof/>
        </w:rPr>
        <w:t>омогућава свим заинтересованим странама да уоче неефикасно трошење јавних средстава,</w:t>
      </w:r>
    </w:p>
    <w:p w14:paraId="5FEE62F0" w14:textId="77777777" w:rsidR="00FB0D90" w:rsidRPr="00FA4804" w:rsidRDefault="00FB0D90" w:rsidP="004D6850">
      <w:pPr>
        <w:pStyle w:val="ListParagraph"/>
        <w:numPr>
          <w:ilvl w:val="0"/>
          <w:numId w:val="26"/>
        </w:numPr>
        <w:autoSpaceDE w:val="0"/>
        <w:autoSpaceDN w:val="0"/>
        <w:adjustRightInd w:val="0"/>
        <w:spacing w:before="0"/>
        <w:rPr>
          <w:rFonts w:eastAsia="Calibri" w:cs="Times New Roman"/>
          <w:noProof/>
        </w:rPr>
      </w:pPr>
      <w:r w:rsidRPr="00FA4804">
        <w:rPr>
          <w:rFonts w:eastAsia="Calibri" w:cs="Times New Roman"/>
          <w:noProof/>
        </w:rPr>
        <w:t>доприноси унапређењу услуга јавне управе кроз процену односа њихове цене и квалитета,</w:t>
      </w:r>
    </w:p>
    <w:p w14:paraId="57568D1E" w14:textId="77777777" w:rsidR="00FB0D90" w:rsidRPr="00FA4804" w:rsidRDefault="00FB0D90" w:rsidP="004D6850">
      <w:pPr>
        <w:pStyle w:val="ListParagraph"/>
        <w:numPr>
          <w:ilvl w:val="0"/>
          <w:numId w:val="26"/>
        </w:numPr>
        <w:autoSpaceDE w:val="0"/>
        <w:autoSpaceDN w:val="0"/>
        <w:adjustRightInd w:val="0"/>
        <w:spacing w:before="0"/>
        <w:rPr>
          <w:rFonts w:eastAsia="Calibri" w:cs="Times New Roman"/>
          <w:noProof/>
        </w:rPr>
      </w:pPr>
      <w:r w:rsidRPr="00FA4804">
        <w:rPr>
          <w:rFonts w:eastAsia="Calibri" w:cs="Times New Roman"/>
          <w:noProof/>
        </w:rPr>
        <w:t>омогућава израду буџета који је транспарентнији и разумљивији за грађане.</w:t>
      </w:r>
    </w:p>
    <w:p w14:paraId="2E70A25F" w14:textId="77777777" w:rsidR="00FB0D90" w:rsidRPr="00FA4804" w:rsidRDefault="00FB0D90" w:rsidP="00B27E1A">
      <w:pPr>
        <w:autoSpaceDE w:val="0"/>
        <w:autoSpaceDN w:val="0"/>
        <w:adjustRightInd w:val="0"/>
        <w:rPr>
          <w:rFonts w:eastAsia="Calibri" w:cs="Times New Roman"/>
          <w:noProof/>
        </w:rPr>
      </w:pPr>
      <w:r w:rsidRPr="00FA4804">
        <w:rPr>
          <w:rFonts w:eastAsia="Calibri" w:cs="Times New Roman"/>
          <w:noProof/>
        </w:rPr>
        <w:t xml:space="preserve">Један од битних фактора у постављању релације између активности, рокова и извора финансирања, била је и динамика планирања и спровођења програмских активности/пројеката финансираних из </w:t>
      </w:r>
      <w:r w:rsidRPr="00FA4804">
        <w:rPr>
          <w:rFonts w:eastAsia="Calibri" w:cs="Times New Roman"/>
          <w:iCs/>
          <w:noProof/>
        </w:rPr>
        <w:t>буџета, односно донаторских средстава и средстава НСЗ</w:t>
      </w:r>
      <w:r w:rsidRPr="00FA4804">
        <w:rPr>
          <w:rFonts w:eastAsia="Calibri" w:cs="Times New Roman"/>
          <w:noProof/>
        </w:rPr>
        <w:t>.</w:t>
      </w:r>
    </w:p>
    <w:p w14:paraId="3211F49F" w14:textId="77777777" w:rsidR="00FB0D90" w:rsidRPr="00FA4804" w:rsidRDefault="00FB0D90" w:rsidP="00B27E1A">
      <w:pPr>
        <w:autoSpaceDE w:val="0"/>
        <w:autoSpaceDN w:val="0"/>
        <w:adjustRightInd w:val="0"/>
        <w:rPr>
          <w:rFonts w:eastAsia="Calibri" w:cs="Times New Roman"/>
          <w:noProof/>
        </w:rPr>
      </w:pPr>
      <w:r w:rsidRPr="00FA4804">
        <w:rPr>
          <w:rFonts w:eastAsia="Calibri" w:cs="Times New Roman"/>
          <w:noProof/>
        </w:rPr>
        <w:t xml:space="preserve">На средњорочном плану спровођења активности (од којих се неке активности спроводе само у једној години акционог плана, а неке се спроводе у континуитету, током три године) предвиђају се планирања средстава из буџета града Сомбора у следећим износима: </w:t>
      </w:r>
    </w:p>
    <w:p w14:paraId="75E256FE" w14:textId="77777777" w:rsidR="00FB0D90" w:rsidRPr="00FA4804" w:rsidRDefault="00FB0D90" w:rsidP="00FB0D90">
      <w:pPr>
        <w:autoSpaceDE w:val="0"/>
        <w:autoSpaceDN w:val="0"/>
        <w:adjustRightInd w:val="0"/>
        <w:rPr>
          <w:rFonts w:eastAsia="Calibri" w:cs="Times New Roman"/>
          <w:noProof/>
          <w:sz w:val="20"/>
          <w:szCs w:val="20"/>
        </w:rPr>
      </w:pPr>
    </w:p>
    <w:p w14:paraId="0730494F" w14:textId="77777777" w:rsidR="00FB0D90" w:rsidRPr="00FA4804" w:rsidRDefault="00FB0D90" w:rsidP="00FB0D90">
      <w:pPr>
        <w:autoSpaceDE w:val="0"/>
        <w:autoSpaceDN w:val="0"/>
        <w:adjustRightInd w:val="0"/>
        <w:rPr>
          <w:rFonts w:eastAsia="Calibri" w:cs="Times New Roman"/>
          <w:noProof/>
          <w:sz w:val="20"/>
          <w:szCs w:val="20"/>
        </w:rPr>
      </w:pPr>
    </w:p>
    <w:p w14:paraId="62791910" w14:textId="77777777" w:rsidR="00FB0D90" w:rsidRPr="00FA4804" w:rsidRDefault="00FB0D90" w:rsidP="00FB0D90">
      <w:pPr>
        <w:autoSpaceDE w:val="0"/>
        <w:autoSpaceDN w:val="0"/>
        <w:adjustRightInd w:val="0"/>
        <w:rPr>
          <w:rFonts w:eastAsia="Calibri" w:cs="Times New Roman"/>
          <w:noProof/>
          <w:sz w:val="20"/>
          <w:szCs w:val="20"/>
        </w:rPr>
      </w:pPr>
    </w:p>
    <w:p w14:paraId="5AC371F2" w14:textId="77777777" w:rsidR="00FB0D90" w:rsidRPr="00FA4804" w:rsidRDefault="00FB0D90" w:rsidP="00FB0D90">
      <w:pPr>
        <w:autoSpaceDE w:val="0"/>
        <w:autoSpaceDN w:val="0"/>
        <w:adjustRightInd w:val="0"/>
        <w:rPr>
          <w:rFonts w:eastAsia="Calibri" w:cs="Times New Roman"/>
          <w:noProof/>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1391"/>
        <w:gridCol w:w="4865"/>
        <w:gridCol w:w="2060"/>
      </w:tblGrid>
      <w:tr w:rsidR="00FB0D90" w:rsidRPr="00FA4804" w14:paraId="5B0E2807" w14:textId="77777777" w:rsidTr="00777E50">
        <w:tc>
          <w:tcPr>
            <w:tcW w:w="926" w:type="dxa"/>
            <w:shd w:val="clear" w:color="auto" w:fill="auto"/>
          </w:tcPr>
          <w:p w14:paraId="16F749C7" w14:textId="77777777" w:rsidR="00FB0D90" w:rsidRPr="00FA4804" w:rsidRDefault="00FB0D90" w:rsidP="00777E50">
            <w:pPr>
              <w:autoSpaceDE w:val="0"/>
              <w:autoSpaceDN w:val="0"/>
              <w:adjustRightInd w:val="0"/>
              <w:spacing w:before="240"/>
              <w:jc w:val="center"/>
              <w:rPr>
                <w:rFonts w:eastAsia="Calibri" w:cs="Times New Roman"/>
                <w:b/>
                <w:noProof/>
                <w:sz w:val="20"/>
                <w:szCs w:val="20"/>
              </w:rPr>
            </w:pPr>
            <w:r w:rsidRPr="00FA4804">
              <w:rPr>
                <w:rFonts w:eastAsia="Calibri" w:cs="Times New Roman"/>
                <w:b/>
                <w:noProof/>
                <w:sz w:val="20"/>
                <w:szCs w:val="20"/>
              </w:rPr>
              <w:lastRenderedPageBreak/>
              <w:t>Редни број</w:t>
            </w:r>
          </w:p>
        </w:tc>
        <w:tc>
          <w:tcPr>
            <w:tcW w:w="1391" w:type="dxa"/>
            <w:shd w:val="clear" w:color="auto" w:fill="auto"/>
          </w:tcPr>
          <w:p w14:paraId="27D60A3F" w14:textId="77777777" w:rsidR="00FB0D90" w:rsidRPr="00FA4804" w:rsidRDefault="00FB0D90" w:rsidP="00777E50">
            <w:pPr>
              <w:autoSpaceDE w:val="0"/>
              <w:autoSpaceDN w:val="0"/>
              <w:adjustRightInd w:val="0"/>
              <w:spacing w:before="240"/>
              <w:jc w:val="center"/>
              <w:rPr>
                <w:rFonts w:eastAsia="Calibri" w:cs="Times New Roman"/>
                <w:b/>
                <w:noProof/>
                <w:sz w:val="20"/>
                <w:szCs w:val="20"/>
              </w:rPr>
            </w:pPr>
            <w:r w:rsidRPr="00FA4804">
              <w:rPr>
                <w:rFonts w:eastAsia="Calibri" w:cs="Times New Roman"/>
                <w:b/>
                <w:noProof/>
                <w:sz w:val="20"/>
                <w:szCs w:val="20"/>
              </w:rPr>
              <w:t>Ознака активности</w:t>
            </w:r>
          </w:p>
        </w:tc>
        <w:tc>
          <w:tcPr>
            <w:tcW w:w="4865" w:type="dxa"/>
            <w:shd w:val="clear" w:color="auto" w:fill="auto"/>
          </w:tcPr>
          <w:p w14:paraId="5953DA24" w14:textId="77777777" w:rsidR="00FB0D90" w:rsidRPr="00FA4804" w:rsidRDefault="00FB0D90" w:rsidP="00777E50">
            <w:pPr>
              <w:autoSpaceDE w:val="0"/>
              <w:autoSpaceDN w:val="0"/>
              <w:adjustRightInd w:val="0"/>
              <w:spacing w:before="240"/>
              <w:jc w:val="center"/>
              <w:rPr>
                <w:rFonts w:eastAsia="Calibri" w:cs="Times New Roman"/>
                <w:b/>
                <w:noProof/>
                <w:sz w:val="20"/>
                <w:szCs w:val="20"/>
              </w:rPr>
            </w:pPr>
            <w:r w:rsidRPr="00FA4804">
              <w:rPr>
                <w:rFonts w:eastAsia="Calibri" w:cs="Times New Roman"/>
                <w:b/>
                <w:noProof/>
                <w:sz w:val="20"/>
                <w:szCs w:val="20"/>
              </w:rPr>
              <w:t>Активност</w:t>
            </w:r>
          </w:p>
        </w:tc>
        <w:tc>
          <w:tcPr>
            <w:tcW w:w="2060" w:type="dxa"/>
            <w:shd w:val="clear" w:color="auto" w:fill="auto"/>
          </w:tcPr>
          <w:p w14:paraId="00E48D52" w14:textId="77777777" w:rsidR="00FB0D90" w:rsidRPr="00FA4804" w:rsidRDefault="00FB0D90" w:rsidP="00777E50">
            <w:pPr>
              <w:autoSpaceDE w:val="0"/>
              <w:autoSpaceDN w:val="0"/>
              <w:adjustRightInd w:val="0"/>
              <w:spacing w:before="240"/>
              <w:jc w:val="center"/>
              <w:rPr>
                <w:rFonts w:eastAsia="Calibri" w:cs="Times New Roman"/>
                <w:b/>
                <w:noProof/>
                <w:sz w:val="20"/>
                <w:szCs w:val="20"/>
              </w:rPr>
            </w:pPr>
            <w:r w:rsidRPr="00FA4804">
              <w:rPr>
                <w:rFonts w:eastAsia="Calibri" w:cs="Times New Roman"/>
                <w:b/>
                <w:noProof/>
                <w:sz w:val="20"/>
                <w:szCs w:val="20"/>
              </w:rPr>
              <w:t>Финансирање из буџета града Сомбора 2021-2023. године</w:t>
            </w:r>
          </w:p>
        </w:tc>
      </w:tr>
      <w:tr w:rsidR="00FB0D90" w:rsidRPr="00FA4804" w14:paraId="7C4C68C1" w14:textId="77777777" w:rsidTr="00777E50">
        <w:trPr>
          <w:trHeight w:val="377"/>
        </w:trPr>
        <w:tc>
          <w:tcPr>
            <w:tcW w:w="926" w:type="dxa"/>
            <w:shd w:val="clear" w:color="auto" w:fill="auto"/>
            <w:vAlign w:val="bottom"/>
          </w:tcPr>
          <w:p w14:paraId="492278F3"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1</w:t>
            </w:r>
          </w:p>
        </w:tc>
        <w:tc>
          <w:tcPr>
            <w:tcW w:w="1391" w:type="dxa"/>
            <w:shd w:val="clear" w:color="auto" w:fill="auto"/>
            <w:vAlign w:val="bottom"/>
          </w:tcPr>
          <w:p w14:paraId="4A86D081"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1.1.2</w:t>
            </w:r>
          </w:p>
        </w:tc>
        <w:tc>
          <w:tcPr>
            <w:tcW w:w="4865" w:type="dxa"/>
            <w:shd w:val="clear" w:color="auto" w:fill="auto"/>
            <w:vAlign w:val="center"/>
          </w:tcPr>
          <w:p w14:paraId="30F9B09E" w14:textId="77777777" w:rsidR="00FB0D90" w:rsidRPr="00FA4804" w:rsidRDefault="00FB0D90" w:rsidP="00777E50">
            <w:pPr>
              <w:spacing w:before="60" w:after="60"/>
              <w:jc w:val="left"/>
              <w:rPr>
                <w:rFonts w:cs="Times New Roman"/>
                <w:sz w:val="20"/>
                <w:szCs w:val="20"/>
              </w:rPr>
            </w:pPr>
            <w:r w:rsidRPr="00FA4804">
              <w:rPr>
                <w:sz w:val="20"/>
                <w:szCs w:val="20"/>
              </w:rPr>
              <w:t xml:space="preserve">Израда пројектно-техничке документације за инфраструктурно уређење насеља </w:t>
            </w:r>
          </w:p>
        </w:tc>
        <w:tc>
          <w:tcPr>
            <w:tcW w:w="2060" w:type="dxa"/>
            <w:shd w:val="clear" w:color="auto" w:fill="auto"/>
            <w:vAlign w:val="bottom"/>
          </w:tcPr>
          <w:p w14:paraId="75F9695F"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2.000.000,00</w:t>
            </w:r>
          </w:p>
        </w:tc>
      </w:tr>
      <w:tr w:rsidR="00FB0D90" w:rsidRPr="00FA4804" w14:paraId="08B08834" w14:textId="77777777" w:rsidTr="00777E50">
        <w:trPr>
          <w:trHeight w:val="827"/>
        </w:trPr>
        <w:tc>
          <w:tcPr>
            <w:tcW w:w="926" w:type="dxa"/>
            <w:shd w:val="clear" w:color="auto" w:fill="auto"/>
            <w:vAlign w:val="bottom"/>
          </w:tcPr>
          <w:p w14:paraId="1A5BAF13"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2</w:t>
            </w:r>
          </w:p>
        </w:tc>
        <w:tc>
          <w:tcPr>
            <w:tcW w:w="1391" w:type="dxa"/>
            <w:shd w:val="clear" w:color="auto" w:fill="auto"/>
            <w:vAlign w:val="bottom"/>
          </w:tcPr>
          <w:p w14:paraId="4A58223A"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1.1.3</w:t>
            </w:r>
          </w:p>
        </w:tc>
        <w:tc>
          <w:tcPr>
            <w:tcW w:w="4865" w:type="dxa"/>
            <w:shd w:val="clear" w:color="auto" w:fill="auto"/>
            <w:vAlign w:val="center"/>
          </w:tcPr>
          <w:p w14:paraId="3225D8FF" w14:textId="77777777" w:rsidR="00FB0D90" w:rsidRPr="00FA4804" w:rsidRDefault="00FB0D90" w:rsidP="00777E50">
            <w:pPr>
              <w:autoSpaceDE w:val="0"/>
              <w:autoSpaceDN w:val="0"/>
              <w:adjustRightInd w:val="0"/>
              <w:spacing w:before="240"/>
              <w:jc w:val="left"/>
              <w:rPr>
                <w:rFonts w:eastAsia="Calibri" w:cs="Times New Roman"/>
                <w:noProof/>
                <w:sz w:val="20"/>
                <w:szCs w:val="20"/>
              </w:rPr>
            </w:pPr>
            <w:r w:rsidRPr="00FA4804">
              <w:rPr>
                <w:sz w:val="20"/>
                <w:szCs w:val="20"/>
              </w:rPr>
              <w:t>Унапређење инфраструктуре у насељу са реконструкцијом водоводне мреже, изградња атмосферске канализације и асфалтирање коловоза</w:t>
            </w:r>
          </w:p>
        </w:tc>
        <w:tc>
          <w:tcPr>
            <w:tcW w:w="2060" w:type="dxa"/>
            <w:shd w:val="clear" w:color="auto" w:fill="auto"/>
            <w:vAlign w:val="bottom"/>
          </w:tcPr>
          <w:p w14:paraId="710284E0"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6.825.000,00</w:t>
            </w:r>
          </w:p>
        </w:tc>
      </w:tr>
      <w:tr w:rsidR="00FB0D90" w:rsidRPr="00FA4804" w14:paraId="3941F744" w14:textId="77777777" w:rsidTr="00777E50">
        <w:tc>
          <w:tcPr>
            <w:tcW w:w="926" w:type="dxa"/>
            <w:shd w:val="clear" w:color="auto" w:fill="auto"/>
            <w:vAlign w:val="bottom"/>
          </w:tcPr>
          <w:p w14:paraId="7765EC0F"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3</w:t>
            </w:r>
          </w:p>
        </w:tc>
        <w:tc>
          <w:tcPr>
            <w:tcW w:w="1391" w:type="dxa"/>
            <w:shd w:val="clear" w:color="auto" w:fill="auto"/>
            <w:vAlign w:val="bottom"/>
          </w:tcPr>
          <w:p w14:paraId="1C1DEBFE"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1.2.2</w:t>
            </w:r>
          </w:p>
        </w:tc>
        <w:tc>
          <w:tcPr>
            <w:tcW w:w="4865" w:type="dxa"/>
            <w:shd w:val="clear" w:color="auto" w:fill="auto"/>
            <w:vAlign w:val="center"/>
          </w:tcPr>
          <w:p w14:paraId="42F34285" w14:textId="77777777" w:rsidR="00FB0D90" w:rsidRPr="00FA4804" w:rsidRDefault="00FB0D90" w:rsidP="00777E50">
            <w:pPr>
              <w:spacing w:before="60" w:after="60"/>
              <w:jc w:val="left"/>
              <w:rPr>
                <w:rFonts w:cs="Times New Roman"/>
                <w:sz w:val="20"/>
                <w:szCs w:val="20"/>
              </w:rPr>
            </w:pPr>
            <w:r w:rsidRPr="00FA4804">
              <w:rPr>
                <w:sz w:val="20"/>
                <w:szCs w:val="20"/>
              </w:rPr>
              <w:t>Стамбена подршка - санација постојећих лоших стамбених јединица до нивоа основних стамбених услова и стандарда</w:t>
            </w:r>
          </w:p>
        </w:tc>
        <w:tc>
          <w:tcPr>
            <w:tcW w:w="2060" w:type="dxa"/>
            <w:shd w:val="clear" w:color="auto" w:fill="auto"/>
            <w:vAlign w:val="bottom"/>
          </w:tcPr>
          <w:p w14:paraId="094BBA97"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3.000.000,00</w:t>
            </w:r>
          </w:p>
        </w:tc>
      </w:tr>
      <w:tr w:rsidR="00FB0D90" w:rsidRPr="00FA4804" w14:paraId="5191AE8D" w14:textId="77777777" w:rsidTr="00777E50">
        <w:tc>
          <w:tcPr>
            <w:tcW w:w="926" w:type="dxa"/>
            <w:shd w:val="clear" w:color="auto" w:fill="auto"/>
            <w:vAlign w:val="bottom"/>
          </w:tcPr>
          <w:p w14:paraId="32B7BF53"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4</w:t>
            </w:r>
          </w:p>
        </w:tc>
        <w:tc>
          <w:tcPr>
            <w:tcW w:w="1391" w:type="dxa"/>
            <w:shd w:val="clear" w:color="auto" w:fill="auto"/>
            <w:vAlign w:val="bottom"/>
          </w:tcPr>
          <w:p w14:paraId="4E33A1E7"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1.3.1</w:t>
            </w:r>
          </w:p>
        </w:tc>
        <w:tc>
          <w:tcPr>
            <w:tcW w:w="4865" w:type="dxa"/>
            <w:shd w:val="clear" w:color="auto" w:fill="auto"/>
            <w:vAlign w:val="center"/>
          </w:tcPr>
          <w:p w14:paraId="2DD6F116" w14:textId="77777777" w:rsidR="00FB0D90" w:rsidRPr="00FA4804" w:rsidRDefault="00FB0D90" w:rsidP="00777E50">
            <w:pPr>
              <w:spacing w:before="60" w:after="60"/>
              <w:jc w:val="left"/>
              <w:rPr>
                <w:rFonts w:cs="Times New Roman"/>
                <w:sz w:val="20"/>
                <w:szCs w:val="20"/>
              </w:rPr>
            </w:pPr>
            <w:r w:rsidRPr="00FA4804">
              <w:rPr>
                <w:sz w:val="20"/>
                <w:szCs w:val="20"/>
              </w:rPr>
              <w:t>Организовање заједничких радних акција за просторно уређење</w:t>
            </w:r>
          </w:p>
        </w:tc>
        <w:tc>
          <w:tcPr>
            <w:tcW w:w="2060" w:type="dxa"/>
            <w:shd w:val="clear" w:color="auto" w:fill="auto"/>
            <w:vAlign w:val="bottom"/>
          </w:tcPr>
          <w:p w14:paraId="29EBAE7D"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300.000,00</w:t>
            </w:r>
          </w:p>
        </w:tc>
      </w:tr>
      <w:tr w:rsidR="00FB0D90" w:rsidRPr="00FA4804" w14:paraId="071CE60A" w14:textId="77777777" w:rsidTr="00777E50">
        <w:tc>
          <w:tcPr>
            <w:tcW w:w="926" w:type="dxa"/>
            <w:shd w:val="clear" w:color="auto" w:fill="auto"/>
            <w:vAlign w:val="bottom"/>
          </w:tcPr>
          <w:p w14:paraId="5CE23974"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5</w:t>
            </w:r>
          </w:p>
        </w:tc>
        <w:tc>
          <w:tcPr>
            <w:tcW w:w="1391" w:type="dxa"/>
            <w:shd w:val="clear" w:color="auto" w:fill="auto"/>
            <w:vAlign w:val="bottom"/>
          </w:tcPr>
          <w:p w14:paraId="6DC2F5FF"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noProof/>
                <w:sz w:val="20"/>
                <w:szCs w:val="20"/>
              </w:rPr>
              <w:t>1.3.2</w:t>
            </w:r>
          </w:p>
        </w:tc>
        <w:tc>
          <w:tcPr>
            <w:tcW w:w="4865" w:type="dxa"/>
            <w:shd w:val="clear" w:color="auto" w:fill="auto"/>
            <w:vAlign w:val="center"/>
          </w:tcPr>
          <w:p w14:paraId="6B643630" w14:textId="77777777" w:rsidR="00FB0D90" w:rsidRPr="00FA4804" w:rsidRDefault="00FB0D90" w:rsidP="00777E50">
            <w:pPr>
              <w:pStyle w:val="Default"/>
              <w:rPr>
                <w:rFonts w:asciiTheme="minorHAnsi" w:hAnsiTheme="minorHAnsi"/>
                <w:noProof/>
                <w:color w:val="auto"/>
                <w:sz w:val="20"/>
                <w:szCs w:val="20"/>
                <w:lang w:val="sr-Cyrl-RS"/>
              </w:rPr>
            </w:pPr>
            <w:r w:rsidRPr="00FA4804">
              <w:rPr>
                <w:rFonts w:asciiTheme="minorHAnsi" w:hAnsiTheme="minorHAnsi"/>
                <w:noProof/>
                <w:sz w:val="20"/>
                <w:szCs w:val="20"/>
                <w:lang w:val="sr-Cyrl-RS"/>
              </w:rPr>
              <w:t>Обезбеђивање додатног броја индивидуалних канти за прикупљање отпада</w:t>
            </w:r>
          </w:p>
        </w:tc>
        <w:tc>
          <w:tcPr>
            <w:tcW w:w="2060" w:type="dxa"/>
            <w:shd w:val="clear" w:color="auto" w:fill="auto"/>
            <w:vAlign w:val="bottom"/>
          </w:tcPr>
          <w:p w14:paraId="7E7FC7B2"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835.000,00</w:t>
            </w:r>
          </w:p>
        </w:tc>
      </w:tr>
      <w:tr w:rsidR="00FB0D90" w:rsidRPr="00FA4804" w14:paraId="47A7192A" w14:textId="77777777" w:rsidTr="00777E50">
        <w:tc>
          <w:tcPr>
            <w:tcW w:w="926" w:type="dxa"/>
            <w:shd w:val="clear" w:color="auto" w:fill="auto"/>
            <w:vAlign w:val="bottom"/>
          </w:tcPr>
          <w:p w14:paraId="7AB1B02C"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6</w:t>
            </w:r>
          </w:p>
        </w:tc>
        <w:tc>
          <w:tcPr>
            <w:tcW w:w="1391" w:type="dxa"/>
            <w:shd w:val="clear" w:color="auto" w:fill="auto"/>
            <w:vAlign w:val="bottom"/>
          </w:tcPr>
          <w:p w14:paraId="0DC07E13"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1.4.1</w:t>
            </w:r>
          </w:p>
        </w:tc>
        <w:tc>
          <w:tcPr>
            <w:tcW w:w="4865" w:type="dxa"/>
            <w:shd w:val="clear" w:color="auto" w:fill="auto"/>
            <w:vAlign w:val="center"/>
          </w:tcPr>
          <w:p w14:paraId="2CB15C92" w14:textId="77777777" w:rsidR="00FB0D90" w:rsidRPr="00FA4804" w:rsidRDefault="00FB0D90" w:rsidP="00777E50">
            <w:pPr>
              <w:pStyle w:val="Default"/>
              <w:rPr>
                <w:rFonts w:asciiTheme="minorHAnsi" w:hAnsiTheme="minorHAnsi"/>
                <w:noProof/>
                <w:color w:val="auto"/>
                <w:sz w:val="20"/>
                <w:szCs w:val="20"/>
                <w:lang w:val="sr-Cyrl-RS"/>
              </w:rPr>
            </w:pPr>
            <w:r w:rsidRPr="00FA4804">
              <w:rPr>
                <w:rFonts w:asciiTheme="minorHAnsi" w:hAnsiTheme="minorHAnsi"/>
                <w:noProof/>
                <w:sz w:val="20"/>
                <w:szCs w:val="20"/>
                <w:lang w:val="sr-Cyrl-RS"/>
              </w:rPr>
              <w:t>Информативне радионице о подизању свести о очувању животне средине и одржавање хигијене стамбених простора и насеља</w:t>
            </w:r>
          </w:p>
        </w:tc>
        <w:tc>
          <w:tcPr>
            <w:tcW w:w="2060" w:type="dxa"/>
            <w:shd w:val="clear" w:color="auto" w:fill="auto"/>
            <w:vAlign w:val="bottom"/>
          </w:tcPr>
          <w:p w14:paraId="2B391353"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600.000,00</w:t>
            </w:r>
          </w:p>
        </w:tc>
      </w:tr>
      <w:tr w:rsidR="00FB0D90" w:rsidRPr="00FA4804" w14:paraId="450225CC" w14:textId="77777777" w:rsidTr="00777E50">
        <w:tc>
          <w:tcPr>
            <w:tcW w:w="926" w:type="dxa"/>
            <w:shd w:val="clear" w:color="auto" w:fill="auto"/>
            <w:vAlign w:val="bottom"/>
          </w:tcPr>
          <w:p w14:paraId="707D3B11"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7</w:t>
            </w:r>
          </w:p>
        </w:tc>
        <w:tc>
          <w:tcPr>
            <w:tcW w:w="1391" w:type="dxa"/>
            <w:shd w:val="clear" w:color="auto" w:fill="auto"/>
            <w:vAlign w:val="bottom"/>
          </w:tcPr>
          <w:p w14:paraId="0F500113"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1.4.2</w:t>
            </w:r>
          </w:p>
        </w:tc>
        <w:tc>
          <w:tcPr>
            <w:tcW w:w="4865" w:type="dxa"/>
            <w:shd w:val="clear" w:color="auto" w:fill="auto"/>
            <w:vAlign w:val="center"/>
          </w:tcPr>
          <w:p w14:paraId="0B460029" w14:textId="77777777" w:rsidR="00FB0D90" w:rsidRPr="00FA4804" w:rsidRDefault="00FB0D90" w:rsidP="00777E50">
            <w:pPr>
              <w:spacing w:before="60" w:after="60"/>
              <w:jc w:val="left"/>
              <w:rPr>
                <w:rFonts w:cs="Times New Roman"/>
                <w:sz w:val="20"/>
                <w:szCs w:val="20"/>
              </w:rPr>
            </w:pPr>
            <w:r w:rsidRPr="00FA4804">
              <w:rPr>
                <w:sz w:val="20"/>
                <w:szCs w:val="20"/>
              </w:rPr>
              <w:t>Израда и дистрибуција штампаног информативног материјала</w:t>
            </w:r>
          </w:p>
        </w:tc>
        <w:tc>
          <w:tcPr>
            <w:tcW w:w="2060" w:type="dxa"/>
            <w:shd w:val="clear" w:color="auto" w:fill="auto"/>
            <w:vAlign w:val="bottom"/>
          </w:tcPr>
          <w:p w14:paraId="1780D899"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50.000,00</w:t>
            </w:r>
          </w:p>
        </w:tc>
      </w:tr>
      <w:tr w:rsidR="00FB0D90" w:rsidRPr="00FA4804" w14:paraId="241503E1" w14:textId="77777777" w:rsidTr="00777E50">
        <w:tc>
          <w:tcPr>
            <w:tcW w:w="926" w:type="dxa"/>
            <w:shd w:val="clear" w:color="auto" w:fill="auto"/>
            <w:vAlign w:val="bottom"/>
          </w:tcPr>
          <w:p w14:paraId="7E70D022"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8</w:t>
            </w:r>
          </w:p>
        </w:tc>
        <w:tc>
          <w:tcPr>
            <w:tcW w:w="1391" w:type="dxa"/>
            <w:shd w:val="clear" w:color="auto" w:fill="auto"/>
            <w:vAlign w:val="bottom"/>
          </w:tcPr>
          <w:p w14:paraId="48ED9E10"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2.1.2</w:t>
            </w:r>
          </w:p>
        </w:tc>
        <w:tc>
          <w:tcPr>
            <w:tcW w:w="4865" w:type="dxa"/>
            <w:shd w:val="clear" w:color="auto" w:fill="auto"/>
            <w:vAlign w:val="center"/>
          </w:tcPr>
          <w:p w14:paraId="5ED5B370" w14:textId="77777777" w:rsidR="00FB0D90" w:rsidRPr="00FA4804" w:rsidRDefault="00FB0D90" w:rsidP="00777E50">
            <w:pPr>
              <w:spacing w:before="60" w:after="60"/>
              <w:jc w:val="left"/>
              <w:rPr>
                <w:rFonts w:cs="Times New Roman"/>
                <w:sz w:val="20"/>
                <w:szCs w:val="20"/>
              </w:rPr>
            </w:pPr>
            <w:r w:rsidRPr="00FA4804">
              <w:rPr>
                <w:sz w:val="20"/>
                <w:szCs w:val="20"/>
              </w:rPr>
              <w:t>Обезбеђивање уџбеника и школског прибора за ученике ромске националности који су социјално угрожени или слабијег материјалног стања</w:t>
            </w:r>
          </w:p>
        </w:tc>
        <w:tc>
          <w:tcPr>
            <w:tcW w:w="2060" w:type="dxa"/>
            <w:shd w:val="clear" w:color="auto" w:fill="auto"/>
            <w:vAlign w:val="bottom"/>
          </w:tcPr>
          <w:p w14:paraId="4751B18B"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900.000,00</w:t>
            </w:r>
          </w:p>
        </w:tc>
      </w:tr>
      <w:tr w:rsidR="00FB0D90" w:rsidRPr="00FA4804" w14:paraId="155F56B3" w14:textId="77777777" w:rsidTr="00777E50">
        <w:tc>
          <w:tcPr>
            <w:tcW w:w="926" w:type="dxa"/>
            <w:shd w:val="clear" w:color="auto" w:fill="auto"/>
            <w:vAlign w:val="bottom"/>
          </w:tcPr>
          <w:p w14:paraId="5542952B"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9</w:t>
            </w:r>
          </w:p>
        </w:tc>
        <w:tc>
          <w:tcPr>
            <w:tcW w:w="1391" w:type="dxa"/>
            <w:shd w:val="clear" w:color="auto" w:fill="auto"/>
            <w:vAlign w:val="bottom"/>
          </w:tcPr>
          <w:p w14:paraId="766188EE"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2.1.3</w:t>
            </w:r>
          </w:p>
        </w:tc>
        <w:tc>
          <w:tcPr>
            <w:tcW w:w="4865" w:type="dxa"/>
            <w:shd w:val="clear" w:color="auto" w:fill="auto"/>
            <w:vAlign w:val="center"/>
          </w:tcPr>
          <w:p w14:paraId="16CF0B66" w14:textId="77777777" w:rsidR="00FB0D90" w:rsidRPr="00FA4804" w:rsidRDefault="00FB0D90" w:rsidP="00777E50">
            <w:pPr>
              <w:spacing w:before="60" w:after="60"/>
              <w:jc w:val="left"/>
              <w:rPr>
                <w:rFonts w:cs="Times New Roman"/>
                <w:sz w:val="20"/>
                <w:szCs w:val="20"/>
              </w:rPr>
            </w:pPr>
            <w:r w:rsidRPr="00FA4804">
              <w:rPr>
                <w:sz w:val="20"/>
                <w:szCs w:val="20"/>
              </w:rPr>
              <w:t>Обезбеђивање ужине за ученике ромске националности који су социјално угрожени или слабијег материјалног стања</w:t>
            </w:r>
          </w:p>
        </w:tc>
        <w:tc>
          <w:tcPr>
            <w:tcW w:w="2060" w:type="dxa"/>
            <w:shd w:val="clear" w:color="auto" w:fill="auto"/>
            <w:vAlign w:val="bottom"/>
          </w:tcPr>
          <w:p w14:paraId="1FF50220"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2.700.000,00</w:t>
            </w:r>
          </w:p>
        </w:tc>
      </w:tr>
      <w:tr w:rsidR="00FB0D90" w:rsidRPr="00FA4804" w14:paraId="33E8261F" w14:textId="77777777" w:rsidTr="00777E50">
        <w:tc>
          <w:tcPr>
            <w:tcW w:w="926" w:type="dxa"/>
            <w:shd w:val="clear" w:color="auto" w:fill="auto"/>
            <w:vAlign w:val="bottom"/>
          </w:tcPr>
          <w:p w14:paraId="058DD90A"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10</w:t>
            </w:r>
          </w:p>
        </w:tc>
        <w:tc>
          <w:tcPr>
            <w:tcW w:w="1391" w:type="dxa"/>
            <w:shd w:val="clear" w:color="auto" w:fill="auto"/>
            <w:vAlign w:val="bottom"/>
          </w:tcPr>
          <w:p w14:paraId="2DCBF71A"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2.1.4</w:t>
            </w:r>
          </w:p>
        </w:tc>
        <w:tc>
          <w:tcPr>
            <w:tcW w:w="4865" w:type="dxa"/>
            <w:shd w:val="clear" w:color="auto" w:fill="auto"/>
            <w:vAlign w:val="center"/>
          </w:tcPr>
          <w:p w14:paraId="04D36934" w14:textId="77777777" w:rsidR="00FB0D90" w:rsidRPr="00FA4804" w:rsidRDefault="00FB0D90" w:rsidP="00777E50">
            <w:pPr>
              <w:spacing w:before="60" w:after="60"/>
              <w:jc w:val="left"/>
              <w:rPr>
                <w:rFonts w:cs="Times New Roman"/>
                <w:sz w:val="20"/>
                <w:szCs w:val="20"/>
              </w:rPr>
            </w:pPr>
            <w:r w:rsidRPr="00FA4804">
              <w:rPr>
                <w:sz w:val="20"/>
                <w:szCs w:val="20"/>
              </w:rPr>
              <w:t>Обезбедити превоз ученика СШ ОШ и ПП, и смештај у ученичке и студентске домове за ученике ромске националности који су социјално угрожени или слабијег материјалног стања</w:t>
            </w:r>
          </w:p>
        </w:tc>
        <w:tc>
          <w:tcPr>
            <w:tcW w:w="2060" w:type="dxa"/>
            <w:shd w:val="clear" w:color="auto" w:fill="auto"/>
            <w:vAlign w:val="bottom"/>
          </w:tcPr>
          <w:p w14:paraId="3D77B1AE"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1.050.000,00</w:t>
            </w:r>
          </w:p>
        </w:tc>
      </w:tr>
      <w:tr w:rsidR="00FB0D90" w:rsidRPr="00FA4804" w14:paraId="6BD623D1" w14:textId="77777777" w:rsidTr="00777E50">
        <w:tc>
          <w:tcPr>
            <w:tcW w:w="926" w:type="dxa"/>
            <w:shd w:val="clear" w:color="auto" w:fill="auto"/>
            <w:vAlign w:val="bottom"/>
          </w:tcPr>
          <w:p w14:paraId="6C0B38CB"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11</w:t>
            </w:r>
          </w:p>
        </w:tc>
        <w:tc>
          <w:tcPr>
            <w:tcW w:w="1391" w:type="dxa"/>
            <w:shd w:val="clear" w:color="auto" w:fill="auto"/>
            <w:vAlign w:val="bottom"/>
          </w:tcPr>
          <w:p w14:paraId="058EB32B"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2.1.5</w:t>
            </w:r>
          </w:p>
        </w:tc>
        <w:tc>
          <w:tcPr>
            <w:tcW w:w="4865" w:type="dxa"/>
            <w:shd w:val="clear" w:color="auto" w:fill="auto"/>
            <w:vAlign w:val="center"/>
          </w:tcPr>
          <w:p w14:paraId="4E7C2FFE" w14:textId="77777777" w:rsidR="00FB0D90" w:rsidRPr="00FA4804" w:rsidRDefault="00FB0D90" w:rsidP="00777E50">
            <w:pPr>
              <w:spacing w:before="60" w:after="60"/>
              <w:jc w:val="left"/>
              <w:rPr>
                <w:rFonts w:cs="Times New Roman"/>
                <w:sz w:val="20"/>
                <w:szCs w:val="20"/>
              </w:rPr>
            </w:pPr>
            <w:r w:rsidRPr="00FA4804">
              <w:rPr>
                <w:sz w:val="20"/>
                <w:szCs w:val="20"/>
              </w:rPr>
              <w:t>Подршка учешћу ученика ромске националности у наставним екскурзијама</w:t>
            </w:r>
          </w:p>
        </w:tc>
        <w:tc>
          <w:tcPr>
            <w:tcW w:w="2060" w:type="dxa"/>
            <w:shd w:val="clear" w:color="auto" w:fill="auto"/>
            <w:vAlign w:val="bottom"/>
          </w:tcPr>
          <w:p w14:paraId="0D4A0608"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225.000,00</w:t>
            </w:r>
          </w:p>
        </w:tc>
      </w:tr>
      <w:tr w:rsidR="00FB0D90" w:rsidRPr="00FA4804" w14:paraId="686AA275" w14:textId="77777777" w:rsidTr="00777E50">
        <w:tc>
          <w:tcPr>
            <w:tcW w:w="926" w:type="dxa"/>
            <w:shd w:val="clear" w:color="auto" w:fill="auto"/>
            <w:vAlign w:val="bottom"/>
          </w:tcPr>
          <w:p w14:paraId="1128EAA3"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12</w:t>
            </w:r>
          </w:p>
        </w:tc>
        <w:tc>
          <w:tcPr>
            <w:tcW w:w="1391" w:type="dxa"/>
            <w:shd w:val="clear" w:color="auto" w:fill="auto"/>
            <w:vAlign w:val="bottom"/>
          </w:tcPr>
          <w:p w14:paraId="69BE1D4B"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2.2.2</w:t>
            </w:r>
          </w:p>
        </w:tc>
        <w:tc>
          <w:tcPr>
            <w:tcW w:w="4865" w:type="dxa"/>
            <w:shd w:val="clear" w:color="auto" w:fill="auto"/>
            <w:vAlign w:val="center"/>
          </w:tcPr>
          <w:p w14:paraId="3D76BB49" w14:textId="77777777" w:rsidR="00FB0D90" w:rsidRPr="00FA4804" w:rsidRDefault="00FB0D90" w:rsidP="00777E50">
            <w:pPr>
              <w:spacing w:before="60" w:after="60"/>
              <w:jc w:val="left"/>
              <w:rPr>
                <w:rFonts w:cs="Times New Roman"/>
                <w:sz w:val="20"/>
                <w:szCs w:val="20"/>
              </w:rPr>
            </w:pPr>
            <w:r w:rsidRPr="00FA4804">
              <w:rPr>
                <w:rFonts w:cs="Times New Roman"/>
                <w:sz w:val="20"/>
                <w:szCs w:val="20"/>
              </w:rPr>
              <w:t>Повећање обухвата – информативна кампања</w:t>
            </w:r>
          </w:p>
        </w:tc>
        <w:tc>
          <w:tcPr>
            <w:tcW w:w="2060" w:type="dxa"/>
            <w:shd w:val="clear" w:color="auto" w:fill="auto"/>
            <w:vAlign w:val="bottom"/>
          </w:tcPr>
          <w:p w14:paraId="0EFBAEB9"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60.000,00</w:t>
            </w:r>
          </w:p>
        </w:tc>
      </w:tr>
      <w:tr w:rsidR="00FB0D90" w:rsidRPr="00FA4804" w14:paraId="004C4C4D" w14:textId="77777777" w:rsidTr="00777E50">
        <w:tc>
          <w:tcPr>
            <w:tcW w:w="926" w:type="dxa"/>
            <w:shd w:val="clear" w:color="auto" w:fill="auto"/>
            <w:vAlign w:val="bottom"/>
          </w:tcPr>
          <w:p w14:paraId="5DE745A2"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13</w:t>
            </w:r>
          </w:p>
        </w:tc>
        <w:tc>
          <w:tcPr>
            <w:tcW w:w="1391" w:type="dxa"/>
            <w:shd w:val="clear" w:color="auto" w:fill="auto"/>
            <w:vAlign w:val="bottom"/>
          </w:tcPr>
          <w:p w14:paraId="0C673D9C"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2.3.1</w:t>
            </w:r>
          </w:p>
        </w:tc>
        <w:tc>
          <w:tcPr>
            <w:tcW w:w="4865" w:type="dxa"/>
            <w:shd w:val="clear" w:color="auto" w:fill="auto"/>
            <w:vAlign w:val="center"/>
          </w:tcPr>
          <w:p w14:paraId="6FB33068" w14:textId="77777777" w:rsidR="00FB0D90" w:rsidRPr="00FA4804" w:rsidRDefault="00FB0D90" w:rsidP="00777E50">
            <w:pPr>
              <w:spacing w:before="60" w:after="60"/>
              <w:jc w:val="left"/>
              <w:rPr>
                <w:rFonts w:cs="Times New Roman"/>
                <w:sz w:val="20"/>
                <w:szCs w:val="20"/>
              </w:rPr>
            </w:pPr>
            <w:r w:rsidRPr="00FA4804">
              <w:rPr>
                <w:sz w:val="20"/>
                <w:szCs w:val="20"/>
              </w:rPr>
              <w:t>Стипендирање ученика СШ и студената ромске националности</w:t>
            </w:r>
          </w:p>
        </w:tc>
        <w:tc>
          <w:tcPr>
            <w:tcW w:w="2060" w:type="dxa"/>
            <w:shd w:val="clear" w:color="auto" w:fill="auto"/>
            <w:vAlign w:val="bottom"/>
          </w:tcPr>
          <w:p w14:paraId="48550276"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950.000,00</w:t>
            </w:r>
          </w:p>
        </w:tc>
      </w:tr>
      <w:tr w:rsidR="00FB0D90" w:rsidRPr="00FA4804" w14:paraId="4B1FA06A" w14:textId="77777777" w:rsidTr="00777E50">
        <w:tc>
          <w:tcPr>
            <w:tcW w:w="926" w:type="dxa"/>
            <w:shd w:val="clear" w:color="auto" w:fill="auto"/>
            <w:vAlign w:val="bottom"/>
          </w:tcPr>
          <w:p w14:paraId="0A17DAE0"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14</w:t>
            </w:r>
          </w:p>
        </w:tc>
        <w:tc>
          <w:tcPr>
            <w:tcW w:w="1391" w:type="dxa"/>
            <w:shd w:val="clear" w:color="auto" w:fill="auto"/>
            <w:vAlign w:val="bottom"/>
          </w:tcPr>
          <w:p w14:paraId="50347FFE"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2.3.2</w:t>
            </w:r>
          </w:p>
        </w:tc>
        <w:tc>
          <w:tcPr>
            <w:tcW w:w="4865" w:type="dxa"/>
            <w:shd w:val="clear" w:color="auto" w:fill="auto"/>
            <w:vAlign w:val="center"/>
          </w:tcPr>
          <w:p w14:paraId="091F1978" w14:textId="77777777" w:rsidR="00FB0D90" w:rsidRPr="00FA4804" w:rsidRDefault="00FB0D90" w:rsidP="00777E50">
            <w:pPr>
              <w:spacing w:before="60" w:after="60"/>
              <w:jc w:val="left"/>
              <w:rPr>
                <w:rFonts w:cs="Times New Roman"/>
                <w:sz w:val="20"/>
                <w:szCs w:val="20"/>
              </w:rPr>
            </w:pPr>
            <w:r w:rsidRPr="00FA4804">
              <w:rPr>
                <w:sz w:val="20"/>
                <w:szCs w:val="20"/>
              </w:rPr>
              <w:t xml:space="preserve">Награђивање ученика ОШ и СШ са најбољим резултатима </w:t>
            </w:r>
          </w:p>
        </w:tc>
        <w:tc>
          <w:tcPr>
            <w:tcW w:w="2060" w:type="dxa"/>
            <w:shd w:val="clear" w:color="auto" w:fill="auto"/>
            <w:vAlign w:val="bottom"/>
          </w:tcPr>
          <w:p w14:paraId="0920D1DC"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600.000,00</w:t>
            </w:r>
          </w:p>
        </w:tc>
      </w:tr>
      <w:tr w:rsidR="00FB0D90" w:rsidRPr="00FA4804" w14:paraId="5B9BCA4B" w14:textId="77777777" w:rsidTr="00777E50">
        <w:tc>
          <w:tcPr>
            <w:tcW w:w="926" w:type="dxa"/>
            <w:shd w:val="clear" w:color="auto" w:fill="auto"/>
            <w:vAlign w:val="bottom"/>
          </w:tcPr>
          <w:p w14:paraId="1759E4E4"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15</w:t>
            </w:r>
          </w:p>
        </w:tc>
        <w:tc>
          <w:tcPr>
            <w:tcW w:w="1391" w:type="dxa"/>
            <w:shd w:val="clear" w:color="auto" w:fill="auto"/>
            <w:vAlign w:val="bottom"/>
          </w:tcPr>
          <w:p w14:paraId="6EAEC542"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2.5.1</w:t>
            </w:r>
          </w:p>
        </w:tc>
        <w:tc>
          <w:tcPr>
            <w:tcW w:w="4865" w:type="dxa"/>
            <w:shd w:val="clear" w:color="auto" w:fill="auto"/>
            <w:vAlign w:val="center"/>
          </w:tcPr>
          <w:p w14:paraId="41D26B4A" w14:textId="77777777" w:rsidR="00FB0D90" w:rsidRPr="00FA4804" w:rsidRDefault="00FB0D90" w:rsidP="00777E50">
            <w:pPr>
              <w:spacing w:before="60" w:after="60"/>
              <w:jc w:val="left"/>
              <w:rPr>
                <w:rFonts w:cs="Times New Roman"/>
                <w:sz w:val="20"/>
                <w:szCs w:val="20"/>
              </w:rPr>
            </w:pPr>
            <w:r w:rsidRPr="00FA4804">
              <w:rPr>
                <w:sz w:val="20"/>
                <w:szCs w:val="20"/>
              </w:rPr>
              <w:t>Радионице са родитељима ромске деце о значају раног и континуираног развоја и образовања, и правима и обавезама из области образовања</w:t>
            </w:r>
          </w:p>
        </w:tc>
        <w:tc>
          <w:tcPr>
            <w:tcW w:w="2060" w:type="dxa"/>
            <w:shd w:val="clear" w:color="auto" w:fill="auto"/>
            <w:vAlign w:val="bottom"/>
          </w:tcPr>
          <w:p w14:paraId="406AC887"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600.000,00</w:t>
            </w:r>
          </w:p>
        </w:tc>
      </w:tr>
      <w:tr w:rsidR="00FB0D90" w:rsidRPr="00FA4804" w14:paraId="71CF0AC7" w14:textId="77777777" w:rsidTr="00777E50">
        <w:tc>
          <w:tcPr>
            <w:tcW w:w="926" w:type="dxa"/>
            <w:shd w:val="clear" w:color="auto" w:fill="auto"/>
            <w:vAlign w:val="bottom"/>
          </w:tcPr>
          <w:p w14:paraId="02AC84A1"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16</w:t>
            </w:r>
          </w:p>
        </w:tc>
        <w:tc>
          <w:tcPr>
            <w:tcW w:w="1391" w:type="dxa"/>
            <w:shd w:val="clear" w:color="auto" w:fill="auto"/>
            <w:vAlign w:val="bottom"/>
          </w:tcPr>
          <w:p w14:paraId="2F68BEC0"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2.5.2</w:t>
            </w:r>
          </w:p>
        </w:tc>
        <w:tc>
          <w:tcPr>
            <w:tcW w:w="4865" w:type="dxa"/>
            <w:shd w:val="clear" w:color="auto" w:fill="auto"/>
            <w:vAlign w:val="center"/>
          </w:tcPr>
          <w:p w14:paraId="606A904F" w14:textId="77777777" w:rsidR="00FB0D90" w:rsidRPr="00FA4804" w:rsidRDefault="00FB0D90" w:rsidP="00777E50">
            <w:pPr>
              <w:spacing w:before="60" w:after="60"/>
              <w:jc w:val="left"/>
              <w:rPr>
                <w:rFonts w:cs="Times New Roman"/>
                <w:sz w:val="20"/>
                <w:szCs w:val="20"/>
              </w:rPr>
            </w:pPr>
            <w:r w:rsidRPr="00FA4804">
              <w:rPr>
                <w:sz w:val="20"/>
                <w:szCs w:val="20"/>
              </w:rPr>
              <w:t>Радионице са децом о значају образовања, као и правима из области образовања</w:t>
            </w:r>
          </w:p>
        </w:tc>
        <w:tc>
          <w:tcPr>
            <w:tcW w:w="2060" w:type="dxa"/>
            <w:shd w:val="clear" w:color="auto" w:fill="auto"/>
            <w:vAlign w:val="bottom"/>
          </w:tcPr>
          <w:p w14:paraId="732F1F42"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600.000,00</w:t>
            </w:r>
          </w:p>
        </w:tc>
      </w:tr>
      <w:tr w:rsidR="00FB0D90" w:rsidRPr="00FA4804" w14:paraId="7E1450DD" w14:textId="77777777" w:rsidTr="00777E50">
        <w:tc>
          <w:tcPr>
            <w:tcW w:w="926" w:type="dxa"/>
            <w:shd w:val="clear" w:color="auto" w:fill="auto"/>
            <w:vAlign w:val="bottom"/>
          </w:tcPr>
          <w:p w14:paraId="2EDD7266"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lastRenderedPageBreak/>
              <w:t>17</w:t>
            </w:r>
          </w:p>
        </w:tc>
        <w:tc>
          <w:tcPr>
            <w:tcW w:w="1391" w:type="dxa"/>
            <w:shd w:val="clear" w:color="auto" w:fill="auto"/>
            <w:vAlign w:val="bottom"/>
          </w:tcPr>
          <w:p w14:paraId="007A8182"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2.5.5</w:t>
            </w:r>
          </w:p>
        </w:tc>
        <w:tc>
          <w:tcPr>
            <w:tcW w:w="4865" w:type="dxa"/>
            <w:shd w:val="clear" w:color="auto" w:fill="auto"/>
            <w:vAlign w:val="center"/>
          </w:tcPr>
          <w:p w14:paraId="76C71285" w14:textId="77777777" w:rsidR="00FB0D90" w:rsidRPr="00FA4804" w:rsidRDefault="00FB0D90" w:rsidP="00777E50">
            <w:pPr>
              <w:spacing w:before="60" w:after="60"/>
              <w:jc w:val="left"/>
              <w:rPr>
                <w:rFonts w:cs="Times New Roman"/>
                <w:sz w:val="20"/>
                <w:szCs w:val="20"/>
              </w:rPr>
            </w:pPr>
            <w:r w:rsidRPr="00FA4804">
              <w:rPr>
                <w:sz w:val="20"/>
                <w:szCs w:val="20"/>
              </w:rPr>
              <w:t>Информисање и додатне припреме ромске деце за полагање квалификационих испита</w:t>
            </w:r>
          </w:p>
        </w:tc>
        <w:tc>
          <w:tcPr>
            <w:tcW w:w="2060" w:type="dxa"/>
            <w:shd w:val="clear" w:color="auto" w:fill="auto"/>
            <w:vAlign w:val="bottom"/>
          </w:tcPr>
          <w:p w14:paraId="4E1E5E4B"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60.000,00</w:t>
            </w:r>
          </w:p>
        </w:tc>
      </w:tr>
      <w:tr w:rsidR="00FB0D90" w:rsidRPr="00FA4804" w14:paraId="2C3F93D7" w14:textId="77777777" w:rsidTr="00777E50">
        <w:tc>
          <w:tcPr>
            <w:tcW w:w="926" w:type="dxa"/>
            <w:shd w:val="clear" w:color="auto" w:fill="auto"/>
            <w:vAlign w:val="bottom"/>
          </w:tcPr>
          <w:p w14:paraId="6C6F2485"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18</w:t>
            </w:r>
          </w:p>
        </w:tc>
        <w:tc>
          <w:tcPr>
            <w:tcW w:w="1391" w:type="dxa"/>
            <w:shd w:val="clear" w:color="auto" w:fill="auto"/>
            <w:vAlign w:val="bottom"/>
          </w:tcPr>
          <w:p w14:paraId="7ED8F46E"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3.1.2</w:t>
            </w:r>
          </w:p>
        </w:tc>
        <w:tc>
          <w:tcPr>
            <w:tcW w:w="4865" w:type="dxa"/>
            <w:shd w:val="clear" w:color="auto" w:fill="auto"/>
            <w:vAlign w:val="center"/>
          </w:tcPr>
          <w:p w14:paraId="64261260" w14:textId="77777777" w:rsidR="00FB0D90" w:rsidRPr="00FA4804" w:rsidRDefault="00FB0D90" w:rsidP="00777E50">
            <w:pPr>
              <w:spacing w:before="60" w:after="60"/>
              <w:jc w:val="left"/>
              <w:rPr>
                <w:rFonts w:cs="Times New Roman"/>
                <w:sz w:val="20"/>
                <w:szCs w:val="20"/>
              </w:rPr>
            </w:pPr>
            <w:r w:rsidRPr="00FA4804">
              <w:rPr>
                <w:sz w:val="20"/>
                <w:szCs w:val="20"/>
              </w:rPr>
              <w:t>Конкурс за субвенције за самозапошљавање, у сарадњи са НСЗ</w:t>
            </w:r>
          </w:p>
        </w:tc>
        <w:tc>
          <w:tcPr>
            <w:tcW w:w="2060" w:type="dxa"/>
            <w:shd w:val="clear" w:color="auto" w:fill="auto"/>
            <w:vAlign w:val="bottom"/>
          </w:tcPr>
          <w:p w14:paraId="239BD4CD"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2.400.000,00</w:t>
            </w:r>
          </w:p>
        </w:tc>
      </w:tr>
      <w:tr w:rsidR="00FB0D90" w:rsidRPr="00FA4804" w14:paraId="2BCE3D28" w14:textId="77777777" w:rsidTr="00777E50">
        <w:tc>
          <w:tcPr>
            <w:tcW w:w="926" w:type="dxa"/>
            <w:shd w:val="clear" w:color="auto" w:fill="auto"/>
            <w:vAlign w:val="bottom"/>
          </w:tcPr>
          <w:p w14:paraId="1E177101"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19</w:t>
            </w:r>
          </w:p>
        </w:tc>
        <w:tc>
          <w:tcPr>
            <w:tcW w:w="1391" w:type="dxa"/>
            <w:shd w:val="clear" w:color="auto" w:fill="auto"/>
            <w:vAlign w:val="bottom"/>
          </w:tcPr>
          <w:p w14:paraId="0456FB4C"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3.1.3</w:t>
            </w:r>
          </w:p>
        </w:tc>
        <w:tc>
          <w:tcPr>
            <w:tcW w:w="4865" w:type="dxa"/>
            <w:shd w:val="clear" w:color="auto" w:fill="auto"/>
            <w:vAlign w:val="center"/>
          </w:tcPr>
          <w:p w14:paraId="17F35479" w14:textId="77777777" w:rsidR="00FB0D90" w:rsidRPr="00FA4804" w:rsidRDefault="00FB0D90" w:rsidP="00777E50">
            <w:pPr>
              <w:spacing w:before="60" w:after="60"/>
              <w:jc w:val="left"/>
              <w:rPr>
                <w:rFonts w:cs="Times New Roman"/>
                <w:sz w:val="20"/>
                <w:szCs w:val="20"/>
              </w:rPr>
            </w:pPr>
            <w:r w:rsidRPr="00FA4804">
              <w:rPr>
                <w:sz w:val="20"/>
                <w:szCs w:val="20"/>
              </w:rPr>
              <w:t>Конкурс за субвенције за нова радна места, у сарадњи са НСЗ</w:t>
            </w:r>
          </w:p>
        </w:tc>
        <w:tc>
          <w:tcPr>
            <w:tcW w:w="2060" w:type="dxa"/>
            <w:shd w:val="clear" w:color="auto" w:fill="auto"/>
            <w:vAlign w:val="bottom"/>
          </w:tcPr>
          <w:p w14:paraId="6CFC72D5"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1.500.000,00</w:t>
            </w:r>
          </w:p>
        </w:tc>
      </w:tr>
      <w:tr w:rsidR="00FB0D90" w:rsidRPr="00FA4804" w14:paraId="46E83FD1" w14:textId="77777777" w:rsidTr="00777E50">
        <w:tc>
          <w:tcPr>
            <w:tcW w:w="926" w:type="dxa"/>
            <w:shd w:val="clear" w:color="auto" w:fill="auto"/>
            <w:vAlign w:val="bottom"/>
          </w:tcPr>
          <w:p w14:paraId="220CF10A"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20</w:t>
            </w:r>
          </w:p>
        </w:tc>
        <w:tc>
          <w:tcPr>
            <w:tcW w:w="1391" w:type="dxa"/>
            <w:shd w:val="clear" w:color="auto" w:fill="auto"/>
            <w:vAlign w:val="bottom"/>
          </w:tcPr>
          <w:p w14:paraId="6587C760"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3.1.4</w:t>
            </w:r>
          </w:p>
        </w:tc>
        <w:tc>
          <w:tcPr>
            <w:tcW w:w="4865" w:type="dxa"/>
            <w:shd w:val="clear" w:color="auto" w:fill="auto"/>
            <w:vAlign w:val="center"/>
          </w:tcPr>
          <w:p w14:paraId="24F8974D" w14:textId="77777777" w:rsidR="00FB0D90" w:rsidRPr="00FA4804" w:rsidRDefault="00FB0D90" w:rsidP="00777E50">
            <w:pPr>
              <w:spacing w:before="60" w:after="60"/>
              <w:jc w:val="left"/>
              <w:rPr>
                <w:rFonts w:cs="Times New Roman"/>
                <w:sz w:val="20"/>
                <w:szCs w:val="20"/>
              </w:rPr>
            </w:pPr>
            <w:r w:rsidRPr="00FA4804">
              <w:rPr>
                <w:sz w:val="20"/>
                <w:szCs w:val="20"/>
              </w:rPr>
              <w:t>Запошљавање Рома и Ромкиња кроз јавне радове</w:t>
            </w:r>
          </w:p>
        </w:tc>
        <w:tc>
          <w:tcPr>
            <w:tcW w:w="2060" w:type="dxa"/>
            <w:shd w:val="clear" w:color="auto" w:fill="auto"/>
            <w:vAlign w:val="bottom"/>
          </w:tcPr>
          <w:p w14:paraId="6FD12E40"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3.300.000,00</w:t>
            </w:r>
          </w:p>
        </w:tc>
      </w:tr>
      <w:tr w:rsidR="00FB0D90" w:rsidRPr="00FA4804" w14:paraId="42121FCB" w14:textId="77777777" w:rsidTr="00777E50">
        <w:tc>
          <w:tcPr>
            <w:tcW w:w="926" w:type="dxa"/>
            <w:shd w:val="clear" w:color="auto" w:fill="auto"/>
            <w:vAlign w:val="bottom"/>
          </w:tcPr>
          <w:p w14:paraId="56E5046C"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21</w:t>
            </w:r>
          </w:p>
        </w:tc>
        <w:tc>
          <w:tcPr>
            <w:tcW w:w="1391" w:type="dxa"/>
            <w:shd w:val="clear" w:color="auto" w:fill="auto"/>
            <w:vAlign w:val="bottom"/>
          </w:tcPr>
          <w:p w14:paraId="2AE798B9"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4.1.2</w:t>
            </w:r>
          </w:p>
        </w:tc>
        <w:tc>
          <w:tcPr>
            <w:tcW w:w="4865" w:type="dxa"/>
            <w:shd w:val="clear" w:color="auto" w:fill="auto"/>
            <w:vAlign w:val="center"/>
          </w:tcPr>
          <w:p w14:paraId="11DAC3DB" w14:textId="77777777" w:rsidR="00FB0D90" w:rsidRPr="00FA4804" w:rsidRDefault="00FB0D90" w:rsidP="00777E50">
            <w:pPr>
              <w:spacing w:before="60" w:after="60"/>
              <w:jc w:val="left"/>
              <w:rPr>
                <w:rFonts w:cs="Times New Roman"/>
                <w:sz w:val="20"/>
                <w:szCs w:val="20"/>
              </w:rPr>
            </w:pPr>
            <w:r w:rsidRPr="00FA4804">
              <w:rPr>
                <w:sz w:val="20"/>
                <w:szCs w:val="20"/>
              </w:rPr>
              <w:t>Организација Базара Здравља</w:t>
            </w:r>
          </w:p>
        </w:tc>
        <w:tc>
          <w:tcPr>
            <w:tcW w:w="2060" w:type="dxa"/>
            <w:shd w:val="clear" w:color="auto" w:fill="auto"/>
            <w:vAlign w:val="bottom"/>
          </w:tcPr>
          <w:p w14:paraId="10986973"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240.000,00</w:t>
            </w:r>
          </w:p>
        </w:tc>
      </w:tr>
      <w:tr w:rsidR="00FB0D90" w:rsidRPr="00FA4804" w14:paraId="21AAB0D9" w14:textId="77777777" w:rsidTr="00777E50">
        <w:tc>
          <w:tcPr>
            <w:tcW w:w="926" w:type="dxa"/>
            <w:shd w:val="clear" w:color="auto" w:fill="auto"/>
            <w:vAlign w:val="bottom"/>
          </w:tcPr>
          <w:p w14:paraId="4C5A7F5E"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22</w:t>
            </w:r>
          </w:p>
        </w:tc>
        <w:tc>
          <w:tcPr>
            <w:tcW w:w="1391" w:type="dxa"/>
            <w:shd w:val="clear" w:color="auto" w:fill="auto"/>
            <w:vAlign w:val="bottom"/>
          </w:tcPr>
          <w:p w14:paraId="46D52412"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4.1.3</w:t>
            </w:r>
          </w:p>
        </w:tc>
        <w:tc>
          <w:tcPr>
            <w:tcW w:w="4865" w:type="dxa"/>
            <w:shd w:val="clear" w:color="auto" w:fill="auto"/>
            <w:vAlign w:val="center"/>
          </w:tcPr>
          <w:p w14:paraId="79D5A818" w14:textId="77777777" w:rsidR="00FB0D90" w:rsidRPr="00FA4804" w:rsidRDefault="00FB0D90" w:rsidP="00777E50">
            <w:pPr>
              <w:spacing w:before="60" w:after="60"/>
              <w:jc w:val="left"/>
              <w:rPr>
                <w:rFonts w:cs="Times New Roman"/>
                <w:sz w:val="20"/>
                <w:szCs w:val="20"/>
              </w:rPr>
            </w:pPr>
            <w:r w:rsidRPr="00FA4804">
              <w:rPr>
                <w:sz w:val="20"/>
                <w:szCs w:val="20"/>
              </w:rPr>
              <w:t>Набавка лекова за угрожене припаднике ромске националности</w:t>
            </w:r>
          </w:p>
        </w:tc>
        <w:tc>
          <w:tcPr>
            <w:tcW w:w="2060" w:type="dxa"/>
            <w:shd w:val="clear" w:color="auto" w:fill="auto"/>
            <w:vAlign w:val="bottom"/>
          </w:tcPr>
          <w:p w14:paraId="149E8D98"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1.500.000,00</w:t>
            </w:r>
          </w:p>
        </w:tc>
      </w:tr>
      <w:tr w:rsidR="00FB0D90" w:rsidRPr="00FA4804" w14:paraId="7A2EDA16" w14:textId="77777777" w:rsidTr="00777E50">
        <w:tc>
          <w:tcPr>
            <w:tcW w:w="926" w:type="dxa"/>
            <w:shd w:val="clear" w:color="auto" w:fill="auto"/>
            <w:vAlign w:val="bottom"/>
          </w:tcPr>
          <w:p w14:paraId="2C4F4A40"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23</w:t>
            </w:r>
          </w:p>
        </w:tc>
        <w:tc>
          <w:tcPr>
            <w:tcW w:w="1391" w:type="dxa"/>
            <w:shd w:val="clear" w:color="auto" w:fill="auto"/>
            <w:vAlign w:val="bottom"/>
          </w:tcPr>
          <w:p w14:paraId="78E055C9" w14:textId="77777777" w:rsidR="00FB0D90" w:rsidRPr="00FA4804" w:rsidRDefault="00FB0D90" w:rsidP="00777E50">
            <w:pPr>
              <w:autoSpaceDE w:val="0"/>
              <w:autoSpaceDN w:val="0"/>
              <w:adjustRightInd w:val="0"/>
              <w:spacing w:before="240"/>
              <w:jc w:val="center"/>
              <w:rPr>
                <w:sz w:val="20"/>
                <w:szCs w:val="20"/>
              </w:rPr>
            </w:pPr>
            <w:r w:rsidRPr="00FA4804">
              <w:rPr>
                <w:sz w:val="20"/>
                <w:szCs w:val="20"/>
              </w:rPr>
              <w:t>4.2.2</w:t>
            </w:r>
          </w:p>
        </w:tc>
        <w:tc>
          <w:tcPr>
            <w:tcW w:w="4865" w:type="dxa"/>
            <w:shd w:val="clear" w:color="auto" w:fill="auto"/>
            <w:vAlign w:val="center"/>
          </w:tcPr>
          <w:p w14:paraId="5147E65F" w14:textId="77777777" w:rsidR="00FB0D90" w:rsidRPr="00FA4804" w:rsidRDefault="00FB0D90" w:rsidP="00777E50">
            <w:pPr>
              <w:spacing w:before="60" w:after="60"/>
              <w:jc w:val="left"/>
              <w:rPr>
                <w:sz w:val="20"/>
                <w:szCs w:val="20"/>
              </w:rPr>
            </w:pPr>
            <w:r w:rsidRPr="00FA4804">
              <w:rPr>
                <w:sz w:val="20"/>
                <w:szCs w:val="20"/>
              </w:rPr>
              <w:t>Радионице о значају здравља, здравственој заштити и очувању здравља у ромским  насељима, предшколским установама и школама</w:t>
            </w:r>
          </w:p>
        </w:tc>
        <w:tc>
          <w:tcPr>
            <w:tcW w:w="2060" w:type="dxa"/>
            <w:shd w:val="clear" w:color="auto" w:fill="auto"/>
            <w:vAlign w:val="bottom"/>
          </w:tcPr>
          <w:p w14:paraId="4E5DA925"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300.000,00</w:t>
            </w:r>
          </w:p>
        </w:tc>
      </w:tr>
      <w:tr w:rsidR="00FB0D90" w:rsidRPr="00FA4804" w14:paraId="3A05F904" w14:textId="77777777" w:rsidTr="00777E50">
        <w:tc>
          <w:tcPr>
            <w:tcW w:w="926" w:type="dxa"/>
            <w:shd w:val="clear" w:color="auto" w:fill="auto"/>
            <w:vAlign w:val="bottom"/>
          </w:tcPr>
          <w:p w14:paraId="7271828A"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24</w:t>
            </w:r>
          </w:p>
        </w:tc>
        <w:tc>
          <w:tcPr>
            <w:tcW w:w="1391" w:type="dxa"/>
            <w:shd w:val="clear" w:color="auto" w:fill="auto"/>
            <w:vAlign w:val="bottom"/>
          </w:tcPr>
          <w:p w14:paraId="07A9CE6A"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4.2.4</w:t>
            </w:r>
          </w:p>
        </w:tc>
        <w:tc>
          <w:tcPr>
            <w:tcW w:w="4865" w:type="dxa"/>
            <w:shd w:val="clear" w:color="auto" w:fill="auto"/>
            <w:vAlign w:val="center"/>
          </w:tcPr>
          <w:p w14:paraId="186069BD" w14:textId="77777777" w:rsidR="00FB0D90" w:rsidRPr="00FA4804" w:rsidRDefault="00FB0D90" w:rsidP="00777E50">
            <w:pPr>
              <w:spacing w:before="60" w:after="60"/>
              <w:jc w:val="left"/>
              <w:rPr>
                <w:rFonts w:cs="Times New Roman"/>
                <w:sz w:val="20"/>
                <w:szCs w:val="20"/>
              </w:rPr>
            </w:pPr>
            <w:r w:rsidRPr="00FA4804">
              <w:rPr>
                <w:sz w:val="20"/>
                <w:szCs w:val="20"/>
              </w:rPr>
              <w:t>Организовање радионица о репродуктивном здрављу</w:t>
            </w:r>
          </w:p>
        </w:tc>
        <w:tc>
          <w:tcPr>
            <w:tcW w:w="2060" w:type="dxa"/>
            <w:shd w:val="clear" w:color="auto" w:fill="auto"/>
            <w:vAlign w:val="bottom"/>
          </w:tcPr>
          <w:p w14:paraId="45C53819"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120.000,00</w:t>
            </w:r>
          </w:p>
        </w:tc>
      </w:tr>
      <w:tr w:rsidR="00FB0D90" w:rsidRPr="00FA4804" w14:paraId="29558963" w14:textId="77777777" w:rsidTr="00777E50">
        <w:tc>
          <w:tcPr>
            <w:tcW w:w="926" w:type="dxa"/>
            <w:shd w:val="clear" w:color="auto" w:fill="auto"/>
            <w:vAlign w:val="bottom"/>
          </w:tcPr>
          <w:p w14:paraId="122ED171"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25</w:t>
            </w:r>
          </w:p>
        </w:tc>
        <w:tc>
          <w:tcPr>
            <w:tcW w:w="1391" w:type="dxa"/>
            <w:shd w:val="clear" w:color="auto" w:fill="auto"/>
            <w:vAlign w:val="bottom"/>
          </w:tcPr>
          <w:p w14:paraId="29259E5D"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4.2.5</w:t>
            </w:r>
          </w:p>
        </w:tc>
        <w:tc>
          <w:tcPr>
            <w:tcW w:w="4865" w:type="dxa"/>
            <w:shd w:val="clear" w:color="auto" w:fill="auto"/>
            <w:vAlign w:val="center"/>
          </w:tcPr>
          <w:p w14:paraId="2339261C" w14:textId="77777777" w:rsidR="00FB0D90" w:rsidRPr="00FA4804" w:rsidRDefault="00FB0D90" w:rsidP="00777E50">
            <w:pPr>
              <w:spacing w:before="60" w:after="60"/>
              <w:jc w:val="left"/>
              <w:rPr>
                <w:rFonts w:cs="Times New Roman"/>
                <w:sz w:val="20"/>
                <w:szCs w:val="20"/>
              </w:rPr>
            </w:pPr>
            <w:r w:rsidRPr="00FA4804">
              <w:rPr>
                <w:sz w:val="20"/>
                <w:szCs w:val="20"/>
              </w:rPr>
              <w:t>Израда и дистрибуција штампаног информативног материјала</w:t>
            </w:r>
          </w:p>
        </w:tc>
        <w:tc>
          <w:tcPr>
            <w:tcW w:w="2060" w:type="dxa"/>
            <w:shd w:val="clear" w:color="auto" w:fill="auto"/>
            <w:vAlign w:val="bottom"/>
          </w:tcPr>
          <w:p w14:paraId="6277CF38"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30.000,00</w:t>
            </w:r>
          </w:p>
        </w:tc>
      </w:tr>
      <w:tr w:rsidR="00FB0D90" w:rsidRPr="00FA4804" w14:paraId="168CAC4D" w14:textId="77777777" w:rsidTr="00777E50">
        <w:tc>
          <w:tcPr>
            <w:tcW w:w="926" w:type="dxa"/>
            <w:shd w:val="clear" w:color="auto" w:fill="auto"/>
            <w:vAlign w:val="bottom"/>
          </w:tcPr>
          <w:p w14:paraId="51845FF9"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26</w:t>
            </w:r>
          </w:p>
        </w:tc>
        <w:tc>
          <w:tcPr>
            <w:tcW w:w="1391" w:type="dxa"/>
            <w:shd w:val="clear" w:color="auto" w:fill="auto"/>
            <w:vAlign w:val="bottom"/>
          </w:tcPr>
          <w:p w14:paraId="5E62B875"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5.1.4</w:t>
            </w:r>
          </w:p>
        </w:tc>
        <w:tc>
          <w:tcPr>
            <w:tcW w:w="4865" w:type="dxa"/>
            <w:shd w:val="clear" w:color="auto" w:fill="auto"/>
            <w:vAlign w:val="center"/>
          </w:tcPr>
          <w:p w14:paraId="0C4B5B04" w14:textId="77777777" w:rsidR="00FB0D90" w:rsidRPr="00FA4804" w:rsidRDefault="00FB0D90" w:rsidP="00777E50">
            <w:pPr>
              <w:spacing w:before="60" w:after="60"/>
              <w:jc w:val="left"/>
              <w:rPr>
                <w:rFonts w:cs="Times New Roman"/>
                <w:sz w:val="20"/>
                <w:szCs w:val="20"/>
              </w:rPr>
            </w:pPr>
            <w:r w:rsidRPr="00FA4804">
              <w:rPr>
                <w:sz w:val="20"/>
                <w:szCs w:val="20"/>
              </w:rPr>
              <w:t>Израда и дистрибуција штампаног информативног материјала о правима и обавезама из области социјалне заштите</w:t>
            </w:r>
          </w:p>
        </w:tc>
        <w:tc>
          <w:tcPr>
            <w:tcW w:w="2060" w:type="dxa"/>
            <w:shd w:val="clear" w:color="auto" w:fill="auto"/>
            <w:vAlign w:val="bottom"/>
          </w:tcPr>
          <w:p w14:paraId="41EF5B41"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40.000,00</w:t>
            </w:r>
          </w:p>
        </w:tc>
      </w:tr>
      <w:tr w:rsidR="00FB0D90" w:rsidRPr="00FA4804" w14:paraId="2DD560D7" w14:textId="77777777" w:rsidTr="00777E50">
        <w:tc>
          <w:tcPr>
            <w:tcW w:w="926" w:type="dxa"/>
            <w:shd w:val="clear" w:color="auto" w:fill="auto"/>
            <w:vAlign w:val="bottom"/>
          </w:tcPr>
          <w:p w14:paraId="2DBAB7BA"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27</w:t>
            </w:r>
          </w:p>
        </w:tc>
        <w:tc>
          <w:tcPr>
            <w:tcW w:w="1391" w:type="dxa"/>
            <w:shd w:val="clear" w:color="auto" w:fill="auto"/>
            <w:vAlign w:val="bottom"/>
          </w:tcPr>
          <w:p w14:paraId="6F27256C" w14:textId="77777777" w:rsidR="00FB0D90" w:rsidRPr="00FA4804" w:rsidRDefault="00FB0D90" w:rsidP="00777E50">
            <w:pPr>
              <w:autoSpaceDE w:val="0"/>
              <w:autoSpaceDN w:val="0"/>
              <w:adjustRightInd w:val="0"/>
              <w:spacing w:before="240"/>
              <w:jc w:val="center"/>
              <w:rPr>
                <w:sz w:val="20"/>
                <w:szCs w:val="20"/>
              </w:rPr>
            </w:pPr>
            <w:r w:rsidRPr="00FA4804">
              <w:rPr>
                <w:sz w:val="20"/>
                <w:szCs w:val="20"/>
              </w:rPr>
              <w:t>5.2.1</w:t>
            </w:r>
          </w:p>
        </w:tc>
        <w:tc>
          <w:tcPr>
            <w:tcW w:w="4865" w:type="dxa"/>
            <w:shd w:val="clear" w:color="auto" w:fill="auto"/>
          </w:tcPr>
          <w:p w14:paraId="4BD38BAE" w14:textId="77777777" w:rsidR="00FB0D90" w:rsidRPr="00FA4804" w:rsidRDefault="00FB0D90" w:rsidP="00777E50">
            <w:pPr>
              <w:spacing w:before="60" w:after="60"/>
              <w:jc w:val="left"/>
              <w:rPr>
                <w:sz w:val="20"/>
                <w:szCs w:val="20"/>
              </w:rPr>
            </w:pPr>
            <w:r w:rsidRPr="00FA4804">
              <w:rPr>
                <w:sz w:val="20"/>
                <w:szCs w:val="20"/>
              </w:rPr>
              <w:t>Радионице и семинари за стручно оспособљавање запослених у ЦЗСР</w:t>
            </w:r>
          </w:p>
        </w:tc>
        <w:tc>
          <w:tcPr>
            <w:tcW w:w="2060" w:type="dxa"/>
            <w:shd w:val="clear" w:color="auto" w:fill="auto"/>
            <w:vAlign w:val="bottom"/>
          </w:tcPr>
          <w:p w14:paraId="0DA27E56"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300.000,00</w:t>
            </w:r>
          </w:p>
        </w:tc>
      </w:tr>
      <w:tr w:rsidR="00FB0D90" w:rsidRPr="00FA4804" w14:paraId="47024B34" w14:textId="77777777" w:rsidTr="00777E50">
        <w:tc>
          <w:tcPr>
            <w:tcW w:w="926" w:type="dxa"/>
            <w:shd w:val="clear" w:color="auto" w:fill="auto"/>
            <w:vAlign w:val="bottom"/>
          </w:tcPr>
          <w:p w14:paraId="6DF0E966"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28</w:t>
            </w:r>
          </w:p>
        </w:tc>
        <w:tc>
          <w:tcPr>
            <w:tcW w:w="1391" w:type="dxa"/>
            <w:shd w:val="clear" w:color="auto" w:fill="auto"/>
            <w:vAlign w:val="bottom"/>
          </w:tcPr>
          <w:p w14:paraId="4E36F154" w14:textId="77777777" w:rsidR="00FB0D90" w:rsidRPr="00FA4804" w:rsidRDefault="00FB0D90" w:rsidP="00777E50">
            <w:pPr>
              <w:autoSpaceDE w:val="0"/>
              <w:autoSpaceDN w:val="0"/>
              <w:adjustRightInd w:val="0"/>
              <w:spacing w:before="240"/>
              <w:jc w:val="center"/>
              <w:rPr>
                <w:sz w:val="20"/>
                <w:szCs w:val="20"/>
              </w:rPr>
            </w:pPr>
            <w:r w:rsidRPr="00FA4804">
              <w:rPr>
                <w:sz w:val="20"/>
                <w:szCs w:val="20"/>
              </w:rPr>
              <w:t>5.2.2</w:t>
            </w:r>
          </w:p>
        </w:tc>
        <w:tc>
          <w:tcPr>
            <w:tcW w:w="4865" w:type="dxa"/>
            <w:shd w:val="clear" w:color="auto" w:fill="auto"/>
          </w:tcPr>
          <w:p w14:paraId="2CD50659" w14:textId="77777777" w:rsidR="00FB0D90" w:rsidRPr="00FA4804" w:rsidRDefault="00FB0D90" w:rsidP="00777E50">
            <w:pPr>
              <w:spacing w:before="60" w:after="60"/>
              <w:jc w:val="left"/>
              <w:rPr>
                <w:sz w:val="20"/>
                <w:szCs w:val="20"/>
              </w:rPr>
            </w:pPr>
            <w:r w:rsidRPr="00FA4804">
              <w:rPr>
                <w:sz w:val="20"/>
                <w:szCs w:val="20"/>
              </w:rPr>
              <w:t>Обезбедити бесплатно за најугроженије Ромске породице: одећу, обућу, материјалну помоћ (Прехрамбени и хигијенски пакети, огрев...)</w:t>
            </w:r>
          </w:p>
        </w:tc>
        <w:tc>
          <w:tcPr>
            <w:tcW w:w="2060" w:type="dxa"/>
            <w:shd w:val="clear" w:color="auto" w:fill="auto"/>
            <w:vAlign w:val="bottom"/>
          </w:tcPr>
          <w:p w14:paraId="03614E37"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1.500.000,00</w:t>
            </w:r>
          </w:p>
        </w:tc>
      </w:tr>
      <w:tr w:rsidR="00FB0D90" w:rsidRPr="00FA4804" w14:paraId="317119A5" w14:textId="77777777" w:rsidTr="00777E50">
        <w:tc>
          <w:tcPr>
            <w:tcW w:w="926" w:type="dxa"/>
            <w:shd w:val="clear" w:color="auto" w:fill="auto"/>
            <w:vAlign w:val="bottom"/>
          </w:tcPr>
          <w:p w14:paraId="3E0BDEB6"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29</w:t>
            </w:r>
          </w:p>
        </w:tc>
        <w:tc>
          <w:tcPr>
            <w:tcW w:w="1391" w:type="dxa"/>
            <w:shd w:val="clear" w:color="auto" w:fill="auto"/>
            <w:vAlign w:val="bottom"/>
          </w:tcPr>
          <w:p w14:paraId="686BB745"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5.3.3</w:t>
            </w:r>
          </w:p>
        </w:tc>
        <w:tc>
          <w:tcPr>
            <w:tcW w:w="4865" w:type="dxa"/>
            <w:shd w:val="clear" w:color="auto" w:fill="auto"/>
            <w:vAlign w:val="center"/>
          </w:tcPr>
          <w:p w14:paraId="0762B307" w14:textId="77777777" w:rsidR="00FB0D90" w:rsidRPr="00FA4804" w:rsidRDefault="00FB0D90" w:rsidP="00777E50">
            <w:pPr>
              <w:spacing w:before="60" w:after="60"/>
              <w:jc w:val="left"/>
              <w:rPr>
                <w:rFonts w:cs="Times New Roman"/>
                <w:sz w:val="20"/>
                <w:szCs w:val="20"/>
              </w:rPr>
            </w:pPr>
            <w:r w:rsidRPr="00FA4804">
              <w:rPr>
                <w:sz w:val="20"/>
                <w:szCs w:val="20"/>
              </w:rPr>
              <w:t>Спровођење вршњачких едукација за борбу против дискриминације</w:t>
            </w:r>
          </w:p>
        </w:tc>
        <w:tc>
          <w:tcPr>
            <w:tcW w:w="2060" w:type="dxa"/>
            <w:shd w:val="clear" w:color="auto" w:fill="auto"/>
            <w:vAlign w:val="bottom"/>
          </w:tcPr>
          <w:p w14:paraId="707AC8AA"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100.000,00</w:t>
            </w:r>
          </w:p>
        </w:tc>
      </w:tr>
      <w:tr w:rsidR="00FB0D90" w:rsidRPr="00FA4804" w14:paraId="5EE62222" w14:textId="77777777" w:rsidTr="00777E50">
        <w:tc>
          <w:tcPr>
            <w:tcW w:w="926" w:type="dxa"/>
            <w:shd w:val="clear" w:color="auto" w:fill="auto"/>
            <w:vAlign w:val="bottom"/>
          </w:tcPr>
          <w:p w14:paraId="5AF19A65"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30</w:t>
            </w:r>
          </w:p>
        </w:tc>
        <w:tc>
          <w:tcPr>
            <w:tcW w:w="1391" w:type="dxa"/>
            <w:shd w:val="clear" w:color="auto" w:fill="auto"/>
            <w:vAlign w:val="bottom"/>
          </w:tcPr>
          <w:p w14:paraId="01BCEB2A"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5.3.4</w:t>
            </w:r>
          </w:p>
        </w:tc>
        <w:tc>
          <w:tcPr>
            <w:tcW w:w="4865" w:type="dxa"/>
            <w:shd w:val="clear" w:color="auto" w:fill="auto"/>
            <w:vAlign w:val="center"/>
          </w:tcPr>
          <w:p w14:paraId="47964EE6" w14:textId="77777777" w:rsidR="00FB0D90" w:rsidRPr="00FA4804" w:rsidRDefault="00FB0D90" w:rsidP="00777E50">
            <w:pPr>
              <w:spacing w:before="60" w:after="60"/>
              <w:jc w:val="left"/>
              <w:rPr>
                <w:rFonts w:cs="Times New Roman"/>
                <w:sz w:val="20"/>
                <w:szCs w:val="20"/>
              </w:rPr>
            </w:pPr>
            <w:r w:rsidRPr="00FA4804">
              <w:rPr>
                <w:sz w:val="20"/>
                <w:szCs w:val="20"/>
              </w:rPr>
              <w:t>Промоција ромске традиције, језика и културе</w:t>
            </w:r>
          </w:p>
        </w:tc>
        <w:tc>
          <w:tcPr>
            <w:tcW w:w="2060" w:type="dxa"/>
            <w:shd w:val="clear" w:color="auto" w:fill="auto"/>
            <w:vAlign w:val="bottom"/>
          </w:tcPr>
          <w:p w14:paraId="6C5DA093"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300.000,00</w:t>
            </w:r>
          </w:p>
        </w:tc>
      </w:tr>
      <w:tr w:rsidR="00FB0D90" w:rsidRPr="00FA4804" w14:paraId="6BF70E11" w14:textId="77777777" w:rsidTr="00777E50">
        <w:tc>
          <w:tcPr>
            <w:tcW w:w="926" w:type="dxa"/>
            <w:shd w:val="clear" w:color="auto" w:fill="auto"/>
            <w:vAlign w:val="bottom"/>
          </w:tcPr>
          <w:p w14:paraId="3DB86092"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31</w:t>
            </w:r>
          </w:p>
        </w:tc>
        <w:tc>
          <w:tcPr>
            <w:tcW w:w="1391" w:type="dxa"/>
            <w:shd w:val="clear" w:color="auto" w:fill="auto"/>
            <w:vAlign w:val="bottom"/>
          </w:tcPr>
          <w:p w14:paraId="655DA24B"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5.3.5</w:t>
            </w:r>
          </w:p>
        </w:tc>
        <w:tc>
          <w:tcPr>
            <w:tcW w:w="4865" w:type="dxa"/>
            <w:shd w:val="clear" w:color="auto" w:fill="auto"/>
            <w:vAlign w:val="center"/>
          </w:tcPr>
          <w:p w14:paraId="54280E9B" w14:textId="77777777" w:rsidR="00FB0D90" w:rsidRPr="00FA4804" w:rsidRDefault="00FB0D90" w:rsidP="00777E50">
            <w:pPr>
              <w:spacing w:before="60" w:after="60"/>
              <w:jc w:val="left"/>
              <w:rPr>
                <w:rFonts w:cs="Times New Roman"/>
                <w:sz w:val="20"/>
                <w:szCs w:val="20"/>
              </w:rPr>
            </w:pPr>
            <w:r w:rsidRPr="00FA4804">
              <w:rPr>
                <w:sz w:val="20"/>
                <w:szCs w:val="20"/>
              </w:rPr>
              <w:t>Обучавање Ромских ОЦД за припрему пројеката и спровођење активности у вези са борбом против дискриминације, насиља у породици, једнакости полова и др.</w:t>
            </w:r>
          </w:p>
        </w:tc>
        <w:tc>
          <w:tcPr>
            <w:tcW w:w="2060" w:type="dxa"/>
            <w:shd w:val="clear" w:color="auto" w:fill="auto"/>
            <w:vAlign w:val="bottom"/>
          </w:tcPr>
          <w:p w14:paraId="1FC537B6"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100.000,00</w:t>
            </w:r>
          </w:p>
        </w:tc>
      </w:tr>
      <w:tr w:rsidR="00FE4DAF" w:rsidRPr="001B75D9" w14:paraId="1B83671E" w14:textId="77777777" w:rsidTr="00292C1D">
        <w:trPr>
          <w:trHeight w:val="845"/>
        </w:trPr>
        <w:tc>
          <w:tcPr>
            <w:tcW w:w="926" w:type="dxa"/>
            <w:shd w:val="clear" w:color="auto" w:fill="auto"/>
            <w:vAlign w:val="bottom"/>
          </w:tcPr>
          <w:p w14:paraId="528E3AE5" w14:textId="1B17B833" w:rsidR="00FE4DAF" w:rsidRPr="00292C1D" w:rsidRDefault="00FE4DAF" w:rsidP="00292C1D">
            <w:pPr>
              <w:autoSpaceDE w:val="0"/>
              <w:autoSpaceDN w:val="0"/>
              <w:adjustRightInd w:val="0"/>
              <w:spacing w:before="240"/>
              <w:jc w:val="center"/>
              <w:rPr>
                <w:rFonts w:eastAsia="Calibri" w:cs="Times New Roman"/>
                <w:noProof/>
                <w:sz w:val="20"/>
                <w:szCs w:val="20"/>
                <w:lang w:val="sr-Latn-RS"/>
              </w:rPr>
            </w:pPr>
            <w:r w:rsidRPr="00292C1D">
              <w:rPr>
                <w:rFonts w:eastAsia="Calibri" w:cs="Times New Roman"/>
                <w:noProof/>
                <w:sz w:val="20"/>
                <w:szCs w:val="20"/>
                <w:lang w:val="sr-Latn-RS"/>
              </w:rPr>
              <w:t>32</w:t>
            </w:r>
          </w:p>
        </w:tc>
        <w:tc>
          <w:tcPr>
            <w:tcW w:w="1391" w:type="dxa"/>
            <w:shd w:val="clear" w:color="auto" w:fill="auto"/>
            <w:vAlign w:val="bottom"/>
          </w:tcPr>
          <w:p w14:paraId="357646C6" w14:textId="78024F3F" w:rsidR="00FE4DAF" w:rsidRPr="00292C1D" w:rsidRDefault="00FE4DAF" w:rsidP="00292C1D">
            <w:pPr>
              <w:autoSpaceDE w:val="0"/>
              <w:autoSpaceDN w:val="0"/>
              <w:adjustRightInd w:val="0"/>
              <w:spacing w:before="240"/>
              <w:jc w:val="center"/>
              <w:rPr>
                <w:rFonts w:eastAsia="Calibri" w:cs="Times New Roman"/>
                <w:noProof/>
                <w:sz w:val="20"/>
                <w:szCs w:val="20"/>
                <w:lang w:val="sr-Latn-RS"/>
              </w:rPr>
            </w:pPr>
            <w:r w:rsidRPr="00292C1D">
              <w:rPr>
                <w:rFonts w:eastAsia="Calibri" w:cs="Times New Roman"/>
                <w:noProof/>
                <w:sz w:val="20"/>
                <w:szCs w:val="20"/>
                <w:lang w:val="sr-Latn-RS"/>
              </w:rPr>
              <w:t>5.3.6.</w:t>
            </w:r>
          </w:p>
        </w:tc>
        <w:tc>
          <w:tcPr>
            <w:tcW w:w="4865" w:type="dxa"/>
            <w:shd w:val="clear" w:color="auto" w:fill="auto"/>
          </w:tcPr>
          <w:p w14:paraId="1585DCC5" w14:textId="41712F93" w:rsidR="00FE4DAF" w:rsidRPr="00292C1D" w:rsidRDefault="00FE4DAF" w:rsidP="00FE4DAF">
            <w:pPr>
              <w:autoSpaceDE w:val="0"/>
              <w:autoSpaceDN w:val="0"/>
              <w:adjustRightInd w:val="0"/>
              <w:spacing w:before="240"/>
              <w:jc w:val="left"/>
              <w:rPr>
                <w:rFonts w:eastAsia="Calibri" w:cs="Times New Roman"/>
                <w:noProof/>
                <w:sz w:val="20"/>
                <w:szCs w:val="20"/>
              </w:rPr>
            </w:pPr>
            <w:r w:rsidRPr="00292C1D">
              <w:rPr>
                <w:rFonts w:eastAsia="Calibri" w:cs="Times New Roman"/>
                <w:noProof/>
                <w:sz w:val="20"/>
                <w:szCs w:val="20"/>
              </w:rPr>
              <w:t>Подршка Канцеларији Савеза ромских НВО западнобачког округа</w:t>
            </w:r>
          </w:p>
        </w:tc>
        <w:tc>
          <w:tcPr>
            <w:tcW w:w="2060" w:type="dxa"/>
            <w:shd w:val="clear" w:color="auto" w:fill="auto"/>
            <w:vAlign w:val="bottom"/>
          </w:tcPr>
          <w:p w14:paraId="4B7325F1" w14:textId="2E3AE1A9" w:rsidR="00FE4DAF" w:rsidRPr="00292C1D" w:rsidRDefault="00FE4DAF" w:rsidP="00777E50">
            <w:pPr>
              <w:autoSpaceDE w:val="0"/>
              <w:autoSpaceDN w:val="0"/>
              <w:adjustRightInd w:val="0"/>
              <w:spacing w:before="240"/>
              <w:jc w:val="right"/>
              <w:rPr>
                <w:rFonts w:eastAsia="Calibri" w:cs="Times New Roman"/>
                <w:noProof/>
                <w:sz w:val="20"/>
                <w:szCs w:val="20"/>
              </w:rPr>
            </w:pPr>
            <w:r w:rsidRPr="00292C1D">
              <w:rPr>
                <w:rFonts w:eastAsia="Calibri" w:cs="Times New Roman"/>
                <w:noProof/>
                <w:sz w:val="20"/>
                <w:szCs w:val="20"/>
              </w:rPr>
              <w:t>1.260.000,00</w:t>
            </w:r>
          </w:p>
        </w:tc>
      </w:tr>
      <w:tr w:rsidR="00FB0D90" w:rsidRPr="00FA4804" w14:paraId="209BEC5D" w14:textId="77777777" w:rsidTr="00777E50">
        <w:tc>
          <w:tcPr>
            <w:tcW w:w="926" w:type="dxa"/>
            <w:shd w:val="clear" w:color="auto" w:fill="auto"/>
          </w:tcPr>
          <w:p w14:paraId="7FE390EB" w14:textId="120986A8" w:rsidR="00FB0D90" w:rsidRPr="00FA4804" w:rsidRDefault="00FB0D90" w:rsidP="00777E50">
            <w:pPr>
              <w:autoSpaceDE w:val="0"/>
              <w:autoSpaceDN w:val="0"/>
              <w:adjustRightInd w:val="0"/>
              <w:spacing w:before="240"/>
              <w:rPr>
                <w:rFonts w:eastAsia="Calibri" w:cs="Times New Roman"/>
                <w:b/>
                <w:noProof/>
              </w:rPr>
            </w:pPr>
          </w:p>
        </w:tc>
        <w:tc>
          <w:tcPr>
            <w:tcW w:w="1391" w:type="dxa"/>
            <w:shd w:val="clear" w:color="auto" w:fill="auto"/>
          </w:tcPr>
          <w:p w14:paraId="583B7331" w14:textId="77777777" w:rsidR="00FB0D90" w:rsidRPr="00FA4804" w:rsidRDefault="00FB0D90" w:rsidP="00777E50">
            <w:pPr>
              <w:autoSpaceDE w:val="0"/>
              <w:autoSpaceDN w:val="0"/>
              <w:adjustRightInd w:val="0"/>
              <w:spacing w:before="240"/>
              <w:rPr>
                <w:rFonts w:eastAsia="Calibri" w:cs="Times New Roman"/>
                <w:b/>
                <w:noProof/>
              </w:rPr>
            </w:pPr>
          </w:p>
        </w:tc>
        <w:tc>
          <w:tcPr>
            <w:tcW w:w="4865" w:type="dxa"/>
            <w:shd w:val="clear" w:color="auto" w:fill="auto"/>
            <w:vAlign w:val="center"/>
          </w:tcPr>
          <w:p w14:paraId="7BBF0753" w14:textId="77777777" w:rsidR="00FB0D90" w:rsidRPr="00FA4804" w:rsidRDefault="00FB0D90" w:rsidP="00777E50">
            <w:pPr>
              <w:autoSpaceDE w:val="0"/>
              <w:autoSpaceDN w:val="0"/>
              <w:adjustRightInd w:val="0"/>
              <w:spacing w:before="240"/>
              <w:jc w:val="left"/>
              <w:rPr>
                <w:rFonts w:eastAsia="Calibri" w:cs="Times New Roman"/>
                <w:b/>
                <w:noProof/>
              </w:rPr>
            </w:pPr>
            <w:r w:rsidRPr="00FA4804">
              <w:rPr>
                <w:rFonts w:eastAsia="Calibri" w:cs="Times New Roman"/>
                <w:b/>
                <w:noProof/>
              </w:rPr>
              <w:t>Укупно за спровођење активности ЛАП-а из буџета града:</w:t>
            </w:r>
          </w:p>
        </w:tc>
        <w:tc>
          <w:tcPr>
            <w:tcW w:w="2060" w:type="dxa"/>
            <w:shd w:val="clear" w:color="auto" w:fill="auto"/>
            <w:vAlign w:val="bottom"/>
          </w:tcPr>
          <w:p w14:paraId="6A88E3E6" w14:textId="36CCA7F3" w:rsidR="00FB0D90" w:rsidRPr="00FA4804" w:rsidRDefault="00FE4DAF" w:rsidP="00777E50">
            <w:pPr>
              <w:autoSpaceDE w:val="0"/>
              <w:autoSpaceDN w:val="0"/>
              <w:adjustRightInd w:val="0"/>
              <w:spacing w:before="240"/>
              <w:jc w:val="right"/>
              <w:rPr>
                <w:rFonts w:eastAsia="Calibri" w:cs="Times New Roman"/>
                <w:b/>
                <w:noProof/>
              </w:rPr>
            </w:pPr>
            <w:r>
              <w:rPr>
                <w:rFonts w:eastAsia="Calibri" w:cs="Times New Roman"/>
                <w:b/>
                <w:noProof/>
              </w:rPr>
              <w:t>34.345</w:t>
            </w:r>
            <w:r w:rsidR="00FB0D90" w:rsidRPr="00FA4804">
              <w:rPr>
                <w:rFonts w:eastAsia="Calibri" w:cs="Times New Roman"/>
                <w:b/>
                <w:noProof/>
              </w:rPr>
              <w:t>.000,00</w:t>
            </w:r>
          </w:p>
        </w:tc>
      </w:tr>
    </w:tbl>
    <w:p w14:paraId="18C75E4A" w14:textId="77777777" w:rsidR="00FB0D90" w:rsidRPr="00FA4804" w:rsidRDefault="00FB0D90" w:rsidP="00B27E1A">
      <w:pPr>
        <w:autoSpaceDE w:val="0"/>
        <w:autoSpaceDN w:val="0"/>
        <w:adjustRightInd w:val="0"/>
        <w:rPr>
          <w:rFonts w:eastAsia="Calibri" w:cs="Times New Roman"/>
          <w:noProof/>
        </w:rPr>
      </w:pPr>
      <w:r w:rsidRPr="00FA4804">
        <w:rPr>
          <w:rFonts w:eastAsia="Calibri" w:cs="Times New Roman"/>
          <w:noProof/>
        </w:rPr>
        <w:t xml:space="preserve">Одлуком о буџету града Сомбора, у наредним годинама важења овог локалног акционог плана, потребно је предвидети износе средстава из других извора, а у складу са релевантним информацијама о конкурсима потенцијалних донатора/финансијера у предстојећем периоду и то: </w:t>
      </w:r>
    </w:p>
    <w:p w14:paraId="337900B2" w14:textId="77777777" w:rsidR="00FB0D90" w:rsidRPr="00FA4804" w:rsidRDefault="00FB0D90" w:rsidP="00FB0D90">
      <w:pPr>
        <w:autoSpaceDE w:val="0"/>
        <w:autoSpaceDN w:val="0"/>
        <w:adjustRightInd w:val="0"/>
        <w:ind w:firstLine="720"/>
        <w:rPr>
          <w:rFonts w:eastAsia="Calibri" w:cs="Times New Roman"/>
          <w:noProof/>
        </w:rPr>
      </w:pPr>
    </w:p>
    <w:p w14:paraId="441C6EE7" w14:textId="77777777" w:rsidR="00FB0D90" w:rsidRPr="00FA4804" w:rsidRDefault="00FB0D90" w:rsidP="00FB0D90">
      <w:pPr>
        <w:pStyle w:val="Default"/>
        <w:ind w:firstLine="720"/>
        <w:rPr>
          <w:rFonts w:asciiTheme="minorHAnsi" w:hAnsiTheme="minorHAnsi"/>
          <w:noProof/>
          <w:sz w:val="22"/>
          <w:szCs w:val="22"/>
          <w:lang w:val="sr-Cyrl-RS"/>
        </w:rPr>
      </w:pPr>
      <w:r w:rsidRPr="00FA4804">
        <w:rPr>
          <w:rFonts w:asciiTheme="minorHAnsi" w:eastAsia="Calibri" w:hAnsiTheme="minorHAnsi"/>
          <w:noProof/>
          <w:sz w:val="22"/>
          <w:szCs w:val="22"/>
          <w:lang w:val="sr-Cyrl-RS"/>
        </w:rPr>
        <w:t xml:space="preserve">- </w:t>
      </w:r>
      <w:r w:rsidRPr="00FA4804">
        <w:rPr>
          <w:rFonts w:asciiTheme="minorHAnsi" w:hAnsiTheme="minorHAnsi"/>
          <w:noProof/>
          <w:sz w:val="22"/>
          <w:szCs w:val="22"/>
          <w:lang w:val="sr-Cyrl-RS"/>
        </w:rPr>
        <w:t xml:space="preserve">Донације од иностраних земаља - извор 05; </w:t>
      </w:r>
    </w:p>
    <w:p w14:paraId="11D75D47" w14:textId="77777777" w:rsidR="00FB0D90" w:rsidRPr="00FA4804" w:rsidRDefault="00FB0D90" w:rsidP="00FB0D90">
      <w:pPr>
        <w:autoSpaceDE w:val="0"/>
        <w:autoSpaceDN w:val="0"/>
        <w:adjustRightInd w:val="0"/>
        <w:spacing w:before="0"/>
        <w:ind w:firstLine="720"/>
        <w:jc w:val="left"/>
        <w:rPr>
          <w:rFonts w:cs="Times New Roman"/>
          <w:noProof/>
          <w:color w:val="000000"/>
        </w:rPr>
      </w:pPr>
      <w:r w:rsidRPr="00FA4804">
        <w:rPr>
          <w:rFonts w:cs="Times New Roman"/>
          <w:noProof/>
          <w:color w:val="000000"/>
        </w:rPr>
        <w:t xml:space="preserve">- Донације од међународних организација - извор 06; </w:t>
      </w:r>
    </w:p>
    <w:p w14:paraId="0E22199A" w14:textId="77777777" w:rsidR="00FB0D90" w:rsidRPr="00FA4804" w:rsidRDefault="00FB0D90" w:rsidP="00FB0D90">
      <w:pPr>
        <w:autoSpaceDE w:val="0"/>
        <w:autoSpaceDN w:val="0"/>
        <w:adjustRightInd w:val="0"/>
        <w:spacing w:before="0"/>
        <w:ind w:firstLine="720"/>
        <w:jc w:val="left"/>
        <w:rPr>
          <w:rFonts w:cs="Times New Roman"/>
          <w:noProof/>
          <w:color w:val="000000"/>
        </w:rPr>
      </w:pPr>
      <w:r w:rsidRPr="00FA4804">
        <w:rPr>
          <w:rFonts w:cs="Times New Roman"/>
          <w:noProof/>
          <w:color w:val="000000"/>
        </w:rPr>
        <w:t xml:space="preserve">- Трансфере од других нивоа власти - извор 07; </w:t>
      </w:r>
    </w:p>
    <w:p w14:paraId="4D3CF43F" w14:textId="77777777" w:rsidR="00FB0D90" w:rsidRPr="00FA4804" w:rsidRDefault="00FB0D90" w:rsidP="00FB0D90">
      <w:pPr>
        <w:autoSpaceDE w:val="0"/>
        <w:autoSpaceDN w:val="0"/>
        <w:adjustRightInd w:val="0"/>
        <w:spacing w:before="0"/>
        <w:ind w:firstLine="720"/>
        <w:jc w:val="left"/>
        <w:rPr>
          <w:rFonts w:cs="Times New Roman"/>
          <w:noProof/>
          <w:color w:val="000000"/>
        </w:rPr>
      </w:pPr>
      <w:r w:rsidRPr="00FA4804">
        <w:rPr>
          <w:rFonts w:cs="Times New Roman"/>
          <w:noProof/>
          <w:color w:val="000000"/>
        </w:rPr>
        <w:t>- Добровољне трансфере од физичких и правних лица - извор 08.</w:t>
      </w:r>
    </w:p>
    <w:p w14:paraId="367303C8" w14:textId="77777777" w:rsidR="00FB0D90" w:rsidRPr="00FA4804" w:rsidRDefault="00FB0D90" w:rsidP="00FB0D90">
      <w:pPr>
        <w:autoSpaceDE w:val="0"/>
        <w:autoSpaceDN w:val="0"/>
        <w:adjustRightInd w:val="0"/>
        <w:rPr>
          <w:rFonts w:eastAsia="Calibri" w:cs="Times New Roman"/>
          <w:noProof/>
        </w:rPr>
      </w:pPr>
    </w:p>
    <w:p w14:paraId="7564E2E6" w14:textId="77777777" w:rsidR="00FB0D90" w:rsidRPr="00FA4804" w:rsidRDefault="00FB0D90" w:rsidP="00FB0D90">
      <w:pPr>
        <w:autoSpaceDE w:val="0"/>
        <w:autoSpaceDN w:val="0"/>
        <w:adjustRightInd w:val="0"/>
        <w:rPr>
          <w:rFonts w:eastAsia="Calibri" w:cs="Times New Roman"/>
          <w:noProof/>
        </w:rPr>
      </w:pPr>
      <w:r w:rsidRPr="00FA4804">
        <w:rPr>
          <w:rFonts w:eastAsia="Calibri" w:cs="Times New Roman"/>
          <w:noProof/>
        </w:rPr>
        <w:t xml:space="preserve">Предметни извори финансирања су представљени у акционом плану са ознаком "донаторска средства" и „НСЗ“, односно у наредној табели, према следећем: </w:t>
      </w:r>
    </w:p>
    <w:p w14:paraId="3A618A31" w14:textId="77777777" w:rsidR="00FB0D90" w:rsidRPr="00FA4804" w:rsidRDefault="00FB0D90" w:rsidP="00FB0D90">
      <w:pPr>
        <w:autoSpaceDE w:val="0"/>
        <w:autoSpaceDN w:val="0"/>
        <w:adjustRightInd w:val="0"/>
        <w:rPr>
          <w:rFonts w:eastAsia="Calibri" w:cs="Times New Roman"/>
          <w:noProof/>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03"/>
        <w:gridCol w:w="5040"/>
        <w:gridCol w:w="2088"/>
      </w:tblGrid>
      <w:tr w:rsidR="00FB0D90" w:rsidRPr="00FA4804" w14:paraId="617FA6CB" w14:textId="77777777" w:rsidTr="00777E50">
        <w:tc>
          <w:tcPr>
            <w:tcW w:w="937" w:type="dxa"/>
            <w:shd w:val="clear" w:color="auto" w:fill="auto"/>
          </w:tcPr>
          <w:p w14:paraId="4AFF3E5C" w14:textId="77777777" w:rsidR="00FB0D90" w:rsidRPr="00FA4804" w:rsidRDefault="00FB0D90" w:rsidP="00777E50">
            <w:pPr>
              <w:autoSpaceDE w:val="0"/>
              <w:autoSpaceDN w:val="0"/>
              <w:adjustRightInd w:val="0"/>
              <w:spacing w:before="240"/>
              <w:jc w:val="center"/>
              <w:rPr>
                <w:rFonts w:eastAsia="Calibri" w:cs="Times New Roman"/>
                <w:b/>
                <w:noProof/>
                <w:sz w:val="20"/>
                <w:szCs w:val="20"/>
              </w:rPr>
            </w:pPr>
            <w:r w:rsidRPr="00FA4804">
              <w:rPr>
                <w:rFonts w:eastAsia="Calibri" w:cs="Times New Roman"/>
                <w:b/>
                <w:noProof/>
                <w:sz w:val="20"/>
                <w:szCs w:val="20"/>
              </w:rPr>
              <w:t>Редни број</w:t>
            </w:r>
          </w:p>
        </w:tc>
        <w:tc>
          <w:tcPr>
            <w:tcW w:w="1403" w:type="dxa"/>
            <w:shd w:val="clear" w:color="auto" w:fill="auto"/>
          </w:tcPr>
          <w:p w14:paraId="3D0830FB" w14:textId="77777777" w:rsidR="00FB0D90" w:rsidRPr="00FA4804" w:rsidRDefault="00FB0D90" w:rsidP="00777E50">
            <w:pPr>
              <w:autoSpaceDE w:val="0"/>
              <w:autoSpaceDN w:val="0"/>
              <w:adjustRightInd w:val="0"/>
              <w:spacing w:before="240"/>
              <w:jc w:val="center"/>
              <w:rPr>
                <w:rFonts w:eastAsia="Calibri" w:cs="Times New Roman"/>
                <w:b/>
                <w:noProof/>
                <w:sz w:val="20"/>
                <w:szCs w:val="20"/>
              </w:rPr>
            </w:pPr>
            <w:r w:rsidRPr="00FA4804">
              <w:rPr>
                <w:rFonts w:eastAsia="Calibri" w:cs="Times New Roman"/>
                <w:b/>
                <w:noProof/>
                <w:sz w:val="20"/>
                <w:szCs w:val="20"/>
              </w:rPr>
              <w:t>Ознака активности</w:t>
            </w:r>
          </w:p>
        </w:tc>
        <w:tc>
          <w:tcPr>
            <w:tcW w:w="5040" w:type="dxa"/>
            <w:shd w:val="clear" w:color="auto" w:fill="auto"/>
          </w:tcPr>
          <w:p w14:paraId="7E4BD3B0" w14:textId="77777777" w:rsidR="00FB0D90" w:rsidRPr="00FA4804" w:rsidRDefault="00FB0D90" w:rsidP="00777E50">
            <w:pPr>
              <w:autoSpaceDE w:val="0"/>
              <w:autoSpaceDN w:val="0"/>
              <w:adjustRightInd w:val="0"/>
              <w:spacing w:before="240"/>
              <w:jc w:val="center"/>
              <w:rPr>
                <w:rFonts w:eastAsia="Calibri" w:cs="Times New Roman"/>
                <w:b/>
                <w:noProof/>
                <w:sz w:val="20"/>
                <w:szCs w:val="20"/>
              </w:rPr>
            </w:pPr>
            <w:r w:rsidRPr="00FA4804">
              <w:rPr>
                <w:rFonts w:eastAsia="Calibri" w:cs="Times New Roman"/>
                <w:b/>
                <w:noProof/>
                <w:sz w:val="20"/>
                <w:szCs w:val="20"/>
              </w:rPr>
              <w:t>Активност</w:t>
            </w:r>
          </w:p>
        </w:tc>
        <w:tc>
          <w:tcPr>
            <w:tcW w:w="2088" w:type="dxa"/>
            <w:shd w:val="clear" w:color="auto" w:fill="auto"/>
          </w:tcPr>
          <w:p w14:paraId="3E050438" w14:textId="77777777" w:rsidR="00FB0D90" w:rsidRPr="00FA4804" w:rsidRDefault="00FB0D90" w:rsidP="00777E50">
            <w:pPr>
              <w:autoSpaceDE w:val="0"/>
              <w:autoSpaceDN w:val="0"/>
              <w:adjustRightInd w:val="0"/>
              <w:spacing w:before="240"/>
              <w:jc w:val="center"/>
              <w:rPr>
                <w:rFonts w:eastAsia="Calibri" w:cs="Times New Roman"/>
                <w:b/>
                <w:noProof/>
                <w:sz w:val="20"/>
                <w:szCs w:val="20"/>
              </w:rPr>
            </w:pPr>
            <w:r w:rsidRPr="00FA4804">
              <w:rPr>
                <w:rFonts w:eastAsia="Calibri" w:cs="Times New Roman"/>
                <w:b/>
                <w:noProof/>
                <w:sz w:val="20"/>
                <w:szCs w:val="20"/>
              </w:rPr>
              <w:t>Финансирање из донаторских средстава у периоду 2021-2023. године</w:t>
            </w:r>
          </w:p>
        </w:tc>
      </w:tr>
      <w:tr w:rsidR="00FB0D90" w:rsidRPr="00FA4804" w14:paraId="63EF1EA0" w14:textId="77777777" w:rsidTr="00777E50">
        <w:trPr>
          <w:trHeight w:val="377"/>
        </w:trPr>
        <w:tc>
          <w:tcPr>
            <w:tcW w:w="937" w:type="dxa"/>
            <w:shd w:val="clear" w:color="auto" w:fill="auto"/>
            <w:vAlign w:val="bottom"/>
          </w:tcPr>
          <w:p w14:paraId="792E9A67"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1</w:t>
            </w:r>
          </w:p>
        </w:tc>
        <w:tc>
          <w:tcPr>
            <w:tcW w:w="1403" w:type="dxa"/>
            <w:shd w:val="clear" w:color="auto" w:fill="auto"/>
            <w:vAlign w:val="bottom"/>
          </w:tcPr>
          <w:p w14:paraId="0BE64766"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1.1.3</w:t>
            </w:r>
          </w:p>
        </w:tc>
        <w:tc>
          <w:tcPr>
            <w:tcW w:w="5040" w:type="dxa"/>
            <w:shd w:val="clear" w:color="auto" w:fill="auto"/>
            <w:vAlign w:val="center"/>
          </w:tcPr>
          <w:p w14:paraId="1C4DCFC6" w14:textId="77777777" w:rsidR="00FB0D90" w:rsidRPr="00FA4804" w:rsidRDefault="00FB0D90" w:rsidP="00777E50">
            <w:pPr>
              <w:spacing w:before="60" w:after="60"/>
              <w:jc w:val="left"/>
              <w:rPr>
                <w:rFonts w:cs="Times New Roman"/>
                <w:sz w:val="20"/>
                <w:szCs w:val="20"/>
              </w:rPr>
            </w:pPr>
            <w:r w:rsidRPr="00FA4804">
              <w:rPr>
                <w:sz w:val="20"/>
                <w:szCs w:val="20"/>
              </w:rPr>
              <w:t>Унапређење инфраструктуре у насељу са реконструкцијом водоводне мреже, изградња атмосферске канализације и асфалтирање коловоза</w:t>
            </w:r>
          </w:p>
        </w:tc>
        <w:tc>
          <w:tcPr>
            <w:tcW w:w="2088" w:type="dxa"/>
            <w:shd w:val="clear" w:color="auto" w:fill="auto"/>
            <w:vAlign w:val="bottom"/>
          </w:tcPr>
          <w:p w14:paraId="7028AFDA"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38.675.000,00</w:t>
            </w:r>
          </w:p>
        </w:tc>
      </w:tr>
      <w:tr w:rsidR="00FB0D90" w:rsidRPr="00FA4804" w14:paraId="0041A87A" w14:textId="77777777" w:rsidTr="00777E50">
        <w:tc>
          <w:tcPr>
            <w:tcW w:w="937" w:type="dxa"/>
            <w:shd w:val="clear" w:color="auto" w:fill="auto"/>
            <w:vAlign w:val="bottom"/>
          </w:tcPr>
          <w:p w14:paraId="6776D7A2"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2</w:t>
            </w:r>
          </w:p>
        </w:tc>
        <w:tc>
          <w:tcPr>
            <w:tcW w:w="1403" w:type="dxa"/>
            <w:shd w:val="clear" w:color="auto" w:fill="auto"/>
            <w:vAlign w:val="bottom"/>
          </w:tcPr>
          <w:p w14:paraId="553B5730"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1.2.2</w:t>
            </w:r>
          </w:p>
        </w:tc>
        <w:tc>
          <w:tcPr>
            <w:tcW w:w="5040" w:type="dxa"/>
            <w:shd w:val="clear" w:color="auto" w:fill="auto"/>
            <w:vAlign w:val="center"/>
          </w:tcPr>
          <w:p w14:paraId="608CB782" w14:textId="77777777" w:rsidR="00FB0D90" w:rsidRPr="00FA4804" w:rsidRDefault="00FB0D90" w:rsidP="00777E50">
            <w:pPr>
              <w:autoSpaceDE w:val="0"/>
              <w:autoSpaceDN w:val="0"/>
              <w:adjustRightInd w:val="0"/>
              <w:spacing w:before="240"/>
              <w:jc w:val="left"/>
              <w:rPr>
                <w:rFonts w:eastAsia="Calibri" w:cs="Times New Roman"/>
                <w:noProof/>
                <w:sz w:val="20"/>
                <w:szCs w:val="20"/>
              </w:rPr>
            </w:pPr>
            <w:r w:rsidRPr="00FA4804">
              <w:rPr>
                <w:sz w:val="20"/>
                <w:szCs w:val="20"/>
              </w:rPr>
              <w:t>Стамбена подршка - санација постојећих лоших стамбених јединица до нивоа основних стамбених услова и стандарда</w:t>
            </w:r>
          </w:p>
        </w:tc>
        <w:tc>
          <w:tcPr>
            <w:tcW w:w="2088" w:type="dxa"/>
            <w:shd w:val="clear" w:color="auto" w:fill="auto"/>
            <w:vAlign w:val="bottom"/>
          </w:tcPr>
          <w:p w14:paraId="1168E5B9"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3.000.000,00</w:t>
            </w:r>
          </w:p>
        </w:tc>
      </w:tr>
      <w:tr w:rsidR="00FB0D90" w:rsidRPr="00FA4804" w14:paraId="4274EB71" w14:textId="77777777" w:rsidTr="00777E50">
        <w:tc>
          <w:tcPr>
            <w:tcW w:w="937" w:type="dxa"/>
            <w:shd w:val="clear" w:color="auto" w:fill="auto"/>
            <w:vAlign w:val="bottom"/>
          </w:tcPr>
          <w:p w14:paraId="71E9019F"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3</w:t>
            </w:r>
          </w:p>
        </w:tc>
        <w:tc>
          <w:tcPr>
            <w:tcW w:w="1403" w:type="dxa"/>
            <w:shd w:val="clear" w:color="auto" w:fill="auto"/>
            <w:vAlign w:val="bottom"/>
          </w:tcPr>
          <w:p w14:paraId="12F01E89"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1.2.4</w:t>
            </w:r>
          </w:p>
        </w:tc>
        <w:tc>
          <w:tcPr>
            <w:tcW w:w="5040" w:type="dxa"/>
            <w:shd w:val="clear" w:color="auto" w:fill="auto"/>
            <w:vAlign w:val="center"/>
          </w:tcPr>
          <w:p w14:paraId="20D033AE" w14:textId="77777777" w:rsidR="00FB0D90" w:rsidRPr="00FA4804" w:rsidRDefault="00FB0D90" w:rsidP="00777E50">
            <w:pPr>
              <w:spacing w:before="60" w:after="60"/>
              <w:jc w:val="left"/>
              <w:rPr>
                <w:rFonts w:cs="Times New Roman"/>
                <w:sz w:val="20"/>
                <w:szCs w:val="20"/>
              </w:rPr>
            </w:pPr>
            <w:r w:rsidRPr="00FA4804">
              <w:rPr>
                <w:rFonts w:cs="Times New Roman"/>
                <w:sz w:val="20"/>
                <w:szCs w:val="20"/>
              </w:rPr>
              <w:t>Куповина сеоских и индивидуалних кућа</w:t>
            </w:r>
          </w:p>
        </w:tc>
        <w:tc>
          <w:tcPr>
            <w:tcW w:w="2088" w:type="dxa"/>
            <w:shd w:val="clear" w:color="auto" w:fill="auto"/>
            <w:vAlign w:val="bottom"/>
          </w:tcPr>
          <w:p w14:paraId="6E5B5FBE"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36.000.000,00</w:t>
            </w:r>
          </w:p>
        </w:tc>
      </w:tr>
      <w:tr w:rsidR="00FB0D90" w:rsidRPr="00FA4804" w14:paraId="23765B07" w14:textId="77777777" w:rsidTr="00777E50">
        <w:tc>
          <w:tcPr>
            <w:tcW w:w="937" w:type="dxa"/>
            <w:shd w:val="clear" w:color="auto" w:fill="auto"/>
            <w:vAlign w:val="bottom"/>
          </w:tcPr>
          <w:p w14:paraId="1A792BCA"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4</w:t>
            </w:r>
          </w:p>
        </w:tc>
        <w:tc>
          <w:tcPr>
            <w:tcW w:w="1403" w:type="dxa"/>
            <w:shd w:val="clear" w:color="auto" w:fill="auto"/>
            <w:vAlign w:val="bottom"/>
          </w:tcPr>
          <w:p w14:paraId="3591A0C7"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2.2.1</w:t>
            </w:r>
          </w:p>
        </w:tc>
        <w:tc>
          <w:tcPr>
            <w:tcW w:w="5040" w:type="dxa"/>
            <w:shd w:val="clear" w:color="auto" w:fill="auto"/>
            <w:vAlign w:val="center"/>
          </w:tcPr>
          <w:p w14:paraId="2ED1B535" w14:textId="77777777" w:rsidR="00FB0D90" w:rsidRPr="00FA4804" w:rsidRDefault="00FB0D90" w:rsidP="00777E50">
            <w:pPr>
              <w:spacing w:before="60" w:after="60"/>
              <w:jc w:val="left"/>
              <w:rPr>
                <w:rFonts w:cs="Times New Roman"/>
                <w:sz w:val="20"/>
                <w:szCs w:val="20"/>
              </w:rPr>
            </w:pPr>
            <w:r w:rsidRPr="00FA4804">
              <w:rPr>
                <w:sz w:val="20"/>
                <w:szCs w:val="20"/>
              </w:rPr>
              <w:t>Обезбедити простор за децу током боравка одраслих у школи (вртић)</w:t>
            </w:r>
          </w:p>
        </w:tc>
        <w:tc>
          <w:tcPr>
            <w:tcW w:w="2088" w:type="dxa"/>
            <w:shd w:val="clear" w:color="auto" w:fill="auto"/>
            <w:vAlign w:val="bottom"/>
          </w:tcPr>
          <w:p w14:paraId="3E216D99"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1.500.000,00</w:t>
            </w:r>
          </w:p>
        </w:tc>
      </w:tr>
      <w:tr w:rsidR="00FB0D90" w:rsidRPr="00FA4804" w14:paraId="3967B7BA" w14:textId="77777777" w:rsidTr="00777E50">
        <w:tc>
          <w:tcPr>
            <w:tcW w:w="937" w:type="dxa"/>
            <w:shd w:val="clear" w:color="auto" w:fill="auto"/>
            <w:vAlign w:val="bottom"/>
          </w:tcPr>
          <w:p w14:paraId="0E8EEA39"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5</w:t>
            </w:r>
          </w:p>
        </w:tc>
        <w:tc>
          <w:tcPr>
            <w:tcW w:w="1403" w:type="dxa"/>
            <w:shd w:val="clear" w:color="auto" w:fill="auto"/>
            <w:vAlign w:val="bottom"/>
          </w:tcPr>
          <w:p w14:paraId="1BBC358C"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2.4.1</w:t>
            </w:r>
          </w:p>
        </w:tc>
        <w:tc>
          <w:tcPr>
            <w:tcW w:w="5040" w:type="dxa"/>
            <w:shd w:val="clear" w:color="auto" w:fill="auto"/>
            <w:vAlign w:val="center"/>
          </w:tcPr>
          <w:p w14:paraId="1E5EEF1D" w14:textId="77777777" w:rsidR="00FB0D90" w:rsidRPr="00FA4804" w:rsidRDefault="00FB0D90" w:rsidP="00777E50">
            <w:pPr>
              <w:pStyle w:val="Default"/>
              <w:rPr>
                <w:rFonts w:asciiTheme="minorHAnsi" w:hAnsiTheme="minorHAnsi"/>
                <w:color w:val="auto"/>
                <w:sz w:val="20"/>
                <w:szCs w:val="20"/>
                <w:lang w:val="sr-Cyrl-RS"/>
              </w:rPr>
            </w:pPr>
            <w:r w:rsidRPr="00FA4804">
              <w:rPr>
                <w:rFonts w:asciiTheme="minorHAnsi" w:hAnsiTheme="minorHAnsi"/>
                <w:sz w:val="20"/>
                <w:szCs w:val="20"/>
                <w:lang w:val="sr-Cyrl-RS"/>
              </w:rPr>
              <w:t>Унапређење стања и набавка наставних средстава у просторијама за продужени боравак</w:t>
            </w:r>
          </w:p>
        </w:tc>
        <w:tc>
          <w:tcPr>
            <w:tcW w:w="2088" w:type="dxa"/>
            <w:shd w:val="clear" w:color="auto" w:fill="auto"/>
            <w:vAlign w:val="bottom"/>
          </w:tcPr>
          <w:p w14:paraId="3B07E84D"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500.000,00</w:t>
            </w:r>
          </w:p>
        </w:tc>
      </w:tr>
      <w:tr w:rsidR="00FB0D90" w:rsidRPr="00FA4804" w14:paraId="336652B1" w14:textId="77777777" w:rsidTr="00777E50">
        <w:tc>
          <w:tcPr>
            <w:tcW w:w="937" w:type="dxa"/>
            <w:shd w:val="clear" w:color="auto" w:fill="auto"/>
            <w:vAlign w:val="bottom"/>
          </w:tcPr>
          <w:p w14:paraId="5B0027AC"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6</w:t>
            </w:r>
          </w:p>
        </w:tc>
        <w:tc>
          <w:tcPr>
            <w:tcW w:w="1403" w:type="dxa"/>
            <w:shd w:val="clear" w:color="auto" w:fill="auto"/>
            <w:vAlign w:val="bottom"/>
          </w:tcPr>
          <w:p w14:paraId="2FFEC7CE" w14:textId="77777777" w:rsidR="00FB0D90" w:rsidRPr="00FA4804" w:rsidRDefault="00FB0D90" w:rsidP="00777E50">
            <w:pPr>
              <w:autoSpaceDE w:val="0"/>
              <w:autoSpaceDN w:val="0"/>
              <w:adjustRightInd w:val="0"/>
              <w:spacing w:before="240"/>
              <w:jc w:val="center"/>
              <w:rPr>
                <w:sz w:val="20"/>
                <w:szCs w:val="20"/>
              </w:rPr>
            </w:pPr>
            <w:r w:rsidRPr="00FA4804">
              <w:rPr>
                <w:sz w:val="20"/>
                <w:szCs w:val="20"/>
              </w:rPr>
              <w:t>2.4.2</w:t>
            </w:r>
          </w:p>
        </w:tc>
        <w:tc>
          <w:tcPr>
            <w:tcW w:w="5040" w:type="dxa"/>
            <w:shd w:val="clear" w:color="auto" w:fill="auto"/>
            <w:vAlign w:val="center"/>
          </w:tcPr>
          <w:p w14:paraId="5C43E6E7" w14:textId="77777777" w:rsidR="00FB0D90" w:rsidRPr="00FA4804" w:rsidRDefault="00FB0D90" w:rsidP="00777E50">
            <w:pPr>
              <w:pStyle w:val="Default"/>
              <w:rPr>
                <w:rFonts w:asciiTheme="minorHAnsi" w:hAnsiTheme="minorHAnsi"/>
                <w:sz w:val="20"/>
                <w:szCs w:val="20"/>
                <w:lang w:val="sr-Cyrl-RS"/>
              </w:rPr>
            </w:pPr>
            <w:r w:rsidRPr="00FA4804">
              <w:rPr>
                <w:rFonts w:asciiTheme="minorHAnsi" w:hAnsiTheme="minorHAnsi"/>
                <w:sz w:val="20"/>
                <w:szCs w:val="20"/>
                <w:lang w:val="sr-Cyrl-RS"/>
              </w:rPr>
              <w:t>Увођење целодневног боравка у ПУ у насељу Бачки Моноштор</w:t>
            </w:r>
          </w:p>
        </w:tc>
        <w:tc>
          <w:tcPr>
            <w:tcW w:w="2088" w:type="dxa"/>
            <w:shd w:val="clear" w:color="auto" w:fill="auto"/>
            <w:vAlign w:val="bottom"/>
          </w:tcPr>
          <w:p w14:paraId="33FE072F"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2.880.000,00</w:t>
            </w:r>
          </w:p>
        </w:tc>
      </w:tr>
      <w:tr w:rsidR="00FB0D90" w:rsidRPr="00FA4804" w14:paraId="4AE9E504" w14:textId="77777777" w:rsidTr="00777E50">
        <w:tc>
          <w:tcPr>
            <w:tcW w:w="937" w:type="dxa"/>
            <w:shd w:val="clear" w:color="auto" w:fill="auto"/>
            <w:vAlign w:val="bottom"/>
          </w:tcPr>
          <w:p w14:paraId="777F281D"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7</w:t>
            </w:r>
          </w:p>
        </w:tc>
        <w:tc>
          <w:tcPr>
            <w:tcW w:w="1403" w:type="dxa"/>
            <w:shd w:val="clear" w:color="auto" w:fill="auto"/>
            <w:vAlign w:val="bottom"/>
          </w:tcPr>
          <w:p w14:paraId="6432DC3D"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3.1.2</w:t>
            </w:r>
          </w:p>
        </w:tc>
        <w:tc>
          <w:tcPr>
            <w:tcW w:w="5040" w:type="dxa"/>
            <w:shd w:val="clear" w:color="auto" w:fill="auto"/>
            <w:vAlign w:val="center"/>
          </w:tcPr>
          <w:p w14:paraId="0E380C2B" w14:textId="77777777" w:rsidR="00FB0D90" w:rsidRPr="00FA4804" w:rsidRDefault="00FB0D90" w:rsidP="00777E50">
            <w:pPr>
              <w:pStyle w:val="Default"/>
              <w:rPr>
                <w:rFonts w:asciiTheme="minorHAnsi" w:hAnsiTheme="minorHAnsi"/>
                <w:color w:val="auto"/>
                <w:sz w:val="20"/>
                <w:szCs w:val="20"/>
                <w:lang w:val="sr-Cyrl-RS"/>
              </w:rPr>
            </w:pPr>
            <w:r w:rsidRPr="00FA4804">
              <w:rPr>
                <w:rFonts w:asciiTheme="minorHAnsi" w:hAnsiTheme="minorHAnsi"/>
                <w:sz w:val="20"/>
                <w:szCs w:val="20"/>
                <w:lang w:val="sr-Cyrl-RS"/>
              </w:rPr>
              <w:t>Конкурс за субвенције за самозапошљавање, у сарадњи са НСЗ</w:t>
            </w:r>
          </w:p>
        </w:tc>
        <w:tc>
          <w:tcPr>
            <w:tcW w:w="2088" w:type="dxa"/>
            <w:shd w:val="clear" w:color="auto" w:fill="auto"/>
            <w:vAlign w:val="bottom"/>
          </w:tcPr>
          <w:p w14:paraId="173798B4"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1.100.000,00</w:t>
            </w:r>
          </w:p>
        </w:tc>
      </w:tr>
      <w:tr w:rsidR="00FB0D90" w:rsidRPr="00FA4804" w14:paraId="79A86456" w14:textId="77777777" w:rsidTr="00777E50">
        <w:tc>
          <w:tcPr>
            <w:tcW w:w="937" w:type="dxa"/>
            <w:shd w:val="clear" w:color="auto" w:fill="auto"/>
            <w:vAlign w:val="bottom"/>
          </w:tcPr>
          <w:p w14:paraId="0A03AA11"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8</w:t>
            </w:r>
          </w:p>
        </w:tc>
        <w:tc>
          <w:tcPr>
            <w:tcW w:w="1403" w:type="dxa"/>
            <w:shd w:val="clear" w:color="auto" w:fill="auto"/>
            <w:vAlign w:val="bottom"/>
          </w:tcPr>
          <w:p w14:paraId="499FF8F6"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3.1.3</w:t>
            </w:r>
          </w:p>
        </w:tc>
        <w:tc>
          <w:tcPr>
            <w:tcW w:w="5040" w:type="dxa"/>
            <w:shd w:val="clear" w:color="auto" w:fill="auto"/>
            <w:vAlign w:val="center"/>
          </w:tcPr>
          <w:p w14:paraId="191EC458" w14:textId="77777777" w:rsidR="00FB0D90" w:rsidRPr="00FA4804" w:rsidRDefault="00FB0D90" w:rsidP="00777E50">
            <w:pPr>
              <w:pStyle w:val="Default"/>
              <w:rPr>
                <w:rFonts w:asciiTheme="minorHAnsi" w:hAnsiTheme="minorHAnsi"/>
                <w:color w:val="auto"/>
                <w:sz w:val="20"/>
                <w:szCs w:val="20"/>
                <w:lang w:val="sr-Cyrl-RS"/>
              </w:rPr>
            </w:pPr>
            <w:r w:rsidRPr="00FA4804">
              <w:rPr>
                <w:rFonts w:asciiTheme="minorHAnsi" w:hAnsiTheme="minorHAnsi"/>
                <w:sz w:val="20"/>
                <w:szCs w:val="20"/>
                <w:lang w:val="sr-Cyrl-RS"/>
              </w:rPr>
              <w:t>Конкурс за субвенције за нова радна места, у сарадњи са НСЗ</w:t>
            </w:r>
          </w:p>
        </w:tc>
        <w:tc>
          <w:tcPr>
            <w:tcW w:w="2088" w:type="dxa"/>
            <w:shd w:val="clear" w:color="auto" w:fill="auto"/>
            <w:vAlign w:val="bottom"/>
          </w:tcPr>
          <w:p w14:paraId="4C5F28AD"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700.000,00</w:t>
            </w:r>
          </w:p>
        </w:tc>
      </w:tr>
      <w:tr w:rsidR="00FB0D90" w:rsidRPr="00FA4804" w14:paraId="0253E61C" w14:textId="77777777" w:rsidTr="00777E50">
        <w:tc>
          <w:tcPr>
            <w:tcW w:w="937" w:type="dxa"/>
            <w:shd w:val="clear" w:color="auto" w:fill="auto"/>
            <w:vAlign w:val="bottom"/>
          </w:tcPr>
          <w:p w14:paraId="4C1E423C"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9</w:t>
            </w:r>
          </w:p>
        </w:tc>
        <w:tc>
          <w:tcPr>
            <w:tcW w:w="1403" w:type="dxa"/>
            <w:shd w:val="clear" w:color="auto" w:fill="auto"/>
            <w:vAlign w:val="bottom"/>
          </w:tcPr>
          <w:p w14:paraId="3FDFCF8A" w14:textId="77777777" w:rsidR="00FB0D90" w:rsidRPr="00FA4804" w:rsidRDefault="00FB0D90" w:rsidP="00777E50">
            <w:pPr>
              <w:autoSpaceDE w:val="0"/>
              <w:autoSpaceDN w:val="0"/>
              <w:adjustRightInd w:val="0"/>
              <w:spacing w:before="240"/>
              <w:jc w:val="center"/>
              <w:rPr>
                <w:sz w:val="20"/>
                <w:szCs w:val="20"/>
              </w:rPr>
            </w:pPr>
            <w:r w:rsidRPr="00FA4804">
              <w:rPr>
                <w:sz w:val="20"/>
                <w:szCs w:val="20"/>
              </w:rPr>
              <w:t>3.2.3</w:t>
            </w:r>
          </w:p>
        </w:tc>
        <w:tc>
          <w:tcPr>
            <w:tcW w:w="5040" w:type="dxa"/>
            <w:shd w:val="clear" w:color="auto" w:fill="auto"/>
          </w:tcPr>
          <w:p w14:paraId="0829AF83" w14:textId="77777777" w:rsidR="00FB0D90" w:rsidRPr="00FA4804" w:rsidRDefault="00FB0D90" w:rsidP="00777E50">
            <w:pPr>
              <w:pStyle w:val="Default"/>
              <w:rPr>
                <w:rFonts w:asciiTheme="minorHAnsi" w:hAnsiTheme="minorHAnsi"/>
                <w:noProof/>
                <w:sz w:val="20"/>
                <w:szCs w:val="20"/>
                <w:lang w:val="sr-Cyrl-RS"/>
              </w:rPr>
            </w:pPr>
            <w:r w:rsidRPr="00FA4804">
              <w:rPr>
                <w:rFonts w:asciiTheme="minorHAnsi" w:hAnsiTheme="minorHAnsi"/>
                <w:noProof/>
                <w:sz w:val="20"/>
                <w:szCs w:val="20"/>
                <w:lang w:val="sr-Cyrl-RS"/>
              </w:rPr>
              <w:t>Подршка лицима ромске националности за стицање неопходних лиценци, сертификата и сл, за спровођење послова недостајућих профила (пут, смештај, лиценца)</w:t>
            </w:r>
          </w:p>
        </w:tc>
        <w:tc>
          <w:tcPr>
            <w:tcW w:w="2088" w:type="dxa"/>
            <w:shd w:val="clear" w:color="auto" w:fill="auto"/>
            <w:vAlign w:val="bottom"/>
          </w:tcPr>
          <w:p w14:paraId="423EE7EA"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sz w:val="20"/>
                <w:szCs w:val="20"/>
              </w:rPr>
              <w:t>1.500.000,00</w:t>
            </w:r>
          </w:p>
        </w:tc>
      </w:tr>
      <w:tr w:rsidR="00FB0D90" w:rsidRPr="00FA4804" w14:paraId="25A1FE08" w14:textId="77777777" w:rsidTr="00777E50">
        <w:tc>
          <w:tcPr>
            <w:tcW w:w="937" w:type="dxa"/>
            <w:shd w:val="clear" w:color="auto" w:fill="auto"/>
          </w:tcPr>
          <w:p w14:paraId="67AF7B70"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noProof/>
                <w:sz w:val="20"/>
                <w:szCs w:val="20"/>
              </w:rPr>
              <w:t>10</w:t>
            </w:r>
          </w:p>
        </w:tc>
        <w:tc>
          <w:tcPr>
            <w:tcW w:w="1403" w:type="dxa"/>
            <w:shd w:val="clear" w:color="auto" w:fill="auto"/>
          </w:tcPr>
          <w:p w14:paraId="521F6B87" w14:textId="77777777" w:rsidR="00FB0D90" w:rsidRPr="00FA4804" w:rsidRDefault="00FB0D90" w:rsidP="00777E50">
            <w:pPr>
              <w:autoSpaceDE w:val="0"/>
              <w:autoSpaceDN w:val="0"/>
              <w:adjustRightInd w:val="0"/>
              <w:spacing w:before="240"/>
              <w:jc w:val="center"/>
              <w:rPr>
                <w:noProof/>
                <w:sz w:val="20"/>
                <w:szCs w:val="20"/>
              </w:rPr>
            </w:pPr>
            <w:r w:rsidRPr="00FA4804">
              <w:rPr>
                <w:noProof/>
                <w:sz w:val="20"/>
                <w:szCs w:val="20"/>
              </w:rPr>
              <w:t>4.3.3</w:t>
            </w:r>
          </w:p>
        </w:tc>
        <w:tc>
          <w:tcPr>
            <w:tcW w:w="5040" w:type="dxa"/>
            <w:shd w:val="clear" w:color="auto" w:fill="auto"/>
          </w:tcPr>
          <w:p w14:paraId="1A6D03D8" w14:textId="77777777" w:rsidR="00FB0D90" w:rsidRPr="00FA4804" w:rsidRDefault="00FB0D90" w:rsidP="00777E50">
            <w:pPr>
              <w:pStyle w:val="Default"/>
              <w:rPr>
                <w:rFonts w:asciiTheme="minorHAnsi" w:hAnsiTheme="minorHAnsi"/>
                <w:noProof/>
                <w:sz w:val="20"/>
                <w:szCs w:val="20"/>
                <w:lang w:val="sr-Cyrl-RS"/>
              </w:rPr>
            </w:pPr>
            <w:r w:rsidRPr="00FA4804">
              <w:rPr>
                <w:rFonts w:asciiTheme="minorHAnsi" w:hAnsiTheme="minorHAnsi"/>
                <w:noProof/>
                <w:sz w:val="20"/>
                <w:szCs w:val="20"/>
                <w:lang w:val="sr-Cyrl-RS"/>
              </w:rPr>
              <w:t>Организовање бесплатних школа спорта за децу ромске националности у насељима</w:t>
            </w:r>
          </w:p>
        </w:tc>
        <w:tc>
          <w:tcPr>
            <w:tcW w:w="2088" w:type="dxa"/>
            <w:shd w:val="clear" w:color="auto" w:fill="auto"/>
          </w:tcPr>
          <w:p w14:paraId="63393B3A"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noProof/>
                <w:sz w:val="20"/>
                <w:szCs w:val="20"/>
              </w:rPr>
              <w:t>350.000,00</w:t>
            </w:r>
          </w:p>
        </w:tc>
      </w:tr>
      <w:tr w:rsidR="00FB0D90" w:rsidRPr="00FA4804" w14:paraId="3B2DCD91" w14:textId="77777777" w:rsidTr="00777E50">
        <w:tc>
          <w:tcPr>
            <w:tcW w:w="937" w:type="dxa"/>
            <w:shd w:val="clear" w:color="auto" w:fill="auto"/>
            <w:vAlign w:val="bottom"/>
          </w:tcPr>
          <w:p w14:paraId="529B4A34"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11</w:t>
            </w:r>
          </w:p>
        </w:tc>
        <w:tc>
          <w:tcPr>
            <w:tcW w:w="1403" w:type="dxa"/>
            <w:shd w:val="clear" w:color="auto" w:fill="auto"/>
            <w:vAlign w:val="bottom"/>
          </w:tcPr>
          <w:p w14:paraId="2A7A89CE" w14:textId="77777777"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5.3.1</w:t>
            </w:r>
          </w:p>
        </w:tc>
        <w:tc>
          <w:tcPr>
            <w:tcW w:w="5040" w:type="dxa"/>
            <w:shd w:val="clear" w:color="auto" w:fill="auto"/>
            <w:vAlign w:val="center"/>
          </w:tcPr>
          <w:p w14:paraId="3A05604E" w14:textId="77777777" w:rsidR="00FB0D90" w:rsidRPr="00FA4804" w:rsidRDefault="00FB0D90" w:rsidP="00777E50">
            <w:pPr>
              <w:pStyle w:val="Default"/>
              <w:rPr>
                <w:rFonts w:asciiTheme="minorHAnsi" w:hAnsiTheme="minorHAnsi"/>
                <w:color w:val="auto"/>
                <w:sz w:val="20"/>
                <w:szCs w:val="20"/>
                <w:lang w:val="sr-Cyrl-RS"/>
              </w:rPr>
            </w:pPr>
            <w:r w:rsidRPr="00FA4804">
              <w:rPr>
                <w:rFonts w:asciiTheme="minorHAnsi" w:hAnsiTheme="minorHAnsi"/>
                <w:sz w:val="20"/>
                <w:szCs w:val="20"/>
                <w:lang w:val="sr-Cyrl-RS"/>
              </w:rPr>
              <w:t>Обезбедити бесплатна документа за личну карту</w:t>
            </w:r>
          </w:p>
        </w:tc>
        <w:tc>
          <w:tcPr>
            <w:tcW w:w="2088" w:type="dxa"/>
            <w:shd w:val="clear" w:color="auto" w:fill="auto"/>
            <w:vAlign w:val="bottom"/>
          </w:tcPr>
          <w:p w14:paraId="7B4C5A36" w14:textId="77777777"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600.000,00</w:t>
            </w:r>
          </w:p>
        </w:tc>
      </w:tr>
      <w:tr w:rsidR="00FB0D90" w:rsidRPr="00FA4804" w14:paraId="704BED1B" w14:textId="77777777" w:rsidTr="00777E50">
        <w:trPr>
          <w:trHeight w:val="575"/>
        </w:trPr>
        <w:tc>
          <w:tcPr>
            <w:tcW w:w="937" w:type="dxa"/>
            <w:shd w:val="clear" w:color="auto" w:fill="auto"/>
          </w:tcPr>
          <w:p w14:paraId="67340891" w14:textId="77777777" w:rsidR="00FB0D90" w:rsidRPr="00FA4804" w:rsidRDefault="00FB0D90" w:rsidP="00777E50">
            <w:pPr>
              <w:autoSpaceDE w:val="0"/>
              <w:autoSpaceDN w:val="0"/>
              <w:adjustRightInd w:val="0"/>
              <w:spacing w:before="240"/>
              <w:rPr>
                <w:rFonts w:eastAsia="Calibri" w:cs="Times New Roman"/>
                <w:b/>
                <w:noProof/>
              </w:rPr>
            </w:pPr>
          </w:p>
        </w:tc>
        <w:tc>
          <w:tcPr>
            <w:tcW w:w="1403" w:type="dxa"/>
            <w:shd w:val="clear" w:color="auto" w:fill="auto"/>
          </w:tcPr>
          <w:p w14:paraId="52399B29" w14:textId="77777777" w:rsidR="00FB0D90" w:rsidRPr="00FA4804" w:rsidRDefault="00FB0D90" w:rsidP="00777E50">
            <w:pPr>
              <w:autoSpaceDE w:val="0"/>
              <w:autoSpaceDN w:val="0"/>
              <w:adjustRightInd w:val="0"/>
              <w:spacing w:before="240"/>
              <w:rPr>
                <w:rFonts w:eastAsia="Calibri" w:cs="Times New Roman"/>
                <w:b/>
                <w:noProof/>
              </w:rPr>
            </w:pPr>
          </w:p>
        </w:tc>
        <w:tc>
          <w:tcPr>
            <w:tcW w:w="5040" w:type="dxa"/>
            <w:shd w:val="clear" w:color="auto" w:fill="auto"/>
            <w:vAlign w:val="center"/>
          </w:tcPr>
          <w:p w14:paraId="070250BC" w14:textId="77777777" w:rsidR="00FB0D90" w:rsidRPr="00FA4804" w:rsidRDefault="00FB0D90" w:rsidP="00777E50">
            <w:pPr>
              <w:autoSpaceDE w:val="0"/>
              <w:autoSpaceDN w:val="0"/>
              <w:adjustRightInd w:val="0"/>
              <w:spacing w:before="240"/>
              <w:jc w:val="left"/>
              <w:rPr>
                <w:rFonts w:eastAsia="Calibri" w:cs="Times New Roman"/>
                <w:b/>
                <w:noProof/>
              </w:rPr>
            </w:pPr>
            <w:r w:rsidRPr="00FA4804">
              <w:rPr>
                <w:rFonts w:eastAsia="Calibri" w:cs="Times New Roman"/>
                <w:b/>
                <w:noProof/>
              </w:rPr>
              <w:t>Укупно за спровођење активности ЛАП-а из донаторских средстава:</w:t>
            </w:r>
          </w:p>
        </w:tc>
        <w:tc>
          <w:tcPr>
            <w:tcW w:w="2088" w:type="dxa"/>
            <w:shd w:val="clear" w:color="auto" w:fill="auto"/>
          </w:tcPr>
          <w:p w14:paraId="7EDFF1CB" w14:textId="77777777" w:rsidR="00FB0D90" w:rsidRPr="00FA4804" w:rsidRDefault="00FB0D90" w:rsidP="00777E50">
            <w:pPr>
              <w:autoSpaceDE w:val="0"/>
              <w:autoSpaceDN w:val="0"/>
              <w:adjustRightInd w:val="0"/>
              <w:spacing w:before="240"/>
              <w:jc w:val="right"/>
              <w:rPr>
                <w:rFonts w:eastAsia="Calibri" w:cs="Times New Roman"/>
                <w:b/>
                <w:noProof/>
              </w:rPr>
            </w:pPr>
            <w:r w:rsidRPr="00FA4804">
              <w:rPr>
                <w:rFonts w:eastAsia="Calibri" w:cs="Times New Roman"/>
                <w:b/>
                <w:noProof/>
              </w:rPr>
              <w:t>86.805.000,00</w:t>
            </w:r>
          </w:p>
        </w:tc>
      </w:tr>
    </w:tbl>
    <w:p w14:paraId="2BD42876" w14:textId="77777777" w:rsidR="00FB0D90" w:rsidRPr="00FA4804" w:rsidRDefault="00FB0D90" w:rsidP="00FB0D90">
      <w:pPr>
        <w:autoSpaceDE w:val="0"/>
        <w:autoSpaceDN w:val="0"/>
        <w:adjustRightInd w:val="0"/>
        <w:rPr>
          <w:rFonts w:eastAsia="Calibri" w:cs="Times New Roman"/>
          <w:noProof/>
          <w:sz w:val="20"/>
          <w:szCs w:val="20"/>
        </w:rPr>
      </w:pPr>
    </w:p>
    <w:p w14:paraId="0520EFE4" w14:textId="122C6FEA" w:rsidR="00FB0D90" w:rsidRPr="00FA4804" w:rsidRDefault="00FB0D90" w:rsidP="00FB0D90">
      <w:pPr>
        <w:autoSpaceDE w:val="0"/>
        <w:autoSpaceDN w:val="0"/>
        <w:adjustRightInd w:val="0"/>
        <w:rPr>
          <w:rFonts w:eastAsia="Calibri"/>
          <w:noProof/>
        </w:rPr>
      </w:pPr>
      <w:r w:rsidRPr="00FA4804">
        <w:rPr>
          <w:rFonts w:eastAsia="Calibri"/>
          <w:noProof/>
        </w:rPr>
        <w:t xml:space="preserve">Идентификацију донаторских средстава по изворима и износима, односно наменама за које донатори одобравају средства, као и динамику трајања сваког пројекта и процењене износе који би се могли односити на ромску популацију, у овом тренутку није било могуће свуда прецизно </w:t>
      </w:r>
      <w:r w:rsidRPr="00FA4804">
        <w:rPr>
          <w:rFonts w:eastAsia="Calibri"/>
          <w:noProof/>
        </w:rPr>
        <w:lastRenderedPageBreak/>
        <w:t>проценити (имајући у виду да су пројекти углавном у оквиру много већих целина или намена које се односе не само на националне мањине, него рецимо на породицу или омладину или незапослене, односно одређене социјалне групе, без прављења разлике по националној припадности).</w:t>
      </w:r>
    </w:p>
    <w:p w14:paraId="5B9FBA12" w14:textId="2351BF81" w:rsidR="00FB0D90" w:rsidRPr="00FA4804" w:rsidRDefault="00FB0D90" w:rsidP="00FB0D90">
      <w:pPr>
        <w:autoSpaceDE w:val="0"/>
        <w:autoSpaceDN w:val="0"/>
        <w:adjustRightInd w:val="0"/>
        <w:rPr>
          <w:rFonts w:eastAsia="Calibri"/>
          <w:noProof/>
        </w:rPr>
      </w:pPr>
      <w:r w:rsidRPr="00FA4804">
        <w:rPr>
          <w:rFonts w:eastAsia="Calibri"/>
          <w:noProof/>
        </w:rPr>
        <w:t>Будући да је спровођење неких активности планирано за више година (почев од 2021. годин</w:t>
      </w:r>
      <w:r w:rsidR="00B27E1A" w:rsidRPr="00FA4804">
        <w:rPr>
          <w:rFonts w:eastAsia="Calibri"/>
          <w:noProof/>
        </w:rPr>
        <w:t>е</w:t>
      </w:r>
      <w:r w:rsidRPr="00FA4804">
        <w:rPr>
          <w:rFonts w:eastAsia="Calibri"/>
          <w:noProof/>
        </w:rPr>
        <w:t xml:space="preserve">) и да је при том, прецизно дефинисање активности условљено претходним спровођењем одређених анализа, прикупљањем података/стварањем базе података или процена, буџетирање је морало бити одложено за период након што поменуте процене буду спроведене, а њихови резултати доступни као полазна основа за креирање даљих реформских корака, па и буџетирања. Ако се томе додају и одређена ограничења у погледу оскудних статистичких и других пратећих података везано за ову специфичну проблематику, питање буџетирања обима финансијских средстава представљало је прилично комплексан и захтеван посао. </w:t>
      </w:r>
    </w:p>
    <w:p w14:paraId="19B21FE1" w14:textId="5D3DB363" w:rsidR="00FB0D90" w:rsidRPr="00FA4804" w:rsidRDefault="00FB0D90" w:rsidP="00FB0D90">
      <w:pPr>
        <w:autoSpaceDE w:val="0"/>
        <w:autoSpaceDN w:val="0"/>
        <w:adjustRightInd w:val="0"/>
        <w:rPr>
          <w:rFonts w:eastAsia="Calibri"/>
          <w:noProof/>
        </w:rPr>
      </w:pPr>
      <w:r w:rsidRPr="00FA4804">
        <w:rPr>
          <w:rFonts w:eastAsia="Calibri"/>
          <w:noProof/>
        </w:rPr>
        <w:t>Комплексност буџетирања се везује и за постојећи механизам социјалне заштите на нивоу града Сомбора, усклађен са релевантним законским прописима, а који се спроводи у складу са следећим нормативно - правним актима донетим од стране органа Града, Скупштине града Сомбора, односно, Градског већа града Сомбора:</w:t>
      </w:r>
    </w:p>
    <w:p w14:paraId="617DBE52" w14:textId="77777777" w:rsidR="00FB0D90" w:rsidRPr="00FA4804" w:rsidRDefault="00FB0D90" w:rsidP="00FB0D90">
      <w:pPr>
        <w:autoSpaceDE w:val="0"/>
        <w:autoSpaceDN w:val="0"/>
        <w:adjustRightInd w:val="0"/>
        <w:rPr>
          <w:rFonts w:eastAsia="Calibri"/>
          <w:noProof/>
        </w:rPr>
      </w:pPr>
    </w:p>
    <w:p w14:paraId="2FFB49D9" w14:textId="77777777" w:rsidR="00FB0D90" w:rsidRPr="00FA4804" w:rsidRDefault="00FB0D90" w:rsidP="004D6850">
      <w:pPr>
        <w:numPr>
          <w:ilvl w:val="0"/>
          <w:numId w:val="24"/>
        </w:numPr>
        <w:autoSpaceDE w:val="0"/>
        <w:autoSpaceDN w:val="0"/>
        <w:adjustRightInd w:val="0"/>
        <w:spacing w:before="0"/>
        <w:rPr>
          <w:rFonts w:eastAsia="Calibri"/>
          <w:b/>
          <w:noProof/>
        </w:rPr>
      </w:pPr>
      <w:r w:rsidRPr="00FA4804">
        <w:rPr>
          <w:rFonts w:eastAsia="Calibri"/>
          <w:b/>
          <w:noProof/>
        </w:rPr>
        <w:t>Одлука о правима у социјалној заштити из надлежности града Сомбора</w:t>
      </w:r>
      <w:r w:rsidRPr="00FA4804">
        <w:rPr>
          <w:rStyle w:val="FootnoteReference"/>
          <w:rFonts w:eastAsia="Calibri"/>
          <w:b/>
          <w:noProof/>
        </w:rPr>
        <w:footnoteReference w:id="12"/>
      </w:r>
    </w:p>
    <w:p w14:paraId="26170C40" w14:textId="77777777" w:rsidR="00B27E1A" w:rsidRPr="00FA4804" w:rsidRDefault="00B27E1A" w:rsidP="00B27E1A">
      <w:pPr>
        <w:autoSpaceDE w:val="0"/>
        <w:autoSpaceDN w:val="0"/>
        <w:adjustRightInd w:val="0"/>
        <w:rPr>
          <w:rFonts w:eastAsia="Calibri"/>
          <w:noProof/>
        </w:rPr>
      </w:pPr>
    </w:p>
    <w:p w14:paraId="564CDF8D" w14:textId="1339A90D" w:rsidR="00FB0D90" w:rsidRPr="00FA4804" w:rsidRDefault="00FB0D90" w:rsidP="00B27E1A">
      <w:pPr>
        <w:autoSpaceDE w:val="0"/>
        <w:autoSpaceDN w:val="0"/>
        <w:adjustRightInd w:val="0"/>
        <w:rPr>
          <w:rFonts w:eastAsia="Calibri"/>
          <w:noProof/>
        </w:rPr>
      </w:pPr>
      <w:r w:rsidRPr="00FA4804">
        <w:rPr>
          <w:rFonts w:eastAsia="Calibri"/>
          <w:noProof/>
        </w:rPr>
        <w:t xml:space="preserve">Одлука о правима у социјалној заштити, заједно са свим донетим посебним правилницима о уређивању остваривања појединачних права и различитим облицима материјалне подршке, обезбеђује основ за пружање неопходне друштвене помоћи и подршку становништву ради савладавања социјалних и животних тешкожа и стварање услова за задовољење основних животних потреба. </w:t>
      </w:r>
    </w:p>
    <w:p w14:paraId="5E28F645" w14:textId="77777777" w:rsidR="00FB0D90" w:rsidRPr="00FA4804" w:rsidRDefault="00FB0D90" w:rsidP="00B27E1A">
      <w:pPr>
        <w:autoSpaceDE w:val="0"/>
        <w:autoSpaceDN w:val="0"/>
        <w:adjustRightInd w:val="0"/>
        <w:rPr>
          <w:rFonts w:eastAsia="Calibri"/>
          <w:noProof/>
        </w:rPr>
      </w:pPr>
      <w:r w:rsidRPr="00FA4804">
        <w:rPr>
          <w:rFonts w:eastAsia="Calibri"/>
          <w:noProof/>
        </w:rPr>
        <w:t>Одлука утврђује услуге у социјалној заштити које сматра активностима пружања подршке и помоћи грађанима и њиховим породицама ради побољшања, односно очувања квалитета живота, отклањања или ублажавања ризика, неповољних животних околности, као и развоја потенцијала корисника за самосталан живот и то:</w:t>
      </w:r>
    </w:p>
    <w:p w14:paraId="647C8AEF" w14:textId="77777777" w:rsidR="00FB0D90" w:rsidRPr="00FA4804" w:rsidRDefault="00FB0D90" w:rsidP="00FB0D90">
      <w:pPr>
        <w:autoSpaceDE w:val="0"/>
        <w:autoSpaceDN w:val="0"/>
        <w:adjustRightInd w:val="0"/>
        <w:ind w:firstLine="709"/>
        <w:rPr>
          <w:rFonts w:eastAsia="Calibri"/>
          <w:noProof/>
        </w:rPr>
      </w:pPr>
    </w:p>
    <w:p w14:paraId="18EAD2CF" w14:textId="77777777" w:rsidR="00FB0D90" w:rsidRPr="00FA4804" w:rsidRDefault="00FB0D90" w:rsidP="004D6850">
      <w:pPr>
        <w:pStyle w:val="ListParagraph"/>
        <w:numPr>
          <w:ilvl w:val="0"/>
          <w:numId w:val="26"/>
        </w:numPr>
        <w:autoSpaceDE w:val="0"/>
        <w:autoSpaceDN w:val="0"/>
        <w:adjustRightInd w:val="0"/>
        <w:spacing w:before="0"/>
        <w:ind w:left="851" w:hanging="142"/>
        <w:rPr>
          <w:rFonts w:eastAsia="Calibri" w:cstheme="minorHAnsi"/>
          <w:noProof/>
        </w:rPr>
      </w:pPr>
      <w:r w:rsidRPr="00FA4804">
        <w:rPr>
          <w:rFonts w:eastAsia="Calibri" w:cstheme="minorHAnsi"/>
          <w:noProof/>
        </w:rPr>
        <w:t>Помоћ у кући за одрасла и старија лица,</w:t>
      </w:r>
    </w:p>
    <w:p w14:paraId="03A61CD4" w14:textId="77777777" w:rsidR="00FB0D90" w:rsidRPr="00FA4804" w:rsidRDefault="00FB0D90" w:rsidP="004D6850">
      <w:pPr>
        <w:pStyle w:val="ListParagraph"/>
        <w:numPr>
          <w:ilvl w:val="0"/>
          <w:numId w:val="26"/>
        </w:numPr>
        <w:autoSpaceDE w:val="0"/>
        <w:autoSpaceDN w:val="0"/>
        <w:adjustRightInd w:val="0"/>
        <w:spacing w:before="0"/>
        <w:ind w:left="851" w:hanging="142"/>
        <w:rPr>
          <w:rFonts w:eastAsia="Calibri" w:cstheme="minorHAnsi"/>
          <w:noProof/>
        </w:rPr>
      </w:pPr>
      <w:r w:rsidRPr="00FA4804">
        <w:rPr>
          <w:rFonts w:eastAsia="Calibri" w:cstheme="minorHAnsi"/>
          <w:noProof/>
        </w:rPr>
        <w:t>Дневни боравак,</w:t>
      </w:r>
    </w:p>
    <w:p w14:paraId="16ACAB63" w14:textId="77777777" w:rsidR="00FB0D90" w:rsidRPr="00FA4804" w:rsidRDefault="00FB0D90" w:rsidP="004D6850">
      <w:pPr>
        <w:pStyle w:val="ListParagraph"/>
        <w:numPr>
          <w:ilvl w:val="0"/>
          <w:numId w:val="26"/>
        </w:numPr>
        <w:autoSpaceDE w:val="0"/>
        <w:autoSpaceDN w:val="0"/>
        <w:adjustRightInd w:val="0"/>
        <w:spacing w:before="0"/>
        <w:ind w:left="851" w:hanging="142"/>
        <w:rPr>
          <w:rFonts w:eastAsia="Calibri" w:cstheme="minorHAnsi"/>
          <w:noProof/>
        </w:rPr>
      </w:pPr>
      <w:r w:rsidRPr="00FA4804">
        <w:rPr>
          <w:rFonts w:eastAsia="Calibri" w:cstheme="minorHAnsi"/>
          <w:noProof/>
        </w:rPr>
        <w:t>Лични пратилац детета и ученика,</w:t>
      </w:r>
    </w:p>
    <w:p w14:paraId="7937BB8B" w14:textId="77777777" w:rsidR="00FB0D90" w:rsidRPr="00FA4804" w:rsidRDefault="00FB0D90" w:rsidP="004D6850">
      <w:pPr>
        <w:pStyle w:val="ListParagraph"/>
        <w:numPr>
          <w:ilvl w:val="0"/>
          <w:numId w:val="26"/>
        </w:numPr>
        <w:autoSpaceDE w:val="0"/>
        <w:autoSpaceDN w:val="0"/>
        <w:adjustRightInd w:val="0"/>
        <w:spacing w:before="0"/>
        <w:ind w:left="851" w:hanging="142"/>
        <w:rPr>
          <w:rFonts w:eastAsia="Calibri"/>
          <w:noProof/>
        </w:rPr>
      </w:pPr>
      <w:r w:rsidRPr="00FA4804">
        <w:rPr>
          <w:rFonts w:eastAsia="Calibri" w:cstheme="minorHAnsi"/>
          <w:noProof/>
        </w:rPr>
        <w:t>Привремени смештај у прихватилиште за жртве насиља у породици,,</w:t>
      </w:r>
    </w:p>
    <w:p w14:paraId="6A22C7BE" w14:textId="77777777" w:rsidR="00FB0D90" w:rsidRPr="00FA4804" w:rsidRDefault="00FB0D90" w:rsidP="004D6850">
      <w:pPr>
        <w:pStyle w:val="ListParagraph"/>
        <w:numPr>
          <w:ilvl w:val="0"/>
          <w:numId w:val="26"/>
        </w:numPr>
        <w:autoSpaceDE w:val="0"/>
        <w:autoSpaceDN w:val="0"/>
        <w:adjustRightInd w:val="0"/>
        <w:spacing w:before="0"/>
        <w:ind w:left="851" w:hanging="142"/>
        <w:rPr>
          <w:rFonts w:eastAsia="Calibri"/>
          <w:noProof/>
        </w:rPr>
      </w:pPr>
      <w:r w:rsidRPr="00FA4804">
        <w:rPr>
          <w:rFonts w:eastAsia="Calibri" w:cstheme="minorHAnsi"/>
          <w:noProof/>
        </w:rPr>
        <w:t>Персонална асистенција,</w:t>
      </w:r>
    </w:p>
    <w:p w14:paraId="5355B4CA" w14:textId="77777777" w:rsidR="00FB0D90" w:rsidRPr="00FA4804" w:rsidRDefault="00FB0D90" w:rsidP="004D6850">
      <w:pPr>
        <w:pStyle w:val="ListParagraph"/>
        <w:numPr>
          <w:ilvl w:val="0"/>
          <w:numId w:val="26"/>
        </w:numPr>
        <w:autoSpaceDE w:val="0"/>
        <w:autoSpaceDN w:val="0"/>
        <w:adjustRightInd w:val="0"/>
        <w:spacing w:before="0"/>
        <w:ind w:left="851" w:hanging="142"/>
        <w:rPr>
          <w:rFonts w:eastAsia="Calibri"/>
          <w:noProof/>
        </w:rPr>
      </w:pPr>
      <w:r w:rsidRPr="00FA4804">
        <w:rPr>
          <w:rFonts w:eastAsia="Calibri" w:cstheme="minorHAnsi"/>
          <w:noProof/>
        </w:rPr>
        <w:t>Саветодано терапијске услуге,</w:t>
      </w:r>
    </w:p>
    <w:p w14:paraId="1A059163" w14:textId="77777777" w:rsidR="00FB0D90" w:rsidRPr="00FA4804" w:rsidRDefault="00FB0D90" w:rsidP="004D6850">
      <w:pPr>
        <w:pStyle w:val="ListParagraph"/>
        <w:numPr>
          <w:ilvl w:val="0"/>
          <w:numId w:val="26"/>
        </w:numPr>
        <w:autoSpaceDE w:val="0"/>
        <w:autoSpaceDN w:val="0"/>
        <w:adjustRightInd w:val="0"/>
        <w:spacing w:before="0"/>
        <w:ind w:left="851" w:hanging="142"/>
        <w:rPr>
          <w:rFonts w:eastAsia="Calibri"/>
          <w:noProof/>
        </w:rPr>
      </w:pPr>
      <w:r w:rsidRPr="00FA4804">
        <w:rPr>
          <w:rFonts w:eastAsia="Calibri" w:cstheme="minorHAnsi"/>
          <w:noProof/>
        </w:rPr>
        <w:t>Социјално едукативне услуге.</w:t>
      </w:r>
      <w:r w:rsidRPr="00FA4804">
        <w:rPr>
          <w:rFonts w:eastAsia="Calibri"/>
          <w:noProof/>
        </w:rPr>
        <w:t xml:space="preserve"> </w:t>
      </w:r>
    </w:p>
    <w:p w14:paraId="62A73AEF" w14:textId="77777777" w:rsidR="00FB0D90" w:rsidRPr="00FA4804" w:rsidRDefault="00FB0D90" w:rsidP="00FB0D90">
      <w:pPr>
        <w:autoSpaceDE w:val="0"/>
        <w:autoSpaceDN w:val="0"/>
        <w:adjustRightInd w:val="0"/>
        <w:rPr>
          <w:rFonts w:eastAsia="Calibri"/>
          <w:noProof/>
        </w:rPr>
      </w:pPr>
      <w:r w:rsidRPr="00FA4804">
        <w:rPr>
          <w:rFonts w:eastAsia="Calibri"/>
          <w:noProof/>
        </w:rPr>
        <w:t>Права утврђена предметном Одлуком су:</w:t>
      </w:r>
    </w:p>
    <w:p w14:paraId="448CD6F7" w14:textId="77777777" w:rsidR="00FB0D90" w:rsidRPr="00FA4804" w:rsidRDefault="00FB0D90" w:rsidP="004D6850">
      <w:pPr>
        <w:pStyle w:val="ListParagraph"/>
        <w:numPr>
          <w:ilvl w:val="0"/>
          <w:numId w:val="26"/>
        </w:numPr>
        <w:autoSpaceDE w:val="0"/>
        <w:autoSpaceDN w:val="0"/>
        <w:adjustRightInd w:val="0"/>
        <w:spacing w:before="0"/>
        <w:ind w:left="851" w:hanging="142"/>
        <w:rPr>
          <w:rFonts w:eastAsia="Calibri" w:cstheme="minorHAnsi"/>
          <w:noProof/>
        </w:rPr>
      </w:pPr>
      <w:r w:rsidRPr="00FA4804">
        <w:rPr>
          <w:rFonts w:eastAsia="Calibri" w:cstheme="minorHAnsi"/>
          <w:noProof/>
        </w:rPr>
        <w:t>Једнократна новчана помоћ,</w:t>
      </w:r>
    </w:p>
    <w:p w14:paraId="6A1F8A09" w14:textId="77777777" w:rsidR="00FB0D90" w:rsidRPr="00FA4804" w:rsidRDefault="00FB0D90" w:rsidP="004D6850">
      <w:pPr>
        <w:pStyle w:val="ListParagraph"/>
        <w:numPr>
          <w:ilvl w:val="0"/>
          <w:numId w:val="26"/>
        </w:numPr>
        <w:autoSpaceDE w:val="0"/>
        <w:autoSpaceDN w:val="0"/>
        <w:adjustRightInd w:val="0"/>
        <w:spacing w:before="0"/>
        <w:ind w:left="851" w:hanging="142"/>
        <w:rPr>
          <w:rFonts w:eastAsia="Calibri" w:cstheme="minorHAnsi"/>
          <w:noProof/>
        </w:rPr>
      </w:pPr>
      <w:r w:rsidRPr="00FA4804">
        <w:rPr>
          <w:rFonts w:eastAsia="Calibri" w:cstheme="minorHAnsi"/>
          <w:noProof/>
        </w:rPr>
        <w:t>Трошкови накнаде сахрањивања,</w:t>
      </w:r>
    </w:p>
    <w:p w14:paraId="56FF5FF9" w14:textId="77777777" w:rsidR="00FB0D90" w:rsidRPr="00FA4804" w:rsidRDefault="00FB0D90" w:rsidP="004D6850">
      <w:pPr>
        <w:pStyle w:val="ListParagraph"/>
        <w:numPr>
          <w:ilvl w:val="0"/>
          <w:numId w:val="26"/>
        </w:numPr>
        <w:autoSpaceDE w:val="0"/>
        <w:autoSpaceDN w:val="0"/>
        <w:adjustRightInd w:val="0"/>
        <w:spacing w:before="0"/>
        <w:ind w:left="851" w:hanging="142"/>
        <w:rPr>
          <w:rFonts w:eastAsia="Calibri" w:cstheme="minorHAnsi"/>
          <w:noProof/>
        </w:rPr>
      </w:pPr>
      <w:r w:rsidRPr="00FA4804">
        <w:rPr>
          <w:rFonts w:eastAsia="Calibri" w:cstheme="minorHAnsi"/>
          <w:noProof/>
        </w:rPr>
        <w:t>Социјално укључивање корисника новчане социјалне помоћи и једнократне новчане помоћи,</w:t>
      </w:r>
    </w:p>
    <w:p w14:paraId="1E11B218" w14:textId="77777777" w:rsidR="00FB0D90" w:rsidRPr="00FA4804" w:rsidRDefault="00FB0D90" w:rsidP="004D6850">
      <w:pPr>
        <w:pStyle w:val="ListParagraph"/>
        <w:numPr>
          <w:ilvl w:val="0"/>
          <w:numId w:val="26"/>
        </w:numPr>
        <w:autoSpaceDE w:val="0"/>
        <w:autoSpaceDN w:val="0"/>
        <w:adjustRightInd w:val="0"/>
        <w:spacing w:before="0"/>
        <w:ind w:left="851" w:hanging="142"/>
        <w:rPr>
          <w:rFonts w:eastAsia="Calibri" w:cstheme="minorHAnsi"/>
          <w:noProof/>
        </w:rPr>
      </w:pPr>
      <w:r w:rsidRPr="00FA4804">
        <w:rPr>
          <w:rFonts w:eastAsia="Calibri" w:cstheme="minorHAnsi"/>
          <w:noProof/>
        </w:rPr>
        <w:t>Бесплатан оброк у народној кухињи,</w:t>
      </w:r>
    </w:p>
    <w:p w14:paraId="27EA0602" w14:textId="77777777" w:rsidR="00FB0D90" w:rsidRPr="00FA4804" w:rsidRDefault="00FB0D90" w:rsidP="004D6850">
      <w:pPr>
        <w:pStyle w:val="ListParagraph"/>
        <w:numPr>
          <w:ilvl w:val="0"/>
          <w:numId w:val="26"/>
        </w:numPr>
        <w:autoSpaceDE w:val="0"/>
        <w:autoSpaceDN w:val="0"/>
        <w:adjustRightInd w:val="0"/>
        <w:spacing w:before="0"/>
        <w:ind w:left="851" w:hanging="142"/>
        <w:rPr>
          <w:rFonts w:eastAsia="Calibri" w:cstheme="minorHAnsi"/>
          <w:noProof/>
        </w:rPr>
      </w:pPr>
      <w:r w:rsidRPr="00FA4804">
        <w:rPr>
          <w:rFonts w:eastAsia="Calibri" w:cstheme="minorHAnsi"/>
          <w:noProof/>
        </w:rPr>
        <w:lastRenderedPageBreak/>
        <w:t>Пакети хигијене,</w:t>
      </w:r>
    </w:p>
    <w:p w14:paraId="57F5328C" w14:textId="77777777" w:rsidR="00FB0D90" w:rsidRPr="00FA4804" w:rsidRDefault="00FB0D90" w:rsidP="004D6850">
      <w:pPr>
        <w:pStyle w:val="ListParagraph"/>
        <w:numPr>
          <w:ilvl w:val="0"/>
          <w:numId w:val="26"/>
        </w:numPr>
        <w:autoSpaceDE w:val="0"/>
        <w:autoSpaceDN w:val="0"/>
        <w:adjustRightInd w:val="0"/>
        <w:spacing w:before="0"/>
        <w:ind w:left="851" w:hanging="142"/>
        <w:rPr>
          <w:rFonts w:eastAsia="Calibri" w:cstheme="minorHAnsi"/>
          <w:noProof/>
        </w:rPr>
      </w:pPr>
      <w:r w:rsidRPr="00FA4804">
        <w:rPr>
          <w:rFonts w:eastAsia="Calibri" w:cstheme="minorHAnsi"/>
          <w:noProof/>
        </w:rPr>
        <w:t>Опремање корисника за смештај у установу социјалне заштите или другу породицу,</w:t>
      </w:r>
    </w:p>
    <w:p w14:paraId="74A10B0F" w14:textId="77777777" w:rsidR="00FB0D90" w:rsidRPr="00FA4804" w:rsidRDefault="00FB0D90" w:rsidP="004D6850">
      <w:pPr>
        <w:pStyle w:val="ListParagraph"/>
        <w:numPr>
          <w:ilvl w:val="0"/>
          <w:numId w:val="26"/>
        </w:numPr>
        <w:autoSpaceDE w:val="0"/>
        <w:autoSpaceDN w:val="0"/>
        <w:adjustRightInd w:val="0"/>
        <w:spacing w:before="0"/>
        <w:ind w:left="851" w:hanging="142"/>
        <w:rPr>
          <w:rFonts w:eastAsia="Calibri" w:cstheme="minorHAnsi"/>
          <w:noProof/>
        </w:rPr>
      </w:pPr>
      <w:r w:rsidRPr="00FA4804">
        <w:rPr>
          <w:rFonts w:eastAsia="Calibri" w:cstheme="minorHAnsi"/>
          <w:noProof/>
        </w:rPr>
        <w:t>Накнада трошкова превоза корисника и пратиоца приликом смештаја у установу социјалне заштите или другу породицу,</w:t>
      </w:r>
    </w:p>
    <w:p w14:paraId="6132355C" w14:textId="77777777" w:rsidR="00FB0D90" w:rsidRPr="00FA4804" w:rsidRDefault="00FB0D90" w:rsidP="004D6850">
      <w:pPr>
        <w:pStyle w:val="ListParagraph"/>
        <w:numPr>
          <w:ilvl w:val="0"/>
          <w:numId w:val="26"/>
        </w:numPr>
        <w:autoSpaceDE w:val="0"/>
        <w:autoSpaceDN w:val="0"/>
        <w:adjustRightInd w:val="0"/>
        <w:spacing w:before="0"/>
        <w:ind w:left="851" w:hanging="142"/>
        <w:rPr>
          <w:rFonts w:eastAsia="Calibri" w:cstheme="minorHAnsi"/>
          <w:noProof/>
        </w:rPr>
      </w:pPr>
      <w:r w:rsidRPr="00FA4804">
        <w:rPr>
          <w:rFonts w:eastAsia="Calibri" w:cstheme="minorHAnsi"/>
          <w:noProof/>
        </w:rPr>
        <w:t>Новогодишњи пакетићи за децу корисника НСП и децу из осетљивих група са територије града Сомбора,</w:t>
      </w:r>
    </w:p>
    <w:p w14:paraId="5E35EE73" w14:textId="77777777" w:rsidR="00FB0D90" w:rsidRPr="00FA4804" w:rsidRDefault="00FB0D90" w:rsidP="004D6850">
      <w:pPr>
        <w:pStyle w:val="ListParagraph"/>
        <w:numPr>
          <w:ilvl w:val="0"/>
          <w:numId w:val="26"/>
        </w:numPr>
        <w:autoSpaceDE w:val="0"/>
        <w:autoSpaceDN w:val="0"/>
        <w:adjustRightInd w:val="0"/>
        <w:spacing w:before="0"/>
        <w:ind w:left="851" w:hanging="142"/>
        <w:rPr>
          <w:rFonts w:eastAsia="Calibri" w:cstheme="minorHAnsi"/>
          <w:noProof/>
        </w:rPr>
      </w:pPr>
      <w:r w:rsidRPr="00FA4804">
        <w:rPr>
          <w:rFonts w:eastAsia="Calibri" w:cstheme="minorHAnsi"/>
          <w:noProof/>
        </w:rPr>
        <w:t>Потпуно или делимично ослобађање од плаћања комуналних услуга,</w:t>
      </w:r>
    </w:p>
    <w:p w14:paraId="56099E6C" w14:textId="77777777" w:rsidR="00FB0D90" w:rsidRPr="00FA4804" w:rsidRDefault="00FB0D90" w:rsidP="004D6850">
      <w:pPr>
        <w:pStyle w:val="ListParagraph"/>
        <w:numPr>
          <w:ilvl w:val="0"/>
          <w:numId w:val="26"/>
        </w:numPr>
        <w:autoSpaceDE w:val="0"/>
        <w:autoSpaceDN w:val="0"/>
        <w:adjustRightInd w:val="0"/>
        <w:spacing w:before="0"/>
        <w:ind w:left="851" w:hanging="142"/>
        <w:rPr>
          <w:rFonts w:eastAsia="Calibri" w:cstheme="minorHAnsi"/>
          <w:noProof/>
        </w:rPr>
      </w:pPr>
      <w:r w:rsidRPr="00FA4804">
        <w:rPr>
          <w:rFonts w:eastAsia="Calibri" w:cstheme="minorHAnsi"/>
          <w:noProof/>
        </w:rPr>
        <w:t>Право на регресирану месечну карту ђака путника средњих школа и бесплатан превоз деце и ученика основних школа,</w:t>
      </w:r>
    </w:p>
    <w:p w14:paraId="4A0F7D9C" w14:textId="77777777" w:rsidR="00FB0D90" w:rsidRPr="00FA4804" w:rsidRDefault="00FB0D90" w:rsidP="004D6850">
      <w:pPr>
        <w:pStyle w:val="ListParagraph"/>
        <w:numPr>
          <w:ilvl w:val="0"/>
          <w:numId w:val="26"/>
        </w:numPr>
        <w:autoSpaceDE w:val="0"/>
        <w:autoSpaceDN w:val="0"/>
        <w:adjustRightInd w:val="0"/>
        <w:spacing w:before="0"/>
        <w:ind w:left="851" w:hanging="142"/>
        <w:rPr>
          <w:rFonts w:eastAsia="Calibri" w:cstheme="minorHAnsi"/>
          <w:noProof/>
        </w:rPr>
      </w:pPr>
      <w:r w:rsidRPr="00FA4804">
        <w:rPr>
          <w:rFonts w:eastAsia="Calibri" w:cstheme="minorHAnsi"/>
          <w:noProof/>
        </w:rPr>
        <w:t>Право на решавање стамбених потреба, помоћ за санирање и побољшање услова становања социјално угрожених лица.</w:t>
      </w:r>
    </w:p>
    <w:p w14:paraId="4F52A47C" w14:textId="77777777" w:rsidR="00FB0D90" w:rsidRPr="00FA4804" w:rsidRDefault="00FB0D90" w:rsidP="00B27E1A">
      <w:pPr>
        <w:autoSpaceDE w:val="0"/>
        <w:autoSpaceDN w:val="0"/>
        <w:adjustRightInd w:val="0"/>
        <w:rPr>
          <w:rFonts w:eastAsia="Calibri"/>
          <w:noProof/>
        </w:rPr>
      </w:pPr>
      <w:r w:rsidRPr="00FA4804">
        <w:rPr>
          <w:rFonts w:eastAsia="Calibri"/>
          <w:noProof/>
        </w:rPr>
        <w:t xml:space="preserve">Разносврстност нормираних права и услуга у области социјалне заштите указује на висок ниво посвећености Града и његових органа за побољшање статуса најугроженијег слоја локалног становништва. Карактеристични облици коришћења права од стране ромске популације у граду Сомбору из наведене Одлуке која је на снази су једнократне помоћи, а поред тога од стране Рома и Ромкиња користи се право на материјалну подршку у виду бесплатног оброка из Народне кухиње на коју право има појединац или породица из категорије најугроженијих грађана. </w:t>
      </w:r>
    </w:p>
    <w:p w14:paraId="307D0895" w14:textId="77777777" w:rsidR="00FB0D90" w:rsidRPr="00FA4804" w:rsidRDefault="00FB0D90" w:rsidP="00B27E1A">
      <w:pPr>
        <w:autoSpaceDE w:val="0"/>
        <w:autoSpaceDN w:val="0"/>
        <w:adjustRightInd w:val="0"/>
        <w:rPr>
          <w:rFonts w:eastAsia="Calibri"/>
          <w:noProof/>
        </w:rPr>
      </w:pPr>
      <w:r w:rsidRPr="00FA4804">
        <w:rPr>
          <w:rFonts w:eastAsia="Calibri"/>
          <w:noProof/>
        </w:rPr>
        <w:t>Ближи услови за утврђивање услова, поступка и начина остваривања права на материјалну помоћ и коришћење услуга које се финансирају опредељеним средствима буџета одређени су путем доношења Правилника о поступку, начину и ближим условима остваривања права на материјалну подршку у области социјалне заштите</w:t>
      </w:r>
      <w:r w:rsidRPr="00FA4804">
        <w:rPr>
          <w:rStyle w:val="FootnoteReference"/>
          <w:rFonts w:eastAsia="Calibri"/>
          <w:noProof/>
        </w:rPr>
        <w:footnoteReference w:id="13"/>
      </w:r>
      <w:r w:rsidRPr="00FA4804">
        <w:rPr>
          <w:rFonts w:eastAsia="Calibri"/>
          <w:noProof/>
        </w:rPr>
        <w:t xml:space="preserve"> и одређивањем носиоца поступка за остваривање права на материјалну подршку, који је Центар за социјални рад Сомбор – Служба локалних права и услуга. Такође, за поједина давања и услуге у социјалној заштити донета су правилници којима се поступак признавања права регулише, са једне стране, односно правилници за методологију утврђивања цене појединих услуга и одређивања учешћа корисника или сродника у трошковима пружања услуга, са друге стране.</w:t>
      </w:r>
    </w:p>
    <w:p w14:paraId="47BF064F" w14:textId="77777777" w:rsidR="00FB0D90" w:rsidRPr="00FA4804" w:rsidRDefault="00FB0D90" w:rsidP="00FB0D90">
      <w:pPr>
        <w:autoSpaceDE w:val="0"/>
        <w:autoSpaceDN w:val="0"/>
        <w:adjustRightInd w:val="0"/>
        <w:ind w:left="720"/>
        <w:rPr>
          <w:rFonts w:eastAsia="Calibri"/>
          <w:noProof/>
        </w:rPr>
      </w:pPr>
    </w:p>
    <w:p w14:paraId="0661D7CC" w14:textId="77777777" w:rsidR="00FB0D90" w:rsidRPr="00FA4804" w:rsidRDefault="00FB0D90" w:rsidP="004D6850">
      <w:pPr>
        <w:numPr>
          <w:ilvl w:val="0"/>
          <w:numId w:val="24"/>
        </w:numPr>
        <w:autoSpaceDE w:val="0"/>
        <w:autoSpaceDN w:val="0"/>
        <w:adjustRightInd w:val="0"/>
        <w:spacing w:before="0"/>
        <w:rPr>
          <w:rFonts w:eastAsia="Calibri"/>
          <w:noProof/>
        </w:rPr>
      </w:pPr>
      <w:r w:rsidRPr="00FA4804">
        <w:rPr>
          <w:rFonts w:eastAsia="Calibri"/>
          <w:b/>
          <w:noProof/>
        </w:rPr>
        <w:t>Одлука о основној и додатној подршци детету и ученику</w:t>
      </w:r>
      <w:r w:rsidRPr="00FA4804">
        <w:rPr>
          <w:rStyle w:val="FootnoteReference"/>
          <w:rFonts w:eastAsia="Calibri"/>
          <w:b/>
          <w:noProof/>
        </w:rPr>
        <w:footnoteReference w:id="14"/>
      </w:r>
    </w:p>
    <w:p w14:paraId="72A07171" w14:textId="77777777" w:rsidR="00FB0D90" w:rsidRPr="00FA4804" w:rsidRDefault="00FB0D90" w:rsidP="00FB0D90">
      <w:pPr>
        <w:autoSpaceDE w:val="0"/>
        <w:autoSpaceDN w:val="0"/>
        <w:adjustRightInd w:val="0"/>
        <w:spacing w:before="0"/>
        <w:ind w:left="720"/>
        <w:rPr>
          <w:rFonts w:eastAsia="Calibri"/>
          <w:noProof/>
        </w:rPr>
      </w:pPr>
    </w:p>
    <w:p w14:paraId="102CEF12" w14:textId="77777777" w:rsidR="00FB0D90" w:rsidRPr="00FA4804" w:rsidRDefault="00FB0D90" w:rsidP="00B27E1A">
      <w:pPr>
        <w:rPr>
          <w:rFonts w:eastAsia="Calibri"/>
          <w:noProof/>
        </w:rPr>
      </w:pPr>
      <w:r w:rsidRPr="00FA4804">
        <w:rPr>
          <w:rFonts w:eastAsia="Calibri"/>
          <w:noProof/>
        </w:rPr>
        <w:t>На основу Закона о финансијској подршци породици са децом (</w:t>
      </w:r>
      <w:r w:rsidRPr="00FA4804">
        <w:rPr>
          <w:rFonts w:ascii="Times New Roman" w:eastAsia="Calibri" w:hAnsi="Times New Roman" w:cs="Times New Roman"/>
          <w:noProof/>
        </w:rPr>
        <w:t>"</w:t>
      </w:r>
      <w:r w:rsidRPr="00FA4804">
        <w:rPr>
          <w:rFonts w:eastAsia="Calibri"/>
          <w:noProof/>
        </w:rPr>
        <w:t>Сл. гласник РС</w:t>
      </w:r>
      <w:r w:rsidRPr="00FA4804">
        <w:rPr>
          <w:rFonts w:ascii="Times New Roman" w:eastAsia="Calibri" w:hAnsi="Times New Roman" w:cs="Times New Roman"/>
          <w:noProof/>
        </w:rPr>
        <w:t>"</w:t>
      </w:r>
      <w:r w:rsidRPr="00FA4804">
        <w:rPr>
          <w:rFonts w:eastAsia="Calibri"/>
          <w:noProof/>
        </w:rPr>
        <w:t>, бр. 113/2017 и 50/2018), Закона о основама система образовања и васпитања (</w:t>
      </w:r>
      <w:r w:rsidRPr="00FA4804">
        <w:rPr>
          <w:rFonts w:ascii="Times New Roman" w:eastAsia="Calibri" w:hAnsi="Times New Roman" w:cs="Times New Roman"/>
          <w:noProof/>
        </w:rPr>
        <w:t>"</w:t>
      </w:r>
      <w:r w:rsidRPr="00FA4804">
        <w:rPr>
          <w:rFonts w:eastAsia="Calibri"/>
          <w:noProof/>
        </w:rPr>
        <w:t>Сл. гласник РС</w:t>
      </w:r>
      <w:r w:rsidRPr="00FA4804">
        <w:rPr>
          <w:rFonts w:ascii="Times New Roman" w:eastAsia="Calibri" w:hAnsi="Times New Roman" w:cs="Times New Roman"/>
          <w:noProof/>
        </w:rPr>
        <w:t>"</w:t>
      </w:r>
      <w:r w:rsidRPr="00FA4804">
        <w:rPr>
          <w:rFonts w:eastAsia="Calibri"/>
          <w:noProof/>
        </w:rPr>
        <w:t xml:space="preserve">, бр. 88/2017, 27/2018 – др. закон, 10/2019, 27/2018 – др. закон и 6/2020) и Правилника о додатној образовној, здравственој и социјалној подршци детету и ученику („Сл. гласник РС“, бр. 63/2010) град Сомбор обезбеђује додатну подршку детету и ученику са пребивалиштем на територији града Сомбора у области предшколског, основног и средњег образовања (укључујући и ромску популацију). </w:t>
      </w:r>
    </w:p>
    <w:p w14:paraId="26DC3220" w14:textId="77777777" w:rsidR="00FB0D90" w:rsidRPr="00FA4804" w:rsidRDefault="00FB0D90" w:rsidP="00FB0D90">
      <w:pPr>
        <w:autoSpaceDE w:val="0"/>
        <w:autoSpaceDN w:val="0"/>
        <w:adjustRightInd w:val="0"/>
        <w:spacing w:before="0"/>
        <w:rPr>
          <w:rFonts w:eastAsia="Calibri" w:cs="Times New Roman"/>
          <w:noProof/>
          <w:sz w:val="24"/>
          <w:szCs w:val="24"/>
        </w:rPr>
      </w:pPr>
    </w:p>
    <w:p w14:paraId="687BAC05" w14:textId="77777777" w:rsidR="00FB0D90" w:rsidRPr="00FA4804" w:rsidRDefault="00FB0D90" w:rsidP="00FB0D90">
      <w:pPr>
        <w:rPr>
          <w:rFonts w:eastAsia="Calibri"/>
        </w:rPr>
      </w:pPr>
      <w:r w:rsidRPr="00FA4804">
        <w:rPr>
          <w:rFonts w:eastAsia="Calibri"/>
        </w:rPr>
        <w:t xml:space="preserve"> Основна подршка детету и ученику, према предметној Одлуци су следећа:</w:t>
      </w:r>
    </w:p>
    <w:p w14:paraId="6B833712" w14:textId="77777777" w:rsidR="00FB0D90" w:rsidRPr="00FA4804" w:rsidRDefault="00FB0D90" w:rsidP="00FB0D90">
      <w:r w:rsidRPr="00FA4804">
        <w:t>- обезбеђивање превоза деце и њихових пратилаца ради похађања припремног предшколског програма на удаљености већој од два километра,</w:t>
      </w:r>
    </w:p>
    <w:p w14:paraId="23E4A607" w14:textId="77777777" w:rsidR="00FB0D90" w:rsidRPr="00FA4804" w:rsidRDefault="00FB0D90" w:rsidP="00FB0D90">
      <w:r w:rsidRPr="00FA4804">
        <w:t>- обезбеђивање превоза ученика основне школе на удаљености већој од четири километра од седишта школе,</w:t>
      </w:r>
    </w:p>
    <w:p w14:paraId="15C21105" w14:textId="77777777" w:rsidR="00FB0D90" w:rsidRPr="00FA4804" w:rsidRDefault="00FB0D90" w:rsidP="00FB0D90">
      <w:r w:rsidRPr="00FA4804">
        <w:lastRenderedPageBreak/>
        <w:t>- обезбеђивање превоза, смештаја и исхране деце и ученика са сметњама у развоју и инвалидитетом и њихових пратилаца, без обзира на удаљеност места становања од школе,</w:t>
      </w:r>
    </w:p>
    <w:p w14:paraId="5113A251" w14:textId="77777777" w:rsidR="00FB0D90" w:rsidRPr="00FA4804" w:rsidRDefault="00FB0D90" w:rsidP="00FB0D90">
      <w:r w:rsidRPr="00FA4804">
        <w:t>- обезбеђивање бесплатног боравка деце из материјално угрожених породица, деце без родитељског старања, деце трећег, односно четвртог реда рођења исте мајке и деце са сметњама у развоју у предшколској установи.</w:t>
      </w:r>
    </w:p>
    <w:p w14:paraId="7946CB6C" w14:textId="77777777" w:rsidR="00FB0D90" w:rsidRPr="00FA4804" w:rsidRDefault="00FB0D90" w:rsidP="00FB0D90"/>
    <w:p w14:paraId="2BF6F1CF" w14:textId="77777777" w:rsidR="00FB0D90" w:rsidRPr="00FA4804" w:rsidRDefault="00FB0D90" w:rsidP="00FB0D90">
      <w:r w:rsidRPr="00FA4804">
        <w:t>Додатна подршка детету и ученику у смислу предметне Одлуке подразумева:</w:t>
      </w:r>
    </w:p>
    <w:p w14:paraId="3BA76A8A" w14:textId="77777777" w:rsidR="00FB0D90" w:rsidRPr="00FA4804" w:rsidRDefault="00FB0D90" w:rsidP="00FB0D90">
      <w:r w:rsidRPr="00FA4804">
        <w:t>- обезбеђивање превоза деце и ученика са сметњама у развоју и њихових пратилаца ради пружања индивидуалних третмана,</w:t>
      </w:r>
    </w:p>
    <w:p w14:paraId="20AF0FE5" w14:textId="77777777" w:rsidR="00FB0D90" w:rsidRPr="00FA4804" w:rsidRDefault="00FB0D90" w:rsidP="00FB0D90">
      <w:r w:rsidRPr="00FA4804">
        <w:t>- обезбеђивање превоза ученика средњих школа,</w:t>
      </w:r>
    </w:p>
    <w:p w14:paraId="77017CE9" w14:textId="77777777" w:rsidR="00FB0D90" w:rsidRPr="00FA4804" w:rsidRDefault="00FB0D90" w:rsidP="00FB0D90">
      <w:r w:rsidRPr="00FA4804">
        <w:t>- обезбеђивање превоза ученика Школе за основно образовање одраслих,</w:t>
      </w:r>
    </w:p>
    <w:p w14:paraId="0F21E3BE" w14:textId="77777777" w:rsidR="00FB0D90" w:rsidRPr="00FA4804" w:rsidRDefault="00FB0D90" w:rsidP="00FB0D90">
      <w:r w:rsidRPr="00FA4804">
        <w:t>- обезбеђивање бесплатне ужине и исхране ученика у продуженом боравку,</w:t>
      </w:r>
    </w:p>
    <w:p w14:paraId="222AB57C" w14:textId="77777777" w:rsidR="00FB0D90" w:rsidRPr="00FA4804" w:rsidRDefault="00FB0D90" w:rsidP="00FB0D90">
      <w:pPr>
        <w:rPr>
          <w:rFonts w:eastAsia="Calibri"/>
        </w:rPr>
      </w:pPr>
      <w:r w:rsidRPr="00FA4804">
        <w:t>- обезбеђивање накнаде дела трошкова боравка деце у предшколској установи чији је оснивач друго правно или физичко лице на територији града Сомбора.</w:t>
      </w:r>
      <w:r w:rsidRPr="00FA4804">
        <w:rPr>
          <w:rFonts w:eastAsia="Calibri"/>
        </w:rPr>
        <w:t xml:space="preserve"> </w:t>
      </w:r>
    </w:p>
    <w:p w14:paraId="5B811822" w14:textId="77777777" w:rsidR="00FB0D90" w:rsidRPr="00FA4804" w:rsidRDefault="00FB0D90" w:rsidP="00FB0D90"/>
    <w:p w14:paraId="0287B223" w14:textId="77777777" w:rsidR="00FB0D90" w:rsidRPr="00FA4804" w:rsidRDefault="00FB0D90" w:rsidP="00B27E1A">
      <w:pPr>
        <w:autoSpaceDE w:val="0"/>
        <w:autoSpaceDN w:val="0"/>
        <w:adjustRightInd w:val="0"/>
        <w:spacing w:before="0"/>
        <w:rPr>
          <w:rFonts w:eastAsia="Calibri"/>
          <w:noProof/>
        </w:rPr>
      </w:pPr>
      <w:r w:rsidRPr="00FA4804">
        <w:rPr>
          <w:rFonts w:eastAsia="Calibri"/>
          <w:noProof/>
        </w:rPr>
        <w:t xml:space="preserve">Имајући у виду широк спектар подршке детету и ученику кроз обезбеђивање превоза,  бесплатног боравка у предшколској установи, ужине и исхране, одређени број деце, односно породица, корисника овог права, су заправо припадници ромске националне мањине. На основу ове одлуке Градско веће града Сомбора је донело Правилник за остваривање права на основну и додатну подршку детету и ученику којим је прописан постпак остваривања предметних права. </w:t>
      </w:r>
    </w:p>
    <w:p w14:paraId="2AC99DC4" w14:textId="77777777" w:rsidR="00FB0D90" w:rsidRPr="00FA4804" w:rsidRDefault="00FB0D90" w:rsidP="00FB0D90">
      <w:pPr>
        <w:autoSpaceDE w:val="0"/>
        <w:autoSpaceDN w:val="0"/>
        <w:adjustRightInd w:val="0"/>
        <w:rPr>
          <w:rFonts w:eastAsia="Calibri"/>
          <w:noProof/>
        </w:rPr>
      </w:pPr>
    </w:p>
    <w:p w14:paraId="13B632C3" w14:textId="77777777" w:rsidR="00FB0D90" w:rsidRPr="00FA4804" w:rsidRDefault="00FB0D90" w:rsidP="004D6850">
      <w:pPr>
        <w:numPr>
          <w:ilvl w:val="0"/>
          <w:numId w:val="24"/>
        </w:numPr>
        <w:autoSpaceDE w:val="0"/>
        <w:autoSpaceDN w:val="0"/>
        <w:adjustRightInd w:val="0"/>
        <w:spacing w:before="0"/>
        <w:rPr>
          <w:rFonts w:eastAsia="Calibri"/>
          <w:b/>
          <w:noProof/>
        </w:rPr>
      </w:pPr>
      <w:r w:rsidRPr="00FA4804">
        <w:rPr>
          <w:rFonts w:eastAsia="Calibri"/>
          <w:b/>
          <w:noProof/>
        </w:rPr>
        <w:t>Одлука о стипендирању студената са територије града Сомбора</w:t>
      </w:r>
      <w:r w:rsidRPr="00FA4804">
        <w:rPr>
          <w:rStyle w:val="FootnoteReference"/>
          <w:rFonts w:eastAsia="Calibri"/>
          <w:b/>
          <w:noProof/>
        </w:rPr>
        <w:footnoteReference w:id="15"/>
      </w:r>
      <w:r w:rsidRPr="00FA4804">
        <w:rPr>
          <w:rFonts w:eastAsia="Calibri"/>
          <w:b/>
          <w:noProof/>
        </w:rPr>
        <w:t xml:space="preserve">  </w:t>
      </w:r>
    </w:p>
    <w:p w14:paraId="4FC6230E" w14:textId="77777777" w:rsidR="00FB0D90" w:rsidRPr="00FA4804" w:rsidRDefault="00FB0D90" w:rsidP="00FB0D90">
      <w:pPr>
        <w:autoSpaceDE w:val="0"/>
        <w:autoSpaceDN w:val="0"/>
        <w:adjustRightInd w:val="0"/>
        <w:spacing w:before="0"/>
        <w:ind w:left="720"/>
        <w:rPr>
          <w:rFonts w:eastAsia="Calibri"/>
          <w:b/>
          <w:noProof/>
        </w:rPr>
      </w:pPr>
    </w:p>
    <w:p w14:paraId="7F3B9D1C" w14:textId="77777777" w:rsidR="00FB0D90" w:rsidRPr="00FA4804" w:rsidRDefault="00FB0D90" w:rsidP="00B27E1A">
      <w:pPr>
        <w:autoSpaceDE w:val="0"/>
        <w:autoSpaceDN w:val="0"/>
        <w:adjustRightInd w:val="0"/>
        <w:spacing w:before="0"/>
        <w:rPr>
          <w:rFonts w:eastAsia="Calibri"/>
          <w:noProof/>
        </w:rPr>
      </w:pPr>
      <w:r w:rsidRPr="00FA4804">
        <w:rPr>
          <w:rFonts w:eastAsia="Calibri"/>
          <w:noProof/>
        </w:rPr>
        <w:t>Одлуком о стрипендирању студената утврђена су права студената са пребивалиштем на територији града Сомбора на стипендирање из средстава градског буџета према врстама, условима, критеријумима, начину и поступку који су прописани предметном одлуком. Врсте стипендија у граду Сомбору су:</w:t>
      </w:r>
    </w:p>
    <w:p w14:paraId="2D0730E3" w14:textId="77777777" w:rsidR="00FB0D90" w:rsidRPr="00FA4804" w:rsidRDefault="00FB0D90" w:rsidP="00FB0D90">
      <w:pPr>
        <w:autoSpaceDE w:val="0"/>
        <w:autoSpaceDN w:val="0"/>
        <w:adjustRightInd w:val="0"/>
        <w:spacing w:before="0"/>
        <w:rPr>
          <w:rFonts w:eastAsia="Calibri"/>
          <w:noProof/>
        </w:rPr>
      </w:pPr>
      <w:r w:rsidRPr="00FA4804">
        <w:rPr>
          <w:rFonts w:eastAsia="Calibri"/>
          <w:noProof/>
        </w:rPr>
        <w:t>- додељивањем стипендије најбољем ученику генерације средњих школа и</w:t>
      </w:r>
    </w:p>
    <w:p w14:paraId="07EB35BB" w14:textId="77777777" w:rsidR="00FB0D90" w:rsidRPr="00FA4804" w:rsidRDefault="00FB0D90" w:rsidP="00FB0D90">
      <w:pPr>
        <w:autoSpaceDE w:val="0"/>
        <w:autoSpaceDN w:val="0"/>
        <w:adjustRightInd w:val="0"/>
        <w:spacing w:before="0"/>
        <w:rPr>
          <w:rFonts w:eastAsia="Calibri"/>
          <w:noProof/>
        </w:rPr>
      </w:pPr>
      <w:r w:rsidRPr="00FA4804">
        <w:rPr>
          <w:rFonts w:eastAsia="Calibri"/>
          <w:noProof/>
        </w:rPr>
        <w:t>- додељивањем градских стипендија.</w:t>
      </w:r>
    </w:p>
    <w:p w14:paraId="6579026D" w14:textId="77777777" w:rsidR="00FB0D90" w:rsidRPr="00FA4804" w:rsidRDefault="00FB0D90" w:rsidP="00FB0D90">
      <w:pPr>
        <w:autoSpaceDE w:val="0"/>
        <w:autoSpaceDN w:val="0"/>
        <w:adjustRightInd w:val="0"/>
        <w:spacing w:before="0"/>
        <w:rPr>
          <w:rFonts w:eastAsia="Calibri"/>
          <w:noProof/>
        </w:rPr>
      </w:pPr>
      <w:r w:rsidRPr="00FA4804">
        <w:rPr>
          <w:rFonts w:eastAsia="Calibri"/>
          <w:noProof/>
        </w:rPr>
        <w:t>Према одлуци, за сваку буџетску годину додељује се укупно 1 стипендија најбољем ученику генерације средњих школа и највише 50 градских стипендија, од којих број стипендија истог смера одређене струке не може бити већи од 5. Потребе ромске популације и могућност примене блажих критеријума за одобравање стипендија нису препозната овом одлуком, а сходно реалним потребама и могућностима утврђених чланом 4. Закона о ученичком и студентском стандарду</w:t>
      </w:r>
      <w:r w:rsidRPr="00FA4804">
        <w:rPr>
          <w:rStyle w:val="FootnoteReference"/>
          <w:rFonts w:eastAsia="Calibri"/>
          <w:noProof/>
        </w:rPr>
        <w:footnoteReference w:id="16"/>
      </w:r>
      <w:r w:rsidRPr="00FA4804">
        <w:rPr>
          <w:rFonts w:eastAsia="Calibri"/>
          <w:noProof/>
        </w:rPr>
        <w:t>.</w:t>
      </w:r>
    </w:p>
    <w:p w14:paraId="6E5EF1FA" w14:textId="77777777" w:rsidR="00FB0D90" w:rsidRPr="00FA4804" w:rsidRDefault="00FB0D90" w:rsidP="00FB0D90">
      <w:pPr>
        <w:autoSpaceDE w:val="0"/>
        <w:autoSpaceDN w:val="0"/>
        <w:adjustRightInd w:val="0"/>
        <w:spacing w:before="0"/>
        <w:rPr>
          <w:rFonts w:eastAsia="Calibri"/>
          <w:noProof/>
        </w:rPr>
      </w:pPr>
    </w:p>
    <w:p w14:paraId="4B75F09E" w14:textId="77777777" w:rsidR="00FB0D90" w:rsidRPr="00FA4804" w:rsidRDefault="00FB0D90" w:rsidP="004D6850">
      <w:pPr>
        <w:pStyle w:val="ListParagraph"/>
        <w:numPr>
          <w:ilvl w:val="0"/>
          <w:numId w:val="24"/>
        </w:numPr>
        <w:autoSpaceDE w:val="0"/>
        <w:autoSpaceDN w:val="0"/>
        <w:adjustRightInd w:val="0"/>
        <w:spacing w:before="0"/>
        <w:rPr>
          <w:rFonts w:eastAsia="Calibri"/>
          <w:b/>
          <w:noProof/>
        </w:rPr>
      </w:pPr>
      <w:r w:rsidRPr="00FA4804">
        <w:rPr>
          <w:rFonts w:eastAsia="Calibri"/>
          <w:b/>
          <w:noProof/>
        </w:rPr>
        <w:t>Правилник о финансирању и суфинансирању програма/пројеката удружења који су од јавног интереса за град Сомбор</w:t>
      </w:r>
      <w:r w:rsidRPr="00FA4804">
        <w:rPr>
          <w:rStyle w:val="FootnoteReference"/>
          <w:rFonts w:eastAsia="Calibri"/>
          <w:b/>
          <w:noProof/>
        </w:rPr>
        <w:footnoteReference w:id="17"/>
      </w:r>
    </w:p>
    <w:p w14:paraId="069CAD5A" w14:textId="77777777" w:rsidR="00FB0D90" w:rsidRPr="00FA4804" w:rsidRDefault="00FB0D90" w:rsidP="00FB0D90">
      <w:pPr>
        <w:autoSpaceDE w:val="0"/>
        <w:autoSpaceDN w:val="0"/>
        <w:adjustRightInd w:val="0"/>
        <w:spacing w:before="0"/>
        <w:ind w:left="720"/>
        <w:rPr>
          <w:rFonts w:eastAsia="Calibri"/>
          <w:b/>
          <w:noProof/>
        </w:rPr>
      </w:pPr>
    </w:p>
    <w:p w14:paraId="43B301E7" w14:textId="77777777" w:rsidR="00FB0D90" w:rsidRPr="00FA4804" w:rsidRDefault="00FB0D90" w:rsidP="00FB0D90">
      <w:pPr>
        <w:autoSpaceDE w:val="0"/>
        <w:autoSpaceDN w:val="0"/>
        <w:adjustRightInd w:val="0"/>
        <w:spacing w:before="0"/>
        <w:rPr>
          <w:rFonts w:eastAsia="Calibri"/>
          <w:noProof/>
        </w:rPr>
      </w:pPr>
      <w:r w:rsidRPr="00FA4804">
        <w:rPr>
          <w:rFonts w:eastAsia="Calibri"/>
          <w:noProof/>
        </w:rPr>
        <w:t xml:space="preserve">Градским правилником је уређен начин, поступак и критеријуми за оствареивање права на доделу средстава из буџета града Сомбора за финансирање и суфинансирање програма/пројеката </w:t>
      </w:r>
      <w:r w:rsidRPr="00FA4804">
        <w:rPr>
          <w:rFonts w:eastAsia="Calibri"/>
          <w:noProof/>
        </w:rPr>
        <w:lastRenderedPageBreak/>
        <w:t>удружења, који су од јавног интереса за град Сомбор. Пројекти ромских удружења су препознати као јавни интерес града, те ови пројекти везано за здравље, за образовање, за запошљавање се финасирају преко економске класификације 481 – дотације невладиним организацијама, сваке године и то преко програмске активности 0901-0003 Дневне услуге у заједници, ЛАП Рома.</w:t>
      </w:r>
    </w:p>
    <w:p w14:paraId="455CDB33" w14:textId="77777777" w:rsidR="00FB0D90" w:rsidRPr="00FA4804" w:rsidRDefault="00FB0D90" w:rsidP="00B27E1A">
      <w:pPr>
        <w:autoSpaceDE w:val="0"/>
        <w:autoSpaceDN w:val="0"/>
        <w:adjustRightInd w:val="0"/>
        <w:rPr>
          <w:rFonts w:eastAsia="Calibri"/>
          <w:noProof/>
        </w:rPr>
      </w:pPr>
      <w:r w:rsidRPr="00FA4804">
        <w:rPr>
          <w:rFonts w:eastAsia="Calibri"/>
          <w:noProof/>
        </w:rPr>
        <w:t>За реализацију мера које су предвиђене претходним Одлукама и Правилницима обезбеђују се средства у буџету града Сомбора. Одлуком о буџету града Сомбора за 2020. годину, у години у којој се израђује Локални акциони план за социјално укључивање Рома и Ромкиња у граду Сомбору за период 2021-2023. годину укупан износ издвајања за накнаде за социјалну заштиту из буџета на економској класификацији 472 иноси 209.500.000,00 динара, односно 5,53% свих расхода и издвајања у текућој години. Издвајања за социјалну заштиту налазимо и у функционалној класификацији расхода према Правилнику о стандардном класификационом оквиру и контном плану за буџетски систем, према којем:</w:t>
      </w:r>
    </w:p>
    <w:p w14:paraId="16521D07" w14:textId="77777777" w:rsidR="00FB0D90" w:rsidRPr="00FA4804" w:rsidRDefault="00FB0D90" w:rsidP="00FB0D90">
      <w:pPr>
        <w:autoSpaceDE w:val="0"/>
        <w:autoSpaceDN w:val="0"/>
        <w:adjustRightInd w:val="0"/>
        <w:rPr>
          <w:rFonts w:eastAsia="Calibri"/>
          <w:noProof/>
        </w:rPr>
      </w:pPr>
      <w:r w:rsidRPr="00FA4804">
        <w:rPr>
          <w:rFonts w:eastAsia="Calibri"/>
          <w:noProof/>
        </w:rPr>
        <w:t>- за функцију 090 – социјална заштита некласификована на другом месту са укупним издвајањима од 234.181 милиона динара (са додатим расходима за цивилне организације у социјалној заштити и расходима за функционисање установа у области социјалне заштите).</w:t>
      </w:r>
    </w:p>
    <w:p w14:paraId="673065CA" w14:textId="637ED18B" w:rsidR="00FB0D90" w:rsidRPr="00FA4804" w:rsidRDefault="00FB0D90" w:rsidP="00FB0D90">
      <w:pPr>
        <w:autoSpaceDE w:val="0"/>
        <w:autoSpaceDN w:val="0"/>
        <w:adjustRightInd w:val="0"/>
        <w:rPr>
          <w:rFonts w:eastAsia="Calibri"/>
          <w:noProof/>
        </w:rPr>
      </w:pPr>
      <w:r w:rsidRPr="00FA4804">
        <w:rPr>
          <w:rFonts w:eastAsia="Calibri"/>
          <w:noProof/>
        </w:rPr>
        <w:t>За мере које су предвиђене напред наведеним Одлукама, односно Правилницима, а путем којих се делом обезбеђују и средства за социјално укључивање Рома и Ромкиња на подручју града Сомбора, потребно је и даље издвојити средства у буџету града – у току спровођења трогодишњег ЛАП-а, најмање у вредностима досадашњих апропријација према буџету за 2020. годину.</w:t>
      </w:r>
    </w:p>
    <w:p w14:paraId="46BDE4D4" w14:textId="64F343D9" w:rsidR="00FB0D90" w:rsidRPr="00FA4804" w:rsidRDefault="00FB0D90" w:rsidP="00FB0D90">
      <w:pPr>
        <w:autoSpaceDE w:val="0"/>
        <w:autoSpaceDN w:val="0"/>
        <w:adjustRightInd w:val="0"/>
        <w:rPr>
          <w:rFonts w:eastAsia="Calibri"/>
          <w:noProof/>
        </w:rPr>
      </w:pPr>
      <w:r w:rsidRPr="00FA4804">
        <w:rPr>
          <w:rFonts w:eastAsia="Calibri"/>
          <w:noProof/>
        </w:rPr>
        <w:t xml:space="preserve">Финансирање предвиђених мера, по предложеним активностима </w:t>
      </w:r>
      <w:r w:rsidRPr="00FA4804">
        <w:rPr>
          <w:rFonts w:eastAsia="Calibri"/>
          <w:b/>
          <w:noProof/>
        </w:rPr>
        <w:t>у оквиру појединих посебних циљева из ЛАП-а</w:t>
      </w:r>
      <w:r w:rsidRPr="00FA4804">
        <w:rPr>
          <w:rFonts w:eastAsia="Calibri"/>
          <w:noProof/>
        </w:rPr>
        <w:t xml:space="preserve">, подразумева њихово буџетирање путем Одлуке о буџету града у периоду спровођења акционог плана, дакле у периоду од 2021-2023, у складу са расположивим изворима финансирања у конкретној години буџетске потрошње. У складу са Упутством за израду програмског буџета, спровођење појединих мера потребно је планирати </w:t>
      </w:r>
      <w:r w:rsidRPr="00FA4804">
        <w:rPr>
          <w:rFonts w:eastAsia="Calibri"/>
          <w:b/>
          <w:noProof/>
        </w:rPr>
        <w:t>као програмску активност</w:t>
      </w:r>
      <w:r w:rsidRPr="00FA4804">
        <w:rPr>
          <w:rFonts w:eastAsia="Calibri"/>
          <w:noProof/>
        </w:rPr>
        <w:t xml:space="preserve"> (текућа и континуирана делатност корисника буџета чијим спровођењем се постижу циљеви који доприносе достизању циљева програма), односно </w:t>
      </w:r>
      <w:r w:rsidRPr="00FA4804">
        <w:rPr>
          <w:rFonts w:eastAsia="Calibri"/>
          <w:b/>
          <w:noProof/>
        </w:rPr>
        <w:t>као пројекат</w:t>
      </w:r>
      <w:r w:rsidRPr="00FA4804">
        <w:rPr>
          <w:rFonts w:eastAsia="Calibri"/>
          <w:noProof/>
        </w:rPr>
        <w:t xml:space="preserve"> (временски ограничен пословни подухват корисника буџета са јасно дефинисаним исходом, односно променом која се жели постићи, потребним ресурсима и управљачком структуром). Када се посматрају поједине области којима се ЛАП бави, онда поједине мере и активности по посебним циљевима припадају разним програмима локалног буџета.</w:t>
      </w:r>
    </w:p>
    <w:p w14:paraId="7E0068D0" w14:textId="77777777" w:rsidR="00FB0D90" w:rsidRPr="00FA4804" w:rsidRDefault="00FB0D90" w:rsidP="00FB0D90">
      <w:pPr>
        <w:autoSpaceDE w:val="0"/>
        <w:autoSpaceDN w:val="0"/>
        <w:adjustRightInd w:val="0"/>
        <w:rPr>
          <w:rFonts w:eastAsia="Calibri"/>
          <w:noProof/>
          <w:color w:val="002060"/>
        </w:rPr>
      </w:pPr>
    </w:p>
    <w:p w14:paraId="70C1DE8F" w14:textId="77777777" w:rsidR="00FB0D90" w:rsidRPr="00FA4804" w:rsidRDefault="00FB0D90" w:rsidP="004D6850">
      <w:pPr>
        <w:numPr>
          <w:ilvl w:val="0"/>
          <w:numId w:val="25"/>
        </w:numPr>
        <w:autoSpaceDE w:val="0"/>
        <w:autoSpaceDN w:val="0"/>
        <w:adjustRightInd w:val="0"/>
        <w:spacing w:before="0"/>
        <w:rPr>
          <w:b/>
          <w:bCs/>
        </w:rPr>
      </w:pPr>
      <w:r w:rsidRPr="00FA4804">
        <w:rPr>
          <w:b/>
        </w:rPr>
        <w:t>Побољшање услова становања Рома и Ромкиња уз унапређење инфраструктуре у ромским насељима</w:t>
      </w:r>
    </w:p>
    <w:p w14:paraId="5883FC79" w14:textId="77777777" w:rsidR="00FB0D90" w:rsidRPr="00FA4804" w:rsidRDefault="00FB0D90" w:rsidP="00FB0D90">
      <w:pPr>
        <w:autoSpaceDE w:val="0"/>
        <w:autoSpaceDN w:val="0"/>
        <w:adjustRightInd w:val="0"/>
        <w:spacing w:before="0"/>
        <w:rPr>
          <w:b/>
          <w:bCs/>
          <w:color w:val="FF0000"/>
        </w:rPr>
      </w:pPr>
    </w:p>
    <w:p w14:paraId="5A7996C8" w14:textId="77777777" w:rsidR="00FB0D90" w:rsidRPr="00FA4804" w:rsidRDefault="00FB0D90" w:rsidP="00B27E1A">
      <w:pPr>
        <w:autoSpaceDE w:val="0"/>
        <w:autoSpaceDN w:val="0"/>
        <w:adjustRightInd w:val="0"/>
        <w:rPr>
          <w:rFonts w:eastAsia="Calibri"/>
          <w:noProof/>
        </w:rPr>
      </w:pPr>
      <w:r w:rsidRPr="00FA4804">
        <w:rPr>
          <w:rFonts w:eastAsia="Calibri"/>
          <w:noProof/>
        </w:rPr>
        <w:t xml:space="preserve">Активности које се везују за овај посебан циљ треба да буду буџетиране у оквиру више програма локалног буџета. Издатке за израду пројектно-техничке документације и за капиталне пројекте за изградњу улице са пратећом инфраструктуром треба планирати у оквиру посебног пројекта. Мада комплетно опремање улице водоводном мрежом (програм 2), канализацијом отпадних вода (програм 6) и асфалтирање улице (програм 7)  припадају различитим програмима, потребно је коначну одлуку о распоређивању/позиционирању конкретног(них) пројек(а)та донети на основу техничке документације и прорачуну инвестиционе вредности пројек(а)та. </w:t>
      </w:r>
    </w:p>
    <w:p w14:paraId="059A54EC" w14:textId="77777777" w:rsidR="00FB0D90" w:rsidRPr="00FA4804" w:rsidRDefault="00FB0D90" w:rsidP="00B27E1A">
      <w:pPr>
        <w:autoSpaceDE w:val="0"/>
        <w:autoSpaceDN w:val="0"/>
        <w:adjustRightInd w:val="0"/>
        <w:rPr>
          <w:rFonts w:eastAsia="Calibri"/>
          <w:noProof/>
        </w:rPr>
      </w:pPr>
      <w:r w:rsidRPr="00FA4804">
        <w:rPr>
          <w:rFonts w:eastAsia="Calibri"/>
          <w:noProof/>
        </w:rPr>
        <w:t xml:space="preserve">Предлаже се планирање стамбене подршке у програму 1, програмске активности 1101-0004 Стамбена подршка са економском класификацијом 472 – накнаде за социјалну заштиту из буџета, док средства за куповиму сеоских и индивидуалних кућа на нивоу програма 11, програмске активности 0901-0001 и економском лласификацијом 472. Осим извора 01 -  Приходи из буџета, за </w:t>
      </w:r>
      <w:r w:rsidRPr="00FA4804">
        <w:rPr>
          <w:rFonts w:eastAsia="Calibri"/>
          <w:noProof/>
        </w:rPr>
        <w:lastRenderedPageBreak/>
        <w:t>финансирање предложених мера и активности потребно је предвидети и друге изворе за реализацију, као што су 07, или 08, односно извор 56 и то након закључења уговора о финансирању са виших нивоа власти, донаторских средстава или помоћи ЕУ, поштујући одредбе члана 5. став 6. Закона о буџетском систему.</w:t>
      </w:r>
    </w:p>
    <w:p w14:paraId="0CB8822F" w14:textId="77777777" w:rsidR="00FB0D90" w:rsidRPr="00FA4804" w:rsidRDefault="00FB0D90" w:rsidP="00B27E1A">
      <w:pPr>
        <w:autoSpaceDE w:val="0"/>
        <w:autoSpaceDN w:val="0"/>
        <w:adjustRightInd w:val="0"/>
        <w:rPr>
          <w:rFonts w:eastAsia="Calibri"/>
          <w:noProof/>
        </w:rPr>
      </w:pPr>
      <w:r w:rsidRPr="00FA4804">
        <w:rPr>
          <w:rFonts w:eastAsia="Calibri"/>
          <w:noProof/>
        </w:rPr>
        <w:t xml:space="preserve">Активности за побољшање хигијенских услова и уређења насеља треба планирати у оквиру програма 2 и програмске активности 1102-0003 Одржавање чистоће на јавним површинама, док спровођење мера подизања свести са предвиђеним активностима финансирати преко апропријације предвиђене за спровођење ЛАП Рома. </w:t>
      </w:r>
    </w:p>
    <w:p w14:paraId="1D66EB24" w14:textId="77777777" w:rsidR="00FB0D90" w:rsidRPr="00FA4804" w:rsidRDefault="00FB0D90" w:rsidP="00FB0D90">
      <w:pPr>
        <w:autoSpaceDE w:val="0"/>
        <w:autoSpaceDN w:val="0"/>
        <w:adjustRightInd w:val="0"/>
        <w:ind w:firstLine="644"/>
        <w:rPr>
          <w:rFonts w:eastAsia="Calibri"/>
          <w:noProof/>
        </w:rPr>
      </w:pPr>
    </w:p>
    <w:p w14:paraId="1057820C" w14:textId="77777777" w:rsidR="00FB0D90" w:rsidRPr="00FA4804" w:rsidRDefault="00FB0D90" w:rsidP="004D6850">
      <w:pPr>
        <w:numPr>
          <w:ilvl w:val="0"/>
          <w:numId w:val="25"/>
        </w:numPr>
        <w:autoSpaceDE w:val="0"/>
        <w:autoSpaceDN w:val="0"/>
        <w:adjustRightInd w:val="0"/>
        <w:spacing w:before="0"/>
        <w:rPr>
          <w:b/>
          <w:bCs/>
        </w:rPr>
      </w:pPr>
      <w:r w:rsidRPr="00FA4804">
        <w:rPr>
          <w:b/>
        </w:rPr>
        <w:t xml:space="preserve">Повећање укључености деце и младих ромске националности у систем васпитања и образовања и пружање подршка школовању деце, младих и одраслих </w:t>
      </w:r>
    </w:p>
    <w:p w14:paraId="0696DEF0" w14:textId="77777777" w:rsidR="00B27E1A" w:rsidRPr="00FA4804" w:rsidRDefault="00B27E1A" w:rsidP="00B27E1A">
      <w:pPr>
        <w:autoSpaceDE w:val="0"/>
        <w:autoSpaceDN w:val="0"/>
        <w:adjustRightInd w:val="0"/>
        <w:rPr>
          <w:rFonts w:eastAsia="Calibri"/>
          <w:noProof/>
        </w:rPr>
      </w:pPr>
    </w:p>
    <w:p w14:paraId="0824C228" w14:textId="4F6C3E17" w:rsidR="00FB0D90" w:rsidRPr="00FA4804" w:rsidRDefault="00FB0D90" w:rsidP="00B27E1A">
      <w:pPr>
        <w:autoSpaceDE w:val="0"/>
        <w:autoSpaceDN w:val="0"/>
        <w:adjustRightInd w:val="0"/>
        <w:rPr>
          <w:rFonts w:eastAsia="Calibri"/>
          <w:noProof/>
        </w:rPr>
      </w:pPr>
      <w:r w:rsidRPr="00FA4804">
        <w:rPr>
          <w:rFonts w:eastAsia="Calibri"/>
          <w:noProof/>
        </w:rPr>
        <w:t xml:space="preserve">Предложене мере и активности у области образовања потребно је посматрати двојако. Уколико се ради о обезбеђивању материјалних услова за потребе школовања (ужине, путни трошкови до образовне установе) та давања имају карактер социјалних давања, и те исте расходе неопходно је планирати у оквиру програма 11 – Социјална и дечија заштита и то као редовну активност која се спроводи од стране директног корисника буџета града. Обезбеђење уџбеника и школског прибора за одређену категорију ромског становништва, заједно са информативним кампањима и радионицама за афирмативне мере у образовању, потребно је предвидети са апропријације за спровођење ЛАП Рома. Стипендирање ученика, односно студената, као и до сада треба буџетирати код диркетног корисника, у оквирима програма 10 – Средње образовање и васпитање. </w:t>
      </w:r>
    </w:p>
    <w:p w14:paraId="05392A10" w14:textId="77777777" w:rsidR="00FB0D90" w:rsidRPr="00FA4804" w:rsidRDefault="00FB0D90" w:rsidP="00FB0D90">
      <w:pPr>
        <w:autoSpaceDE w:val="0"/>
        <w:autoSpaceDN w:val="0"/>
        <w:adjustRightInd w:val="0"/>
        <w:spacing w:before="0"/>
        <w:rPr>
          <w:b/>
          <w:bCs/>
        </w:rPr>
      </w:pPr>
    </w:p>
    <w:p w14:paraId="7D0F5DC2" w14:textId="77777777" w:rsidR="00FB0D90" w:rsidRPr="00FA4804" w:rsidRDefault="00FB0D90" w:rsidP="004D6850">
      <w:pPr>
        <w:numPr>
          <w:ilvl w:val="0"/>
          <w:numId w:val="25"/>
        </w:numPr>
        <w:autoSpaceDE w:val="0"/>
        <w:autoSpaceDN w:val="0"/>
        <w:adjustRightInd w:val="0"/>
        <w:spacing w:before="0"/>
        <w:rPr>
          <w:b/>
          <w:bCs/>
        </w:rPr>
      </w:pPr>
      <w:r w:rsidRPr="00FA4804">
        <w:rPr>
          <w:b/>
        </w:rPr>
        <w:t>Подизање нивоа запошљивости, запошљавање и економско оснаживање Рома и Ромкиња у граду Сомбору</w:t>
      </w:r>
    </w:p>
    <w:p w14:paraId="518CD349" w14:textId="77777777" w:rsidR="00FB0D90" w:rsidRPr="00FA4804" w:rsidRDefault="00FB0D90" w:rsidP="00FB0D90">
      <w:pPr>
        <w:autoSpaceDE w:val="0"/>
        <w:autoSpaceDN w:val="0"/>
        <w:adjustRightInd w:val="0"/>
        <w:ind w:firstLine="644"/>
        <w:rPr>
          <w:rFonts w:eastAsia="Calibri"/>
          <w:noProof/>
        </w:rPr>
      </w:pPr>
    </w:p>
    <w:p w14:paraId="22928272" w14:textId="77777777" w:rsidR="00FB0D90" w:rsidRPr="00FA4804" w:rsidRDefault="00FB0D90" w:rsidP="00B27E1A">
      <w:pPr>
        <w:autoSpaceDE w:val="0"/>
        <w:autoSpaceDN w:val="0"/>
        <w:adjustRightInd w:val="0"/>
        <w:rPr>
          <w:rFonts w:eastAsia="Calibri"/>
          <w:noProof/>
        </w:rPr>
      </w:pPr>
      <w:r w:rsidRPr="00FA4804">
        <w:rPr>
          <w:rFonts w:eastAsia="Calibri"/>
          <w:noProof/>
        </w:rPr>
        <w:t>Спровођење постављеног посебног циља кроз сензибилизацију свих актера у области запошљавања ромског становништва, повећања броја ромских предузетника, утврђивања потреба послодаваца, подршке ромском становништву у стицању неопходних лиценци и повећања њихове информисаности потребно је спроводити активности предвиђене овим ЛАП-ом у сарадњи са Националном службом за запошљавање кроз закључивање посебних споразума са НСЗ. Буџетирање средстава за предвиђене активности потребно је реализовати у оквиру програма 3 – Локални економски развој, преко програмских активности 1501-0002 – Мере активне политике запошљавања (подршка за лиценце, јавни радови, стицање практичних знања, као и разних обука за подизање ниво запошљивости), односно преко 1501-0003 – Подстицаји за развој предузетништва (у случајевима подстицаја ромском предузетништву и самозапошљавању).</w:t>
      </w:r>
    </w:p>
    <w:p w14:paraId="69A30A9B" w14:textId="77777777" w:rsidR="00FB0D90" w:rsidRPr="00FA4804" w:rsidRDefault="00FB0D90" w:rsidP="00FB0D90">
      <w:pPr>
        <w:autoSpaceDE w:val="0"/>
        <w:autoSpaceDN w:val="0"/>
        <w:adjustRightInd w:val="0"/>
        <w:ind w:left="720"/>
        <w:rPr>
          <w:rFonts w:eastAsia="Calibri"/>
          <w:noProof/>
        </w:rPr>
      </w:pPr>
    </w:p>
    <w:p w14:paraId="2EDAC92E" w14:textId="77777777" w:rsidR="00FB0D90" w:rsidRPr="00FA4804" w:rsidRDefault="00FB0D90" w:rsidP="004D6850">
      <w:pPr>
        <w:numPr>
          <w:ilvl w:val="0"/>
          <w:numId w:val="25"/>
        </w:numPr>
        <w:autoSpaceDE w:val="0"/>
        <w:autoSpaceDN w:val="0"/>
        <w:adjustRightInd w:val="0"/>
        <w:spacing w:before="0"/>
        <w:rPr>
          <w:rFonts w:eastAsia="Calibri"/>
          <w:b/>
          <w:noProof/>
        </w:rPr>
      </w:pPr>
      <w:r w:rsidRPr="00FA4804">
        <w:rPr>
          <w:b/>
        </w:rPr>
        <w:t>Информисање и едукација о правима здравствене заштите и побољшање здравственог стања ромског становништва</w:t>
      </w:r>
    </w:p>
    <w:p w14:paraId="1A64C0A1" w14:textId="77777777" w:rsidR="00FB0D90" w:rsidRPr="00FA4804" w:rsidRDefault="00FB0D90" w:rsidP="00FB0D90">
      <w:pPr>
        <w:autoSpaceDE w:val="0"/>
        <w:autoSpaceDN w:val="0"/>
        <w:adjustRightInd w:val="0"/>
        <w:spacing w:before="0"/>
        <w:ind w:left="644"/>
        <w:rPr>
          <w:rFonts w:eastAsia="Calibri"/>
          <w:noProof/>
        </w:rPr>
      </w:pPr>
    </w:p>
    <w:p w14:paraId="263EAEF1" w14:textId="77777777" w:rsidR="00FB0D90" w:rsidRPr="00FA4804" w:rsidRDefault="00FB0D90" w:rsidP="00B27E1A">
      <w:pPr>
        <w:autoSpaceDE w:val="0"/>
        <w:autoSpaceDN w:val="0"/>
        <w:adjustRightInd w:val="0"/>
        <w:rPr>
          <w:rFonts w:eastAsia="Calibri"/>
          <w:noProof/>
        </w:rPr>
      </w:pPr>
      <w:r w:rsidRPr="00FA4804">
        <w:rPr>
          <w:rFonts w:eastAsia="Calibri"/>
          <w:noProof/>
        </w:rPr>
        <w:t xml:space="preserve">Ради реализације предвиђених активности у области здравља потребно је буџетирати средства за базара здравља преко Дома здравља Сомбор и то у оквиру програма 12, програмске активности 1801-0003 - Спровођење активности из области друштвене бриге за јавно здравље, преко економске класификације 464 са циљем стварања услова за очување и унапређење здравља  локалног становништва. Набавку лекова за угрожене припаднике ромске националности треба </w:t>
      </w:r>
      <w:r w:rsidRPr="00FA4804">
        <w:rPr>
          <w:rFonts w:eastAsia="Calibri"/>
          <w:noProof/>
        </w:rPr>
        <w:lastRenderedPageBreak/>
        <w:t xml:space="preserve">наставити преко позиције за спровођење ЛАП-а Рома, као и разне радионице на плану унапређења информисаности и едукације ромске популације из области здравља (укључујући цивилни сектор у спровођење), док школу спорта за децу ромске националности у насељима треба финансирати и буџетирати преко финансијског плана индиректног корисника буџета града – Спортски центар „Соко“ Сомбор. </w:t>
      </w:r>
    </w:p>
    <w:p w14:paraId="4DCA0DD8" w14:textId="77777777" w:rsidR="00FB0D90" w:rsidRPr="00FA4804" w:rsidRDefault="00FB0D90" w:rsidP="00FB0D90">
      <w:pPr>
        <w:autoSpaceDE w:val="0"/>
        <w:autoSpaceDN w:val="0"/>
        <w:adjustRightInd w:val="0"/>
        <w:rPr>
          <w:rFonts w:eastAsia="Calibri"/>
          <w:noProof/>
        </w:rPr>
      </w:pPr>
    </w:p>
    <w:p w14:paraId="5B81FD72" w14:textId="77777777" w:rsidR="00FB0D90" w:rsidRPr="00FA4804" w:rsidRDefault="00FB0D90" w:rsidP="004D6850">
      <w:pPr>
        <w:numPr>
          <w:ilvl w:val="0"/>
          <w:numId w:val="25"/>
        </w:numPr>
        <w:autoSpaceDE w:val="0"/>
        <w:autoSpaceDN w:val="0"/>
        <w:adjustRightInd w:val="0"/>
        <w:spacing w:before="0"/>
        <w:rPr>
          <w:rFonts w:eastAsia="Calibri"/>
          <w:b/>
          <w:noProof/>
        </w:rPr>
      </w:pPr>
      <w:r w:rsidRPr="00FA4804">
        <w:rPr>
          <w:b/>
        </w:rPr>
        <w:t>Проширење и унапређење социјалне услуге и обезбеђење доступности информација о правима из области социјалне заштите и повећана социјална укљученост Рома и Ромкиња</w:t>
      </w:r>
    </w:p>
    <w:p w14:paraId="27CBC5B3" w14:textId="77777777" w:rsidR="00B27E1A" w:rsidRPr="00FA4804" w:rsidRDefault="00B27E1A" w:rsidP="00B27E1A">
      <w:pPr>
        <w:autoSpaceDE w:val="0"/>
        <w:autoSpaceDN w:val="0"/>
        <w:adjustRightInd w:val="0"/>
        <w:rPr>
          <w:rFonts w:eastAsia="Calibri"/>
          <w:noProof/>
        </w:rPr>
      </w:pPr>
    </w:p>
    <w:p w14:paraId="24E4E06C" w14:textId="7F2C500E" w:rsidR="00FB0D90" w:rsidRPr="00FA4804" w:rsidRDefault="00FB0D90" w:rsidP="00B27E1A">
      <w:pPr>
        <w:autoSpaceDE w:val="0"/>
        <w:autoSpaceDN w:val="0"/>
        <w:adjustRightInd w:val="0"/>
        <w:rPr>
          <w:rFonts w:eastAsia="Calibri"/>
          <w:noProof/>
        </w:rPr>
      </w:pPr>
      <w:r w:rsidRPr="00FA4804">
        <w:rPr>
          <w:rFonts w:eastAsia="Calibri"/>
          <w:noProof/>
        </w:rPr>
        <w:t>Предложене активности предвидети у програму 11, као програмску активност 0901-0003 – Дневне услуге у заједници, на апропријацији предвиђеног за финансирање ОЦД – конто 481 – дотације осталим удружењима грађана – ЛАП Рома. У оквиру ове позиције буџета потребно је буџетирати расходе за израду и штампу информативног материјала, спроводити вршњачку едукацију за борбу против дискриминације, промоцију ромске традиције, језика и културе, организовати обуку за ромска удружења о начину припреме будућих пројеката и њихову правилну реализацију и извештавање</w:t>
      </w:r>
      <w:r w:rsidR="001B75D9">
        <w:rPr>
          <w:rFonts w:eastAsia="Calibri"/>
          <w:noProof/>
        </w:rPr>
        <w:t>, односно финансирати њихов Савез.</w:t>
      </w:r>
      <w:r w:rsidRPr="00FA4804">
        <w:rPr>
          <w:rFonts w:eastAsia="Calibri"/>
          <w:noProof/>
        </w:rPr>
        <w:t xml:space="preserve"> </w:t>
      </w:r>
    </w:p>
    <w:p w14:paraId="7B82592F" w14:textId="77777777" w:rsidR="00FB0D90" w:rsidRPr="00FA4804" w:rsidRDefault="00FB0D90" w:rsidP="00FB0D90">
      <w:pPr>
        <w:autoSpaceDE w:val="0"/>
        <w:autoSpaceDN w:val="0"/>
        <w:adjustRightInd w:val="0"/>
        <w:rPr>
          <w:rFonts w:eastAsia="Calibri" w:cs="Times New Roman"/>
          <w:noProof/>
          <w:sz w:val="20"/>
          <w:szCs w:val="20"/>
        </w:rPr>
      </w:pPr>
    </w:p>
    <w:p w14:paraId="52A46AFE" w14:textId="77777777" w:rsidR="00FB0D90" w:rsidRPr="00FA4804" w:rsidRDefault="00FB0D90" w:rsidP="00FB0D90">
      <w:pPr>
        <w:autoSpaceDE w:val="0"/>
        <w:autoSpaceDN w:val="0"/>
        <w:adjustRightInd w:val="0"/>
        <w:rPr>
          <w:rFonts w:eastAsia="Calibri" w:cs="Times New Roman"/>
          <w:noProof/>
          <w:sz w:val="20"/>
          <w:szCs w:val="20"/>
        </w:rPr>
      </w:pPr>
    </w:p>
    <w:p w14:paraId="4231C486" w14:textId="77777777" w:rsidR="00FA4804" w:rsidRPr="00FA4804" w:rsidRDefault="00FA4804" w:rsidP="00FA4804">
      <w:pPr>
        <w:pStyle w:val="Heading1"/>
      </w:pPr>
      <w:bookmarkStart w:id="37" w:name="_Toc59721980"/>
      <w:r w:rsidRPr="00FA4804">
        <w:t>ОКВИР ЗА ПРАЋЕЊЕ СПРОВОЂЕЊА, ВРЕДНОВАЊЕ УЧИНАКА И ИЗВЕШТАВАЊЕ</w:t>
      </w:r>
      <w:bookmarkEnd w:id="37"/>
    </w:p>
    <w:p w14:paraId="08A96320" w14:textId="494BE1AA" w:rsidR="00FB0D90" w:rsidRPr="00FA4804" w:rsidRDefault="00FB0D90" w:rsidP="00FA4804"/>
    <w:p w14:paraId="7C1C40FF" w14:textId="4AC3827E" w:rsidR="00FA4804" w:rsidRDefault="00FA4804" w:rsidP="00FA4804">
      <w:r w:rsidRPr="00FA4804">
        <w:t xml:space="preserve">У овом поглављу постављен је основ за праћење спровођења ЛАП-а, као и вредновање учинка који ће бити постигнут његовом имплементацијом, у смислу утврђивања одговорности како за реализацију конкретних мера и активности, тако и за оствареност дефинисаних циљева ЛАП-а, затим за дефинисање рокова за извештавање, модела извештаја и одговорности за њихово састављање, а такође, и начина праћења спровођења ЛАП-а и интерне комуникације међу актерима укљученим у овај процес. Сврха овог поглавља јесте да се јасном поделом улога и одговорности, као и прецизирањем поступка спровођења, мониторинга и евалуације ЛАП-а омогући, у задатим околностима, постизање оптималних резултата за ромску заједницу града </w:t>
      </w:r>
      <w:r w:rsidR="00F90C7F">
        <w:t>Сомбора</w:t>
      </w:r>
      <w:r w:rsidRPr="00FA4804">
        <w:t xml:space="preserve"> у односу на планиране циљеве, мере и активности.  </w:t>
      </w:r>
    </w:p>
    <w:p w14:paraId="5B968E20" w14:textId="77777777" w:rsidR="00FA4804" w:rsidRPr="00FA4804" w:rsidRDefault="00FA4804" w:rsidP="00FA4804"/>
    <w:p w14:paraId="62F66F7F" w14:textId="438A12C4" w:rsidR="00FA4804" w:rsidRPr="00FA4804" w:rsidRDefault="00FA4804" w:rsidP="009D0886">
      <w:pPr>
        <w:pStyle w:val="Heading2"/>
      </w:pPr>
      <w:bookmarkStart w:id="38" w:name="_Toc59721981"/>
      <w:r w:rsidRPr="00FA4804">
        <w:t>Поступак спровођења и одговорност актера</w:t>
      </w:r>
      <w:bookmarkEnd w:id="38"/>
    </w:p>
    <w:p w14:paraId="1130AE64" w14:textId="77777777" w:rsidR="00FA4804" w:rsidRDefault="00FA4804" w:rsidP="00FA4804"/>
    <w:p w14:paraId="23203487" w14:textId="5DBEF710" w:rsidR="00FA4804" w:rsidRPr="00FA4804" w:rsidRDefault="00FA4804" w:rsidP="00FA4804">
      <w:r w:rsidRPr="00FA4804">
        <w:t xml:space="preserve">ЛАП за социјално укључивање Рома и Ромкиња града </w:t>
      </w:r>
      <w:r>
        <w:t>Сомбора</w:t>
      </w:r>
      <w:r w:rsidRPr="00FA4804">
        <w:t xml:space="preserve"> спроводи се реализацијом мера, односно пројеката и активности</w:t>
      </w:r>
      <w:r>
        <w:t>,</w:t>
      </w:r>
      <w:r w:rsidRPr="00FA4804">
        <w:t xml:space="preserve"> утврђених у поглављу 5 - Акциони план (у даљем тексту: АП), а одговорност за спровођење имају субјекти који су у Акционом плану наведени као "носиоци", а то су сви релевантни актери у конкретној области – представници институција и организација цивилног друштва, при чему ће целокупан процес координирати Одељење за друштвене делатности. </w:t>
      </w:r>
    </w:p>
    <w:p w14:paraId="258BED45" w14:textId="148AC973" w:rsidR="00FA4804" w:rsidRPr="00FA4804" w:rsidRDefault="00FA4804" w:rsidP="00FA4804">
      <w:r w:rsidRPr="00FA4804">
        <w:lastRenderedPageBreak/>
        <w:t>Спровођење мера, активности и пројеката у оквиру посебних циљева ће пратити Савет за социјалн</w:t>
      </w:r>
      <w:r w:rsidR="001718DB">
        <w:t>у</w:t>
      </w:r>
      <w:r w:rsidRPr="00FA4804">
        <w:t xml:space="preserve"> </w:t>
      </w:r>
      <w:r w:rsidR="001718DB">
        <w:t>заштиту</w:t>
      </w:r>
      <w:r w:rsidRPr="00FA4804">
        <w:t xml:space="preserve"> града </w:t>
      </w:r>
      <w:r>
        <w:t>Сомбора</w:t>
      </w:r>
      <w:r w:rsidR="001718DB">
        <w:t>. С</w:t>
      </w:r>
      <w:r w:rsidRPr="00FA4804">
        <w:t xml:space="preserve">тручне и административне послове за потребе Савета ће обављати Одељење за друштвене делатности. </w:t>
      </w:r>
    </w:p>
    <w:p w14:paraId="041A3BD3" w14:textId="508D9523" w:rsidR="00FA4804" w:rsidRPr="00FA4804" w:rsidRDefault="00FA4804" w:rsidP="00FA4804">
      <w:r w:rsidRPr="00FA4804">
        <w:t>У непосредној реализацији мера, активности и пројеката обухваћених АП-ом активно учествују актери који су у оквиру АП наведени као "партнери", међу којима се, између осталог, налазе</w:t>
      </w:r>
      <w:r w:rsidR="009D1E09">
        <w:t xml:space="preserve"> </w:t>
      </w:r>
      <w:r w:rsidR="009D1E09" w:rsidRPr="009D1E09">
        <w:t>предшколске установе, основне и средње школа, организације цивилног друштва, Центар за социјални рад, Завод за јавно здравље града Сомбора, Дом здравља Сомбор, Национална служба за запошљавање, Црвени крст, Мобилни тим, Црвени крст, јавна комунална предузећа, и други</w:t>
      </w:r>
      <w:r w:rsidRPr="00FA4804">
        <w:t>.</w:t>
      </w:r>
    </w:p>
    <w:p w14:paraId="7D75B343" w14:textId="7220E9DE" w:rsidR="00FA4804" w:rsidRPr="00FA4804" w:rsidRDefault="00FA4804" w:rsidP="00FA4804">
      <w:r w:rsidRPr="00FA4804">
        <w:t xml:space="preserve">Праћење спровођења </w:t>
      </w:r>
      <w:r w:rsidR="001718DB" w:rsidRPr="00FA4804">
        <w:t>појединачних</w:t>
      </w:r>
      <w:r w:rsidRPr="00FA4804">
        <w:t xml:space="preserve"> активности и пројеката врши се преко показатеља за мерење учинака (индикатора) који су дефинисани за свих 5 посебних циљева. Поступак праћења обухвата низ задатака међу којима се, између осталог, налазе:</w:t>
      </w:r>
    </w:p>
    <w:p w14:paraId="276B1896" w14:textId="1CECE695" w:rsidR="00FA4804" w:rsidRPr="00FA4804" w:rsidRDefault="00FA4804" w:rsidP="004D6850">
      <w:pPr>
        <w:pStyle w:val="ListParagraph"/>
        <w:numPr>
          <w:ilvl w:val="0"/>
          <w:numId w:val="28"/>
        </w:numPr>
      </w:pPr>
      <w:r w:rsidRPr="00FA4804">
        <w:t xml:space="preserve">редовна комуникација и размена информација између свих актера укључених у реализацију ЛАП-а </w:t>
      </w:r>
      <w:r w:rsidR="001718DB" w:rsidRPr="00FA4804">
        <w:t>електронским</w:t>
      </w:r>
      <w:r w:rsidRPr="00FA4804">
        <w:t xml:space="preserve"> путем, одржавањем периодичних састанака и подношењем извештаја, </w:t>
      </w:r>
    </w:p>
    <w:p w14:paraId="529B0716" w14:textId="43A5CF4B" w:rsidR="00FA4804" w:rsidRPr="00FA4804" w:rsidRDefault="00FA4804" w:rsidP="004D6850">
      <w:pPr>
        <w:pStyle w:val="ListParagraph"/>
        <w:numPr>
          <w:ilvl w:val="0"/>
          <w:numId w:val="28"/>
        </w:numPr>
      </w:pPr>
      <w:r w:rsidRPr="00FA4804">
        <w:t>прикупљање свих података и информација о томе како тече реализација конкретних мера и активности, укључујући и формирање евиденција које до сада нису вођене, а битне су за вредновање учинка</w:t>
      </w:r>
      <w:r w:rsidR="009D1E09">
        <w:t xml:space="preserve"> - </w:t>
      </w:r>
      <w:r w:rsidRPr="00FA4804">
        <w:t>обезбеђеност и утрошак буџетских средстава за реализацију ЛАП-а, поштовање временског оквира спровођења активности, ниво укључености партнера и квалитет сарадње између партнера, број крајњих корисника, оствареност планираних индикатора и слично,</w:t>
      </w:r>
    </w:p>
    <w:p w14:paraId="206BB39B" w14:textId="4E546B09" w:rsidR="00FA4804" w:rsidRPr="00FA4804" w:rsidRDefault="00FA4804" w:rsidP="004D6850">
      <w:pPr>
        <w:pStyle w:val="ListParagraph"/>
        <w:numPr>
          <w:ilvl w:val="0"/>
          <w:numId w:val="28"/>
        </w:numPr>
      </w:pPr>
      <w:r w:rsidRPr="00FA4804">
        <w:t xml:space="preserve">дефинисање превентивних мера у случају појаве ризика који могу угрозити спровођење ЛАП-а, односно, предлагање конкретних акција за решавање проблема када се они појаве и када угрозе спровођење конкретних активности и пројеката, </w:t>
      </w:r>
    </w:p>
    <w:p w14:paraId="5ED60844" w14:textId="766AADDD" w:rsidR="00FA4804" w:rsidRPr="00FA4804" w:rsidRDefault="00FA4804" w:rsidP="004D6850">
      <w:pPr>
        <w:pStyle w:val="ListParagraph"/>
        <w:numPr>
          <w:ilvl w:val="0"/>
          <w:numId w:val="28"/>
        </w:numPr>
      </w:pPr>
      <w:r w:rsidRPr="00FA4804">
        <w:t>информисање јавности и свих заинтересованих страна о томе како тече спровођење ЛАП-а,</w:t>
      </w:r>
    </w:p>
    <w:p w14:paraId="5407F311" w14:textId="3A94F180" w:rsidR="00FA4804" w:rsidRPr="00FA4804" w:rsidRDefault="00FA4804" w:rsidP="004D6850">
      <w:pPr>
        <w:pStyle w:val="ListParagraph"/>
        <w:numPr>
          <w:ilvl w:val="0"/>
          <w:numId w:val="28"/>
        </w:numPr>
      </w:pPr>
      <w:r w:rsidRPr="00FA4804">
        <w:t xml:space="preserve">припрему и подношење годишњих и трогодишњег извештаја о реализацији ЛАП-а.      </w:t>
      </w:r>
    </w:p>
    <w:p w14:paraId="5004AF43" w14:textId="6D4D7922" w:rsidR="00FA4804" w:rsidRDefault="00FA4804" w:rsidP="00FA4804">
      <w:r w:rsidRPr="00FA4804">
        <w:t xml:space="preserve">У поступку праћења спровођења ЛАП-а најмање 2 пута годишње ће се организовати координациони састанци свих актера непосредно укључених у </w:t>
      </w:r>
      <w:r w:rsidR="001718DB" w:rsidRPr="00FA4804">
        <w:t>спровођење</w:t>
      </w:r>
      <w:r w:rsidRPr="00FA4804">
        <w:t xml:space="preserve"> ЛАП-а, а састанке сазива и организује Одељење за друштвене делатности Градске управе града </w:t>
      </w:r>
      <w:r w:rsidR="001718DB">
        <w:t>Сомбора</w:t>
      </w:r>
      <w:r w:rsidRPr="00FA4804">
        <w:t xml:space="preserve"> у сарадњи са Саветом за </w:t>
      </w:r>
      <w:r w:rsidR="001718DB">
        <w:t>социјалну заштиту</w:t>
      </w:r>
      <w:r w:rsidRPr="00FA4804">
        <w:t xml:space="preserve"> града </w:t>
      </w:r>
      <w:r w:rsidR="00E55AE1">
        <w:t>Сомбора</w:t>
      </w:r>
      <w:r w:rsidRPr="00FA4804">
        <w:t>.</w:t>
      </w:r>
    </w:p>
    <w:p w14:paraId="00A38FEE" w14:textId="77777777" w:rsidR="00AD0507" w:rsidRPr="00FA4804" w:rsidRDefault="00AD0507" w:rsidP="00FA4804"/>
    <w:p w14:paraId="5EC4803E" w14:textId="6611D6D6" w:rsidR="00FA4804" w:rsidRPr="00FA4804" w:rsidRDefault="00FA4804" w:rsidP="00AD0507">
      <w:pPr>
        <w:pStyle w:val="Heading2"/>
      </w:pPr>
      <w:bookmarkStart w:id="39" w:name="_Toc59721982"/>
      <w:r w:rsidRPr="00FA4804">
        <w:t>Вредновање учинка и извештавање</w:t>
      </w:r>
      <w:bookmarkEnd w:id="39"/>
    </w:p>
    <w:p w14:paraId="500FA895" w14:textId="77777777" w:rsidR="00AD0507" w:rsidRDefault="00AD0507" w:rsidP="00FA4804"/>
    <w:p w14:paraId="3378C1BC" w14:textId="79C418BF" w:rsidR="00FA4804" w:rsidRPr="00FA4804" w:rsidRDefault="00FA4804" w:rsidP="00FA4804">
      <w:r w:rsidRPr="00FA4804">
        <w:t xml:space="preserve">За разлику од мониторинга спровођења ЛАП-а који представља континуиран процес током целокупног периода на који се ЛАП усваја, евалуација односно вредновање учинка оствареног применом ЛАП-а биће периодично рађена. Вредновање учинка подразумева оцену релевантности, ефикасности, ефективности и одрживости ЛАП-а за социјално укључивање Рома и Ромкиња у циљу његовог преиспитивања и унапређења, било у процесу његове ревизије или током новог процеса стратешког планирања. Радна група за израду ЛАП-а је препоручила, а Савет за социјално </w:t>
      </w:r>
      <w:r w:rsidR="00AD0507">
        <w:t>заштиту</w:t>
      </w:r>
      <w:r w:rsidRPr="00FA4804">
        <w:t xml:space="preserve"> града </w:t>
      </w:r>
      <w:r w:rsidR="00F90C7F">
        <w:t>Сомбора</w:t>
      </w:r>
      <w:r w:rsidRPr="00FA4804">
        <w:t xml:space="preserve"> ће о томе донети коначну одлуку, да евалуација обухвата:</w:t>
      </w:r>
    </w:p>
    <w:p w14:paraId="3AAD22C3" w14:textId="474024E6" w:rsidR="00FA4804" w:rsidRPr="00FA4804" w:rsidRDefault="00FA4804" w:rsidP="004D6850">
      <w:pPr>
        <w:numPr>
          <w:ilvl w:val="0"/>
          <w:numId w:val="27"/>
        </w:numPr>
      </w:pPr>
      <w:r w:rsidRPr="00FA4804">
        <w:rPr>
          <w:i/>
          <w:iCs/>
        </w:rPr>
        <w:t>Ex-ante</w:t>
      </w:r>
      <w:r w:rsidRPr="00FA4804">
        <w:t xml:space="preserve"> анализу ЛАП-а за социјално укључивање Рома и Ромкиња у </w:t>
      </w:r>
      <w:r w:rsidR="00AD0507">
        <w:t>г</w:t>
      </w:r>
      <w:r w:rsidRPr="00FA4804">
        <w:t xml:space="preserve">раду </w:t>
      </w:r>
      <w:r w:rsidR="00AD0507">
        <w:t>Сомбору</w:t>
      </w:r>
      <w:r w:rsidRPr="00FA4804">
        <w:t xml:space="preserve"> за период 2021 - 2023, коју ће спровести екстерно ангажовани евалуатор на половини реализације ЛАП-а, односно 18 месеци од момента његовог усвајања и</w:t>
      </w:r>
    </w:p>
    <w:p w14:paraId="1F1B6809" w14:textId="6AC65A26" w:rsidR="00FA4804" w:rsidRPr="00FA4804" w:rsidRDefault="00FA4804" w:rsidP="004D6850">
      <w:pPr>
        <w:numPr>
          <w:ilvl w:val="0"/>
          <w:numId w:val="27"/>
        </w:numPr>
      </w:pPr>
      <w:r w:rsidRPr="00FA4804">
        <w:rPr>
          <w:i/>
          <w:iCs/>
        </w:rPr>
        <w:lastRenderedPageBreak/>
        <w:t xml:space="preserve">Еx-post </w:t>
      </w:r>
      <w:r w:rsidRPr="00FA4804">
        <w:t xml:space="preserve">анализу ЛАП-а за социјално укључивање Рома и Ромкиња у </w:t>
      </w:r>
      <w:r w:rsidR="00F90C7F">
        <w:t>г</w:t>
      </w:r>
      <w:r w:rsidRPr="00FA4804">
        <w:t xml:space="preserve">раду </w:t>
      </w:r>
      <w:r w:rsidR="00F90C7F">
        <w:t>Сомбору</w:t>
      </w:r>
      <w:r w:rsidRPr="00FA4804">
        <w:t xml:space="preserve"> за период 2021 – 2023. године, коју ће спровести екстерно ангажовани евалуатор након истека периода важења ЛАП-а. </w:t>
      </w:r>
    </w:p>
    <w:p w14:paraId="7972E8E6" w14:textId="4EEE629B" w:rsidR="00FA4804" w:rsidRPr="00FA4804" w:rsidRDefault="00FA4804" w:rsidP="00FA4804">
      <w:r w:rsidRPr="00FA4804">
        <w:t xml:space="preserve">На основу налаза добијених </w:t>
      </w:r>
      <w:r w:rsidRPr="00FA4804">
        <w:rPr>
          <w:i/>
          <w:iCs/>
        </w:rPr>
        <w:t>ex-post</w:t>
      </w:r>
      <w:r w:rsidRPr="00FA4804">
        <w:t xml:space="preserve"> анализом, односно оценом релевантности, ефикасности, ефективности и одрживости спроведеног ЛАП-а, вршиће се даље планирање социјалног укључивања Рома и Ромкиња у </w:t>
      </w:r>
      <w:r w:rsidR="00AD0507">
        <w:t>г</w:t>
      </w:r>
      <w:r w:rsidRPr="00FA4804">
        <w:t xml:space="preserve">раду </w:t>
      </w:r>
      <w:r w:rsidR="00AD0507">
        <w:t>Сомбору</w:t>
      </w:r>
      <w:r w:rsidRPr="00FA4804">
        <w:t xml:space="preserve"> у наредном трогодишњем периоду. </w:t>
      </w:r>
    </w:p>
    <w:p w14:paraId="21F3FF02" w14:textId="1ECAD42A" w:rsidR="00AD0507" w:rsidRPr="00AD0507" w:rsidRDefault="00FA4804" w:rsidP="00FA4804">
      <w:pPr>
        <w:rPr>
          <w:bCs/>
        </w:rPr>
      </w:pPr>
      <w:r w:rsidRPr="00FA4804">
        <w:rPr>
          <w:b/>
        </w:rPr>
        <w:t>Годишњи извештај о реализацији ЛАП-а</w:t>
      </w:r>
      <w:r w:rsidRPr="00FA4804">
        <w:rPr>
          <w:bCs/>
        </w:rPr>
        <w:t xml:space="preserve"> за социјално укључивање Рома и Ромкиња града </w:t>
      </w:r>
      <w:r w:rsidR="00AD0507" w:rsidRPr="00AD0507">
        <w:rPr>
          <w:bCs/>
        </w:rPr>
        <w:t>Сомбора</w:t>
      </w:r>
      <w:r w:rsidRPr="00FA4804">
        <w:rPr>
          <w:bCs/>
        </w:rPr>
        <w:t xml:space="preserve">, припрема Одељење за друштвене делатности и исти подноси Савету за </w:t>
      </w:r>
      <w:r w:rsidR="00AD0507" w:rsidRPr="00AD0507">
        <w:rPr>
          <w:bCs/>
        </w:rPr>
        <w:t>социјалну заштиту</w:t>
      </w:r>
      <w:r w:rsidRPr="00FA4804">
        <w:rPr>
          <w:bCs/>
        </w:rPr>
        <w:t xml:space="preserve"> града </w:t>
      </w:r>
      <w:r w:rsidR="00AD0507" w:rsidRPr="00AD0507">
        <w:rPr>
          <w:bCs/>
        </w:rPr>
        <w:t>Сомбора</w:t>
      </w:r>
      <w:r w:rsidRPr="00FA4804">
        <w:rPr>
          <w:bCs/>
        </w:rPr>
        <w:t xml:space="preserve"> на усвајање. Након тога се годишњи извештај доставља Градском већу Града </w:t>
      </w:r>
      <w:r w:rsidR="00AD0507" w:rsidRPr="00AD0507">
        <w:rPr>
          <w:bCs/>
        </w:rPr>
        <w:t>Сомбора</w:t>
      </w:r>
      <w:r w:rsidRPr="00FA4804">
        <w:rPr>
          <w:bCs/>
        </w:rPr>
        <w:t xml:space="preserve"> које даје сагласност на годишњи извештај најкасније до 31. марта текуће године за претходну.</w:t>
      </w:r>
    </w:p>
    <w:p w14:paraId="485DB245" w14:textId="56EF347A" w:rsidR="00FA4804" w:rsidRPr="00FA4804" w:rsidRDefault="00FA4804" w:rsidP="00FA4804">
      <w:r w:rsidRPr="00FA4804">
        <w:t>Одељење за друштвене делатности ће пратити имплементацију мера, активности и пројеката и координирати све активности везане за имплементацију сваког посебног циља. Одељење за друштвене делатности најкасније до 31. јануара текуће године доставља образац годишњег извештаја свим партнерима да га попуне у погледу остварених индикатора за мере, активности и пројекте у чијој реализацији су непосредно  учествовали. Рок за прикупљање података за потребе годишњег извештаја не може бити дужи од месец дана. Одељење за друштвене делатности Градске управе ће, након добијања података, приступити обједињавању годишњег извештаја за свих 5 области социјалног укључивања Рома. Након тога ће Савет за социјалн</w:t>
      </w:r>
      <w:r w:rsidR="00AD0507">
        <w:t xml:space="preserve">у заштиту </w:t>
      </w:r>
      <w:r w:rsidRPr="00FA4804">
        <w:t xml:space="preserve">града </w:t>
      </w:r>
      <w:r w:rsidR="00AD0507">
        <w:t>Сомбора</w:t>
      </w:r>
      <w:r w:rsidRPr="00FA4804">
        <w:t xml:space="preserve"> размотрити и усвојити извештај на који сагласност даје Градско веће града </w:t>
      </w:r>
      <w:r w:rsidR="00AD0507">
        <w:t>Сомбора</w:t>
      </w:r>
      <w:r w:rsidRPr="00FA4804">
        <w:t>.</w:t>
      </w:r>
    </w:p>
    <w:p w14:paraId="4D8CDE80" w14:textId="3FBB21C8" w:rsidR="00FA4804" w:rsidRPr="00FA4804" w:rsidRDefault="00FA4804" w:rsidP="00FA4804">
      <w:pPr>
        <w:rPr>
          <w:bCs/>
        </w:rPr>
      </w:pPr>
      <w:r w:rsidRPr="00FA4804">
        <w:rPr>
          <w:b/>
        </w:rPr>
        <w:t>Трогодишњи извештај о реализацији ЛАП-а</w:t>
      </w:r>
      <w:r w:rsidRPr="00FA4804">
        <w:rPr>
          <w:bCs/>
        </w:rPr>
        <w:t xml:space="preserve"> за социјално укључивање Рома и Ромкиња града </w:t>
      </w:r>
      <w:r w:rsidR="00AD0507" w:rsidRPr="00AD0507">
        <w:rPr>
          <w:bCs/>
        </w:rPr>
        <w:t>Сомбора</w:t>
      </w:r>
      <w:r w:rsidRPr="00FA4804">
        <w:rPr>
          <w:bCs/>
        </w:rPr>
        <w:t xml:space="preserve"> за период 2021 - 2023. године, припрема Одељење за друштвене делатности и исти подноси Савету </w:t>
      </w:r>
      <w:r w:rsidR="00AD0507" w:rsidRPr="00FA4804">
        <w:rPr>
          <w:bCs/>
        </w:rPr>
        <w:t xml:space="preserve">за </w:t>
      </w:r>
      <w:r w:rsidR="00AD0507" w:rsidRPr="00AD0507">
        <w:rPr>
          <w:bCs/>
        </w:rPr>
        <w:t>социјалну заштиту</w:t>
      </w:r>
      <w:r w:rsidR="00AD0507" w:rsidRPr="00FA4804">
        <w:rPr>
          <w:bCs/>
        </w:rPr>
        <w:t xml:space="preserve"> града </w:t>
      </w:r>
      <w:r w:rsidR="00AD0507" w:rsidRPr="00AD0507">
        <w:rPr>
          <w:bCs/>
        </w:rPr>
        <w:t>Сомбора</w:t>
      </w:r>
      <w:r w:rsidRPr="00FA4804">
        <w:rPr>
          <w:bCs/>
        </w:rPr>
        <w:t xml:space="preserve"> на усвајање. Након тога се трогодишњи извештај доставља Градском већу које разматра исти и доставља га Скупштини Града најкасније у  року од 120 дана по истеку треће календарске године од дана усвајања ЛАП-а. Подела одговорности и начин припреме трогодишњег извештаја су исти као и код годишњих извештаја, само се за ову прилику користи посебан образац трогодишњег извештаја. </w:t>
      </w:r>
    </w:p>
    <w:p w14:paraId="7F1D2127" w14:textId="77777777" w:rsidR="00FA4804" w:rsidRPr="00FA4804" w:rsidRDefault="00FA4804" w:rsidP="00FA4804"/>
    <w:p w14:paraId="114F5B1E" w14:textId="4C24C747" w:rsidR="00FF6D65" w:rsidRPr="00FA4804" w:rsidRDefault="00FF6D65" w:rsidP="00FA4804"/>
    <w:p w14:paraId="69372D8E" w14:textId="31DE903C" w:rsidR="000E2B50" w:rsidRDefault="000E2B50">
      <w:pPr>
        <w:spacing w:before="0" w:after="200" w:line="276" w:lineRule="auto"/>
        <w:jc w:val="left"/>
      </w:pPr>
      <w:r>
        <w:br w:type="page"/>
      </w:r>
    </w:p>
    <w:p w14:paraId="4FC63BAD" w14:textId="5F0D5DE5" w:rsidR="0051469D" w:rsidRDefault="0051469D" w:rsidP="009E7850">
      <w:pPr>
        <w:pStyle w:val="Heading1"/>
      </w:pPr>
      <w:bookmarkStart w:id="40" w:name="_Toc59721983"/>
      <w:r>
        <w:lastRenderedPageBreak/>
        <w:t>Прилоз</w:t>
      </w:r>
      <w:r w:rsidR="00BE6484">
        <w:t>и</w:t>
      </w:r>
      <w:bookmarkEnd w:id="40"/>
    </w:p>
    <w:p w14:paraId="7BFA8F36" w14:textId="37620636" w:rsidR="00E922A6" w:rsidRDefault="00E922A6" w:rsidP="00327244">
      <w:pPr>
        <w:spacing w:before="0" w:after="200" w:line="276" w:lineRule="auto"/>
        <w:jc w:val="left"/>
        <w:rPr>
          <w:rFonts w:asciiTheme="majorHAnsi" w:eastAsiaTheme="majorEastAsia" w:hAnsiTheme="majorHAnsi" w:cstheme="majorBidi"/>
          <w:b/>
          <w:bCs/>
          <w:color w:val="365F91" w:themeColor="accent1" w:themeShade="BF"/>
          <w:sz w:val="28"/>
          <w:szCs w:val="28"/>
        </w:rPr>
      </w:pPr>
    </w:p>
    <w:p w14:paraId="46950C80" w14:textId="0B921E92" w:rsidR="00251D3E" w:rsidRPr="00251D3E" w:rsidRDefault="00251D3E" w:rsidP="00251D3E">
      <w:pPr>
        <w:pStyle w:val="ListParagraph"/>
        <w:numPr>
          <w:ilvl w:val="0"/>
          <w:numId w:val="30"/>
        </w:numPr>
      </w:pPr>
      <w:r>
        <w:t xml:space="preserve">Решење о </w:t>
      </w:r>
      <w:r w:rsidR="00BA5200">
        <w:t>образ</w:t>
      </w:r>
      <w:r>
        <w:t xml:space="preserve">овању Радне </w:t>
      </w:r>
      <w:r w:rsidR="00BA5200">
        <w:t>групе за израду Локалног акционог плана за социјално укључивање Рома и Ромкиња у граду Сомбору</w:t>
      </w:r>
      <w:r w:rsidR="005377D6">
        <w:t xml:space="preserve"> за период 2020-2022</w:t>
      </w:r>
    </w:p>
    <w:sectPr w:rsidR="00251D3E" w:rsidRPr="00251D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6AA49" w14:textId="77777777" w:rsidR="004D022D" w:rsidRDefault="004D022D" w:rsidP="009B05FE">
      <w:pPr>
        <w:spacing w:before="0"/>
      </w:pPr>
      <w:r>
        <w:separator/>
      </w:r>
    </w:p>
  </w:endnote>
  <w:endnote w:type="continuationSeparator" w:id="0">
    <w:p w14:paraId="28932F7B" w14:textId="77777777" w:rsidR="004D022D" w:rsidRDefault="004D022D" w:rsidP="009B05F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3579725"/>
      <w:docPartObj>
        <w:docPartGallery w:val="Page Numbers (Bottom of Page)"/>
        <w:docPartUnique/>
      </w:docPartObj>
    </w:sdtPr>
    <w:sdtEndPr>
      <w:rPr>
        <w:noProof/>
      </w:rPr>
    </w:sdtEndPr>
    <w:sdtContent>
      <w:p w14:paraId="504A0164" w14:textId="4565F558" w:rsidR="00253F1C" w:rsidRDefault="00253F1C">
        <w:pPr>
          <w:pStyle w:val="Footer"/>
          <w:jc w:val="right"/>
        </w:pPr>
        <w:r>
          <w:fldChar w:fldCharType="begin"/>
        </w:r>
        <w:r>
          <w:instrText xml:space="preserve"> PAGE   \* MERGEFORMAT </w:instrText>
        </w:r>
        <w:r>
          <w:fldChar w:fldCharType="separate"/>
        </w:r>
        <w:r w:rsidR="006A6893">
          <w:rPr>
            <w:noProof/>
          </w:rPr>
          <w:t>50</w:t>
        </w:r>
        <w:r>
          <w:rPr>
            <w:noProof/>
          </w:rPr>
          <w:fldChar w:fldCharType="end"/>
        </w:r>
      </w:p>
    </w:sdtContent>
  </w:sdt>
  <w:p w14:paraId="22215F11" w14:textId="77777777" w:rsidR="00253F1C" w:rsidRDefault="00253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4EED2" w14:textId="77777777" w:rsidR="004D022D" w:rsidRDefault="004D022D" w:rsidP="009B05FE">
      <w:pPr>
        <w:spacing w:before="0"/>
      </w:pPr>
      <w:r>
        <w:separator/>
      </w:r>
    </w:p>
  </w:footnote>
  <w:footnote w:type="continuationSeparator" w:id="0">
    <w:p w14:paraId="27306BD9" w14:textId="77777777" w:rsidR="004D022D" w:rsidRDefault="004D022D" w:rsidP="009B05FE">
      <w:pPr>
        <w:spacing w:before="0"/>
      </w:pPr>
      <w:r>
        <w:continuationSeparator/>
      </w:r>
    </w:p>
  </w:footnote>
  <w:footnote w:id="1">
    <w:p w14:paraId="2A9A1540" w14:textId="03F64B92" w:rsidR="00253F1C" w:rsidRPr="004A427E" w:rsidRDefault="00253F1C">
      <w:pPr>
        <w:pStyle w:val="FootnoteText"/>
        <w:rPr>
          <w:lang w:val="sr-Cyrl-RS"/>
        </w:rPr>
      </w:pPr>
      <w:r w:rsidRPr="004A427E">
        <w:rPr>
          <w:rStyle w:val="FootnoteReference"/>
          <w:lang w:val="sr-Cyrl-RS"/>
        </w:rPr>
        <w:footnoteRef/>
      </w:r>
      <w:r w:rsidRPr="004A427E">
        <w:rPr>
          <w:lang w:val="sr-Cyrl-RS"/>
        </w:rPr>
        <w:t xml:space="preserve"> Закључак 05 Број: 035-6254/2015 од 08. јуна 2015. године.</w:t>
      </w:r>
    </w:p>
  </w:footnote>
  <w:footnote w:id="2">
    <w:p w14:paraId="10000C21" w14:textId="315EE958" w:rsidR="00253F1C" w:rsidRPr="004A427E" w:rsidRDefault="00253F1C">
      <w:pPr>
        <w:pStyle w:val="FootnoteText"/>
        <w:rPr>
          <w:lang w:val="sr-Cyrl-RS"/>
        </w:rPr>
      </w:pPr>
      <w:r w:rsidRPr="004A427E">
        <w:rPr>
          <w:rStyle w:val="FootnoteReference"/>
          <w:lang w:val="sr-Cyrl-RS"/>
        </w:rPr>
        <w:footnoteRef/>
      </w:r>
      <w:r w:rsidRPr="004A427E">
        <w:rPr>
          <w:lang w:val="sr-Cyrl-RS"/>
        </w:rPr>
        <w:t xml:space="preserve"> Оперативне закључке је 09. септембра 2015. године потпредседница Владе проф. др Зорана Михајловић упутила надлежним државним органима са молбом да их у наредне две године реализују</w:t>
      </w:r>
    </w:p>
  </w:footnote>
  <w:footnote w:id="3">
    <w:p w14:paraId="29878EE7" w14:textId="6CD68F43" w:rsidR="00253F1C" w:rsidRPr="004A427E" w:rsidRDefault="00253F1C">
      <w:pPr>
        <w:pStyle w:val="FootnoteText"/>
        <w:rPr>
          <w:lang w:val="sr-Cyrl-RS"/>
        </w:rPr>
      </w:pPr>
      <w:r w:rsidRPr="004A427E">
        <w:rPr>
          <w:rStyle w:val="FootnoteReference"/>
          <w:lang w:val="sr-Cyrl-RS"/>
        </w:rPr>
        <w:footnoteRef/>
      </w:r>
      <w:r w:rsidRPr="004A427E">
        <w:rPr>
          <w:lang w:val="sr-Cyrl-RS"/>
        </w:rPr>
        <w:t xml:space="preserve"> Нацрт Акционог плана из августа 2015. године.</w:t>
      </w:r>
    </w:p>
  </w:footnote>
  <w:footnote w:id="4">
    <w:p w14:paraId="515DFEFF" w14:textId="27F60B55" w:rsidR="00253F1C" w:rsidRPr="004A427E" w:rsidRDefault="00253F1C">
      <w:pPr>
        <w:pStyle w:val="FootnoteText"/>
        <w:rPr>
          <w:lang w:val="sr-Cyrl-RS"/>
        </w:rPr>
      </w:pPr>
      <w:r w:rsidRPr="004A427E">
        <w:rPr>
          <w:rStyle w:val="FootnoteReference"/>
          <w:lang w:val="sr-Cyrl-RS"/>
        </w:rPr>
        <w:footnoteRef/>
      </w:r>
      <w:r w:rsidRPr="004A427E">
        <w:rPr>
          <w:lang w:val="sr-Cyrl-RS"/>
        </w:rPr>
        <w:t xml:space="preserve"> Оперативни закључци са четвртог семинара „Социјална укљученост Рома и Ромкиња у Републици Србији 2017. године</w:t>
      </w:r>
    </w:p>
  </w:footnote>
  <w:footnote w:id="5">
    <w:p w14:paraId="0F8BE056" w14:textId="72B5CD8A" w:rsidR="00253F1C" w:rsidRPr="001C5D4A" w:rsidRDefault="00253F1C">
      <w:pPr>
        <w:pStyle w:val="FootnoteText"/>
        <w:rPr>
          <w:lang w:val="sr-Cyrl-RS"/>
        </w:rPr>
      </w:pPr>
      <w:r>
        <w:rPr>
          <w:rStyle w:val="FootnoteReference"/>
        </w:rPr>
        <w:footnoteRef/>
      </w:r>
      <w:r>
        <w:t xml:space="preserve"> </w:t>
      </w:r>
      <w:hyperlink r:id="rId1" w:history="1">
        <w:r w:rsidRPr="0091024F">
          <w:rPr>
            <w:rStyle w:val="Hyperlink"/>
          </w:rPr>
          <w:t>https://www.ravnoplov.rs/somborski-romi-od-16-do-20-veka/</w:t>
        </w:r>
      </w:hyperlink>
      <w:r>
        <w:rPr>
          <w:lang w:val="sr-Cyrl-RS"/>
        </w:rPr>
        <w:t xml:space="preserve"> </w:t>
      </w:r>
    </w:p>
  </w:footnote>
  <w:footnote w:id="6">
    <w:p w14:paraId="0487EB0A" w14:textId="6BA0A442" w:rsidR="00253F1C" w:rsidRPr="008D5D56" w:rsidRDefault="00253F1C">
      <w:pPr>
        <w:pStyle w:val="FootnoteText"/>
        <w:rPr>
          <w:lang w:val="sr-Cyrl-RS"/>
        </w:rPr>
      </w:pPr>
      <w:r>
        <w:rPr>
          <w:rStyle w:val="FootnoteReference"/>
        </w:rPr>
        <w:footnoteRef/>
      </w:r>
      <w:r>
        <w:t xml:space="preserve"> </w:t>
      </w:r>
      <w:hyperlink r:id="rId2" w:history="1">
        <w:r w:rsidRPr="0091024F">
          <w:rPr>
            <w:rStyle w:val="Hyperlink"/>
          </w:rPr>
          <w:t>https://www.ravnoplov.rs/somborski-romi-od-16-do-20-veka/</w:t>
        </w:r>
      </w:hyperlink>
    </w:p>
  </w:footnote>
  <w:footnote w:id="7">
    <w:p w14:paraId="572D160D" w14:textId="4BE3F774" w:rsidR="00253F1C" w:rsidRPr="005A7556" w:rsidRDefault="00253F1C">
      <w:pPr>
        <w:pStyle w:val="FootnoteText"/>
        <w:rPr>
          <w:lang w:val="sr-Cyrl-RS"/>
        </w:rPr>
      </w:pPr>
      <w:r>
        <w:rPr>
          <w:rStyle w:val="FootnoteReference"/>
        </w:rPr>
        <w:footnoteRef/>
      </w:r>
      <w:r>
        <w:t xml:space="preserve"> </w:t>
      </w:r>
      <w:hyperlink r:id="rId3" w:history="1">
        <w:r w:rsidRPr="0091024F">
          <w:rPr>
            <w:rStyle w:val="Hyperlink"/>
          </w:rPr>
          <w:t>https://www.ravnoplov.rs/somborski-romi-od-16-do-20-veka/</w:t>
        </w:r>
      </w:hyperlink>
    </w:p>
  </w:footnote>
  <w:footnote w:id="8">
    <w:p w14:paraId="456D33AE" w14:textId="0D724484" w:rsidR="00253F1C" w:rsidRPr="009E7850" w:rsidRDefault="00253F1C">
      <w:pPr>
        <w:pStyle w:val="FootnoteText"/>
        <w:rPr>
          <w:lang w:val="sr-Cyrl-RS"/>
        </w:rPr>
      </w:pPr>
      <w:r>
        <w:rPr>
          <w:rStyle w:val="FootnoteReference"/>
        </w:rPr>
        <w:footnoteRef/>
      </w:r>
      <w:r>
        <w:rPr>
          <w:lang w:val="sr-Cyrl-RS"/>
        </w:rPr>
        <w:t xml:space="preserve"> </w:t>
      </w:r>
      <w:r w:rsidRPr="00CA33D2">
        <w:rPr>
          <w:lang w:val="sr-Cyrl-RS"/>
        </w:rPr>
        <w:t>Попис становништва, домаћинстава и станова 2011. у Републици Србији</w:t>
      </w:r>
      <w:r>
        <w:rPr>
          <w:lang w:val="sr-Cyrl-RS"/>
        </w:rPr>
        <w:t>. Национална припадност</w:t>
      </w:r>
      <w:r>
        <w:t xml:space="preserve"> </w:t>
      </w:r>
      <w:r w:rsidRPr="00CA33D2">
        <w:t>http://media.popis2011.stat.rs/2012/Nacionalna%20pripadnost-Ethnicity.pdf</w:t>
      </w:r>
    </w:p>
  </w:footnote>
  <w:footnote w:id="9">
    <w:p w14:paraId="654C75B9" w14:textId="77777777" w:rsidR="00253F1C" w:rsidRPr="00180AFD" w:rsidRDefault="00253F1C" w:rsidP="00FB0D90">
      <w:pPr>
        <w:pStyle w:val="ListParagraph"/>
        <w:shd w:val="clear" w:color="auto" w:fill="FFFFFF"/>
        <w:tabs>
          <w:tab w:val="left" w:pos="1152"/>
        </w:tabs>
        <w:spacing w:after="120"/>
        <w:ind w:left="0"/>
        <w:contextualSpacing w:val="0"/>
        <w:rPr>
          <w:rFonts w:cstheme="minorHAnsi"/>
          <w:sz w:val="20"/>
          <w:szCs w:val="20"/>
        </w:rPr>
      </w:pPr>
      <w:r w:rsidRPr="00180AFD">
        <w:rPr>
          <w:rStyle w:val="FootnoteReference"/>
        </w:rPr>
        <w:footnoteRef/>
      </w:r>
      <w:r w:rsidRPr="00180AFD">
        <w:rPr>
          <w:sz w:val="20"/>
          <w:szCs w:val="20"/>
        </w:rPr>
        <w:t xml:space="preserve"> У складу са </w:t>
      </w:r>
      <w:r w:rsidRPr="00180AFD">
        <w:rPr>
          <w:i/>
          <w:sz w:val="20"/>
          <w:szCs w:val="20"/>
        </w:rPr>
        <w:t>Законом о планском систему</w:t>
      </w:r>
      <w:r w:rsidRPr="00180AFD">
        <w:rPr>
          <w:sz w:val="20"/>
          <w:szCs w:val="20"/>
        </w:rPr>
        <w:t xml:space="preserve"> („Сл. гласник РС“ бр. 30/2018</w:t>
      </w:r>
      <w:r w:rsidRPr="00180AFD">
        <w:rPr>
          <w:rFonts w:cstheme="minorHAnsi"/>
          <w:sz w:val="20"/>
          <w:szCs w:val="20"/>
        </w:rPr>
        <w:t xml:space="preserve">), мере јавних политика могу бити: 1) регулаторне, којима се успостављају стандарди и правила којима се уређују односи у друштву; 2) подстицајне, у које спадају: фискалне мере (субвенције, порези и друго) и друге финансијске и нефинансијске мере; 3) информативно едукативне (информационе и образовне кампање и друго); 4) </w:t>
      </w:r>
      <w:r w:rsidRPr="00180AFD">
        <w:rPr>
          <w:rFonts w:cstheme="minorHAnsi"/>
          <w:sz w:val="20"/>
          <w:szCs w:val="20"/>
        </w:rPr>
        <w:tab/>
        <w:t>институционално-управљачко-организационе (формирање нових и укидање постојећих институција, промена организационе структуре одређених субјеката, промена броја и компетенција запослених и др.), и 5) обезбеђење добара и пружање услуга од стране учесника у планском систему, укључујући и јавне инвестиције (капитални и инфраструктурни пројекти, инвестиције и др.)</w:t>
      </w:r>
    </w:p>
  </w:footnote>
  <w:footnote w:id="10">
    <w:p w14:paraId="414D35C4" w14:textId="77777777" w:rsidR="00253F1C" w:rsidRPr="00180AFD" w:rsidRDefault="00253F1C" w:rsidP="00FB0D90">
      <w:pPr>
        <w:pStyle w:val="FootnoteText"/>
        <w:rPr>
          <w:lang w:val="sr-Cyrl-RS"/>
        </w:rPr>
      </w:pPr>
      <w:r w:rsidRPr="00180AFD">
        <w:rPr>
          <w:rStyle w:val="FootnoteReference"/>
        </w:rPr>
        <w:footnoteRef/>
      </w:r>
      <w:r w:rsidRPr="00180AFD">
        <w:rPr>
          <w:lang w:val="sr-Cyrl-RS"/>
        </w:rPr>
        <w:t xml:space="preserve"> Уноси се одговор ДА или НЕ у зависности од тога да ли је за спровођење конкретне мере јавне политике потребна измена прописа/аката . Уколико је одговор ДА, у ово поље се уноси се и назив прописа/акта.</w:t>
      </w:r>
    </w:p>
  </w:footnote>
  <w:footnote w:id="11">
    <w:p w14:paraId="4A1467D6" w14:textId="77777777" w:rsidR="00253F1C" w:rsidRPr="00220DED" w:rsidRDefault="00253F1C" w:rsidP="00FB0D90">
      <w:pPr>
        <w:pStyle w:val="FootnoteText"/>
        <w:rPr>
          <w:lang w:val="sr-Cyrl-RS"/>
        </w:rPr>
      </w:pPr>
      <w:r>
        <w:rPr>
          <w:rStyle w:val="FootnoteReference"/>
        </w:rPr>
        <w:footnoteRef/>
      </w:r>
      <w:r>
        <w:t xml:space="preserve"> </w:t>
      </w:r>
      <w:r>
        <w:rPr>
          <w:lang w:val="sr-Cyrl-RS"/>
        </w:rPr>
        <w:t>Ово истраживање ће бити спроведено као ставка 4.2.1. овог ЛАП-а</w:t>
      </w:r>
    </w:p>
  </w:footnote>
  <w:footnote w:id="12">
    <w:p w14:paraId="0BE04919" w14:textId="77777777" w:rsidR="00253F1C" w:rsidRPr="00180AFD" w:rsidRDefault="00253F1C" w:rsidP="00FB0D90">
      <w:pPr>
        <w:pStyle w:val="FootnoteText"/>
        <w:rPr>
          <w:lang w:val="sr-Cyrl-RS"/>
        </w:rPr>
      </w:pPr>
      <w:r w:rsidRPr="00180AFD">
        <w:rPr>
          <w:rStyle w:val="FootnoteReference"/>
        </w:rPr>
        <w:footnoteRef/>
      </w:r>
      <w:r w:rsidRPr="00180AFD">
        <w:rPr>
          <w:lang w:val="sr-Cyrl-RS"/>
        </w:rPr>
        <w:t xml:space="preserve"> „Сл. лист Града Сомбора“, бр. 28/2016</w:t>
      </w:r>
    </w:p>
  </w:footnote>
  <w:footnote w:id="13">
    <w:p w14:paraId="3660FB15" w14:textId="77777777" w:rsidR="00253F1C" w:rsidRPr="00180AFD" w:rsidRDefault="00253F1C" w:rsidP="00FB0D90">
      <w:pPr>
        <w:pStyle w:val="FootnoteText"/>
        <w:rPr>
          <w:lang w:val="sr-Cyrl-RS"/>
        </w:rPr>
      </w:pPr>
      <w:r w:rsidRPr="00180AFD">
        <w:rPr>
          <w:rStyle w:val="FootnoteReference"/>
        </w:rPr>
        <w:footnoteRef/>
      </w:r>
      <w:r w:rsidRPr="00180AFD">
        <w:rPr>
          <w:lang w:val="sr-Cyrl-RS"/>
        </w:rPr>
        <w:t xml:space="preserve"> „Службени лист града Сомбора“, бр. 5/2018</w:t>
      </w:r>
    </w:p>
  </w:footnote>
  <w:footnote w:id="14">
    <w:p w14:paraId="418D148B" w14:textId="77777777" w:rsidR="00253F1C" w:rsidRPr="00180AFD" w:rsidRDefault="00253F1C" w:rsidP="00FB0D90">
      <w:pPr>
        <w:pStyle w:val="FootnoteText"/>
        <w:rPr>
          <w:lang w:val="sr-Cyrl-RS"/>
        </w:rPr>
      </w:pPr>
      <w:r w:rsidRPr="00180AFD">
        <w:rPr>
          <w:rStyle w:val="FootnoteReference"/>
        </w:rPr>
        <w:footnoteRef/>
      </w:r>
      <w:r w:rsidRPr="00180AFD">
        <w:rPr>
          <w:lang w:val="sr-Cyrl-RS"/>
        </w:rPr>
        <w:t xml:space="preserve"> „Службени лист града Сомбора“, бр. 12/2018</w:t>
      </w:r>
    </w:p>
  </w:footnote>
  <w:footnote w:id="15">
    <w:p w14:paraId="5C59F003" w14:textId="77777777" w:rsidR="00253F1C" w:rsidRPr="00180AFD" w:rsidRDefault="00253F1C" w:rsidP="00FB0D90">
      <w:pPr>
        <w:pStyle w:val="FootnoteText"/>
        <w:rPr>
          <w:lang w:val="sr-Cyrl-RS"/>
        </w:rPr>
      </w:pPr>
      <w:r w:rsidRPr="00180AFD">
        <w:rPr>
          <w:rStyle w:val="FootnoteReference"/>
        </w:rPr>
        <w:footnoteRef/>
      </w:r>
      <w:r w:rsidRPr="00180AFD">
        <w:rPr>
          <w:lang w:val="sr-Cyrl-RS"/>
        </w:rPr>
        <w:t xml:space="preserve"> „Службени лист града Сомбора“, бр. 10/2013 и 5/2015</w:t>
      </w:r>
    </w:p>
  </w:footnote>
  <w:footnote w:id="16">
    <w:p w14:paraId="015982ED" w14:textId="77777777" w:rsidR="00253F1C" w:rsidRPr="00180AFD" w:rsidRDefault="00253F1C" w:rsidP="00FB0D90">
      <w:pPr>
        <w:pStyle w:val="FootnoteText"/>
        <w:rPr>
          <w:lang w:val="sr-Cyrl-RS"/>
        </w:rPr>
      </w:pPr>
      <w:r w:rsidRPr="00180AFD">
        <w:rPr>
          <w:rStyle w:val="FootnoteReference"/>
        </w:rPr>
        <w:footnoteRef/>
      </w:r>
      <w:r w:rsidRPr="00180AFD">
        <w:rPr>
          <w:lang w:val="sr-Cyrl-RS"/>
        </w:rPr>
        <w:t xml:space="preserve"> „Сл. гласник РС“, бр. 18/2010, 55/2013, 27/2018 – др. закон и 10/2019</w:t>
      </w:r>
    </w:p>
  </w:footnote>
  <w:footnote w:id="17">
    <w:p w14:paraId="62007DC9" w14:textId="77777777" w:rsidR="00253F1C" w:rsidRPr="00180AFD" w:rsidRDefault="00253F1C" w:rsidP="00FB0D90">
      <w:pPr>
        <w:pStyle w:val="FootnoteText"/>
        <w:rPr>
          <w:lang w:val="sr-Cyrl-RS"/>
        </w:rPr>
      </w:pPr>
      <w:r w:rsidRPr="00180AFD">
        <w:rPr>
          <w:rStyle w:val="FootnoteReference"/>
        </w:rPr>
        <w:footnoteRef/>
      </w:r>
      <w:r w:rsidRPr="00180AFD">
        <w:rPr>
          <w:lang w:val="sr-Cyrl-RS"/>
        </w:rPr>
        <w:t xml:space="preserve"> „Службени лист града Сомбора“, бр. 8/2017 и 8/2019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4AE5"/>
    <w:multiLevelType w:val="hybridMultilevel"/>
    <w:tmpl w:val="1D3E1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C37E5"/>
    <w:multiLevelType w:val="hybridMultilevel"/>
    <w:tmpl w:val="34CA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3260"/>
    <w:multiLevelType w:val="hybridMultilevel"/>
    <w:tmpl w:val="BD10B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546C52"/>
    <w:multiLevelType w:val="hybridMultilevel"/>
    <w:tmpl w:val="CABA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E04E6"/>
    <w:multiLevelType w:val="hybridMultilevel"/>
    <w:tmpl w:val="2BFCA8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A2A98"/>
    <w:multiLevelType w:val="hybridMultilevel"/>
    <w:tmpl w:val="1ABCEF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63830"/>
    <w:multiLevelType w:val="hybridMultilevel"/>
    <w:tmpl w:val="7E9E1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75EAD"/>
    <w:multiLevelType w:val="hybridMultilevel"/>
    <w:tmpl w:val="A7CA8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532EA"/>
    <w:multiLevelType w:val="hybridMultilevel"/>
    <w:tmpl w:val="CF70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B5CC6"/>
    <w:multiLevelType w:val="hybridMultilevel"/>
    <w:tmpl w:val="DDBAA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72293B"/>
    <w:multiLevelType w:val="hybridMultilevel"/>
    <w:tmpl w:val="49BE8CD2"/>
    <w:lvl w:ilvl="0" w:tplc="E37CC912">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1C1AA8"/>
    <w:multiLevelType w:val="hybridMultilevel"/>
    <w:tmpl w:val="B1EC1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854802"/>
    <w:multiLevelType w:val="hybridMultilevel"/>
    <w:tmpl w:val="8EACC0F0"/>
    <w:lvl w:ilvl="0" w:tplc="0409000F">
      <w:start w:val="1"/>
      <w:numFmt w:val="decimal"/>
      <w:lvlText w:val="%1."/>
      <w:lvlJc w:val="left"/>
      <w:pPr>
        <w:ind w:left="720" w:hanging="360"/>
      </w:pPr>
    </w:lvl>
    <w:lvl w:ilvl="1" w:tplc="6B38A588">
      <w:start w:val="1"/>
      <w:numFmt w:val="decimal"/>
      <w:lvlText w:val="%2)"/>
      <w:lvlJc w:val="left"/>
      <w:pPr>
        <w:ind w:left="1560" w:hanging="4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D6D53"/>
    <w:multiLevelType w:val="hybridMultilevel"/>
    <w:tmpl w:val="7B0A9AF8"/>
    <w:lvl w:ilvl="0" w:tplc="9E744446">
      <w:start w:val="1"/>
      <w:numFmt w:val="bullet"/>
      <w:lvlText w:val=""/>
      <w:lvlJc w:val="left"/>
      <w:pPr>
        <w:tabs>
          <w:tab w:val="num" w:pos="720"/>
        </w:tabs>
        <w:ind w:left="720" w:hanging="360"/>
      </w:pPr>
      <w:rPr>
        <w:rFonts w:ascii="Wingdings" w:hAnsi="Wingdings" w:hint="default"/>
        <w:sz w:val="16"/>
        <w:szCs w:val="16"/>
      </w:rPr>
    </w:lvl>
    <w:lvl w:ilvl="1" w:tplc="78EC7568">
      <w:start w:val="1531"/>
      <w:numFmt w:val="bullet"/>
      <w:lvlText w:val=""/>
      <w:lvlJc w:val="left"/>
      <w:pPr>
        <w:tabs>
          <w:tab w:val="num" w:pos="1440"/>
        </w:tabs>
        <w:ind w:left="1440" w:hanging="360"/>
      </w:pPr>
      <w:rPr>
        <w:rFonts w:ascii="Wingdings" w:hAnsi="Wingdings" w:hint="default"/>
      </w:rPr>
    </w:lvl>
    <w:lvl w:ilvl="2" w:tplc="92A89ACC">
      <w:start w:val="1"/>
      <w:numFmt w:val="bullet"/>
      <w:lvlText w:val=""/>
      <w:lvlJc w:val="left"/>
      <w:pPr>
        <w:tabs>
          <w:tab w:val="num" w:pos="2160"/>
        </w:tabs>
        <w:ind w:left="2160" w:hanging="360"/>
      </w:pPr>
      <w:rPr>
        <w:rFonts w:ascii="Wingdings" w:hAnsi="Wingdings" w:hint="default"/>
      </w:rPr>
    </w:lvl>
    <w:lvl w:ilvl="3" w:tplc="34AE4D2A">
      <w:start w:val="1"/>
      <w:numFmt w:val="bullet"/>
      <w:lvlText w:val=""/>
      <w:lvlJc w:val="left"/>
      <w:pPr>
        <w:tabs>
          <w:tab w:val="num" w:pos="2880"/>
        </w:tabs>
        <w:ind w:left="2880" w:hanging="360"/>
      </w:pPr>
      <w:rPr>
        <w:rFonts w:ascii="Wingdings" w:hAnsi="Wingdings" w:hint="default"/>
      </w:rPr>
    </w:lvl>
    <w:lvl w:ilvl="4" w:tplc="B92A0838">
      <w:start w:val="1"/>
      <w:numFmt w:val="bullet"/>
      <w:lvlText w:val=""/>
      <w:lvlJc w:val="left"/>
      <w:pPr>
        <w:tabs>
          <w:tab w:val="num" w:pos="3600"/>
        </w:tabs>
        <w:ind w:left="3600" w:hanging="360"/>
      </w:pPr>
      <w:rPr>
        <w:rFonts w:ascii="Wingdings" w:hAnsi="Wingdings" w:hint="default"/>
      </w:rPr>
    </w:lvl>
    <w:lvl w:ilvl="5" w:tplc="C52E2910">
      <w:start w:val="1"/>
      <w:numFmt w:val="bullet"/>
      <w:lvlText w:val=""/>
      <w:lvlJc w:val="left"/>
      <w:pPr>
        <w:tabs>
          <w:tab w:val="num" w:pos="4320"/>
        </w:tabs>
        <w:ind w:left="4320" w:hanging="360"/>
      </w:pPr>
      <w:rPr>
        <w:rFonts w:ascii="Wingdings" w:hAnsi="Wingdings" w:hint="default"/>
      </w:rPr>
    </w:lvl>
    <w:lvl w:ilvl="6" w:tplc="A4D620B8">
      <w:start w:val="1"/>
      <w:numFmt w:val="bullet"/>
      <w:lvlText w:val=""/>
      <w:lvlJc w:val="left"/>
      <w:pPr>
        <w:tabs>
          <w:tab w:val="num" w:pos="5040"/>
        </w:tabs>
        <w:ind w:left="5040" w:hanging="360"/>
      </w:pPr>
      <w:rPr>
        <w:rFonts w:ascii="Wingdings" w:hAnsi="Wingdings" w:hint="default"/>
      </w:rPr>
    </w:lvl>
    <w:lvl w:ilvl="7" w:tplc="A73C1F1A">
      <w:start w:val="1"/>
      <w:numFmt w:val="bullet"/>
      <w:lvlText w:val=""/>
      <w:lvlJc w:val="left"/>
      <w:pPr>
        <w:tabs>
          <w:tab w:val="num" w:pos="5760"/>
        </w:tabs>
        <w:ind w:left="5760" w:hanging="360"/>
      </w:pPr>
      <w:rPr>
        <w:rFonts w:ascii="Wingdings" w:hAnsi="Wingdings" w:hint="default"/>
      </w:rPr>
    </w:lvl>
    <w:lvl w:ilvl="8" w:tplc="7FC08934">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A11F13"/>
    <w:multiLevelType w:val="hybridMultilevel"/>
    <w:tmpl w:val="9AEAAF7E"/>
    <w:lvl w:ilvl="0" w:tplc="846A441E">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94116E4"/>
    <w:multiLevelType w:val="hybridMultilevel"/>
    <w:tmpl w:val="ABF0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D06FD8"/>
    <w:multiLevelType w:val="hybridMultilevel"/>
    <w:tmpl w:val="1C6A9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C0DE0"/>
    <w:multiLevelType w:val="hybridMultilevel"/>
    <w:tmpl w:val="17E61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D76A0"/>
    <w:multiLevelType w:val="multilevel"/>
    <w:tmpl w:val="304C1864"/>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623C22"/>
    <w:multiLevelType w:val="hybridMultilevel"/>
    <w:tmpl w:val="5992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336532"/>
    <w:multiLevelType w:val="hybridMultilevel"/>
    <w:tmpl w:val="070CC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8632F6"/>
    <w:multiLevelType w:val="hybridMultilevel"/>
    <w:tmpl w:val="81287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547FB5"/>
    <w:multiLevelType w:val="hybridMultilevel"/>
    <w:tmpl w:val="26D2AC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4D17B5"/>
    <w:multiLevelType w:val="hybridMultilevel"/>
    <w:tmpl w:val="65BEA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0E3077"/>
    <w:multiLevelType w:val="hybridMultilevel"/>
    <w:tmpl w:val="0886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277BEF"/>
    <w:multiLevelType w:val="hybridMultilevel"/>
    <w:tmpl w:val="AE6AB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6063A3"/>
    <w:multiLevelType w:val="multilevel"/>
    <w:tmpl w:val="50BA6E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BC512E0"/>
    <w:multiLevelType w:val="hybridMultilevel"/>
    <w:tmpl w:val="D346E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907F44"/>
    <w:multiLevelType w:val="multilevel"/>
    <w:tmpl w:val="35B0092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DBA2E29"/>
    <w:multiLevelType w:val="hybridMultilevel"/>
    <w:tmpl w:val="B1EC1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5"/>
  </w:num>
  <w:num w:numId="3">
    <w:abstractNumId w:val="27"/>
  </w:num>
  <w:num w:numId="4">
    <w:abstractNumId w:val="19"/>
  </w:num>
  <w:num w:numId="5">
    <w:abstractNumId w:val="3"/>
  </w:num>
  <w:num w:numId="6">
    <w:abstractNumId w:val="8"/>
  </w:num>
  <w:num w:numId="7">
    <w:abstractNumId w:val="11"/>
  </w:num>
  <w:num w:numId="8">
    <w:abstractNumId w:val="20"/>
  </w:num>
  <w:num w:numId="9">
    <w:abstractNumId w:val="0"/>
  </w:num>
  <w:num w:numId="10">
    <w:abstractNumId w:val="24"/>
  </w:num>
  <w:num w:numId="11">
    <w:abstractNumId w:val="23"/>
  </w:num>
  <w:num w:numId="12">
    <w:abstractNumId w:val="29"/>
  </w:num>
  <w:num w:numId="13">
    <w:abstractNumId w:val="21"/>
  </w:num>
  <w:num w:numId="14">
    <w:abstractNumId w:val="6"/>
  </w:num>
  <w:num w:numId="15">
    <w:abstractNumId w:val="9"/>
  </w:num>
  <w:num w:numId="16">
    <w:abstractNumId w:val="16"/>
  </w:num>
  <w:num w:numId="17">
    <w:abstractNumId w:val="25"/>
  </w:num>
  <w:num w:numId="18">
    <w:abstractNumId w:val="1"/>
  </w:num>
  <w:num w:numId="19">
    <w:abstractNumId w:val="2"/>
  </w:num>
  <w:num w:numId="20">
    <w:abstractNumId w:val="12"/>
  </w:num>
  <w:num w:numId="21">
    <w:abstractNumId w:val="22"/>
  </w:num>
  <w:num w:numId="22">
    <w:abstractNumId w:val="28"/>
  </w:num>
  <w:num w:numId="23">
    <w:abstractNumId w:val="18"/>
  </w:num>
  <w:num w:numId="24">
    <w:abstractNumId w:val="5"/>
  </w:num>
  <w:num w:numId="25">
    <w:abstractNumId w:val="10"/>
  </w:num>
  <w:num w:numId="26">
    <w:abstractNumId w:val="14"/>
  </w:num>
  <w:num w:numId="27">
    <w:abstractNumId w:val="13"/>
  </w:num>
  <w:num w:numId="28">
    <w:abstractNumId w:val="4"/>
  </w:num>
  <w:num w:numId="29">
    <w:abstractNumId w:val="7"/>
  </w:num>
  <w:num w:numId="30">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62E"/>
    <w:rsid w:val="00000F95"/>
    <w:rsid w:val="00004828"/>
    <w:rsid w:val="00005762"/>
    <w:rsid w:val="00006D9A"/>
    <w:rsid w:val="00012089"/>
    <w:rsid w:val="00021BBB"/>
    <w:rsid w:val="000353D5"/>
    <w:rsid w:val="00035B1F"/>
    <w:rsid w:val="00042FF7"/>
    <w:rsid w:val="0004332C"/>
    <w:rsid w:val="00044914"/>
    <w:rsid w:val="00045F7E"/>
    <w:rsid w:val="0005098E"/>
    <w:rsid w:val="00052989"/>
    <w:rsid w:val="00057550"/>
    <w:rsid w:val="0006038C"/>
    <w:rsid w:val="0006578C"/>
    <w:rsid w:val="000659A4"/>
    <w:rsid w:val="00074E46"/>
    <w:rsid w:val="00080D2F"/>
    <w:rsid w:val="000868A3"/>
    <w:rsid w:val="00087E11"/>
    <w:rsid w:val="00093DB1"/>
    <w:rsid w:val="000A3560"/>
    <w:rsid w:val="000B0704"/>
    <w:rsid w:val="000B0754"/>
    <w:rsid w:val="000B0912"/>
    <w:rsid w:val="000B11AA"/>
    <w:rsid w:val="000B1847"/>
    <w:rsid w:val="000B5450"/>
    <w:rsid w:val="000C6AAA"/>
    <w:rsid w:val="000C781B"/>
    <w:rsid w:val="000D5E0A"/>
    <w:rsid w:val="000D6BEA"/>
    <w:rsid w:val="000E28EB"/>
    <w:rsid w:val="000E2B50"/>
    <w:rsid w:val="000F23FF"/>
    <w:rsid w:val="000F3C0C"/>
    <w:rsid w:val="000F5B09"/>
    <w:rsid w:val="001005F7"/>
    <w:rsid w:val="00101017"/>
    <w:rsid w:val="0010525F"/>
    <w:rsid w:val="001113C2"/>
    <w:rsid w:val="001124DC"/>
    <w:rsid w:val="001141AE"/>
    <w:rsid w:val="0011429A"/>
    <w:rsid w:val="00115C6B"/>
    <w:rsid w:val="00116008"/>
    <w:rsid w:val="001279FE"/>
    <w:rsid w:val="0013579A"/>
    <w:rsid w:val="0014580F"/>
    <w:rsid w:val="00145D6F"/>
    <w:rsid w:val="0014750F"/>
    <w:rsid w:val="00156ACD"/>
    <w:rsid w:val="00162B91"/>
    <w:rsid w:val="0016446B"/>
    <w:rsid w:val="00165AAF"/>
    <w:rsid w:val="00170F44"/>
    <w:rsid w:val="001718DB"/>
    <w:rsid w:val="00172B6F"/>
    <w:rsid w:val="0017346D"/>
    <w:rsid w:val="0017498E"/>
    <w:rsid w:val="001775A5"/>
    <w:rsid w:val="00177FB5"/>
    <w:rsid w:val="0018039C"/>
    <w:rsid w:val="00187E19"/>
    <w:rsid w:val="001B75D9"/>
    <w:rsid w:val="001C454D"/>
    <w:rsid w:val="001C5D4A"/>
    <w:rsid w:val="001E159E"/>
    <w:rsid w:val="001E1A17"/>
    <w:rsid w:val="001E5C41"/>
    <w:rsid w:val="001F0317"/>
    <w:rsid w:val="001F1842"/>
    <w:rsid w:val="00201D2F"/>
    <w:rsid w:val="002023A4"/>
    <w:rsid w:val="0020677D"/>
    <w:rsid w:val="002079D4"/>
    <w:rsid w:val="0021187D"/>
    <w:rsid w:val="002168C3"/>
    <w:rsid w:val="002230BC"/>
    <w:rsid w:val="00224E5D"/>
    <w:rsid w:val="00226E7F"/>
    <w:rsid w:val="00231C41"/>
    <w:rsid w:val="00234828"/>
    <w:rsid w:val="00234C51"/>
    <w:rsid w:val="00235CC5"/>
    <w:rsid w:val="00235FF8"/>
    <w:rsid w:val="002364C9"/>
    <w:rsid w:val="00242EEB"/>
    <w:rsid w:val="00243C9D"/>
    <w:rsid w:val="0024571C"/>
    <w:rsid w:val="002459EB"/>
    <w:rsid w:val="00251D3E"/>
    <w:rsid w:val="00253F1C"/>
    <w:rsid w:val="00256E36"/>
    <w:rsid w:val="0026232C"/>
    <w:rsid w:val="002635EF"/>
    <w:rsid w:val="00265D09"/>
    <w:rsid w:val="002737BF"/>
    <w:rsid w:val="00274D04"/>
    <w:rsid w:val="00276D8E"/>
    <w:rsid w:val="002874F3"/>
    <w:rsid w:val="002919EF"/>
    <w:rsid w:val="00292C1D"/>
    <w:rsid w:val="002A0EBF"/>
    <w:rsid w:val="002A2EE9"/>
    <w:rsid w:val="002C1CD4"/>
    <w:rsid w:val="002C4767"/>
    <w:rsid w:val="002C5606"/>
    <w:rsid w:val="002D5C52"/>
    <w:rsid w:val="002E0145"/>
    <w:rsid w:val="002E30B2"/>
    <w:rsid w:val="002E53D5"/>
    <w:rsid w:val="002E7541"/>
    <w:rsid w:val="002F3AE2"/>
    <w:rsid w:val="002F6485"/>
    <w:rsid w:val="00301874"/>
    <w:rsid w:val="00303A45"/>
    <w:rsid w:val="00305536"/>
    <w:rsid w:val="00306991"/>
    <w:rsid w:val="00307AB6"/>
    <w:rsid w:val="003102C4"/>
    <w:rsid w:val="00312CA9"/>
    <w:rsid w:val="00315AE6"/>
    <w:rsid w:val="00324C9B"/>
    <w:rsid w:val="0032696A"/>
    <w:rsid w:val="00327244"/>
    <w:rsid w:val="00330812"/>
    <w:rsid w:val="00333329"/>
    <w:rsid w:val="00335BD6"/>
    <w:rsid w:val="003436DC"/>
    <w:rsid w:val="00345EB1"/>
    <w:rsid w:val="003463CC"/>
    <w:rsid w:val="00370B47"/>
    <w:rsid w:val="00375F19"/>
    <w:rsid w:val="00376D68"/>
    <w:rsid w:val="00377EAA"/>
    <w:rsid w:val="00387CC4"/>
    <w:rsid w:val="003918C3"/>
    <w:rsid w:val="00394BA6"/>
    <w:rsid w:val="003A1E42"/>
    <w:rsid w:val="003A27D5"/>
    <w:rsid w:val="003C393C"/>
    <w:rsid w:val="003C54C8"/>
    <w:rsid w:val="003D2383"/>
    <w:rsid w:val="003D35FB"/>
    <w:rsid w:val="003D579A"/>
    <w:rsid w:val="003E0513"/>
    <w:rsid w:val="003E10B2"/>
    <w:rsid w:val="003E65E3"/>
    <w:rsid w:val="003F34CA"/>
    <w:rsid w:val="003F47CA"/>
    <w:rsid w:val="00410B23"/>
    <w:rsid w:val="0042041E"/>
    <w:rsid w:val="00426E04"/>
    <w:rsid w:val="00427FA9"/>
    <w:rsid w:val="00440037"/>
    <w:rsid w:val="00442CA8"/>
    <w:rsid w:val="0044586B"/>
    <w:rsid w:val="0044625B"/>
    <w:rsid w:val="00450864"/>
    <w:rsid w:val="0045219E"/>
    <w:rsid w:val="0045272C"/>
    <w:rsid w:val="0045488F"/>
    <w:rsid w:val="00461F77"/>
    <w:rsid w:val="00466392"/>
    <w:rsid w:val="00475582"/>
    <w:rsid w:val="00476DFA"/>
    <w:rsid w:val="00491147"/>
    <w:rsid w:val="00495685"/>
    <w:rsid w:val="004A427E"/>
    <w:rsid w:val="004A4602"/>
    <w:rsid w:val="004C6938"/>
    <w:rsid w:val="004D022D"/>
    <w:rsid w:val="004D6850"/>
    <w:rsid w:val="004E04AC"/>
    <w:rsid w:val="004E2713"/>
    <w:rsid w:val="004E29C1"/>
    <w:rsid w:val="004E4690"/>
    <w:rsid w:val="004E7D11"/>
    <w:rsid w:val="004F1100"/>
    <w:rsid w:val="004F2708"/>
    <w:rsid w:val="004F2D15"/>
    <w:rsid w:val="004F30C8"/>
    <w:rsid w:val="004F31B4"/>
    <w:rsid w:val="0050333E"/>
    <w:rsid w:val="00504EB4"/>
    <w:rsid w:val="00511F22"/>
    <w:rsid w:val="0051204C"/>
    <w:rsid w:val="0051469D"/>
    <w:rsid w:val="0052122D"/>
    <w:rsid w:val="005235E2"/>
    <w:rsid w:val="00525E1F"/>
    <w:rsid w:val="00531AB4"/>
    <w:rsid w:val="00537108"/>
    <w:rsid w:val="005377D6"/>
    <w:rsid w:val="00542531"/>
    <w:rsid w:val="00542C0C"/>
    <w:rsid w:val="00547E97"/>
    <w:rsid w:val="00561051"/>
    <w:rsid w:val="005754BB"/>
    <w:rsid w:val="00580995"/>
    <w:rsid w:val="00596C7D"/>
    <w:rsid w:val="005974D6"/>
    <w:rsid w:val="005A36AA"/>
    <w:rsid w:val="005A5FB8"/>
    <w:rsid w:val="005A7556"/>
    <w:rsid w:val="005B37F3"/>
    <w:rsid w:val="005C23A4"/>
    <w:rsid w:val="005C5CA5"/>
    <w:rsid w:val="005E2B39"/>
    <w:rsid w:val="005E6B85"/>
    <w:rsid w:val="005E6F53"/>
    <w:rsid w:val="005F2106"/>
    <w:rsid w:val="005F7D80"/>
    <w:rsid w:val="006069DE"/>
    <w:rsid w:val="00612672"/>
    <w:rsid w:val="006152DF"/>
    <w:rsid w:val="006168BA"/>
    <w:rsid w:val="00617A6E"/>
    <w:rsid w:val="00620F23"/>
    <w:rsid w:val="0062515B"/>
    <w:rsid w:val="00625A36"/>
    <w:rsid w:val="0063121D"/>
    <w:rsid w:val="00633580"/>
    <w:rsid w:val="00642CD8"/>
    <w:rsid w:val="006475D9"/>
    <w:rsid w:val="00651434"/>
    <w:rsid w:val="00651DBF"/>
    <w:rsid w:val="00660EE1"/>
    <w:rsid w:val="006624BE"/>
    <w:rsid w:val="00665B6F"/>
    <w:rsid w:val="006668B2"/>
    <w:rsid w:val="00671E76"/>
    <w:rsid w:val="006815D0"/>
    <w:rsid w:val="00681F74"/>
    <w:rsid w:val="0068346A"/>
    <w:rsid w:val="00692834"/>
    <w:rsid w:val="00692CF5"/>
    <w:rsid w:val="006A16BA"/>
    <w:rsid w:val="006A1811"/>
    <w:rsid w:val="006A48AA"/>
    <w:rsid w:val="006A6893"/>
    <w:rsid w:val="006C0EE6"/>
    <w:rsid w:val="006C2C20"/>
    <w:rsid w:val="006C6A8F"/>
    <w:rsid w:val="006D212A"/>
    <w:rsid w:val="006D5ED8"/>
    <w:rsid w:val="006E1A4C"/>
    <w:rsid w:val="006E37EE"/>
    <w:rsid w:val="006E3C63"/>
    <w:rsid w:val="006F1DC5"/>
    <w:rsid w:val="006F23C0"/>
    <w:rsid w:val="006F3796"/>
    <w:rsid w:val="006F581B"/>
    <w:rsid w:val="007004E8"/>
    <w:rsid w:val="007027A6"/>
    <w:rsid w:val="00703665"/>
    <w:rsid w:val="007059EA"/>
    <w:rsid w:val="00706E4D"/>
    <w:rsid w:val="00710581"/>
    <w:rsid w:val="00710831"/>
    <w:rsid w:val="0071556A"/>
    <w:rsid w:val="00716221"/>
    <w:rsid w:val="0071631F"/>
    <w:rsid w:val="00721B9E"/>
    <w:rsid w:val="00723F46"/>
    <w:rsid w:val="007259C1"/>
    <w:rsid w:val="00733172"/>
    <w:rsid w:val="007341E2"/>
    <w:rsid w:val="00743C8C"/>
    <w:rsid w:val="00745D92"/>
    <w:rsid w:val="007463E4"/>
    <w:rsid w:val="0075389B"/>
    <w:rsid w:val="0076059D"/>
    <w:rsid w:val="0077003B"/>
    <w:rsid w:val="00777E50"/>
    <w:rsid w:val="00785081"/>
    <w:rsid w:val="007876AE"/>
    <w:rsid w:val="0079328F"/>
    <w:rsid w:val="007956FA"/>
    <w:rsid w:val="007B07F3"/>
    <w:rsid w:val="007B2522"/>
    <w:rsid w:val="007B320D"/>
    <w:rsid w:val="007C4EE4"/>
    <w:rsid w:val="007D00E4"/>
    <w:rsid w:val="007D393C"/>
    <w:rsid w:val="007D3D05"/>
    <w:rsid w:val="007D72CC"/>
    <w:rsid w:val="007E03E6"/>
    <w:rsid w:val="007F605F"/>
    <w:rsid w:val="00801A54"/>
    <w:rsid w:val="00804856"/>
    <w:rsid w:val="00817AE5"/>
    <w:rsid w:val="008215E2"/>
    <w:rsid w:val="00823052"/>
    <w:rsid w:val="0082431D"/>
    <w:rsid w:val="008263B8"/>
    <w:rsid w:val="00826FE2"/>
    <w:rsid w:val="00834FD8"/>
    <w:rsid w:val="008357EE"/>
    <w:rsid w:val="00835D88"/>
    <w:rsid w:val="008412A2"/>
    <w:rsid w:val="00843897"/>
    <w:rsid w:val="00844579"/>
    <w:rsid w:val="00846A0F"/>
    <w:rsid w:val="00855FFC"/>
    <w:rsid w:val="00860034"/>
    <w:rsid w:val="00872AC1"/>
    <w:rsid w:val="00874002"/>
    <w:rsid w:val="0087501E"/>
    <w:rsid w:val="00880304"/>
    <w:rsid w:val="0088046C"/>
    <w:rsid w:val="0088381F"/>
    <w:rsid w:val="00884803"/>
    <w:rsid w:val="00884E2D"/>
    <w:rsid w:val="00886334"/>
    <w:rsid w:val="00895E20"/>
    <w:rsid w:val="00896368"/>
    <w:rsid w:val="008975BA"/>
    <w:rsid w:val="008A7CA7"/>
    <w:rsid w:val="008B0A80"/>
    <w:rsid w:val="008B3639"/>
    <w:rsid w:val="008B4D3B"/>
    <w:rsid w:val="008B6641"/>
    <w:rsid w:val="008B68FA"/>
    <w:rsid w:val="008C0B40"/>
    <w:rsid w:val="008D128F"/>
    <w:rsid w:val="008D2693"/>
    <w:rsid w:val="008D5A25"/>
    <w:rsid w:val="008D5D56"/>
    <w:rsid w:val="008E2136"/>
    <w:rsid w:val="008E7E87"/>
    <w:rsid w:val="008F2786"/>
    <w:rsid w:val="008F4C34"/>
    <w:rsid w:val="008F6D86"/>
    <w:rsid w:val="00902153"/>
    <w:rsid w:val="00905C6B"/>
    <w:rsid w:val="00913C9E"/>
    <w:rsid w:val="00914442"/>
    <w:rsid w:val="009213C6"/>
    <w:rsid w:val="00921E08"/>
    <w:rsid w:val="0092493B"/>
    <w:rsid w:val="00926368"/>
    <w:rsid w:val="0093012B"/>
    <w:rsid w:val="009345D0"/>
    <w:rsid w:val="0093676D"/>
    <w:rsid w:val="0094298F"/>
    <w:rsid w:val="00944B71"/>
    <w:rsid w:val="00947EC0"/>
    <w:rsid w:val="0095162E"/>
    <w:rsid w:val="00952724"/>
    <w:rsid w:val="00952E70"/>
    <w:rsid w:val="009534AB"/>
    <w:rsid w:val="009554EF"/>
    <w:rsid w:val="00955E2F"/>
    <w:rsid w:val="00961792"/>
    <w:rsid w:val="009628A7"/>
    <w:rsid w:val="009649CF"/>
    <w:rsid w:val="00964D7A"/>
    <w:rsid w:val="009651D1"/>
    <w:rsid w:val="0097425F"/>
    <w:rsid w:val="0098002D"/>
    <w:rsid w:val="009807BA"/>
    <w:rsid w:val="00983279"/>
    <w:rsid w:val="00983B27"/>
    <w:rsid w:val="009856FB"/>
    <w:rsid w:val="00987F55"/>
    <w:rsid w:val="00993BE1"/>
    <w:rsid w:val="009A3E7C"/>
    <w:rsid w:val="009A5A7B"/>
    <w:rsid w:val="009A5FB3"/>
    <w:rsid w:val="009B05FE"/>
    <w:rsid w:val="009D0262"/>
    <w:rsid w:val="009D0886"/>
    <w:rsid w:val="009D1E09"/>
    <w:rsid w:val="009D35ED"/>
    <w:rsid w:val="009D470E"/>
    <w:rsid w:val="009E2510"/>
    <w:rsid w:val="009E596E"/>
    <w:rsid w:val="009E7850"/>
    <w:rsid w:val="009F0AAE"/>
    <w:rsid w:val="00A0114B"/>
    <w:rsid w:val="00A04B1A"/>
    <w:rsid w:val="00A1541C"/>
    <w:rsid w:val="00A16DD0"/>
    <w:rsid w:val="00A20673"/>
    <w:rsid w:val="00A20F98"/>
    <w:rsid w:val="00A23C56"/>
    <w:rsid w:val="00A27988"/>
    <w:rsid w:val="00A30254"/>
    <w:rsid w:val="00A31CC2"/>
    <w:rsid w:val="00A32D3C"/>
    <w:rsid w:val="00A32E80"/>
    <w:rsid w:val="00A34A94"/>
    <w:rsid w:val="00A36C24"/>
    <w:rsid w:val="00A409D9"/>
    <w:rsid w:val="00A4299F"/>
    <w:rsid w:val="00A45FAD"/>
    <w:rsid w:val="00A532BB"/>
    <w:rsid w:val="00A57E80"/>
    <w:rsid w:val="00A60D14"/>
    <w:rsid w:val="00A63A9B"/>
    <w:rsid w:val="00A645EE"/>
    <w:rsid w:val="00A73277"/>
    <w:rsid w:val="00A735A4"/>
    <w:rsid w:val="00A77559"/>
    <w:rsid w:val="00A87D7B"/>
    <w:rsid w:val="00A914EF"/>
    <w:rsid w:val="00A94BB9"/>
    <w:rsid w:val="00AA3B6A"/>
    <w:rsid w:val="00AA3DA3"/>
    <w:rsid w:val="00AB5575"/>
    <w:rsid w:val="00AB7CA4"/>
    <w:rsid w:val="00AC1A95"/>
    <w:rsid w:val="00AC4FA4"/>
    <w:rsid w:val="00AD0190"/>
    <w:rsid w:val="00AD0507"/>
    <w:rsid w:val="00AD3BF9"/>
    <w:rsid w:val="00AD5B4E"/>
    <w:rsid w:val="00AD5FE7"/>
    <w:rsid w:val="00AE4FD0"/>
    <w:rsid w:val="00AF67AE"/>
    <w:rsid w:val="00B02EC4"/>
    <w:rsid w:val="00B13E2E"/>
    <w:rsid w:val="00B17CF9"/>
    <w:rsid w:val="00B21A33"/>
    <w:rsid w:val="00B27E1A"/>
    <w:rsid w:val="00B3079D"/>
    <w:rsid w:val="00B31F6C"/>
    <w:rsid w:val="00B32339"/>
    <w:rsid w:val="00B376B6"/>
    <w:rsid w:val="00B42D43"/>
    <w:rsid w:val="00B4437A"/>
    <w:rsid w:val="00B500E7"/>
    <w:rsid w:val="00B53BBA"/>
    <w:rsid w:val="00B541FF"/>
    <w:rsid w:val="00B55A18"/>
    <w:rsid w:val="00B55C02"/>
    <w:rsid w:val="00B55F91"/>
    <w:rsid w:val="00B57471"/>
    <w:rsid w:val="00B575AD"/>
    <w:rsid w:val="00B60B0D"/>
    <w:rsid w:val="00B63B16"/>
    <w:rsid w:val="00B76D16"/>
    <w:rsid w:val="00B8194E"/>
    <w:rsid w:val="00B81CE6"/>
    <w:rsid w:val="00B94449"/>
    <w:rsid w:val="00B973EF"/>
    <w:rsid w:val="00BA321D"/>
    <w:rsid w:val="00BA5200"/>
    <w:rsid w:val="00BC0EFA"/>
    <w:rsid w:val="00BC69F6"/>
    <w:rsid w:val="00BC7748"/>
    <w:rsid w:val="00BC7B1F"/>
    <w:rsid w:val="00BD1F98"/>
    <w:rsid w:val="00BD5073"/>
    <w:rsid w:val="00BE151A"/>
    <w:rsid w:val="00BE2015"/>
    <w:rsid w:val="00BE6484"/>
    <w:rsid w:val="00BF4724"/>
    <w:rsid w:val="00BF586F"/>
    <w:rsid w:val="00C02DA6"/>
    <w:rsid w:val="00C07F7D"/>
    <w:rsid w:val="00C1448C"/>
    <w:rsid w:val="00C16A0F"/>
    <w:rsid w:val="00C215FF"/>
    <w:rsid w:val="00C26484"/>
    <w:rsid w:val="00C40FA2"/>
    <w:rsid w:val="00C41EB2"/>
    <w:rsid w:val="00C43F6B"/>
    <w:rsid w:val="00C44542"/>
    <w:rsid w:val="00C45F44"/>
    <w:rsid w:val="00C51ABA"/>
    <w:rsid w:val="00C51D6C"/>
    <w:rsid w:val="00C52454"/>
    <w:rsid w:val="00C62E98"/>
    <w:rsid w:val="00C76A2C"/>
    <w:rsid w:val="00C8367D"/>
    <w:rsid w:val="00C9548F"/>
    <w:rsid w:val="00CA33D2"/>
    <w:rsid w:val="00CB2A2A"/>
    <w:rsid w:val="00CC2125"/>
    <w:rsid w:val="00CD1582"/>
    <w:rsid w:val="00CD2D03"/>
    <w:rsid w:val="00CD7FED"/>
    <w:rsid w:val="00CE495A"/>
    <w:rsid w:val="00CE51B8"/>
    <w:rsid w:val="00CE76B8"/>
    <w:rsid w:val="00CF211B"/>
    <w:rsid w:val="00CF5522"/>
    <w:rsid w:val="00D15DA8"/>
    <w:rsid w:val="00D21970"/>
    <w:rsid w:val="00D321BF"/>
    <w:rsid w:val="00D51795"/>
    <w:rsid w:val="00D57AA9"/>
    <w:rsid w:val="00D57FE9"/>
    <w:rsid w:val="00D65FBC"/>
    <w:rsid w:val="00D6658F"/>
    <w:rsid w:val="00D718E7"/>
    <w:rsid w:val="00D83BF2"/>
    <w:rsid w:val="00D95302"/>
    <w:rsid w:val="00D96363"/>
    <w:rsid w:val="00DB3483"/>
    <w:rsid w:val="00DB620E"/>
    <w:rsid w:val="00DB6B8C"/>
    <w:rsid w:val="00DC01B0"/>
    <w:rsid w:val="00DC2750"/>
    <w:rsid w:val="00DC2A92"/>
    <w:rsid w:val="00DC574F"/>
    <w:rsid w:val="00DD52AD"/>
    <w:rsid w:val="00DE0983"/>
    <w:rsid w:val="00DE0CD4"/>
    <w:rsid w:val="00DE27D6"/>
    <w:rsid w:val="00DE574F"/>
    <w:rsid w:val="00DF0A45"/>
    <w:rsid w:val="00DF0F80"/>
    <w:rsid w:val="00DF7335"/>
    <w:rsid w:val="00E10905"/>
    <w:rsid w:val="00E109C6"/>
    <w:rsid w:val="00E128CA"/>
    <w:rsid w:val="00E143DD"/>
    <w:rsid w:val="00E15D41"/>
    <w:rsid w:val="00E15E13"/>
    <w:rsid w:val="00E34B78"/>
    <w:rsid w:val="00E35A28"/>
    <w:rsid w:val="00E402E9"/>
    <w:rsid w:val="00E44860"/>
    <w:rsid w:val="00E4525C"/>
    <w:rsid w:val="00E52CE7"/>
    <w:rsid w:val="00E55AE1"/>
    <w:rsid w:val="00E65AC3"/>
    <w:rsid w:val="00E74096"/>
    <w:rsid w:val="00E74186"/>
    <w:rsid w:val="00E813BC"/>
    <w:rsid w:val="00E85589"/>
    <w:rsid w:val="00E90048"/>
    <w:rsid w:val="00E922A6"/>
    <w:rsid w:val="00E93087"/>
    <w:rsid w:val="00E93765"/>
    <w:rsid w:val="00E97141"/>
    <w:rsid w:val="00E973BF"/>
    <w:rsid w:val="00EA21E8"/>
    <w:rsid w:val="00EA4491"/>
    <w:rsid w:val="00EB16C2"/>
    <w:rsid w:val="00EB1DCE"/>
    <w:rsid w:val="00EB4859"/>
    <w:rsid w:val="00EC0919"/>
    <w:rsid w:val="00ED1816"/>
    <w:rsid w:val="00ED6FC6"/>
    <w:rsid w:val="00EE2380"/>
    <w:rsid w:val="00EE7E98"/>
    <w:rsid w:val="00EF1294"/>
    <w:rsid w:val="00EF3CB7"/>
    <w:rsid w:val="00F14E8E"/>
    <w:rsid w:val="00F153F7"/>
    <w:rsid w:val="00F30F53"/>
    <w:rsid w:val="00F40F93"/>
    <w:rsid w:val="00F41096"/>
    <w:rsid w:val="00F41839"/>
    <w:rsid w:val="00F45F98"/>
    <w:rsid w:val="00F47050"/>
    <w:rsid w:val="00F51F3D"/>
    <w:rsid w:val="00F6728C"/>
    <w:rsid w:val="00F7184E"/>
    <w:rsid w:val="00F74D7D"/>
    <w:rsid w:val="00F80B10"/>
    <w:rsid w:val="00F840C4"/>
    <w:rsid w:val="00F84F81"/>
    <w:rsid w:val="00F8544F"/>
    <w:rsid w:val="00F90C7F"/>
    <w:rsid w:val="00F93AAC"/>
    <w:rsid w:val="00F96955"/>
    <w:rsid w:val="00FA336D"/>
    <w:rsid w:val="00FA4804"/>
    <w:rsid w:val="00FB0D7F"/>
    <w:rsid w:val="00FB0D90"/>
    <w:rsid w:val="00FB43B4"/>
    <w:rsid w:val="00FC556D"/>
    <w:rsid w:val="00FD7D83"/>
    <w:rsid w:val="00FE4DAF"/>
    <w:rsid w:val="00FF2E67"/>
    <w:rsid w:val="00FF6D65"/>
    <w:rsid w:val="00FF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C58E2"/>
  <w15:docId w15:val="{2D97D980-3E31-4050-A9E0-A888681B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B10"/>
    <w:pPr>
      <w:spacing w:before="120" w:after="0" w:line="240" w:lineRule="auto"/>
      <w:jc w:val="both"/>
    </w:pPr>
    <w:rPr>
      <w:lang w:val="sr-Cyrl-RS"/>
    </w:rPr>
  </w:style>
  <w:style w:type="paragraph" w:styleId="Heading1">
    <w:name w:val="heading 1"/>
    <w:basedOn w:val="Normal"/>
    <w:next w:val="Normal"/>
    <w:link w:val="Heading1Char"/>
    <w:qFormat/>
    <w:rsid w:val="0095162E"/>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5162E"/>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5162E"/>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95162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95162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95162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95162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95162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95162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62E"/>
    <w:rPr>
      <w:rFonts w:asciiTheme="majorHAnsi" w:eastAsiaTheme="majorEastAsia" w:hAnsiTheme="majorHAnsi" w:cstheme="majorBidi"/>
      <w:b/>
      <w:bCs/>
      <w:color w:val="365F91" w:themeColor="accent1" w:themeShade="BF"/>
      <w:sz w:val="28"/>
      <w:szCs w:val="28"/>
      <w:lang w:val="sr-Cyrl-RS"/>
    </w:rPr>
  </w:style>
  <w:style w:type="character" w:customStyle="1" w:styleId="Heading2Char">
    <w:name w:val="Heading 2 Char"/>
    <w:basedOn w:val="DefaultParagraphFont"/>
    <w:link w:val="Heading2"/>
    <w:rsid w:val="0095162E"/>
    <w:rPr>
      <w:rFonts w:asciiTheme="majorHAnsi" w:eastAsiaTheme="majorEastAsia" w:hAnsiTheme="majorHAnsi" w:cstheme="majorBidi"/>
      <w:b/>
      <w:bCs/>
      <w:color w:val="4F81BD" w:themeColor="accent1"/>
      <w:sz w:val="26"/>
      <w:szCs w:val="26"/>
      <w:lang w:val="sr-Cyrl-RS"/>
    </w:rPr>
  </w:style>
  <w:style w:type="character" w:customStyle="1" w:styleId="Heading3Char">
    <w:name w:val="Heading 3 Char"/>
    <w:basedOn w:val="DefaultParagraphFont"/>
    <w:link w:val="Heading3"/>
    <w:rsid w:val="0095162E"/>
    <w:rPr>
      <w:rFonts w:asciiTheme="majorHAnsi" w:eastAsiaTheme="majorEastAsia" w:hAnsiTheme="majorHAnsi" w:cstheme="majorBidi"/>
      <w:b/>
      <w:bCs/>
      <w:color w:val="4F81BD" w:themeColor="accent1"/>
      <w:lang w:val="sr-Cyrl-RS"/>
    </w:rPr>
  </w:style>
  <w:style w:type="character" w:customStyle="1" w:styleId="Heading4Char">
    <w:name w:val="Heading 4 Char"/>
    <w:basedOn w:val="DefaultParagraphFont"/>
    <w:link w:val="Heading4"/>
    <w:rsid w:val="0095162E"/>
    <w:rPr>
      <w:rFonts w:asciiTheme="majorHAnsi" w:eastAsiaTheme="majorEastAsia" w:hAnsiTheme="majorHAnsi" w:cstheme="majorBidi"/>
      <w:b/>
      <w:bCs/>
      <w:i/>
      <w:iCs/>
      <w:color w:val="4F81BD" w:themeColor="accent1"/>
      <w:lang w:val="sr-Cyrl-RS"/>
    </w:rPr>
  </w:style>
  <w:style w:type="character" w:customStyle="1" w:styleId="Heading5Char">
    <w:name w:val="Heading 5 Char"/>
    <w:basedOn w:val="DefaultParagraphFont"/>
    <w:link w:val="Heading5"/>
    <w:rsid w:val="0095162E"/>
    <w:rPr>
      <w:rFonts w:asciiTheme="majorHAnsi" w:eastAsiaTheme="majorEastAsia" w:hAnsiTheme="majorHAnsi" w:cstheme="majorBidi"/>
      <w:color w:val="243F60" w:themeColor="accent1" w:themeShade="7F"/>
      <w:lang w:val="sr-Cyrl-RS"/>
    </w:rPr>
  </w:style>
  <w:style w:type="character" w:customStyle="1" w:styleId="Heading6Char">
    <w:name w:val="Heading 6 Char"/>
    <w:basedOn w:val="DefaultParagraphFont"/>
    <w:link w:val="Heading6"/>
    <w:rsid w:val="0095162E"/>
    <w:rPr>
      <w:rFonts w:asciiTheme="majorHAnsi" w:eastAsiaTheme="majorEastAsia" w:hAnsiTheme="majorHAnsi" w:cstheme="majorBidi"/>
      <w:i/>
      <w:iCs/>
      <w:color w:val="243F60" w:themeColor="accent1" w:themeShade="7F"/>
      <w:lang w:val="sr-Cyrl-RS"/>
    </w:rPr>
  </w:style>
  <w:style w:type="character" w:customStyle="1" w:styleId="Heading7Char">
    <w:name w:val="Heading 7 Char"/>
    <w:basedOn w:val="DefaultParagraphFont"/>
    <w:link w:val="Heading7"/>
    <w:rsid w:val="0095162E"/>
    <w:rPr>
      <w:rFonts w:asciiTheme="majorHAnsi" w:eastAsiaTheme="majorEastAsia" w:hAnsiTheme="majorHAnsi" w:cstheme="majorBidi"/>
      <w:i/>
      <w:iCs/>
      <w:color w:val="404040" w:themeColor="text1" w:themeTint="BF"/>
      <w:lang w:val="sr-Cyrl-RS"/>
    </w:rPr>
  </w:style>
  <w:style w:type="character" w:customStyle="1" w:styleId="Heading8Char">
    <w:name w:val="Heading 8 Char"/>
    <w:basedOn w:val="DefaultParagraphFont"/>
    <w:link w:val="Heading8"/>
    <w:rsid w:val="0095162E"/>
    <w:rPr>
      <w:rFonts w:asciiTheme="majorHAnsi" w:eastAsiaTheme="majorEastAsia" w:hAnsiTheme="majorHAnsi" w:cstheme="majorBidi"/>
      <w:color w:val="404040" w:themeColor="text1" w:themeTint="BF"/>
      <w:sz w:val="20"/>
      <w:szCs w:val="20"/>
      <w:lang w:val="sr-Cyrl-RS"/>
    </w:rPr>
  </w:style>
  <w:style w:type="character" w:customStyle="1" w:styleId="Heading9Char">
    <w:name w:val="Heading 9 Char"/>
    <w:basedOn w:val="DefaultParagraphFont"/>
    <w:link w:val="Heading9"/>
    <w:rsid w:val="0095162E"/>
    <w:rPr>
      <w:rFonts w:asciiTheme="majorHAnsi" w:eastAsiaTheme="majorEastAsia" w:hAnsiTheme="majorHAnsi" w:cstheme="majorBidi"/>
      <w:i/>
      <w:iCs/>
      <w:color w:val="404040" w:themeColor="text1" w:themeTint="BF"/>
      <w:sz w:val="20"/>
      <w:szCs w:val="20"/>
      <w:lang w:val="sr-Cyrl-RS"/>
    </w:rPr>
  </w:style>
  <w:style w:type="table" w:styleId="TableGrid">
    <w:name w:val="Table Grid"/>
    <w:basedOn w:val="TableNormal"/>
    <w:uiPriority w:val="59"/>
    <w:rsid w:val="00804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4D7D"/>
    <w:rPr>
      <w:color w:val="0000FF" w:themeColor="hyperlink"/>
      <w:u w:val="single"/>
    </w:rPr>
  </w:style>
  <w:style w:type="paragraph" w:styleId="ListParagraph">
    <w:name w:val="List Paragraph"/>
    <w:aliases w:val="List Paragraph1,List Paragraph11"/>
    <w:basedOn w:val="Normal"/>
    <w:link w:val="ListParagraphChar"/>
    <w:uiPriority w:val="34"/>
    <w:qFormat/>
    <w:rsid w:val="0077003B"/>
    <w:pPr>
      <w:ind w:left="720"/>
      <w:contextualSpacing/>
    </w:pPr>
  </w:style>
  <w:style w:type="paragraph" w:customStyle="1" w:styleId="Default">
    <w:name w:val="Default"/>
    <w:rsid w:val="00C215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List Paragraph1 Char,List Paragraph11 Char"/>
    <w:link w:val="ListParagraph"/>
    <w:rsid w:val="00C76A2C"/>
    <w:rPr>
      <w:lang w:val="sr-Cyrl-RS"/>
    </w:rPr>
  </w:style>
  <w:style w:type="character" w:styleId="CommentReference">
    <w:name w:val="annotation reference"/>
    <w:basedOn w:val="DefaultParagraphFont"/>
    <w:uiPriority w:val="99"/>
    <w:semiHidden/>
    <w:unhideWhenUsed/>
    <w:rsid w:val="00884803"/>
    <w:rPr>
      <w:sz w:val="16"/>
      <w:szCs w:val="16"/>
    </w:rPr>
  </w:style>
  <w:style w:type="paragraph" w:styleId="CommentText">
    <w:name w:val="annotation text"/>
    <w:basedOn w:val="Normal"/>
    <w:link w:val="CommentTextChar"/>
    <w:uiPriority w:val="99"/>
    <w:unhideWhenUsed/>
    <w:rsid w:val="00884803"/>
    <w:rPr>
      <w:sz w:val="20"/>
      <w:szCs w:val="20"/>
    </w:rPr>
  </w:style>
  <w:style w:type="character" w:customStyle="1" w:styleId="CommentTextChar">
    <w:name w:val="Comment Text Char"/>
    <w:basedOn w:val="DefaultParagraphFont"/>
    <w:link w:val="CommentText"/>
    <w:uiPriority w:val="99"/>
    <w:rsid w:val="00884803"/>
    <w:rPr>
      <w:sz w:val="20"/>
      <w:szCs w:val="20"/>
      <w:lang w:val="sr-Cyrl-RS"/>
    </w:rPr>
  </w:style>
  <w:style w:type="paragraph" w:styleId="CommentSubject">
    <w:name w:val="annotation subject"/>
    <w:basedOn w:val="CommentText"/>
    <w:next w:val="CommentText"/>
    <w:link w:val="CommentSubjectChar"/>
    <w:uiPriority w:val="99"/>
    <w:semiHidden/>
    <w:unhideWhenUsed/>
    <w:rsid w:val="00884803"/>
    <w:rPr>
      <w:b/>
      <w:bCs/>
    </w:rPr>
  </w:style>
  <w:style w:type="character" w:customStyle="1" w:styleId="CommentSubjectChar">
    <w:name w:val="Comment Subject Char"/>
    <w:basedOn w:val="CommentTextChar"/>
    <w:link w:val="CommentSubject"/>
    <w:uiPriority w:val="99"/>
    <w:semiHidden/>
    <w:rsid w:val="00884803"/>
    <w:rPr>
      <w:b/>
      <w:bCs/>
      <w:sz w:val="20"/>
      <w:szCs w:val="20"/>
      <w:lang w:val="sr-Cyrl-RS"/>
    </w:rPr>
  </w:style>
  <w:style w:type="paragraph" w:styleId="BalloonText">
    <w:name w:val="Balloon Text"/>
    <w:basedOn w:val="Normal"/>
    <w:link w:val="BalloonTextChar"/>
    <w:uiPriority w:val="99"/>
    <w:semiHidden/>
    <w:unhideWhenUsed/>
    <w:rsid w:val="0088480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803"/>
    <w:rPr>
      <w:rFonts w:ascii="Tahoma" w:hAnsi="Tahoma" w:cs="Tahoma"/>
      <w:sz w:val="16"/>
      <w:szCs w:val="16"/>
      <w:lang w:val="sr-Cyrl-RS"/>
    </w:rPr>
  </w:style>
  <w:style w:type="paragraph" w:styleId="FootnoteText">
    <w:name w:val="footnote text"/>
    <w:basedOn w:val="Normal"/>
    <w:link w:val="FootnoteTextChar"/>
    <w:uiPriority w:val="99"/>
    <w:unhideWhenUsed/>
    <w:rsid w:val="009B05FE"/>
    <w:pPr>
      <w:spacing w:before="0"/>
      <w:jc w:val="left"/>
    </w:pPr>
    <w:rPr>
      <w:sz w:val="20"/>
      <w:szCs w:val="20"/>
      <w:lang w:val="en-US"/>
    </w:rPr>
  </w:style>
  <w:style w:type="character" w:customStyle="1" w:styleId="FootnoteTextChar">
    <w:name w:val="Footnote Text Char"/>
    <w:basedOn w:val="DefaultParagraphFont"/>
    <w:link w:val="FootnoteText"/>
    <w:uiPriority w:val="99"/>
    <w:rsid w:val="009B05FE"/>
    <w:rPr>
      <w:sz w:val="20"/>
      <w:szCs w:val="20"/>
    </w:rPr>
  </w:style>
  <w:style w:type="character" w:styleId="FootnoteReference">
    <w:name w:val="footnote reference"/>
    <w:aliases w:val="BVI fnr,16 Point,Superscript 6 Point,nota pié di pagina,ftref,Footnote symbol,Footnote reference number,Times 10 Point,Exposant 3 Point,EN Footnote Reference,note TESI,Footnote Reference Char Char Char, Exposant 3 Point,number,SUPERS"/>
    <w:basedOn w:val="DefaultParagraphFont"/>
    <w:link w:val="16PointChar1Char"/>
    <w:unhideWhenUsed/>
    <w:qFormat/>
    <w:rsid w:val="009B05FE"/>
    <w:rPr>
      <w:vertAlign w:val="superscript"/>
    </w:rPr>
  </w:style>
  <w:style w:type="paragraph" w:styleId="Header">
    <w:name w:val="header"/>
    <w:basedOn w:val="Normal"/>
    <w:link w:val="HeaderChar"/>
    <w:uiPriority w:val="99"/>
    <w:unhideWhenUsed/>
    <w:rsid w:val="00A31CC2"/>
    <w:pPr>
      <w:tabs>
        <w:tab w:val="center" w:pos="4680"/>
        <w:tab w:val="right" w:pos="9360"/>
      </w:tabs>
      <w:spacing w:before="0"/>
    </w:pPr>
  </w:style>
  <w:style w:type="character" w:customStyle="1" w:styleId="HeaderChar">
    <w:name w:val="Header Char"/>
    <w:basedOn w:val="DefaultParagraphFont"/>
    <w:link w:val="Header"/>
    <w:uiPriority w:val="99"/>
    <w:rsid w:val="00A31CC2"/>
    <w:rPr>
      <w:lang w:val="sr-Cyrl-RS"/>
    </w:rPr>
  </w:style>
  <w:style w:type="paragraph" w:styleId="Footer">
    <w:name w:val="footer"/>
    <w:basedOn w:val="Normal"/>
    <w:link w:val="FooterChar"/>
    <w:uiPriority w:val="99"/>
    <w:unhideWhenUsed/>
    <w:rsid w:val="00A31CC2"/>
    <w:pPr>
      <w:tabs>
        <w:tab w:val="center" w:pos="4680"/>
        <w:tab w:val="right" w:pos="9360"/>
      </w:tabs>
      <w:spacing w:before="0"/>
    </w:pPr>
  </w:style>
  <w:style w:type="character" w:customStyle="1" w:styleId="FooterChar">
    <w:name w:val="Footer Char"/>
    <w:basedOn w:val="DefaultParagraphFont"/>
    <w:link w:val="Footer"/>
    <w:uiPriority w:val="99"/>
    <w:rsid w:val="00A31CC2"/>
    <w:rPr>
      <w:lang w:val="sr-Cyrl-RS"/>
    </w:rPr>
  </w:style>
  <w:style w:type="character" w:styleId="FollowedHyperlink">
    <w:name w:val="FollowedHyperlink"/>
    <w:basedOn w:val="DefaultParagraphFont"/>
    <w:uiPriority w:val="99"/>
    <w:semiHidden/>
    <w:unhideWhenUsed/>
    <w:rsid w:val="009534AB"/>
    <w:rPr>
      <w:color w:val="800080" w:themeColor="followedHyperlink"/>
      <w:u w:val="single"/>
    </w:rPr>
  </w:style>
  <w:style w:type="character" w:customStyle="1" w:styleId="UnresolvedMention1">
    <w:name w:val="Unresolved Mention1"/>
    <w:basedOn w:val="DefaultParagraphFont"/>
    <w:uiPriority w:val="99"/>
    <w:semiHidden/>
    <w:unhideWhenUsed/>
    <w:rsid w:val="001C5D4A"/>
    <w:rPr>
      <w:color w:val="605E5C"/>
      <w:shd w:val="clear" w:color="auto" w:fill="E1DFDD"/>
    </w:rPr>
  </w:style>
  <w:style w:type="table" w:customStyle="1" w:styleId="GridTable4-Accent11">
    <w:name w:val="Grid Table 4 - Accent 11"/>
    <w:basedOn w:val="TableNormal"/>
    <w:uiPriority w:val="49"/>
    <w:rsid w:val="00A4299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905C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OC1">
    <w:name w:val="toc 1"/>
    <w:basedOn w:val="Normal"/>
    <w:next w:val="Normal"/>
    <w:autoRedefine/>
    <w:uiPriority w:val="39"/>
    <w:rsid w:val="00895E20"/>
    <w:pPr>
      <w:tabs>
        <w:tab w:val="left" w:pos="440"/>
        <w:tab w:val="right" w:leader="underscore" w:pos="9530"/>
      </w:tabs>
      <w:jc w:val="center"/>
    </w:pPr>
    <w:rPr>
      <w:rFonts w:eastAsiaTheme="majorEastAsia" w:cstheme="minorHAnsi"/>
      <w:b/>
      <w:iCs/>
      <w:noProof/>
      <w:color w:val="0000FF"/>
      <w:lang w:val="sr-Cyrl-CS"/>
    </w:rPr>
  </w:style>
  <w:style w:type="paragraph" w:styleId="TOCHeading">
    <w:name w:val="TOC Heading"/>
    <w:basedOn w:val="Heading1"/>
    <w:next w:val="Normal"/>
    <w:uiPriority w:val="39"/>
    <w:unhideWhenUsed/>
    <w:qFormat/>
    <w:rsid w:val="00AA3DA3"/>
    <w:pPr>
      <w:numPr>
        <w:numId w:val="0"/>
      </w:numPr>
      <w:spacing w:before="240" w:line="259" w:lineRule="auto"/>
      <w:jc w:val="left"/>
      <w:outlineLvl w:val="9"/>
    </w:pPr>
    <w:rPr>
      <w:b w:val="0"/>
      <w:bCs w:val="0"/>
      <w:sz w:val="32"/>
      <w:szCs w:val="32"/>
      <w:lang w:val="en-US"/>
    </w:rPr>
  </w:style>
  <w:style w:type="paragraph" w:styleId="TOC2">
    <w:name w:val="toc 2"/>
    <w:basedOn w:val="Normal"/>
    <w:next w:val="Normal"/>
    <w:autoRedefine/>
    <w:uiPriority w:val="39"/>
    <w:unhideWhenUsed/>
    <w:rsid w:val="00AA3DA3"/>
    <w:pPr>
      <w:spacing w:after="100"/>
      <w:ind w:left="220"/>
    </w:pPr>
  </w:style>
  <w:style w:type="paragraph" w:styleId="TOC3">
    <w:name w:val="toc 3"/>
    <w:basedOn w:val="Normal"/>
    <w:next w:val="Normal"/>
    <w:autoRedefine/>
    <w:uiPriority w:val="39"/>
    <w:unhideWhenUsed/>
    <w:rsid w:val="00AA3DA3"/>
    <w:pPr>
      <w:spacing w:after="100"/>
      <w:ind w:left="440"/>
    </w:pPr>
  </w:style>
  <w:style w:type="paragraph" w:customStyle="1" w:styleId="Pasus1">
    <w:name w:val="Pasus 1"/>
    <w:basedOn w:val="Normal"/>
    <w:uiPriority w:val="99"/>
    <w:qFormat/>
    <w:rsid w:val="006C6A8F"/>
    <w:pPr>
      <w:spacing w:before="80" w:after="80"/>
    </w:pPr>
    <w:rPr>
      <w:rFonts w:ascii="Candara" w:eastAsia="Calibri" w:hAnsi="Candara" w:cs="Arial"/>
      <w:szCs w:val="24"/>
      <w:lang w:val="uz-Cyrl-UZ"/>
    </w:rPr>
  </w:style>
  <w:style w:type="paragraph" w:styleId="BodyText3">
    <w:name w:val="Body Text 3"/>
    <w:aliases w:val="Char1 Char,Char1"/>
    <w:basedOn w:val="Normal"/>
    <w:link w:val="BodyText3Char"/>
    <w:uiPriority w:val="99"/>
    <w:rsid w:val="00FB0D90"/>
    <w:pPr>
      <w:spacing w:before="0" w:after="120"/>
      <w:jc w:val="left"/>
    </w:pPr>
    <w:rPr>
      <w:rFonts w:ascii="Times New Roman" w:eastAsia="Times New Roman" w:hAnsi="Times New Roman" w:cs="Times New Roman"/>
      <w:sz w:val="24"/>
      <w:szCs w:val="24"/>
      <w:lang w:val="en-US"/>
    </w:rPr>
  </w:style>
  <w:style w:type="character" w:customStyle="1" w:styleId="BodyText3Char">
    <w:name w:val="Body Text 3 Char"/>
    <w:aliases w:val="Char1 Char Char,Char1 Char1"/>
    <w:basedOn w:val="DefaultParagraphFont"/>
    <w:link w:val="BodyText3"/>
    <w:uiPriority w:val="99"/>
    <w:rsid w:val="00FB0D90"/>
    <w:rPr>
      <w:rFonts w:ascii="Times New Roman" w:eastAsia="Times New Roman" w:hAnsi="Times New Roman" w:cs="Times New Roman"/>
      <w:sz w:val="24"/>
      <w:szCs w:val="24"/>
    </w:rPr>
  </w:style>
  <w:style w:type="paragraph" w:styleId="NoSpacing">
    <w:name w:val="No Spacing"/>
    <w:uiPriority w:val="1"/>
    <w:qFormat/>
    <w:rsid w:val="00FB0D90"/>
    <w:pPr>
      <w:spacing w:after="0" w:line="240" w:lineRule="auto"/>
      <w:jc w:val="both"/>
    </w:pPr>
    <w:rPr>
      <w:rFonts w:eastAsia="Times New Roman" w:cstheme="minorHAnsi"/>
      <w:lang w:val="sr-Cyrl-RS"/>
    </w:rPr>
  </w:style>
  <w:style w:type="paragraph" w:customStyle="1" w:styleId="16PointChar1Char">
    <w:name w:val="16 Point Char1 Char"/>
    <w:aliases w:val="Superscript 6 Point Char1 Char,BVI fnr Char1 Char,ftref Char1 Char,nota pié di pagina Char1 Char,Footnote symbol Char1 Char,Footnote reference number Char1 Char,Times 10 Point Char1 Char,Exposant 3 Point Char1 Char"/>
    <w:basedOn w:val="Normal"/>
    <w:link w:val="FootnoteReference"/>
    <w:rsid w:val="00FB0D90"/>
    <w:pPr>
      <w:spacing w:before="0" w:after="160" w:line="240" w:lineRule="exact"/>
      <w:jc w:val="left"/>
    </w:pPr>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9689">
      <w:bodyDiv w:val="1"/>
      <w:marLeft w:val="0"/>
      <w:marRight w:val="0"/>
      <w:marTop w:val="0"/>
      <w:marBottom w:val="0"/>
      <w:divBdr>
        <w:top w:val="none" w:sz="0" w:space="0" w:color="auto"/>
        <w:left w:val="none" w:sz="0" w:space="0" w:color="auto"/>
        <w:bottom w:val="none" w:sz="0" w:space="0" w:color="auto"/>
        <w:right w:val="none" w:sz="0" w:space="0" w:color="auto"/>
      </w:divBdr>
    </w:div>
    <w:div w:id="82066569">
      <w:bodyDiv w:val="1"/>
      <w:marLeft w:val="0"/>
      <w:marRight w:val="0"/>
      <w:marTop w:val="0"/>
      <w:marBottom w:val="0"/>
      <w:divBdr>
        <w:top w:val="none" w:sz="0" w:space="0" w:color="auto"/>
        <w:left w:val="none" w:sz="0" w:space="0" w:color="auto"/>
        <w:bottom w:val="none" w:sz="0" w:space="0" w:color="auto"/>
        <w:right w:val="none" w:sz="0" w:space="0" w:color="auto"/>
      </w:divBdr>
      <w:divsChild>
        <w:div w:id="1133984229">
          <w:marLeft w:val="0"/>
          <w:marRight w:val="0"/>
          <w:marTop w:val="0"/>
          <w:marBottom w:val="0"/>
          <w:divBdr>
            <w:top w:val="none" w:sz="0" w:space="0" w:color="auto"/>
            <w:left w:val="none" w:sz="0" w:space="0" w:color="auto"/>
            <w:bottom w:val="none" w:sz="0" w:space="0" w:color="auto"/>
            <w:right w:val="none" w:sz="0" w:space="0" w:color="auto"/>
          </w:divBdr>
        </w:div>
        <w:div w:id="215094681">
          <w:marLeft w:val="0"/>
          <w:marRight w:val="0"/>
          <w:marTop w:val="0"/>
          <w:marBottom w:val="0"/>
          <w:divBdr>
            <w:top w:val="none" w:sz="0" w:space="0" w:color="auto"/>
            <w:left w:val="none" w:sz="0" w:space="0" w:color="auto"/>
            <w:bottom w:val="none" w:sz="0" w:space="0" w:color="auto"/>
            <w:right w:val="none" w:sz="0" w:space="0" w:color="auto"/>
          </w:divBdr>
        </w:div>
        <w:div w:id="791830424">
          <w:marLeft w:val="0"/>
          <w:marRight w:val="0"/>
          <w:marTop w:val="0"/>
          <w:marBottom w:val="0"/>
          <w:divBdr>
            <w:top w:val="none" w:sz="0" w:space="0" w:color="auto"/>
            <w:left w:val="none" w:sz="0" w:space="0" w:color="auto"/>
            <w:bottom w:val="none" w:sz="0" w:space="0" w:color="auto"/>
            <w:right w:val="none" w:sz="0" w:space="0" w:color="auto"/>
          </w:divBdr>
        </w:div>
        <w:div w:id="1688605302">
          <w:marLeft w:val="0"/>
          <w:marRight w:val="0"/>
          <w:marTop w:val="0"/>
          <w:marBottom w:val="0"/>
          <w:divBdr>
            <w:top w:val="none" w:sz="0" w:space="0" w:color="auto"/>
            <w:left w:val="none" w:sz="0" w:space="0" w:color="auto"/>
            <w:bottom w:val="none" w:sz="0" w:space="0" w:color="auto"/>
            <w:right w:val="none" w:sz="0" w:space="0" w:color="auto"/>
          </w:divBdr>
        </w:div>
        <w:div w:id="942612274">
          <w:marLeft w:val="0"/>
          <w:marRight w:val="0"/>
          <w:marTop w:val="0"/>
          <w:marBottom w:val="0"/>
          <w:divBdr>
            <w:top w:val="none" w:sz="0" w:space="0" w:color="auto"/>
            <w:left w:val="none" w:sz="0" w:space="0" w:color="auto"/>
            <w:bottom w:val="none" w:sz="0" w:space="0" w:color="auto"/>
            <w:right w:val="none" w:sz="0" w:space="0" w:color="auto"/>
          </w:divBdr>
        </w:div>
        <w:div w:id="1348680271">
          <w:marLeft w:val="0"/>
          <w:marRight w:val="0"/>
          <w:marTop w:val="0"/>
          <w:marBottom w:val="0"/>
          <w:divBdr>
            <w:top w:val="none" w:sz="0" w:space="0" w:color="auto"/>
            <w:left w:val="none" w:sz="0" w:space="0" w:color="auto"/>
            <w:bottom w:val="none" w:sz="0" w:space="0" w:color="auto"/>
            <w:right w:val="none" w:sz="0" w:space="0" w:color="auto"/>
          </w:divBdr>
        </w:div>
        <w:div w:id="126630298">
          <w:marLeft w:val="0"/>
          <w:marRight w:val="0"/>
          <w:marTop w:val="0"/>
          <w:marBottom w:val="0"/>
          <w:divBdr>
            <w:top w:val="none" w:sz="0" w:space="0" w:color="auto"/>
            <w:left w:val="none" w:sz="0" w:space="0" w:color="auto"/>
            <w:bottom w:val="none" w:sz="0" w:space="0" w:color="auto"/>
            <w:right w:val="none" w:sz="0" w:space="0" w:color="auto"/>
          </w:divBdr>
        </w:div>
        <w:div w:id="1892881817">
          <w:marLeft w:val="0"/>
          <w:marRight w:val="0"/>
          <w:marTop w:val="0"/>
          <w:marBottom w:val="0"/>
          <w:divBdr>
            <w:top w:val="none" w:sz="0" w:space="0" w:color="auto"/>
            <w:left w:val="none" w:sz="0" w:space="0" w:color="auto"/>
            <w:bottom w:val="none" w:sz="0" w:space="0" w:color="auto"/>
            <w:right w:val="none" w:sz="0" w:space="0" w:color="auto"/>
          </w:divBdr>
        </w:div>
        <w:div w:id="517892769">
          <w:marLeft w:val="0"/>
          <w:marRight w:val="0"/>
          <w:marTop w:val="0"/>
          <w:marBottom w:val="0"/>
          <w:divBdr>
            <w:top w:val="none" w:sz="0" w:space="0" w:color="auto"/>
            <w:left w:val="none" w:sz="0" w:space="0" w:color="auto"/>
            <w:bottom w:val="none" w:sz="0" w:space="0" w:color="auto"/>
            <w:right w:val="none" w:sz="0" w:space="0" w:color="auto"/>
          </w:divBdr>
        </w:div>
        <w:div w:id="1543636461">
          <w:marLeft w:val="0"/>
          <w:marRight w:val="0"/>
          <w:marTop w:val="0"/>
          <w:marBottom w:val="0"/>
          <w:divBdr>
            <w:top w:val="none" w:sz="0" w:space="0" w:color="auto"/>
            <w:left w:val="none" w:sz="0" w:space="0" w:color="auto"/>
            <w:bottom w:val="none" w:sz="0" w:space="0" w:color="auto"/>
            <w:right w:val="none" w:sz="0" w:space="0" w:color="auto"/>
          </w:divBdr>
        </w:div>
        <w:div w:id="1458833442">
          <w:marLeft w:val="0"/>
          <w:marRight w:val="0"/>
          <w:marTop w:val="0"/>
          <w:marBottom w:val="0"/>
          <w:divBdr>
            <w:top w:val="none" w:sz="0" w:space="0" w:color="auto"/>
            <w:left w:val="none" w:sz="0" w:space="0" w:color="auto"/>
            <w:bottom w:val="none" w:sz="0" w:space="0" w:color="auto"/>
            <w:right w:val="none" w:sz="0" w:space="0" w:color="auto"/>
          </w:divBdr>
        </w:div>
      </w:divsChild>
    </w:div>
    <w:div w:id="108280088">
      <w:bodyDiv w:val="1"/>
      <w:marLeft w:val="0"/>
      <w:marRight w:val="0"/>
      <w:marTop w:val="0"/>
      <w:marBottom w:val="0"/>
      <w:divBdr>
        <w:top w:val="none" w:sz="0" w:space="0" w:color="auto"/>
        <w:left w:val="none" w:sz="0" w:space="0" w:color="auto"/>
        <w:bottom w:val="none" w:sz="0" w:space="0" w:color="auto"/>
        <w:right w:val="none" w:sz="0" w:space="0" w:color="auto"/>
      </w:divBdr>
    </w:div>
    <w:div w:id="111822858">
      <w:bodyDiv w:val="1"/>
      <w:marLeft w:val="0"/>
      <w:marRight w:val="0"/>
      <w:marTop w:val="0"/>
      <w:marBottom w:val="0"/>
      <w:divBdr>
        <w:top w:val="none" w:sz="0" w:space="0" w:color="auto"/>
        <w:left w:val="none" w:sz="0" w:space="0" w:color="auto"/>
        <w:bottom w:val="none" w:sz="0" w:space="0" w:color="auto"/>
        <w:right w:val="none" w:sz="0" w:space="0" w:color="auto"/>
      </w:divBdr>
    </w:div>
    <w:div w:id="112133748">
      <w:bodyDiv w:val="1"/>
      <w:marLeft w:val="0"/>
      <w:marRight w:val="0"/>
      <w:marTop w:val="0"/>
      <w:marBottom w:val="0"/>
      <w:divBdr>
        <w:top w:val="none" w:sz="0" w:space="0" w:color="auto"/>
        <w:left w:val="none" w:sz="0" w:space="0" w:color="auto"/>
        <w:bottom w:val="none" w:sz="0" w:space="0" w:color="auto"/>
        <w:right w:val="none" w:sz="0" w:space="0" w:color="auto"/>
      </w:divBdr>
      <w:divsChild>
        <w:div w:id="443884817">
          <w:marLeft w:val="360"/>
          <w:marRight w:val="0"/>
          <w:marTop w:val="200"/>
          <w:marBottom w:val="0"/>
          <w:divBdr>
            <w:top w:val="none" w:sz="0" w:space="0" w:color="auto"/>
            <w:left w:val="none" w:sz="0" w:space="0" w:color="auto"/>
            <w:bottom w:val="none" w:sz="0" w:space="0" w:color="auto"/>
            <w:right w:val="none" w:sz="0" w:space="0" w:color="auto"/>
          </w:divBdr>
        </w:div>
      </w:divsChild>
    </w:div>
    <w:div w:id="124004701">
      <w:bodyDiv w:val="1"/>
      <w:marLeft w:val="0"/>
      <w:marRight w:val="0"/>
      <w:marTop w:val="0"/>
      <w:marBottom w:val="0"/>
      <w:divBdr>
        <w:top w:val="none" w:sz="0" w:space="0" w:color="auto"/>
        <w:left w:val="none" w:sz="0" w:space="0" w:color="auto"/>
        <w:bottom w:val="none" w:sz="0" w:space="0" w:color="auto"/>
        <w:right w:val="none" w:sz="0" w:space="0" w:color="auto"/>
      </w:divBdr>
      <w:divsChild>
        <w:div w:id="1514342004">
          <w:marLeft w:val="360"/>
          <w:marRight w:val="0"/>
          <w:marTop w:val="200"/>
          <w:marBottom w:val="0"/>
          <w:divBdr>
            <w:top w:val="none" w:sz="0" w:space="0" w:color="auto"/>
            <w:left w:val="none" w:sz="0" w:space="0" w:color="auto"/>
            <w:bottom w:val="none" w:sz="0" w:space="0" w:color="auto"/>
            <w:right w:val="none" w:sz="0" w:space="0" w:color="auto"/>
          </w:divBdr>
        </w:div>
      </w:divsChild>
    </w:div>
    <w:div w:id="131338416">
      <w:bodyDiv w:val="1"/>
      <w:marLeft w:val="0"/>
      <w:marRight w:val="0"/>
      <w:marTop w:val="0"/>
      <w:marBottom w:val="0"/>
      <w:divBdr>
        <w:top w:val="none" w:sz="0" w:space="0" w:color="auto"/>
        <w:left w:val="none" w:sz="0" w:space="0" w:color="auto"/>
        <w:bottom w:val="none" w:sz="0" w:space="0" w:color="auto"/>
        <w:right w:val="none" w:sz="0" w:space="0" w:color="auto"/>
      </w:divBdr>
    </w:div>
    <w:div w:id="205996371">
      <w:bodyDiv w:val="1"/>
      <w:marLeft w:val="0"/>
      <w:marRight w:val="0"/>
      <w:marTop w:val="0"/>
      <w:marBottom w:val="0"/>
      <w:divBdr>
        <w:top w:val="none" w:sz="0" w:space="0" w:color="auto"/>
        <w:left w:val="none" w:sz="0" w:space="0" w:color="auto"/>
        <w:bottom w:val="none" w:sz="0" w:space="0" w:color="auto"/>
        <w:right w:val="none" w:sz="0" w:space="0" w:color="auto"/>
      </w:divBdr>
      <w:divsChild>
        <w:div w:id="397556599">
          <w:marLeft w:val="360"/>
          <w:marRight w:val="0"/>
          <w:marTop w:val="200"/>
          <w:marBottom w:val="0"/>
          <w:divBdr>
            <w:top w:val="none" w:sz="0" w:space="0" w:color="auto"/>
            <w:left w:val="none" w:sz="0" w:space="0" w:color="auto"/>
            <w:bottom w:val="none" w:sz="0" w:space="0" w:color="auto"/>
            <w:right w:val="none" w:sz="0" w:space="0" w:color="auto"/>
          </w:divBdr>
        </w:div>
        <w:div w:id="1306006036">
          <w:marLeft w:val="360"/>
          <w:marRight w:val="0"/>
          <w:marTop w:val="200"/>
          <w:marBottom w:val="0"/>
          <w:divBdr>
            <w:top w:val="none" w:sz="0" w:space="0" w:color="auto"/>
            <w:left w:val="none" w:sz="0" w:space="0" w:color="auto"/>
            <w:bottom w:val="none" w:sz="0" w:space="0" w:color="auto"/>
            <w:right w:val="none" w:sz="0" w:space="0" w:color="auto"/>
          </w:divBdr>
        </w:div>
      </w:divsChild>
    </w:div>
    <w:div w:id="264120806">
      <w:bodyDiv w:val="1"/>
      <w:marLeft w:val="0"/>
      <w:marRight w:val="0"/>
      <w:marTop w:val="0"/>
      <w:marBottom w:val="0"/>
      <w:divBdr>
        <w:top w:val="none" w:sz="0" w:space="0" w:color="auto"/>
        <w:left w:val="none" w:sz="0" w:space="0" w:color="auto"/>
        <w:bottom w:val="none" w:sz="0" w:space="0" w:color="auto"/>
        <w:right w:val="none" w:sz="0" w:space="0" w:color="auto"/>
      </w:divBdr>
    </w:div>
    <w:div w:id="268240312">
      <w:bodyDiv w:val="1"/>
      <w:marLeft w:val="0"/>
      <w:marRight w:val="0"/>
      <w:marTop w:val="0"/>
      <w:marBottom w:val="0"/>
      <w:divBdr>
        <w:top w:val="none" w:sz="0" w:space="0" w:color="auto"/>
        <w:left w:val="none" w:sz="0" w:space="0" w:color="auto"/>
        <w:bottom w:val="none" w:sz="0" w:space="0" w:color="auto"/>
        <w:right w:val="none" w:sz="0" w:space="0" w:color="auto"/>
      </w:divBdr>
    </w:div>
    <w:div w:id="271589838">
      <w:bodyDiv w:val="1"/>
      <w:marLeft w:val="0"/>
      <w:marRight w:val="0"/>
      <w:marTop w:val="0"/>
      <w:marBottom w:val="0"/>
      <w:divBdr>
        <w:top w:val="none" w:sz="0" w:space="0" w:color="auto"/>
        <w:left w:val="none" w:sz="0" w:space="0" w:color="auto"/>
        <w:bottom w:val="none" w:sz="0" w:space="0" w:color="auto"/>
        <w:right w:val="none" w:sz="0" w:space="0" w:color="auto"/>
      </w:divBdr>
    </w:div>
    <w:div w:id="296424131">
      <w:bodyDiv w:val="1"/>
      <w:marLeft w:val="0"/>
      <w:marRight w:val="0"/>
      <w:marTop w:val="0"/>
      <w:marBottom w:val="0"/>
      <w:divBdr>
        <w:top w:val="none" w:sz="0" w:space="0" w:color="auto"/>
        <w:left w:val="none" w:sz="0" w:space="0" w:color="auto"/>
        <w:bottom w:val="none" w:sz="0" w:space="0" w:color="auto"/>
        <w:right w:val="none" w:sz="0" w:space="0" w:color="auto"/>
      </w:divBdr>
      <w:divsChild>
        <w:div w:id="1678380357">
          <w:marLeft w:val="360"/>
          <w:marRight w:val="0"/>
          <w:marTop w:val="200"/>
          <w:marBottom w:val="0"/>
          <w:divBdr>
            <w:top w:val="none" w:sz="0" w:space="0" w:color="auto"/>
            <w:left w:val="none" w:sz="0" w:space="0" w:color="auto"/>
            <w:bottom w:val="none" w:sz="0" w:space="0" w:color="auto"/>
            <w:right w:val="none" w:sz="0" w:space="0" w:color="auto"/>
          </w:divBdr>
        </w:div>
        <w:div w:id="73823594">
          <w:marLeft w:val="360"/>
          <w:marRight w:val="0"/>
          <w:marTop w:val="200"/>
          <w:marBottom w:val="0"/>
          <w:divBdr>
            <w:top w:val="none" w:sz="0" w:space="0" w:color="auto"/>
            <w:left w:val="none" w:sz="0" w:space="0" w:color="auto"/>
            <w:bottom w:val="none" w:sz="0" w:space="0" w:color="auto"/>
            <w:right w:val="none" w:sz="0" w:space="0" w:color="auto"/>
          </w:divBdr>
        </w:div>
      </w:divsChild>
    </w:div>
    <w:div w:id="308487204">
      <w:bodyDiv w:val="1"/>
      <w:marLeft w:val="0"/>
      <w:marRight w:val="0"/>
      <w:marTop w:val="0"/>
      <w:marBottom w:val="0"/>
      <w:divBdr>
        <w:top w:val="none" w:sz="0" w:space="0" w:color="auto"/>
        <w:left w:val="none" w:sz="0" w:space="0" w:color="auto"/>
        <w:bottom w:val="none" w:sz="0" w:space="0" w:color="auto"/>
        <w:right w:val="none" w:sz="0" w:space="0" w:color="auto"/>
      </w:divBdr>
    </w:div>
    <w:div w:id="342518705">
      <w:bodyDiv w:val="1"/>
      <w:marLeft w:val="0"/>
      <w:marRight w:val="0"/>
      <w:marTop w:val="0"/>
      <w:marBottom w:val="0"/>
      <w:divBdr>
        <w:top w:val="none" w:sz="0" w:space="0" w:color="auto"/>
        <w:left w:val="none" w:sz="0" w:space="0" w:color="auto"/>
        <w:bottom w:val="none" w:sz="0" w:space="0" w:color="auto"/>
        <w:right w:val="none" w:sz="0" w:space="0" w:color="auto"/>
      </w:divBdr>
    </w:div>
    <w:div w:id="344523808">
      <w:bodyDiv w:val="1"/>
      <w:marLeft w:val="0"/>
      <w:marRight w:val="0"/>
      <w:marTop w:val="0"/>
      <w:marBottom w:val="0"/>
      <w:divBdr>
        <w:top w:val="none" w:sz="0" w:space="0" w:color="auto"/>
        <w:left w:val="none" w:sz="0" w:space="0" w:color="auto"/>
        <w:bottom w:val="none" w:sz="0" w:space="0" w:color="auto"/>
        <w:right w:val="none" w:sz="0" w:space="0" w:color="auto"/>
      </w:divBdr>
    </w:div>
    <w:div w:id="344525279">
      <w:bodyDiv w:val="1"/>
      <w:marLeft w:val="0"/>
      <w:marRight w:val="0"/>
      <w:marTop w:val="0"/>
      <w:marBottom w:val="0"/>
      <w:divBdr>
        <w:top w:val="none" w:sz="0" w:space="0" w:color="auto"/>
        <w:left w:val="none" w:sz="0" w:space="0" w:color="auto"/>
        <w:bottom w:val="none" w:sz="0" w:space="0" w:color="auto"/>
        <w:right w:val="none" w:sz="0" w:space="0" w:color="auto"/>
      </w:divBdr>
    </w:div>
    <w:div w:id="368146450">
      <w:bodyDiv w:val="1"/>
      <w:marLeft w:val="0"/>
      <w:marRight w:val="0"/>
      <w:marTop w:val="0"/>
      <w:marBottom w:val="0"/>
      <w:divBdr>
        <w:top w:val="none" w:sz="0" w:space="0" w:color="auto"/>
        <w:left w:val="none" w:sz="0" w:space="0" w:color="auto"/>
        <w:bottom w:val="none" w:sz="0" w:space="0" w:color="auto"/>
        <w:right w:val="none" w:sz="0" w:space="0" w:color="auto"/>
      </w:divBdr>
    </w:div>
    <w:div w:id="392968719">
      <w:bodyDiv w:val="1"/>
      <w:marLeft w:val="0"/>
      <w:marRight w:val="0"/>
      <w:marTop w:val="0"/>
      <w:marBottom w:val="0"/>
      <w:divBdr>
        <w:top w:val="none" w:sz="0" w:space="0" w:color="auto"/>
        <w:left w:val="none" w:sz="0" w:space="0" w:color="auto"/>
        <w:bottom w:val="none" w:sz="0" w:space="0" w:color="auto"/>
        <w:right w:val="none" w:sz="0" w:space="0" w:color="auto"/>
      </w:divBdr>
    </w:div>
    <w:div w:id="484056453">
      <w:bodyDiv w:val="1"/>
      <w:marLeft w:val="0"/>
      <w:marRight w:val="0"/>
      <w:marTop w:val="0"/>
      <w:marBottom w:val="0"/>
      <w:divBdr>
        <w:top w:val="none" w:sz="0" w:space="0" w:color="auto"/>
        <w:left w:val="none" w:sz="0" w:space="0" w:color="auto"/>
        <w:bottom w:val="none" w:sz="0" w:space="0" w:color="auto"/>
        <w:right w:val="none" w:sz="0" w:space="0" w:color="auto"/>
      </w:divBdr>
    </w:div>
    <w:div w:id="524294978">
      <w:bodyDiv w:val="1"/>
      <w:marLeft w:val="0"/>
      <w:marRight w:val="0"/>
      <w:marTop w:val="0"/>
      <w:marBottom w:val="0"/>
      <w:divBdr>
        <w:top w:val="none" w:sz="0" w:space="0" w:color="auto"/>
        <w:left w:val="none" w:sz="0" w:space="0" w:color="auto"/>
        <w:bottom w:val="none" w:sz="0" w:space="0" w:color="auto"/>
        <w:right w:val="none" w:sz="0" w:space="0" w:color="auto"/>
      </w:divBdr>
    </w:div>
    <w:div w:id="553393895">
      <w:bodyDiv w:val="1"/>
      <w:marLeft w:val="0"/>
      <w:marRight w:val="0"/>
      <w:marTop w:val="0"/>
      <w:marBottom w:val="0"/>
      <w:divBdr>
        <w:top w:val="none" w:sz="0" w:space="0" w:color="auto"/>
        <w:left w:val="none" w:sz="0" w:space="0" w:color="auto"/>
        <w:bottom w:val="none" w:sz="0" w:space="0" w:color="auto"/>
        <w:right w:val="none" w:sz="0" w:space="0" w:color="auto"/>
      </w:divBdr>
    </w:div>
    <w:div w:id="555816949">
      <w:bodyDiv w:val="1"/>
      <w:marLeft w:val="0"/>
      <w:marRight w:val="0"/>
      <w:marTop w:val="0"/>
      <w:marBottom w:val="0"/>
      <w:divBdr>
        <w:top w:val="none" w:sz="0" w:space="0" w:color="auto"/>
        <w:left w:val="none" w:sz="0" w:space="0" w:color="auto"/>
        <w:bottom w:val="none" w:sz="0" w:space="0" w:color="auto"/>
        <w:right w:val="none" w:sz="0" w:space="0" w:color="auto"/>
      </w:divBdr>
    </w:div>
    <w:div w:id="624431312">
      <w:bodyDiv w:val="1"/>
      <w:marLeft w:val="0"/>
      <w:marRight w:val="0"/>
      <w:marTop w:val="0"/>
      <w:marBottom w:val="0"/>
      <w:divBdr>
        <w:top w:val="none" w:sz="0" w:space="0" w:color="auto"/>
        <w:left w:val="none" w:sz="0" w:space="0" w:color="auto"/>
        <w:bottom w:val="none" w:sz="0" w:space="0" w:color="auto"/>
        <w:right w:val="none" w:sz="0" w:space="0" w:color="auto"/>
      </w:divBdr>
    </w:div>
    <w:div w:id="625158507">
      <w:bodyDiv w:val="1"/>
      <w:marLeft w:val="0"/>
      <w:marRight w:val="0"/>
      <w:marTop w:val="0"/>
      <w:marBottom w:val="0"/>
      <w:divBdr>
        <w:top w:val="none" w:sz="0" w:space="0" w:color="auto"/>
        <w:left w:val="none" w:sz="0" w:space="0" w:color="auto"/>
        <w:bottom w:val="none" w:sz="0" w:space="0" w:color="auto"/>
        <w:right w:val="none" w:sz="0" w:space="0" w:color="auto"/>
      </w:divBdr>
    </w:div>
    <w:div w:id="632103001">
      <w:bodyDiv w:val="1"/>
      <w:marLeft w:val="0"/>
      <w:marRight w:val="0"/>
      <w:marTop w:val="0"/>
      <w:marBottom w:val="0"/>
      <w:divBdr>
        <w:top w:val="none" w:sz="0" w:space="0" w:color="auto"/>
        <w:left w:val="none" w:sz="0" w:space="0" w:color="auto"/>
        <w:bottom w:val="none" w:sz="0" w:space="0" w:color="auto"/>
        <w:right w:val="none" w:sz="0" w:space="0" w:color="auto"/>
      </w:divBdr>
    </w:div>
    <w:div w:id="665866934">
      <w:bodyDiv w:val="1"/>
      <w:marLeft w:val="0"/>
      <w:marRight w:val="0"/>
      <w:marTop w:val="0"/>
      <w:marBottom w:val="0"/>
      <w:divBdr>
        <w:top w:val="none" w:sz="0" w:space="0" w:color="auto"/>
        <w:left w:val="none" w:sz="0" w:space="0" w:color="auto"/>
        <w:bottom w:val="none" w:sz="0" w:space="0" w:color="auto"/>
        <w:right w:val="none" w:sz="0" w:space="0" w:color="auto"/>
      </w:divBdr>
    </w:div>
    <w:div w:id="698362220">
      <w:bodyDiv w:val="1"/>
      <w:marLeft w:val="0"/>
      <w:marRight w:val="0"/>
      <w:marTop w:val="0"/>
      <w:marBottom w:val="0"/>
      <w:divBdr>
        <w:top w:val="none" w:sz="0" w:space="0" w:color="auto"/>
        <w:left w:val="none" w:sz="0" w:space="0" w:color="auto"/>
        <w:bottom w:val="none" w:sz="0" w:space="0" w:color="auto"/>
        <w:right w:val="none" w:sz="0" w:space="0" w:color="auto"/>
      </w:divBdr>
    </w:div>
    <w:div w:id="708183316">
      <w:bodyDiv w:val="1"/>
      <w:marLeft w:val="0"/>
      <w:marRight w:val="0"/>
      <w:marTop w:val="0"/>
      <w:marBottom w:val="0"/>
      <w:divBdr>
        <w:top w:val="none" w:sz="0" w:space="0" w:color="auto"/>
        <w:left w:val="none" w:sz="0" w:space="0" w:color="auto"/>
        <w:bottom w:val="none" w:sz="0" w:space="0" w:color="auto"/>
        <w:right w:val="none" w:sz="0" w:space="0" w:color="auto"/>
      </w:divBdr>
    </w:div>
    <w:div w:id="800148718">
      <w:bodyDiv w:val="1"/>
      <w:marLeft w:val="0"/>
      <w:marRight w:val="0"/>
      <w:marTop w:val="0"/>
      <w:marBottom w:val="0"/>
      <w:divBdr>
        <w:top w:val="none" w:sz="0" w:space="0" w:color="auto"/>
        <w:left w:val="none" w:sz="0" w:space="0" w:color="auto"/>
        <w:bottom w:val="none" w:sz="0" w:space="0" w:color="auto"/>
        <w:right w:val="none" w:sz="0" w:space="0" w:color="auto"/>
      </w:divBdr>
    </w:div>
    <w:div w:id="803235036">
      <w:bodyDiv w:val="1"/>
      <w:marLeft w:val="0"/>
      <w:marRight w:val="0"/>
      <w:marTop w:val="0"/>
      <w:marBottom w:val="0"/>
      <w:divBdr>
        <w:top w:val="none" w:sz="0" w:space="0" w:color="auto"/>
        <w:left w:val="none" w:sz="0" w:space="0" w:color="auto"/>
        <w:bottom w:val="none" w:sz="0" w:space="0" w:color="auto"/>
        <w:right w:val="none" w:sz="0" w:space="0" w:color="auto"/>
      </w:divBdr>
      <w:divsChild>
        <w:div w:id="1395617384">
          <w:marLeft w:val="360"/>
          <w:marRight w:val="0"/>
          <w:marTop w:val="200"/>
          <w:marBottom w:val="0"/>
          <w:divBdr>
            <w:top w:val="none" w:sz="0" w:space="0" w:color="auto"/>
            <w:left w:val="none" w:sz="0" w:space="0" w:color="auto"/>
            <w:bottom w:val="none" w:sz="0" w:space="0" w:color="auto"/>
            <w:right w:val="none" w:sz="0" w:space="0" w:color="auto"/>
          </w:divBdr>
        </w:div>
      </w:divsChild>
    </w:div>
    <w:div w:id="817771741">
      <w:bodyDiv w:val="1"/>
      <w:marLeft w:val="0"/>
      <w:marRight w:val="0"/>
      <w:marTop w:val="0"/>
      <w:marBottom w:val="0"/>
      <w:divBdr>
        <w:top w:val="none" w:sz="0" w:space="0" w:color="auto"/>
        <w:left w:val="none" w:sz="0" w:space="0" w:color="auto"/>
        <w:bottom w:val="none" w:sz="0" w:space="0" w:color="auto"/>
        <w:right w:val="none" w:sz="0" w:space="0" w:color="auto"/>
      </w:divBdr>
    </w:div>
    <w:div w:id="866479075">
      <w:bodyDiv w:val="1"/>
      <w:marLeft w:val="0"/>
      <w:marRight w:val="0"/>
      <w:marTop w:val="0"/>
      <w:marBottom w:val="0"/>
      <w:divBdr>
        <w:top w:val="none" w:sz="0" w:space="0" w:color="auto"/>
        <w:left w:val="none" w:sz="0" w:space="0" w:color="auto"/>
        <w:bottom w:val="none" w:sz="0" w:space="0" w:color="auto"/>
        <w:right w:val="none" w:sz="0" w:space="0" w:color="auto"/>
      </w:divBdr>
    </w:div>
    <w:div w:id="870147519">
      <w:bodyDiv w:val="1"/>
      <w:marLeft w:val="0"/>
      <w:marRight w:val="0"/>
      <w:marTop w:val="0"/>
      <w:marBottom w:val="0"/>
      <w:divBdr>
        <w:top w:val="none" w:sz="0" w:space="0" w:color="auto"/>
        <w:left w:val="none" w:sz="0" w:space="0" w:color="auto"/>
        <w:bottom w:val="none" w:sz="0" w:space="0" w:color="auto"/>
        <w:right w:val="none" w:sz="0" w:space="0" w:color="auto"/>
      </w:divBdr>
    </w:div>
    <w:div w:id="880632777">
      <w:bodyDiv w:val="1"/>
      <w:marLeft w:val="0"/>
      <w:marRight w:val="0"/>
      <w:marTop w:val="0"/>
      <w:marBottom w:val="0"/>
      <w:divBdr>
        <w:top w:val="none" w:sz="0" w:space="0" w:color="auto"/>
        <w:left w:val="none" w:sz="0" w:space="0" w:color="auto"/>
        <w:bottom w:val="none" w:sz="0" w:space="0" w:color="auto"/>
        <w:right w:val="none" w:sz="0" w:space="0" w:color="auto"/>
      </w:divBdr>
    </w:div>
    <w:div w:id="890000110">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37559774">
      <w:bodyDiv w:val="1"/>
      <w:marLeft w:val="0"/>
      <w:marRight w:val="0"/>
      <w:marTop w:val="0"/>
      <w:marBottom w:val="0"/>
      <w:divBdr>
        <w:top w:val="none" w:sz="0" w:space="0" w:color="auto"/>
        <w:left w:val="none" w:sz="0" w:space="0" w:color="auto"/>
        <w:bottom w:val="none" w:sz="0" w:space="0" w:color="auto"/>
        <w:right w:val="none" w:sz="0" w:space="0" w:color="auto"/>
      </w:divBdr>
    </w:div>
    <w:div w:id="987709361">
      <w:bodyDiv w:val="1"/>
      <w:marLeft w:val="0"/>
      <w:marRight w:val="0"/>
      <w:marTop w:val="0"/>
      <w:marBottom w:val="0"/>
      <w:divBdr>
        <w:top w:val="none" w:sz="0" w:space="0" w:color="auto"/>
        <w:left w:val="none" w:sz="0" w:space="0" w:color="auto"/>
        <w:bottom w:val="none" w:sz="0" w:space="0" w:color="auto"/>
        <w:right w:val="none" w:sz="0" w:space="0" w:color="auto"/>
      </w:divBdr>
    </w:div>
    <w:div w:id="1003627101">
      <w:bodyDiv w:val="1"/>
      <w:marLeft w:val="0"/>
      <w:marRight w:val="0"/>
      <w:marTop w:val="0"/>
      <w:marBottom w:val="0"/>
      <w:divBdr>
        <w:top w:val="none" w:sz="0" w:space="0" w:color="auto"/>
        <w:left w:val="none" w:sz="0" w:space="0" w:color="auto"/>
        <w:bottom w:val="none" w:sz="0" w:space="0" w:color="auto"/>
        <w:right w:val="none" w:sz="0" w:space="0" w:color="auto"/>
      </w:divBdr>
    </w:div>
    <w:div w:id="1019965281">
      <w:bodyDiv w:val="1"/>
      <w:marLeft w:val="0"/>
      <w:marRight w:val="0"/>
      <w:marTop w:val="0"/>
      <w:marBottom w:val="0"/>
      <w:divBdr>
        <w:top w:val="none" w:sz="0" w:space="0" w:color="auto"/>
        <w:left w:val="none" w:sz="0" w:space="0" w:color="auto"/>
        <w:bottom w:val="none" w:sz="0" w:space="0" w:color="auto"/>
        <w:right w:val="none" w:sz="0" w:space="0" w:color="auto"/>
      </w:divBdr>
    </w:div>
    <w:div w:id="1045522888">
      <w:bodyDiv w:val="1"/>
      <w:marLeft w:val="0"/>
      <w:marRight w:val="0"/>
      <w:marTop w:val="0"/>
      <w:marBottom w:val="0"/>
      <w:divBdr>
        <w:top w:val="none" w:sz="0" w:space="0" w:color="auto"/>
        <w:left w:val="none" w:sz="0" w:space="0" w:color="auto"/>
        <w:bottom w:val="none" w:sz="0" w:space="0" w:color="auto"/>
        <w:right w:val="none" w:sz="0" w:space="0" w:color="auto"/>
      </w:divBdr>
    </w:div>
    <w:div w:id="1048990569">
      <w:bodyDiv w:val="1"/>
      <w:marLeft w:val="0"/>
      <w:marRight w:val="0"/>
      <w:marTop w:val="0"/>
      <w:marBottom w:val="0"/>
      <w:divBdr>
        <w:top w:val="none" w:sz="0" w:space="0" w:color="auto"/>
        <w:left w:val="none" w:sz="0" w:space="0" w:color="auto"/>
        <w:bottom w:val="none" w:sz="0" w:space="0" w:color="auto"/>
        <w:right w:val="none" w:sz="0" w:space="0" w:color="auto"/>
      </w:divBdr>
      <w:divsChild>
        <w:div w:id="1266304994">
          <w:marLeft w:val="360"/>
          <w:marRight w:val="0"/>
          <w:marTop w:val="200"/>
          <w:marBottom w:val="0"/>
          <w:divBdr>
            <w:top w:val="none" w:sz="0" w:space="0" w:color="auto"/>
            <w:left w:val="none" w:sz="0" w:space="0" w:color="auto"/>
            <w:bottom w:val="none" w:sz="0" w:space="0" w:color="auto"/>
            <w:right w:val="none" w:sz="0" w:space="0" w:color="auto"/>
          </w:divBdr>
        </w:div>
        <w:div w:id="1936553943">
          <w:marLeft w:val="360"/>
          <w:marRight w:val="0"/>
          <w:marTop w:val="200"/>
          <w:marBottom w:val="0"/>
          <w:divBdr>
            <w:top w:val="none" w:sz="0" w:space="0" w:color="auto"/>
            <w:left w:val="none" w:sz="0" w:space="0" w:color="auto"/>
            <w:bottom w:val="none" w:sz="0" w:space="0" w:color="auto"/>
            <w:right w:val="none" w:sz="0" w:space="0" w:color="auto"/>
          </w:divBdr>
        </w:div>
        <w:div w:id="396632651">
          <w:marLeft w:val="360"/>
          <w:marRight w:val="0"/>
          <w:marTop w:val="200"/>
          <w:marBottom w:val="0"/>
          <w:divBdr>
            <w:top w:val="none" w:sz="0" w:space="0" w:color="auto"/>
            <w:left w:val="none" w:sz="0" w:space="0" w:color="auto"/>
            <w:bottom w:val="none" w:sz="0" w:space="0" w:color="auto"/>
            <w:right w:val="none" w:sz="0" w:space="0" w:color="auto"/>
          </w:divBdr>
        </w:div>
        <w:div w:id="889069628">
          <w:marLeft w:val="360"/>
          <w:marRight w:val="0"/>
          <w:marTop w:val="200"/>
          <w:marBottom w:val="0"/>
          <w:divBdr>
            <w:top w:val="none" w:sz="0" w:space="0" w:color="auto"/>
            <w:left w:val="none" w:sz="0" w:space="0" w:color="auto"/>
            <w:bottom w:val="none" w:sz="0" w:space="0" w:color="auto"/>
            <w:right w:val="none" w:sz="0" w:space="0" w:color="auto"/>
          </w:divBdr>
        </w:div>
      </w:divsChild>
    </w:div>
    <w:div w:id="1098136237">
      <w:bodyDiv w:val="1"/>
      <w:marLeft w:val="0"/>
      <w:marRight w:val="0"/>
      <w:marTop w:val="0"/>
      <w:marBottom w:val="0"/>
      <w:divBdr>
        <w:top w:val="none" w:sz="0" w:space="0" w:color="auto"/>
        <w:left w:val="none" w:sz="0" w:space="0" w:color="auto"/>
        <w:bottom w:val="none" w:sz="0" w:space="0" w:color="auto"/>
        <w:right w:val="none" w:sz="0" w:space="0" w:color="auto"/>
      </w:divBdr>
    </w:div>
    <w:div w:id="1103065052">
      <w:bodyDiv w:val="1"/>
      <w:marLeft w:val="0"/>
      <w:marRight w:val="0"/>
      <w:marTop w:val="0"/>
      <w:marBottom w:val="0"/>
      <w:divBdr>
        <w:top w:val="none" w:sz="0" w:space="0" w:color="auto"/>
        <w:left w:val="none" w:sz="0" w:space="0" w:color="auto"/>
        <w:bottom w:val="none" w:sz="0" w:space="0" w:color="auto"/>
        <w:right w:val="none" w:sz="0" w:space="0" w:color="auto"/>
      </w:divBdr>
    </w:div>
    <w:div w:id="1114330457">
      <w:bodyDiv w:val="1"/>
      <w:marLeft w:val="0"/>
      <w:marRight w:val="0"/>
      <w:marTop w:val="0"/>
      <w:marBottom w:val="0"/>
      <w:divBdr>
        <w:top w:val="none" w:sz="0" w:space="0" w:color="auto"/>
        <w:left w:val="none" w:sz="0" w:space="0" w:color="auto"/>
        <w:bottom w:val="none" w:sz="0" w:space="0" w:color="auto"/>
        <w:right w:val="none" w:sz="0" w:space="0" w:color="auto"/>
      </w:divBdr>
    </w:div>
    <w:div w:id="1134058206">
      <w:bodyDiv w:val="1"/>
      <w:marLeft w:val="0"/>
      <w:marRight w:val="0"/>
      <w:marTop w:val="0"/>
      <w:marBottom w:val="0"/>
      <w:divBdr>
        <w:top w:val="none" w:sz="0" w:space="0" w:color="auto"/>
        <w:left w:val="none" w:sz="0" w:space="0" w:color="auto"/>
        <w:bottom w:val="none" w:sz="0" w:space="0" w:color="auto"/>
        <w:right w:val="none" w:sz="0" w:space="0" w:color="auto"/>
      </w:divBdr>
    </w:div>
    <w:div w:id="1168252540">
      <w:bodyDiv w:val="1"/>
      <w:marLeft w:val="0"/>
      <w:marRight w:val="0"/>
      <w:marTop w:val="0"/>
      <w:marBottom w:val="0"/>
      <w:divBdr>
        <w:top w:val="none" w:sz="0" w:space="0" w:color="auto"/>
        <w:left w:val="none" w:sz="0" w:space="0" w:color="auto"/>
        <w:bottom w:val="none" w:sz="0" w:space="0" w:color="auto"/>
        <w:right w:val="none" w:sz="0" w:space="0" w:color="auto"/>
      </w:divBdr>
    </w:div>
    <w:div w:id="1170295572">
      <w:bodyDiv w:val="1"/>
      <w:marLeft w:val="0"/>
      <w:marRight w:val="0"/>
      <w:marTop w:val="0"/>
      <w:marBottom w:val="0"/>
      <w:divBdr>
        <w:top w:val="none" w:sz="0" w:space="0" w:color="auto"/>
        <w:left w:val="none" w:sz="0" w:space="0" w:color="auto"/>
        <w:bottom w:val="none" w:sz="0" w:space="0" w:color="auto"/>
        <w:right w:val="none" w:sz="0" w:space="0" w:color="auto"/>
      </w:divBdr>
    </w:div>
    <w:div w:id="1191525854">
      <w:bodyDiv w:val="1"/>
      <w:marLeft w:val="0"/>
      <w:marRight w:val="0"/>
      <w:marTop w:val="0"/>
      <w:marBottom w:val="0"/>
      <w:divBdr>
        <w:top w:val="none" w:sz="0" w:space="0" w:color="auto"/>
        <w:left w:val="none" w:sz="0" w:space="0" w:color="auto"/>
        <w:bottom w:val="none" w:sz="0" w:space="0" w:color="auto"/>
        <w:right w:val="none" w:sz="0" w:space="0" w:color="auto"/>
      </w:divBdr>
    </w:div>
    <w:div w:id="1193693481">
      <w:bodyDiv w:val="1"/>
      <w:marLeft w:val="0"/>
      <w:marRight w:val="0"/>
      <w:marTop w:val="0"/>
      <w:marBottom w:val="0"/>
      <w:divBdr>
        <w:top w:val="none" w:sz="0" w:space="0" w:color="auto"/>
        <w:left w:val="none" w:sz="0" w:space="0" w:color="auto"/>
        <w:bottom w:val="none" w:sz="0" w:space="0" w:color="auto"/>
        <w:right w:val="none" w:sz="0" w:space="0" w:color="auto"/>
      </w:divBdr>
    </w:div>
    <w:div w:id="1253318516">
      <w:bodyDiv w:val="1"/>
      <w:marLeft w:val="0"/>
      <w:marRight w:val="0"/>
      <w:marTop w:val="0"/>
      <w:marBottom w:val="0"/>
      <w:divBdr>
        <w:top w:val="none" w:sz="0" w:space="0" w:color="auto"/>
        <w:left w:val="none" w:sz="0" w:space="0" w:color="auto"/>
        <w:bottom w:val="none" w:sz="0" w:space="0" w:color="auto"/>
        <w:right w:val="none" w:sz="0" w:space="0" w:color="auto"/>
      </w:divBdr>
    </w:div>
    <w:div w:id="1294022826">
      <w:bodyDiv w:val="1"/>
      <w:marLeft w:val="0"/>
      <w:marRight w:val="0"/>
      <w:marTop w:val="0"/>
      <w:marBottom w:val="0"/>
      <w:divBdr>
        <w:top w:val="none" w:sz="0" w:space="0" w:color="auto"/>
        <w:left w:val="none" w:sz="0" w:space="0" w:color="auto"/>
        <w:bottom w:val="none" w:sz="0" w:space="0" w:color="auto"/>
        <w:right w:val="none" w:sz="0" w:space="0" w:color="auto"/>
      </w:divBdr>
    </w:div>
    <w:div w:id="1346055060">
      <w:bodyDiv w:val="1"/>
      <w:marLeft w:val="0"/>
      <w:marRight w:val="0"/>
      <w:marTop w:val="0"/>
      <w:marBottom w:val="0"/>
      <w:divBdr>
        <w:top w:val="none" w:sz="0" w:space="0" w:color="auto"/>
        <w:left w:val="none" w:sz="0" w:space="0" w:color="auto"/>
        <w:bottom w:val="none" w:sz="0" w:space="0" w:color="auto"/>
        <w:right w:val="none" w:sz="0" w:space="0" w:color="auto"/>
      </w:divBdr>
    </w:div>
    <w:div w:id="1477408573">
      <w:bodyDiv w:val="1"/>
      <w:marLeft w:val="0"/>
      <w:marRight w:val="0"/>
      <w:marTop w:val="0"/>
      <w:marBottom w:val="0"/>
      <w:divBdr>
        <w:top w:val="none" w:sz="0" w:space="0" w:color="auto"/>
        <w:left w:val="none" w:sz="0" w:space="0" w:color="auto"/>
        <w:bottom w:val="none" w:sz="0" w:space="0" w:color="auto"/>
        <w:right w:val="none" w:sz="0" w:space="0" w:color="auto"/>
      </w:divBdr>
    </w:div>
    <w:div w:id="1501654365">
      <w:bodyDiv w:val="1"/>
      <w:marLeft w:val="0"/>
      <w:marRight w:val="0"/>
      <w:marTop w:val="0"/>
      <w:marBottom w:val="0"/>
      <w:divBdr>
        <w:top w:val="none" w:sz="0" w:space="0" w:color="auto"/>
        <w:left w:val="none" w:sz="0" w:space="0" w:color="auto"/>
        <w:bottom w:val="none" w:sz="0" w:space="0" w:color="auto"/>
        <w:right w:val="none" w:sz="0" w:space="0" w:color="auto"/>
      </w:divBdr>
    </w:div>
    <w:div w:id="1528955407">
      <w:bodyDiv w:val="1"/>
      <w:marLeft w:val="0"/>
      <w:marRight w:val="0"/>
      <w:marTop w:val="0"/>
      <w:marBottom w:val="0"/>
      <w:divBdr>
        <w:top w:val="none" w:sz="0" w:space="0" w:color="auto"/>
        <w:left w:val="none" w:sz="0" w:space="0" w:color="auto"/>
        <w:bottom w:val="none" w:sz="0" w:space="0" w:color="auto"/>
        <w:right w:val="none" w:sz="0" w:space="0" w:color="auto"/>
      </w:divBdr>
    </w:div>
    <w:div w:id="1558321120">
      <w:bodyDiv w:val="1"/>
      <w:marLeft w:val="0"/>
      <w:marRight w:val="0"/>
      <w:marTop w:val="0"/>
      <w:marBottom w:val="0"/>
      <w:divBdr>
        <w:top w:val="none" w:sz="0" w:space="0" w:color="auto"/>
        <w:left w:val="none" w:sz="0" w:space="0" w:color="auto"/>
        <w:bottom w:val="none" w:sz="0" w:space="0" w:color="auto"/>
        <w:right w:val="none" w:sz="0" w:space="0" w:color="auto"/>
      </w:divBdr>
    </w:div>
    <w:div w:id="1567494598">
      <w:bodyDiv w:val="1"/>
      <w:marLeft w:val="0"/>
      <w:marRight w:val="0"/>
      <w:marTop w:val="0"/>
      <w:marBottom w:val="0"/>
      <w:divBdr>
        <w:top w:val="none" w:sz="0" w:space="0" w:color="auto"/>
        <w:left w:val="none" w:sz="0" w:space="0" w:color="auto"/>
        <w:bottom w:val="none" w:sz="0" w:space="0" w:color="auto"/>
        <w:right w:val="none" w:sz="0" w:space="0" w:color="auto"/>
      </w:divBdr>
    </w:div>
    <w:div w:id="1602832239">
      <w:bodyDiv w:val="1"/>
      <w:marLeft w:val="0"/>
      <w:marRight w:val="0"/>
      <w:marTop w:val="0"/>
      <w:marBottom w:val="0"/>
      <w:divBdr>
        <w:top w:val="none" w:sz="0" w:space="0" w:color="auto"/>
        <w:left w:val="none" w:sz="0" w:space="0" w:color="auto"/>
        <w:bottom w:val="none" w:sz="0" w:space="0" w:color="auto"/>
        <w:right w:val="none" w:sz="0" w:space="0" w:color="auto"/>
      </w:divBdr>
      <w:divsChild>
        <w:div w:id="692651394">
          <w:marLeft w:val="360"/>
          <w:marRight w:val="0"/>
          <w:marTop w:val="200"/>
          <w:marBottom w:val="0"/>
          <w:divBdr>
            <w:top w:val="none" w:sz="0" w:space="0" w:color="auto"/>
            <w:left w:val="none" w:sz="0" w:space="0" w:color="auto"/>
            <w:bottom w:val="none" w:sz="0" w:space="0" w:color="auto"/>
            <w:right w:val="none" w:sz="0" w:space="0" w:color="auto"/>
          </w:divBdr>
        </w:div>
      </w:divsChild>
    </w:div>
    <w:div w:id="1709139000">
      <w:bodyDiv w:val="1"/>
      <w:marLeft w:val="0"/>
      <w:marRight w:val="0"/>
      <w:marTop w:val="0"/>
      <w:marBottom w:val="0"/>
      <w:divBdr>
        <w:top w:val="none" w:sz="0" w:space="0" w:color="auto"/>
        <w:left w:val="none" w:sz="0" w:space="0" w:color="auto"/>
        <w:bottom w:val="none" w:sz="0" w:space="0" w:color="auto"/>
        <w:right w:val="none" w:sz="0" w:space="0" w:color="auto"/>
      </w:divBdr>
    </w:div>
    <w:div w:id="1713385406">
      <w:bodyDiv w:val="1"/>
      <w:marLeft w:val="0"/>
      <w:marRight w:val="0"/>
      <w:marTop w:val="0"/>
      <w:marBottom w:val="0"/>
      <w:divBdr>
        <w:top w:val="none" w:sz="0" w:space="0" w:color="auto"/>
        <w:left w:val="none" w:sz="0" w:space="0" w:color="auto"/>
        <w:bottom w:val="none" w:sz="0" w:space="0" w:color="auto"/>
        <w:right w:val="none" w:sz="0" w:space="0" w:color="auto"/>
      </w:divBdr>
    </w:div>
    <w:div w:id="1781870692">
      <w:bodyDiv w:val="1"/>
      <w:marLeft w:val="0"/>
      <w:marRight w:val="0"/>
      <w:marTop w:val="0"/>
      <w:marBottom w:val="0"/>
      <w:divBdr>
        <w:top w:val="none" w:sz="0" w:space="0" w:color="auto"/>
        <w:left w:val="none" w:sz="0" w:space="0" w:color="auto"/>
        <w:bottom w:val="none" w:sz="0" w:space="0" w:color="auto"/>
        <w:right w:val="none" w:sz="0" w:space="0" w:color="auto"/>
      </w:divBdr>
    </w:div>
    <w:div w:id="1813593469">
      <w:bodyDiv w:val="1"/>
      <w:marLeft w:val="0"/>
      <w:marRight w:val="0"/>
      <w:marTop w:val="0"/>
      <w:marBottom w:val="0"/>
      <w:divBdr>
        <w:top w:val="none" w:sz="0" w:space="0" w:color="auto"/>
        <w:left w:val="none" w:sz="0" w:space="0" w:color="auto"/>
        <w:bottom w:val="none" w:sz="0" w:space="0" w:color="auto"/>
        <w:right w:val="none" w:sz="0" w:space="0" w:color="auto"/>
      </w:divBdr>
      <w:divsChild>
        <w:div w:id="1646158234">
          <w:marLeft w:val="0"/>
          <w:marRight w:val="0"/>
          <w:marTop w:val="0"/>
          <w:marBottom w:val="0"/>
          <w:divBdr>
            <w:top w:val="none" w:sz="0" w:space="0" w:color="auto"/>
            <w:left w:val="none" w:sz="0" w:space="0" w:color="auto"/>
            <w:bottom w:val="none" w:sz="0" w:space="0" w:color="auto"/>
            <w:right w:val="none" w:sz="0" w:space="0" w:color="auto"/>
          </w:divBdr>
          <w:divsChild>
            <w:div w:id="2034451887">
              <w:marLeft w:val="0"/>
              <w:marRight w:val="0"/>
              <w:marTop w:val="0"/>
              <w:marBottom w:val="0"/>
              <w:divBdr>
                <w:top w:val="none" w:sz="0" w:space="0" w:color="auto"/>
                <w:left w:val="none" w:sz="0" w:space="0" w:color="auto"/>
                <w:bottom w:val="none" w:sz="0" w:space="0" w:color="auto"/>
                <w:right w:val="none" w:sz="0" w:space="0" w:color="auto"/>
              </w:divBdr>
              <w:divsChild>
                <w:div w:id="18384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71191">
      <w:bodyDiv w:val="1"/>
      <w:marLeft w:val="0"/>
      <w:marRight w:val="0"/>
      <w:marTop w:val="0"/>
      <w:marBottom w:val="0"/>
      <w:divBdr>
        <w:top w:val="none" w:sz="0" w:space="0" w:color="auto"/>
        <w:left w:val="none" w:sz="0" w:space="0" w:color="auto"/>
        <w:bottom w:val="none" w:sz="0" w:space="0" w:color="auto"/>
        <w:right w:val="none" w:sz="0" w:space="0" w:color="auto"/>
      </w:divBdr>
    </w:div>
    <w:div w:id="2003580657">
      <w:bodyDiv w:val="1"/>
      <w:marLeft w:val="0"/>
      <w:marRight w:val="0"/>
      <w:marTop w:val="0"/>
      <w:marBottom w:val="0"/>
      <w:divBdr>
        <w:top w:val="none" w:sz="0" w:space="0" w:color="auto"/>
        <w:left w:val="none" w:sz="0" w:space="0" w:color="auto"/>
        <w:bottom w:val="none" w:sz="0" w:space="0" w:color="auto"/>
        <w:right w:val="none" w:sz="0" w:space="0" w:color="auto"/>
      </w:divBdr>
    </w:div>
    <w:div w:id="2056729395">
      <w:bodyDiv w:val="1"/>
      <w:marLeft w:val="0"/>
      <w:marRight w:val="0"/>
      <w:marTop w:val="0"/>
      <w:marBottom w:val="0"/>
      <w:divBdr>
        <w:top w:val="none" w:sz="0" w:space="0" w:color="auto"/>
        <w:left w:val="none" w:sz="0" w:space="0" w:color="auto"/>
        <w:bottom w:val="none" w:sz="0" w:space="0" w:color="auto"/>
        <w:right w:val="none" w:sz="0" w:space="0" w:color="auto"/>
      </w:divBdr>
    </w:div>
    <w:div w:id="2087148899">
      <w:bodyDiv w:val="1"/>
      <w:marLeft w:val="0"/>
      <w:marRight w:val="0"/>
      <w:marTop w:val="0"/>
      <w:marBottom w:val="0"/>
      <w:divBdr>
        <w:top w:val="none" w:sz="0" w:space="0" w:color="auto"/>
        <w:left w:val="none" w:sz="0" w:space="0" w:color="auto"/>
        <w:bottom w:val="none" w:sz="0" w:space="0" w:color="auto"/>
        <w:right w:val="none" w:sz="0" w:space="0" w:color="auto"/>
      </w:divBdr>
    </w:div>
    <w:div w:id="2096436158">
      <w:bodyDiv w:val="1"/>
      <w:marLeft w:val="0"/>
      <w:marRight w:val="0"/>
      <w:marTop w:val="0"/>
      <w:marBottom w:val="0"/>
      <w:divBdr>
        <w:top w:val="none" w:sz="0" w:space="0" w:color="auto"/>
        <w:left w:val="none" w:sz="0" w:space="0" w:color="auto"/>
        <w:bottom w:val="none" w:sz="0" w:space="0" w:color="auto"/>
        <w:right w:val="none" w:sz="0" w:space="0" w:color="auto"/>
      </w:divBdr>
    </w:div>
    <w:div w:id="2119597142">
      <w:bodyDiv w:val="1"/>
      <w:marLeft w:val="0"/>
      <w:marRight w:val="0"/>
      <w:marTop w:val="0"/>
      <w:marBottom w:val="0"/>
      <w:divBdr>
        <w:top w:val="none" w:sz="0" w:space="0" w:color="auto"/>
        <w:left w:val="none" w:sz="0" w:space="0" w:color="auto"/>
        <w:bottom w:val="none" w:sz="0" w:space="0" w:color="auto"/>
        <w:right w:val="none" w:sz="0" w:space="0" w:color="auto"/>
      </w:divBdr>
    </w:div>
    <w:div w:id="214291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kluzijaroma.stat.gov.rs" TargetMode="External"/><Relationship Id="rId5" Type="http://schemas.openxmlformats.org/officeDocument/2006/relationships/webSettings" Target="webSettings.xml"/><Relationship Id="rId10" Type="http://schemas.openxmlformats.org/officeDocument/2006/relationships/hyperlink" Target="http://www.inkluzijaroma.stat.gov.rs" TargetMode="External"/><Relationship Id="rId4" Type="http://schemas.openxmlformats.org/officeDocument/2006/relationships/settings" Target="settings.xml"/><Relationship Id="rId9" Type="http://schemas.openxmlformats.org/officeDocument/2006/relationships/hyperlink" Target="http://www.inkluzijaroma.stat.gov.r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avnoplov.rs/somborski-romi-od-16-do-20-veka/" TargetMode="External"/><Relationship Id="rId2" Type="http://schemas.openxmlformats.org/officeDocument/2006/relationships/hyperlink" Target="https://www.ravnoplov.rs/somborski-romi-od-16-do-20-veka/" TargetMode="External"/><Relationship Id="rId1" Type="http://schemas.openxmlformats.org/officeDocument/2006/relationships/hyperlink" Target="https://www.ravnoplov.rs/somborski-romi-od-16-do-20-ve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B236375-4394-4074-B95F-E215058953A9}">
  <we:reference id="wa104379177" version="1.0.0.1" store="en-US" storeType="OMEX"/>
  <we:alternateReferences>
    <we:reference id="wa104379177" version="1.0.0.1" store="wa10437917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FF8C8-B6CD-49FB-8A74-5CF7C4F70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94</Pages>
  <Words>25013</Words>
  <Characters>142575</Characters>
  <Application>Microsoft Office Word</Application>
  <DocSecurity>0</DocSecurity>
  <Lines>1188</Lines>
  <Paragraphs>334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Selakovic</dc:creator>
  <cp:lastModifiedBy>Rafael Pupovac</cp:lastModifiedBy>
  <cp:revision>6</cp:revision>
  <cp:lastPrinted>2021-01-06T10:53:00Z</cp:lastPrinted>
  <dcterms:created xsi:type="dcterms:W3CDTF">2021-01-06T10:50:00Z</dcterms:created>
  <dcterms:modified xsi:type="dcterms:W3CDTF">2021-01-08T11:44:00Z</dcterms:modified>
</cp:coreProperties>
</file>