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030EE3" w:rsidRPr="00916EC9" w:rsidRDefault="00612AAC" w:rsidP="00ED333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</w:t>
      </w:r>
    </w:p>
    <w:p w:rsidR="00030EE3" w:rsidRPr="00916EC9" w:rsidRDefault="00030EE3" w:rsidP="0062535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МЕРА ЕНЕРГЕТСКЕ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САНАЦИЈЕ</w:t>
      </w:r>
      <w:r w:rsidR="00502488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ПОРОДИЧНИХ КУЋА,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СТАНОВА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у </w:t>
      </w:r>
      <w:proofErr w:type="spellStart"/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Граду</w:t>
      </w:r>
      <w:proofErr w:type="spellEnd"/>
      <w:r w:rsidR="00ED333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proofErr w:type="spellStart"/>
      <w:r w:rsidR="00ED333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Сомору</w:t>
      </w:r>
      <w:proofErr w:type="spellEnd"/>
      <w:r w:rsidR="00ED333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proofErr w:type="spellStart"/>
      <w:r w:rsidR="00ED3337">
        <w:rPr>
          <w:rFonts w:ascii="Times New Roman" w:hAnsi="Times New Roman" w:cs="Times New Roman"/>
          <w:b/>
          <w:bCs/>
          <w:color w:val="009999"/>
          <w:sz w:val="28"/>
          <w:szCs w:val="28"/>
        </w:rPr>
        <w:t>за</w:t>
      </w:r>
      <w:proofErr w:type="spellEnd"/>
      <w:r w:rsidR="00ED333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2021.годину 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B9351E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B9351E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Катастарска општина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B9351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916EC9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tbl>
      <w:tblPr>
        <w:tblStyle w:val="TableGrid"/>
        <w:tblW w:w="9351" w:type="dxa"/>
        <w:tblLook w:val="04A0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675765" w:rsidP="00ED3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:rsidR="00675765" w:rsidRPr="0066540E" w:rsidRDefault="001D54C8" w:rsidP="004B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УГРАДЊА</w:t>
            </w:r>
            <w:r w:rsidRPr="001D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ПРОЗОРА И СПОЉНИХ ВРАТА СА ПРАТЕЋИМ ГРАЂЕВИНСКИМ РАДОВИМА </w:t>
            </w:r>
          </w:p>
        </w:tc>
      </w:tr>
    </w:tbl>
    <w:p w:rsidR="00675765" w:rsidRPr="00ED3337" w:rsidRDefault="00675765" w:rsidP="0067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3524" w:type="pct"/>
        <w:tblLook w:val="04A0"/>
      </w:tblPr>
      <w:tblGrid>
        <w:gridCol w:w="5211"/>
        <w:gridCol w:w="2553"/>
      </w:tblGrid>
      <w:tr w:rsidR="008A0D35" w:rsidRPr="0066540E" w:rsidTr="00B9351E">
        <w:tc>
          <w:tcPr>
            <w:tcW w:w="3356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1257E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1644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B9351E">
        <w:tc>
          <w:tcPr>
            <w:tcW w:w="3356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B9351E">
        <w:trPr>
          <w:trHeight w:val="686"/>
        </w:trPr>
        <w:tc>
          <w:tcPr>
            <w:tcW w:w="3356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bookmarkStart w:id="1" w:name="_GoBack"/>
            <w:bookmarkEnd w:id="1"/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B84152">
        <w:trPr>
          <w:trHeight w:val="338"/>
        </w:trPr>
        <w:tc>
          <w:tcPr>
            <w:tcW w:w="9356" w:type="dxa"/>
          </w:tcPr>
          <w:p w:rsidR="0066540E" w:rsidRPr="0066540E" w:rsidRDefault="00D853EF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Немају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</w:p>
        </w:tc>
      </w:tr>
      <w:tr w:rsidR="0066540E" w:rsidRPr="0066540E" w:rsidTr="00B84152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4F2A9E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</w:p>
        </w:tc>
      </w:tr>
    </w:tbl>
    <w:p w:rsidR="00B9351E" w:rsidRPr="0066540E" w:rsidRDefault="00B9351E" w:rsidP="00B93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66540E" w:rsidRPr="00B9351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66540E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Постојећи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уређај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грејање</w:t>
            </w:r>
            <w:proofErr w:type="spellEnd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DA53D4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ећ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(„Смедеревац“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DA53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</w:t>
            </w:r>
            <w:proofErr w:type="spellEnd"/>
            <w:r w:rsidR="00ED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грејање</w:t>
            </w:r>
            <w:proofErr w:type="spellEnd"/>
            <w:r w:rsidR="00DA53D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напећи</w:t>
            </w:r>
            <w:proofErr w:type="spellEnd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="00ED33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грејачи</w:t>
            </w:r>
            <w:proofErr w:type="spellEnd"/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Електрични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грејачи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(ТА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пећи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грејалице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уљани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радијатори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ED3337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r w:rsidR="00ED3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B935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B935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B935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B935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en-U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E5425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 cstate="print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 cstate="print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proofErr w:type="gram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="00B9351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9351E">
        <w:rPr>
          <w:rFonts w:ascii="Times New Roman" w:hAnsi="Times New Roman" w:cs="Times New Roman"/>
          <w:sz w:val="24"/>
          <w:szCs w:val="24"/>
        </w:rPr>
        <w:t>суфинансирању</w:t>
      </w:r>
      <w:proofErr w:type="spellEnd"/>
      <w:r w:rsidR="00B9351E">
        <w:rPr>
          <w:rFonts w:ascii="Times New Roman" w:hAnsi="Times New Roman" w:cs="Times New Roman"/>
          <w:sz w:val="24"/>
          <w:szCs w:val="24"/>
        </w:rPr>
        <w:t xml:space="preserve"> мера енергетске санације стамбених зграда, породичних кућа и станова („Сл. лист града Сомбора“ бр.6/21)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_______2021.год.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ED3337" w:rsidRPr="00ED3337" w:rsidRDefault="00ED3337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B9351E" w:rsidRDefault="00030EE3" w:rsidP="00B9351E">
      <w:pPr>
        <w:pStyle w:val="ListParagraph"/>
        <w:numPr>
          <w:ilvl w:val="0"/>
          <w:numId w:val="3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B9351E">
        <w:rPr>
          <w:rFonts w:ascii="Times New Roman" w:hAnsi="Times New Roman" w:cs="Times New Roman"/>
          <w:sz w:val="24"/>
          <w:szCs w:val="24"/>
        </w:rPr>
        <w:t>-</w:t>
      </w:r>
      <w:r w:rsidR="00B9351E">
        <w:rPr>
          <w:rFonts w:ascii="Times New Roman" w:hAnsi="Times New Roman" w:cs="Times New Roman"/>
          <w:sz w:val="24"/>
          <w:szCs w:val="24"/>
        </w:rPr>
        <w:tab/>
      </w:r>
      <w:r w:rsidR="00B9351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B9351E">
        <w:rPr>
          <w:rFonts w:ascii="Times New Roman" w:hAnsi="Times New Roman" w:cs="Times New Roman"/>
          <w:sz w:val="24"/>
          <w:szCs w:val="24"/>
        </w:rPr>
        <w:t>-------------------------</w:t>
      </w:r>
      <w:r w:rsidRPr="00B9351E">
        <w:rPr>
          <w:rFonts w:ascii="Times New Roman" w:hAnsi="Times New Roman" w:cs="Times New Roman"/>
          <w:sz w:val="24"/>
          <w:szCs w:val="24"/>
        </w:rPr>
        <w:tab/>
      </w:r>
      <w:r w:rsidRPr="00B9351E">
        <w:rPr>
          <w:rFonts w:ascii="Times New Roman" w:hAnsi="Times New Roman" w:cs="Times New Roman"/>
          <w:sz w:val="24"/>
          <w:szCs w:val="24"/>
        </w:rPr>
        <w:tab/>
      </w:r>
      <w:r w:rsidRPr="00B9351E">
        <w:rPr>
          <w:rFonts w:ascii="Times New Roman" w:hAnsi="Times New Roman" w:cs="Times New Roman"/>
          <w:sz w:val="24"/>
          <w:szCs w:val="24"/>
        </w:rPr>
        <w:tab/>
      </w:r>
      <w:r w:rsidRPr="00B9351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904" w:rsidRDefault="00B14904" w:rsidP="00CB7E8C">
      <w:pPr>
        <w:spacing w:after="0" w:line="240" w:lineRule="auto"/>
      </w:pPr>
      <w:r>
        <w:separator/>
      </w:r>
    </w:p>
  </w:endnote>
  <w:endnote w:type="continuationSeparator" w:id="0">
    <w:p w:rsidR="00B14904" w:rsidRDefault="00B14904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904" w:rsidRDefault="00B14904" w:rsidP="00CB7E8C">
      <w:pPr>
        <w:spacing w:after="0" w:line="240" w:lineRule="auto"/>
      </w:pPr>
      <w:r>
        <w:separator/>
      </w:r>
    </w:p>
  </w:footnote>
  <w:footnote w:type="continuationSeparator" w:id="0">
    <w:p w:rsidR="00B14904" w:rsidRDefault="00B14904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34719C"/>
    <w:multiLevelType w:val="hybridMultilevel"/>
    <w:tmpl w:val="8682BFC4"/>
    <w:lvl w:ilvl="0" w:tplc="534E572C">
      <w:start w:val="6"/>
      <w:numFmt w:val="bullet"/>
      <w:lvlText w:val="-"/>
      <w:lvlJc w:val="left"/>
      <w:pPr>
        <w:ind w:left="69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20" w:hanging="360"/>
      </w:pPr>
      <w:rPr>
        <w:rFonts w:ascii="Wingdings" w:hAnsi="Wingdings" w:hint="default"/>
      </w:r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6"/>
  </w:num>
  <w:num w:numId="3">
    <w:abstractNumId w:val="24"/>
  </w:num>
  <w:num w:numId="4">
    <w:abstractNumId w:val="8"/>
  </w:num>
  <w:num w:numId="5">
    <w:abstractNumId w:val="14"/>
  </w:num>
  <w:num w:numId="6">
    <w:abstractNumId w:val="28"/>
  </w:num>
  <w:num w:numId="7">
    <w:abstractNumId w:val="12"/>
  </w:num>
  <w:num w:numId="8">
    <w:abstractNumId w:val="15"/>
  </w:num>
  <w:num w:numId="9">
    <w:abstractNumId w:val="30"/>
  </w:num>
  <w:num w:numId="10">
    <w:abstractNumId w:val="29"/>
  </w:num>
  <w:num w:numId="11">
    <w:abstractNumId w:val="7"/>
  </w:num>
  <w:num w:numId="12">
    <w:abstractNumId w:val="27"/>
  </w:num>
  <w:num w:numId="13">
    <w:abstractNumId w:val="21"/>
  </w:num>
  <w:num w:numId="14">
    <w:abstractNumId w:val="3"/>
  </w:num>
  <w:num w:numId="15">
    <w:abstractNumId w:val="9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2"/>
  </w:num>
  <w:num w:numId="24">
    <w:abstractNumId w:val="10"/>
  </w:num>
  <w:num w:numId="25">
    <w:abstractNumId w:val="17"/>
  </w:num>
  <w:num w:numId="26">
    <w:abstractNumId w:val="20"/>
  </w:num>
  <w:num w:numId="27">
    <w:abstractNumId w:val="2"/>
  </w:num>
  <w:num w:numId="28">
    <w:abstractNumId w:val="13"/>
  </w:num>
  <w:num w:numId="29">
    <w:abstractNumId w:val="25"/>
  </w:num>
  <w:num w:numId="30">
    <w:abstractNumId w:val="5"/>
  </w:num>
  <w:num w:numId="31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257EE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87E3B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C5CE3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490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9351E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D3337"/>
    <w:rsid w:val="00EF59A7"/>
    <w:rsid w:val="00F22C3C"/>
    <w:rsid w:val="00F43B94"/>
    <w:rsid w:val="00F46C23"/>
    <w:rsid w:val="00F7002D"/>
    <w:rsid w:val="00F775AD"/>
    <w:rsid w:val="00F927AD"/>
    <w:rsid w:val="00FA01F1"/>
    <w:rsid w:val="00FC62D5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3DB1-8B8E-4A20-8B5A-B2938916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jsolar</cp:lastModifiedBy>
  <cp:revision>10</cp:revision>
  <cp:lastPrinted>2021-08-06T05:54:00Z</cp:lastPrinted>
  <dcterms:created xsi:type="dcterms:W3CDTF">2021-08-06T06:43:00Z</dcterms:created>
  <dcterms:modified xsi:type="dcterms:W3CDTF">2021-08-16T12:30:00Z</dcterms:modified>
</cp:coreProperties>
</file>