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70" w:rsidRDefault="00480402" w:rsidP="00C26570">
      <w:pPr>
        <w:spacing w:after="0"/>
        <w:jc w:val="both"/>
        <w:rPr>
          <w:rStyle w:val="BodytextPalatinoLinotype"/>
          <w:rFonts w:eastAsia="Palatino Linotype"/>
          <w:sz w:val="24"/>
          <w:szCs w:val="24"/>
          <w:lang w:val="sr-Cyrl-CS"/>
        </w:rPr>
      </w:pPr>
      <w:r>
        <w:rPr>
          <w:rStyle w:val="BodytextPalatinoLinotype"/>
          <w:rFonts w:eastAsia="Palatino Linotype"/>
          <w:sz w:val="24"/>
          <w:szCs w:val="24"/>
        </w:rPr>
        <w:tab/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На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основу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чл</w:t>
      </w:r>
      <w:r w:rsidRPr="000578D4">
        <w:rPr>
          <w:rStyle w:val="BodytextPalatinoLinotype"/>
          <w:rFonts w:eastAsia="Palatino Linotype"/>
          <w:color w:val="auto"/>
          <w:sz w:val="24"/>
          <w:szCs w:val="24"/>
        </w:rPr>
        <w:t>ана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64. и 64б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Закона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о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пољопривредном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земљишту</w:t>
      </w:r>
      <w:proofErr w:type="spellEnd"/>
      <w:r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r w:rsidR="00502D36" w:rsidRPr="000578D4">
        <w:rPr>
          <w:rFonts w:ascii="Times New Roman" w:hAnsi="Times New Roman"/>
          <w:sz w:val="24"/>
          <w:szCs w:val="24"/>
          <w:lang w:val="sr-Cyrl-CS"/>
        </w:rPr>
        <w:t>(</w:t>
      </w:r>
      <w:r w:rsidR="001323C1">
        <w:rPr>
          <w:rFonts w:ascii="Times New Roman" w:hAnsi="Times New Roman"/>
          <w:sz w:val="24"/>
          <w:szCs w:val="24"/>
          <w:lang w:val="sr-Cyrl-CS"/>
        </w:rPr>
        <w:t>"</w:t>
      </w:r>
      <w:r w:rsidR="00502D36" w:rsidRPr="000578D4">
        <w:rPr>
          <w:rFonts w:ascii="Times New Roman" w:hAnsi="Times New Roman"/>
          <w:sz w:val="24"/>
          <w:szCs w:val="24"/>
          <w:lang w:val="sr-Cyrl-CS"/>
        </w:rPr>
        <w:t>Сл.</w:t>
      </w:r>
      <w:r w:rsidRPr="000578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323C1">
        <w:rPr>
          <w:rFonts w:ascii="Times New Roman" w:hAnsi="Times New Roman"/>
          <w:sz w:val="24"/>
          <w:szCs w:val="24"/>
          <w:lang w:val="sr-Cyrl-CS"/>
        </w:rPr>
        <w:t xml:space="preserve">гласник РС </w:t>
      </w:r>
      <w:r w:rsidRPr="000578D4">
        <w:rPr>
          <w:rFonts w:ascii="Times New Roman" w:hAnsi="Times New Roman"/>
          <w:sz w:val="24"/>
          <w:szCs w:val="24"/>
          <w:lang w:val="sr-Cyrl-CS"/>
        </w:rPr>
        <w:t>б</w:t>
      </w:r>
      <w:r w:rsidR="00502D36" w:rsidRPr="000578D4">
        <w:rPr>
          <w:rFonts w:ascii="Times New Roman" w:hAnsi="Times New Roman"/>
          <w:sz w:val="24"/>
          <w:szCs w:val="24"/>
          <w:lang w:val="sr-Cyrl-CS"/>
        </w:rPr>
        <w:t>р. 62/2006,</w:t>
      </w:r>
      <w:r w:rsidR="006B794A" w:rsidRPr="000578D4">
        <w:rPr>
          <w:rFonts w:ascii="Times New Roman" w:hAnsi="Times New Roman"/>
          <w:sz w:val="24"/>
          <w:szCs w:val="24"/>
          <w:lang w:val="sr-Cyrl-CS"/>
        </w:rPr>
        <w:t xml:space="preserve"> 65/2008 - др. закон, 41/2009, </w:t>
      </w:r>
      <w:r w:rsidR="00502D36" w:rsidRPr="000578D4">
        <w:rPr>
          <w:rFonts w:ascii="Times New Roman" w:hAnsi="Times New Roman"/>
          <w:sz w:val="24"/>
          <w:szCs w:val="24"/>
          <w:lang w:val="sr-Cyrl-CS"/>
        </w:rPr>
        <w:t>112/2015</w:t>
      </w:r>
      <w:r w:rsidR="006B794A" w:rsidRPr="000578D4">
        <w:rPr>
          <w:rFonts w:ascii="Times New Roman" w:hAnsi="Times New Roman"/>
          <w:sz w:val="24"/>
          <w:szCs w:val="24"/>
          <w:lang w:val="sr-Cyrl-CS"/>
        </w:rPr>
        <w:t>, 80/2017</w:t>
      </w:r>
      <w:r w:rsidRPr="000578D4">
        <w:rPr>
          <w:rFonts w:ascii="Times New Roman" w:hAnsi="Times New Roman"/>
          <w:sz w:val="24"/>
          <w:szCs w:val="24"/>
          <w:lang w:val="sr-Cyrl-CS"/>
        </w:rPr>
        <w:t xml:space="preserve"> и 95/</w:t>
      </w:r>
      <w:r w:rsidR="00E25684" w:rsidRPr="000578D4">
        <w:rPr>
          <w:rFonts w:ascii="Times New Roman" w:hAnsi="Times New Roman"/>
          <w:sz w:val="24"/>
          <w:szCs w:val="24"/>
          <w:lang w:val="sr-Cyrl-CS"/>
        </w:rPr>
        <w:t xml:space="preserve">2018 </w:t>
      </w:r>
      <w:r w:rsidRPr="000578D4">
        <w:rPr>
          <w:rFonts w:ascii="Times New Roman" w:hAnsi="Times New Roman"/>
          <w:sz w:val="24"/>
          <w:szCs w:val="24"/>
          <w:lang w:val="sr-Cyrl-CS"/>
        </w:rPr>
        <w:t>- др.</w:t>
      </w:r>
      <w:r w:rsidR="00E25684" w:rsidRPr="000578D4">
        <w:rPr>
          <w:rFonts w:ascii="Times New Roman" w:hAnsi="Times New Roman"/>
          <w:sz w:val="24"/>
          <w:szCs w:val="24"/>
          <w:lang w:val="sr-Cyrl-CS"/>
        </w:rPr>
        <w:t xml:space="preserve"> закон</w:t>
      </w:r>
      <w:r w:rsidRPr="000578D4">
        <w:rPr>
          <w:rFonts w:ascii="Times New Roman" w:hAnsi="Times New Roman"/>
          <w:sz w:val="24"/>
          <w:szCs w:val="24"/>
          <w:lang w:val="sr-Cyrl-CS"/>
        </w:rPr>
        <w:t>"</w:t>
      </w:r>
      <w:r w:rsidR="00502D36" w:rsidRPr="000578D4">
        <w:rPr>
          <w:rFonts w:ascii="Times New Roman" w:hAnsi="Times New Roman"/>
          <w:sz w:val="24"/>
          <w:szCs w:val="24"/>
          <w:lang w:val="sr-Cyrl-CS"/>
        </w:rPr>
        <w:t>)</w:t>
      </w:r>
      <w:r w:rsidR="001323C1">
        <w:rPr>
          <w:rFonts w:ascii="Times New Roman" w:hAnsi="Times New Roman"/>
          <w:sz w:val="24"/>
          <w:szCs w:val="24"/>
          <w:lang w:val="sr-Cyrl-CS"/>
        </w:rPr>
        <w:t xml:space="preserve"> и чланова 24 - 28. Правилника о условима и поступку давања у закуп и на коришћење пољопривредног земљишта у државној својини </w:t>
      </w:r>
      <w:r w:rsidR="001323C1" w:rsidRPr="000578D4">
        <w:rPr>
          <w:rFonts w:ascii="Times New Roman" w:hAnsi="Times New Roman"/>
          <w:sz w:val="24"/>
          <w:szCs w:val="24"/>
          <w:lang w:val="sr-Cyrl-CS"/>
        </w:rPr>
        <w:t>(</w:t>
      </w:r>
      <w:r w:rsidR="001323C1">
        <w:rPr>
          <w:rFonts w:ascii="Times New Roman" w:hAnsi="Times New Roman"/>
          <w:sz w:val="24"/>
          <w:szCs w:val="24"/>
          <w:lang w:val="sr-Cyrl-CS"/>
        </w:rPr>
        <w:t>"</w:t>
      </w:r>
      <w:r w:rsidR="001323C1" w:rsidRPr="000578D4">
        <w:rPr>
          <w:rFonts w:ascii="Times New Roman" w:hAnsi="Times New Roman"/>
          <w:sz w:val="24"/>
          <w:szCs w:val="24"/>
          <w:lang w:val="sr-Cyrl-CS"/>
        </w:rPr>
        <w:t xml:space="preserve">Сл. </w:t>
      </w:r>
      <w:r w:rsidR="001323C1">
        <w:rPr>
          <w:rFonts w:ascii="Times New Roman" w:hAnsi="Times New Roman"/>
          <w:sz w:val="24"/>
          <w:szCs w:val="24"/>
          <w:lang w:val="sr-Cyrl-CS"/>
        </w:rPr>
        <w:t xml:space="preserve">гласник РС </w:t>
      </w:r>
      <w:r w:rsidR="001323C1" w:rsidRPr="000578D4">
        <w:rPr>
          <w:rFonts w:ascii="Times New Roman" w:hAnsi="Times New Roman"/>
          <w:sz w:val="24"/>
          <w:szCs w:val="24"/>
          <w:lang w:val="sr-Cyrl-CS"/>
        </w:rPr>
        <w:t xml:space="preserve">бр. </w:t>
      </w:r>
      <w:r w:rsidR="001323C1">
        <w:rPr>
          <w:rFonts w:ascii="Times New Roman" w:hAnsi="Times New Roman"/>
          <w:sz w:val="24"/>
          <w:szCs w:val="24"/>
          <w:lang w:val="sr-Cyrl-CS"/>
        </w:rPr>
        <w:t xml:space="preserve">16/2017, 111/2017, 18/2019, 45/2019, 3/2020, 25/2020, 133/2020 </w:t>
      </w:r>
      <w:r w:rsidR="001323C1" w:rsidRPr="000578D4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1323C1">
        <w:rPr>
          <w:rFonts w:ascii="Times New Roman" w:hAnsi="Times New Roman"/>
          <w:sz w:val="24"/>
          <w:szCs w:val="24"/>
          <w:lang w:val="sr-Cyrl-CS"/>
        </w:rPr>
        <w:t>63</w:t>
      </w:r>
      <w:r w:rsidR="001323C1" w:rsidRPr="000578D4">
        <w:rPr>
          <w:rFonts w:ascii="Times New Roman" w:hAnsi="Times New Roman"/>
          <w:sz w:val="24"/>
          <w:szCs w:val="24"/>
          <w:lang w:val="sr-Cyrl-CS"/>
        </w:rPr>
        <w:t>/20</w:t>
      </w:r>
      <w:r w:rsidR="001323C1">
        <w:rPr>
          <w:rFonts w:ascii="Times New Roman" w:hAnsi="Times New Roman"/>
          <w:sz w:val="24"/>
          <w:szCs w:val="24"/>
          <w:lang w:val="sr-Cyrl-CS"/>
        </w:rPr>
        <w:t>21</w:t>
      </w:r>
      <w:r w:rsidR="001323C1" w:rsidRPr="000578D4">
        <w:rPr>
          <w:rFonts w:ascii="Times New Roman" w:hAnsi="Times New Roman"/>
          <w:sz w:val="24"/>
          <w:szCs w:val="24"/>
          <w:lang w:val="sr-Cyrl-CS"/>
        </w:rPr>
        <w:t xml:space="preserve"> ")</w:t>
      </w:r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,</w:t>
      </w:r>
      <w:r w:rsidR="00502D36" w:rsidRPr="000578D4">
        <w:rPr>
          <w:rFonts w:ascii="Times New Roman" w:hAnsi="Times New Roman"/>
          <w:sz w:val="24"/>
          <w:szCs w:val="24"/>
        </w:rPr>
        <w:t xml:space="preserve"> </w:t>
      </w:r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Комисија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за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спровођење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поступка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јавног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надметања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за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давање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у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закуп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пољопривредног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земљишта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у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државној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својини</w:t>
      </w:r>
      <w:proofErr w:type="spellEnd"/>
      <w:r w:rsidR="00502D36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502D36" w:rsidRPr="000578D4">
        <w:rPr>
          <w:rStyle w:val="BodytextPalatinoLinotype"/>
          <w:rFonts w:eastAsia="Palatino Linotype"/>
          <w:color w:val="auto"/>
          <w:sz w:val="24"/>
          <w:szCs w:val="24"/>
        </w:rPr>
        <w:t>за</w:t>
      </w:r>
      <w:proofErr w:type="spellEnd"/>
      <w:r w:rsidR="00502D36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20</w:t>
      </w:r>
      <w:r w:rsidRPr="000578D4">
        <w:rPr>
          <w:rStyle w:val="BodytextPalatinoLinotype"/>
          <w:rFonts w:eastAsia="Palatino Linotype"/>
          <w:color w:val="auto"/>
          <w:sz w:val="24"/>
          <w:szCs w:val="24"/>
        </w:rPr>
        <w:t>21</w:t>
      </w:r>
      <w:r w:rsidR="00502D36" w:rsidRPr="000578D4">
        <w:rPr>
          <w:rStyle w:val="BodytextPalatinoLinotype"/>
          <w:rFonts w:eastAsia="Palatino Linotype"/>
          <w:color w:val="auto"/>
          <w:sz w:val="24"/>
          <w:szCs w:val="24"/>
        </w:rPr>
        <w:t>.</w:t>
      </w:r>
      <w:r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502D36" w:rsidRPr="000578D4">
        <w:rPr>
          <w:rStyle w:val="BodytextPalatinoLinotype"/>
          <w:rFonts w:eastAsia="Palatino Linotype"/>
          <w:color w:val="auto"/>
          <w:sz w:val="24"/>
          <w:szCs w:val="24"/>
        </w:rPr>
        <w:t>годину</w:t>
      </w:r>
      <w:proofErr w:type="spellEnd"/>
      <w:r w:rsidR="00502D36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(</w:t>
      </w:r>
      <w:proofErr w:type="spellStart"/>
      <w:r w:rsidR="00502D36" w:rsidRPr="000578D4">
        <w:rPr>
          <w:rStyle w:val="BodytextPalatinoLinotype"/>
          <w:rFonts w:eastAsia="Palatino Linotype"/>
          <w:color w:val="auto"/>
          <w:sz w:val="24"/>
          <w:szCs w:val="24"/>
        </w:rPr>
        <w:t>лицитација</w:t>
      </w:r>
      <w:proofErr w:type="spellEnd"/>
      <w:r w:rsidR="00502D36" w:rsidRPr="000578D4">
        <w:rPr>
          <w:rStyle w:val="BodytextPalatinoLinotype"/>
          <w:rFonts w:eastAsia="Palatino Linotype"/>
          <w:color w:val="auto"/>
          <w:sz w:val="24"/>
          <w:szCs w:val="24"/>
        </w:rPr>
        <w:t>)</w:t>
      </w:r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,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образована</w:t>
      </w:r>
      <w:proofErr w:type="spellEnd"/>
      <w:r w:rsidR="00CF10D9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502D36" w:rsidRPr="000578D4">
        <w:rPr>
          <w:rStyle w:val="BodytextPalatinoLinotype"/>
          <w:rFonts w:eastAsia="Palatino Linotype"/>
          <w:color w:val="auto"/>
          <w:sz w:val="24"/>
          <w:szCs w:val="24"/>
        </w:rPr>
        <w:t>Р</w:t>
      </w:r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ешењем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502D36" w:rsidRPr="000578D4">
        <w:rPr>
          <w:rStyle w:val="BodytextPalatinoLinotype"/>
          <w:rFonts w:eastAsia="Palatino Linotype"/>
          <w:color w:val="auto"/>
          <w:sz w:val="24"/>
          <w:szCs w:val="24"/>
        </w:rPr>
        <w:t>С</w:t>
      </w:r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купштине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града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Сомбора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, </w:t>
      </w:r>
      <w:proofErr w:type="spellStart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>број</w:t>
      </w:r>
      <w:proofErr w:type="spellEnd"/>
      <w:r w:rsidR="00244AD4" w:rsidRPr="000578D4">
        <w:rPr>
          <w:rStyle w:val="BodytextPalatinoLinotype"/>
          <w:rFonts w:eastAsia="Palatino Linotype"/>
          <w:color w:val="auto"/>
          <w:sz w:val="24"/>
          <w:szCs w:val="24"/>
        </w:rPr>
        <w:t xml:space="preserve">: </w:t>
      </w:r>
      <w:proofErr w:type="spellStart"/>
      <w:r w:rsidR="00C26570" w:rsidRPr="00443386">
        <w:rPr>
          <w:rStyle w:val="BodytextPalatinoLinotype"/>
          <w:rFonts w:eastAsia="Palatino Linotype"/>
          <w:sz w:val="24"/>
          <w:szCs w:val="24"/>
        </w:rPr>
        <w:t>број</w:t>
      </w:r>
      <w:proofErr w:type="spellEnd"/>
      <w:r w:rsidR="00C26570" w:rsidRPr="00443386">
        <w:rPr>
          <w:rStyle w:val="BodytextPalatinoLinotype"/>
          <w:rFonts w:eastAsia="Palatino Linotype"/>
          <w:sz w:val="24"/>
          <w:szCs w:val="24"/>
        </w:rPr>
        <w:t xml:space="preserve">: </w:t>
      </w:r>
      <w:r w:rsidR="00C26570" w:rsidRPr="00443386">
        <w:rPr>
          <w:rStyle w:val="BodytextPalatinoLinotype"/>
          <w:rFonts w:eastAsia="Palatino Linotype"/>
          <w:sz w:val="24"/>
          <w:szCs w:val="24"/>
          <w:lang w:val="sr-Cyrl-CS"/>
        </w:rPr>
        <w:t>02-110/2021</w:t>
      </w:r>
      <w:r w:rsidR="00C26570" w:rsidRPr="00443386">
        <w:rPr>
          <w:rStyle w:val="BodytextPalatinoLinotype"/>
          <w:rFonts w:eastAsia="Palatino Linotype"/>
          <w:sz w:val="24"/>
          <w:szCs w:val="24"/>
        </w:rPr>
        <w:t xml:space="preserve">-I </w:t>
      </w:r>
      <w:proofErr w:type="spellStart"/>
      <w:r w:rsidR="00C26570" w:rsidRPr="00443386">
        <w:rPr>
          <w:rStyle w:val="BodytextPalatinoLinotype"/>
          <w:rFonts w:eastAsia="Palatino Linotype"/>
          <w:sz w:val="24"/>
          <w:szCs w:val="24"/>
        </w:rPr>
        <w:t>од</w:t>
      </w:r>
      <w:proofErr w:type="spellEnd"/>
      <w:r w:rsidR="00C26570" w:rsidRPr="00443386">
        <w:rPr>
          <w:rStyle w:val="BodytextPalatinoLinotype"/>
          <w:rFonts w:eastAsia="Palatino Linotype"/>
          <w:sz w:val="24"/>
          <w:szCs w:val="24"/>
        </w:rPr>
        <w:t xml:space="preserve"> </w:t>
      </w:r>
      <w:r w:rsidR="00C26570" w:rsidRPr="00443386">
        <w:rPr>
          <w:rStyle w:val="BodytextPalatinoLinotype"/>
          <w:rFonts w:eastAsia="Palatino Linotype"/>
          <w:sz w:val="24"/>
          <w:szCs w:val="24"/>
          <w:lang w:val="sr-Cyrl-BA"/>
        </w:rPr>
        <w:t>16.06.2021</w:t>
      </w:r>
      <w:r w:rsidR="00C26570" w:rsidRPr="00443386">
        <w:rPr>
          <w:rStyle w:val="BodytextPalatinoLinotype"/>
          <w:rFonts w:eastAsia="Palatino Linotype"/>
          <w:sz w:val="24"/>
          <w:szCs w:val="24"/>
        </w:rPr>
        <w:t>.</w:t>
      </w:r>
      <w:proofErr w:type="spellStart"/>
      <w:r w:rsidR="00C26570" w:rsidRPr="00443386">
        <w:rPr>
          <w:rStyle w:val="BodytextPalatinoLinotype"/>
          <w:rFonts w:eastAsia="Palatino Linotype"/>
          <w:sz w:val="24"/>
          <w:szCs w:val="24"/>
        </w:rPr>
        <w:t>године</w:t>
      </w:r>
      <w:proofErr w:type="spellEnd"/>
      <w:r w:rsidR="00C26570" w:rsidRPr="00443386">
        <w:rPr>
          <w:rStyle w:val="BodytextPalatinoLinotype"/>
          <w:rFonts w:eastAsia="Palatino Linotype"/>
          <w:sz w:val="24"/>
          <w:szCs w:val="24"/>
        </w:rPr>
        <w:t xml:space="preserve">,  </w:t>
      </w:r>
      <w:proofErr w:type="spellStart"/>
      <w:r w:rsidR="00C26570" w:rsidRPr="00443386">
        <w:rPr>
          <w:rStyle w:val="BodytextPalatinoLinotype"/>
          <w:rFonts w:eastAsia="Palatino Linotype"/>
          <w:sz w:val="24"/>
          <w:szCs w:val="24"/>
        </w:rPr>
        <w:t>на</w:t>
      </w:r>
      <w:proofErr w:type="spellEnd"/>
      <w:r w:rsidR="00C26570" w:rsidRPr="00443386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C26570" w:rsidRPr="00443386">
        <w:rPr>
          <w:rStyle w:val="BodytextPalatinoLinotype"/>
          <w:rFonts w:eastAsia="Palatino Linotype"/>
          <w:sz w:val="24"/>
          <w:szCs w:val="24"/>
        </w:rPr>
        <w:t>својој</w:t>
      </w:r>
      <w:proofErr w:type="spellEnd"/>
      <w:r w:rsidR="00C26570" w:rsidRPr="00443386">
        <w:rPr>
          <w:rStyle w:val="BodytextPalatinoLinotype"/>
          <w:rFonts w:eastAsia="Palatino Linotype"/>
          <w:sz w:val="24"/>
          <w:szCs w:val="24"/>
        </w:rPr>
        <w:t xml:space="preserve"> </w:t>
      </w:r>
      <w:r w:rsidR="00C26570" w:rsidRPr="00443386">
        <w:rPr>
          <w:rStyle w:val="BodytextPalatinoLinotype"/>
          <w:rFonts w:eastAsia="Palatino Linotype"/>
          <w:sz w:val="24"/>
          <w:szCs w:val="24"/>
          <w:lang w:val="sr-Cyrl-BA"/>
        </w:rPr>
        <w:t>1</w:t>
      </w:r>
      <w:r w:rsidR="00C26570">
        <w:rPr>
          <w:rStyle w:val="BodytextPalatinoLinotype"/>
          <w:rFonts w:eastAsia="Palatino Linotype"/>
          <w:sz w:val="24"/>
          <w:szCs w:val="24"/>
          <w:lang w:val="sr-Cyrl-BA"/>
        </w:rPr>
        <w:t>4</w:t>
      </w:r>
      <w:r w:rsidR="00C26570" w:rsidRPr="00443386">
        <w:rPr>
          <w:rStyle w:val="BodytextPalatinoLinotype"/>
          <w:rFonts w:eastAsia="Palatino Linotype"/>
          <w:sz w:val="24"/>
          <w:szCs w:val="24"/>
          <w:lang w:val="sr-Cyrl-BA"/>
        </w:rPr>
        <w:t xml:space="preserve">. </w:t>
      </w:r>
      <w:proofErr w:type="spellStart"/>
      <w:r w:rsidR="00C26570" w:rsidRPr="00443386">
        <w:rPr>
          <w:rStyle w:val="BodytextPalatinoLinotype"/>
          <w:rFonts w:eastAsia="Palatino Linotype"/>
          <w:sz w:val="24"/>
          <w:szCs w:val="24"/>
        </w:rPr>
        <w:t>седници</w:t>
      </w:r>
      <w:proofErr w:type="spellEnd"/>
      <w:r w:rsidR="00C26570" w:rsidRPr="00443386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C26570" w:rsidRPr="00443386">
        <w:rPr>
          <w:rStyle w:val="BodytextPalatinoLinotype"/>
          <w:rFonts w:eastAsia="Palatino Linotype"/>
          <w:sz w:val="24"/>
          <w:szCs w:val="24"/>
        </w:rPr>
        <w:t>одржаној</w:t>
      </w:r>
      <w:proofErr w:type="spellEnd"/>
      <w:r w:rsidR="00C26570" w:rsidRPr="00443386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C26570" w:rsidRPr="00443386">
        <w:rPr>
          <w:rStyle w:val="BodytextPalatinoLinotype"/>
          <w:rFonts w:eastAsia="Palatino Linotype"/>
          <w:sz w:val="24"/>
          <w:szCs w:val="24"/>
        </w:rPr>
        <w:t>дана</w:t>
      </w:r>
      <w:proofErr w:type="spellEnd"/>
      <w:r w:rsidR="00C26570" w:rsidRPr="00443386">
        <w:rPr>
          <w:rStyle w:val="BodytextPalatinoLinotype"/>
          <w:rFonts w:eastAsia="Palatino Linotype"/>
          <w:sz w:val="24"/>
          <w:szCs w:val="24"/>
        </w:rPr>
        <w:t xml:space="preserve"> </w:t>
      </w:r>
      <w:r w:rsidR="00C26570">
        <w:rPr>
          <w:rStyle w:val="BodytextPalatinoLinotype"/>
          <w:rFonts w:eastAsia="Palatino Linotype"/>
          <w:sz w:val="24"/>
          <w:szCs w:val="24"/>
          <w:lang w:val="sr-Cyrl-BA"/>
        </w:rPr>
        <w:t>25.01.2022</w:t>
      </w:r>
      <w:r w:rsidR="00C26570" w:rsidRPr="00443386">
        <w:rPr>
          <w:rStyle w:val="BodytextPalatinoLinotype"/>
          <w:rFonts w:eastAsia="Palatino Linotype"/>
          <w:sz w:val="24"/>
          <w:szCs w:val="24"/>
        </w:rPr>
        <w:t>.</w:t>
      </w:r>
      <w:proofErr w:type="spellStart"/>
      <w:r w:rsidR="00C26570" w:rsidRPr="00443386">
        <w:rPr>
          <w:rStyle w:val="BodytextPalatinoLinotype"/>
          <w:rFonts w:eastAsia="Palatino Linotype"/>
          <w:sz w:val="24"/>
          <w:szCs w:val="24"/>
        </w:rPr>
        <w:t>године</w:t>
      </w:r>
      <w:proofErr w:type="spellEnd"/>
      <w:r w:rsidR="00C26570" w:rsidRPr="00443386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="00C26570" w:rsidRPr="00443386">
        <w:rPr>
          <w:rStyle w:val="BodytextPalatinoLinotype"/>
          <w:rFonts w:eastAsia="Palatino Linotype"/>
          <w:sz w:val="24"/>
          <w:szCs w:val="24"/>
        </w:rPr>
        <w:t>донела</w:t>
      </w:r>
      <w:proofErr w:type="spellEnd"/>
      <w:r w:rsidR="00C26570" w:rsidRPr="00485973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C26570" w:rsidRPr="00485973">
        <w:rPr>
          <w:rStyle w:val="BodytextPalatinoLinotype"/>
          <w:rFonts w:eastAsia="Palatino Linotype"/>
          <w:sz w:val="24"/>
          <w:szCs w:val="24"/>
        </w:rPr>
        <w:t>је</w:t>
      </w:r>
      <w:proofErr w:type="spellEnd"/>
    </w:p>
    <w:p w:rsidR="00244AD4" w:rsidRPr="00C20879" w:rsidRDefault="00244AD4" w:rsidP="00C265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879">
        <w:rPr>
          <w:rFonts w:ascii="Times New Roman" w:hAnsi="Times New Roman"/>
          <w:sz w:val="24"/>
          <w:szCs w:val="24"/>
        </w:rPr>
        <w:tab/>
      </w:r>
    </w:p>
    <w:p w:rsidR="00244AD4" w:rsidRPr="004410A4" w:rsidRDefault="00244AD4" w:rsidP="001323C1">
      <w:pPr>
        <w:pStyle w:val="Heading240"/>
        <w:keepNext/>
        <w:keepLines/>
        <w:shd w:val="clear" w:color="auto" w:fill="auto"/>
        <w:spacing w:before="0" w:line="240" w:lineRule="auto"/>
        <w:ind w:right="40" w:hanging="23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1"/>
      <w:r w:rsidRPr="004410A4">
        <w:rPr>
          <w:rStyle w:val="Heading24Spacing2pt"/>
          <w:rFonts w:ascii="Times New Roman" w:hAnsi="Times New Roman" w:cs="Times New Roman"/>
          <w:b/>
          <w:sz w:val="24"/>
          <w:szCs w:val="24"/>
        </w:rPr>
        <w:t>ПРАВИЛА</w:t>
      </w:r>
      <w:bookmarkEnd w:id="0"/>
    </w:p>
    <w:p w:rsidR="00244AD4" w:rsidRPr="001323C1" w:rsidRDefault="00244AD4" w:rsidP="001323C1">
      <w:pPr>
        <w:spacing w:line="240" w:lineRule="auto"/>
        <w:ind w:right="40" w:hanging="23"/>
        <w:rPr>
          <w:rFonts w:ascii="Times New Roman" w:hAnsi="Times New Roman"/>
          <w:b/>
          <w:color w:val="000000"/>
          <w:sz w:val="24"/>
          <w:szCs w:val="24"/>
        </w:rPr>
      </w:pPr>
      <w:r w:rsidRPr="00C20879">
        <w:rPr>
          <w:rStyle w:val="Bodytext4"/>
          <w:rFonts w:ascii="Times New Roman" w:eastAsia="Calibri" w:hAnsi="Times New Roman" w:cs="Times New Roman"/>
          <w:sz w:val="24"/>
          <w:szCs w:val="24"/>
        </w:rPr>
        <w:t>О ПОСТУПКУ СПРОВОЂЕЊА ЈАВНОГ НАДМЕТАЊА ЗА ДАВАЊЕ У ЗАКУП ПОЉОПРИВРЕДНОГ ЗЕМЉИШТА У ДРЖАВНОЈ СВОЈИНИ НА ТЕРИТОРИЈИ</w:t>
      </w:r>
      <w:r w:rsidRPr="00C20879">
        <w:rPr>
          <w:rFonts w:ascii="Times New Roman" w:hAnsi="Times New Roman"/>
          <w:sz w:val="24"/>
          <w:szCs w:val="24"/>
        </w:rPr>
        <w:t xml:space="preserve"> </w:t>
      </w:r>
      <w:r w:rsidRPr="00C20879">
        <w:rPr>
          <w:rStyle w:val="Bodytext4"/>
          <w:rFonts w:ascii="Times New Roman" w:eastAsia="Calibri" w:hAnsi="Times New Roman" w:cs="Times New Roman"/>
          <w:bCs w:val="0"/>
          <w:sz w:val="24"/>
          <w:szCs w:val="24"/>
        </w:rPr>
        <w:t>ГРАДА СОМБОРА</w:t>
      </w:r>
    </w:p>
    <w:p w:rsidR="00244AD4" w:rsidRDefault="00244AD4" w:rsidP="001323C1">
      <w:pPr>
        <w:keepNext/>
        <w:keepLines/>
        <w:spacing w:after="0" w:line="240" w:lineRule="auto"/>
        <w:ind w:right="40" w:hanging="23"/>
        <w:rPr>
          <w:rStyle w:val="Heading12"/>
          <w:rFonts w:ascii="Times New Roman" w:eastAsia="Calibri" w:hAnsi="Times New Roman" w:cs="Times New Roman"/>
          <w:sz w:val="24"/>
          <w:szCs w:val="24"/>
        </w:rPr>
      </w:pPr>
      <w:bookmarkStart w:id="1" w:name="bookmark2"/>
      <w:r w:rsidRPr="00C20879">
        <w:rPr>
          <w:rStyle w:val="Heading12"/>
          <w:rFonts w:ascii="Times New Roman" w:eastAsia="Calibri" w:hAnsi="Times New Roman" w:cs="Times New Roman"/>
          <w:sz w:val="24"/>
          <w:szCs w:val="24"/>
        </w:rPr>
        <w:t>I ОСНОВНЕ ОДРЕДБЕ</w:t>
      </w:r>
      <w:bookmarkEnd w:id="1"/>
    </w:p>
    <w:p w:rsidR="001323C1" w:rsidRPr="001323C1" w:rsidRDefault="001323C1" w:rsidP="001323C1">
      <w:pPr>
        <w:keepNext/>
        <w:keepLines/>
        <w:spacing w:after="0" w:line="240" w:lineRule="auto"/>
        <w:ind w:right="40" w:hanging="23"/>
        <w:rPr>
          <w:rFonts w:ascii="Times New Roman" w:hAnsi="Times New Roman"/>
          <w:sz w:val="24"/>
          <w:szCs w:val="24"/>
        </w:rPr>
      </w:pPr>
    </w:p>
    <w:p w:rsidR="00244AD4" w:rsidRDefault="00244AD4" w:rsidP="001323C1">
      <w:pPr>
        <w:spacing w:after="0"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Предмет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уређења</w:t>
      </w:r>
      <w:proofErr w:type="spellEnd"/>
    </w:p>
    <w:p w:rsidR="001323C1" w:rsidRPr="001323C1" w:rsidRDefault="001323C1" w:rsidP="001323C1">
      <w:pPr>
        <w:spacing w:after="0"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</w:p>
    <w:p w:rsidR="00244AD4" w:rsidRPr="00C20879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Члан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1.</w:t>
      </w:r>
    </w:p>
    <w:p w:rsidR="00480402" w:rsidRDefault="00244AD4" w:rsidP="00480402">
      <w:pPr>
        <w:pStyle w:val="Bodytext0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Правилима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о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поступку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спровођења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давање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закуп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пољопривредног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земљишта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државној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својин</w:t>
      </w:r>
      <w:r w:rsidR="00480402">
        <w:rPr>
          <w:rStyle w:val="BodytextPalatinoLinotype"/>
          <w:rFonts w:eastAsia="Palatino Linotype"/>
          <w:sz w:val="24"/>
          <w:szCs w:val="24"/>
        </w:rPr>
        <w:t>и</w:t>
      </w:r>
      <w:proofErr w:type="spellEnd"/>
      <w:r w:rsidR="00480402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480402">
        <w:rPr>
          <w:rStyle w:val="BodytextPalatinoLinotype"/>
          <w:rFonts w:eastAsia="Palatino Linotype"/>
          <w:sz w:val="24"/>
          <w:szCs w:val="24"/>
        </w:rPr>
        <w:t>на</w:t>
      </w:r>
      <w:proofErr w:type="spellEnd"/>
      <w:r w:rsidR="00480402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480402">
        <w:rPr>
          <w:rStyle w:val="BodytextPalatinoLinotype"/>
          <w:rFonts w:eastAsia="Palatino Linotype"/>
          <w:sz w:val="24"/>
          <w:szCs w:val="24"/>
        </w:rPr>
        <w:t>територији</w:t>
      </w:r>
      <w:proofErr w:type="spellEnd"/>
      <w:r w:rsidR="00480402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480402">
        <w:rPr>
          <w:rStyle w:val="BodytextPalatinoLinotype"/>
          <w:rFonts w:eastAsia="Palatino Linotype"/>
          <w:sz w:val="24"/>
          <w:szCs w:val="24"/>
        </w:rPr>
        <w:t>града</w:t>
      </w:r>
      <w:proofErr w:type="spellEnd"/>
      <w:r w:rsidR="00480402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480402">
        <w:rPr>
          <w:rStyle w:val="BodytextPalatinoLinotype"/>
          <w:rFonts w:eastAsia="Palatino Linotype"/>
          <w:sz w:val="24"/>
          <w:szCs w:val="24"/>
        </w:rPr>
        <w:t>Сомбора</w:t>
      </w:r>
      <w:proofErr w:type="spellEnd"/>
      <w:r w:rsidR="00480402">
        <w:rPr>
          <w:rStyle w:val="BodytextPalatinoLinotype"/>
          <w:rFonts w:eastAsia="Palatino Linotype"/>
          <w:sz w:val="24"/>
          <w:szCs w:val="24"/>
        </w:rPr>
        <w:t xml:space="preserve"> (</w:t>
      </w:r>
      <w:r w:rsidRPr="00C20879">
        <w:rPr>
          <w:rStyle w:val="BodytextPalatinoLinotype"/>
          <w:rFonts w:eastAsia="Palatino Linotype"/>
          <w:sz w:val="24"/>
          <w:szCs w:val="24"/>
        </w:rPr>
        <w:t xml:space="preserve">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даљем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тексту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: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Правила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)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уређује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начин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услови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и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поступак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спро</w:t>
      </w:r>
      <w:r w:rsidR="006C2D08">
        <w:rPr>
          <w:rStyle w:val="BodytextPalatinoLinotype"/>
          <w:rFonts w:eastAsia="Palatino Linotype"/>
          <w:sz w:val="24"/>
          <w:szCs w:val="24"/>
        </w:rPr>
        <w:t>вођења</w:t>
      </w:r>
      <w:proofErr w:type="spellEnd"/>
      <w:r w:rsidR="006C2D08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C2D08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који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спроводи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складу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Одлуком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о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расписивању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огласа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давање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закуп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пољопривредног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земљишта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државној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својини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на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територији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града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Сомбора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коју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доноси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градоначелник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уз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сагласност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Министарства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пољопривреде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и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заштите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животне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средине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(у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даљем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тексту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: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јавни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оглас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>).</w:t>
      </w:r>
      <w:r w:rsidR="00480402">
        <w:rPr>
          <w:rFonts w:ascii="Times New Roman" w:hAnsi="Times New Roman" w:cs="Times New Roman"/>
          <w:sz w:val="24"/>
          <w:szCs w:val="24"/>
        </w:rPr>
        <w:tab/>
      </w:r>
    </w:p>
    <w:p w:rsidR="00480402" w:rsidRPr="00F33930" w:rsidRDefault="00480402" w:rsidP="00480402">
      <w:pPr>
        <w:pStyle w:val="Bodytext0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339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30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="00F339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3930">
        <w:rPr>
          <w:rFonts w:ascii="Times New Roman" w:hAnsi="Times New Roman" w:cs="Times New Roman"/>
          <w:sz w:val="24"/>
          <w:szCs w:val="24"/>
        </w:rPr>
        <w:t>веб-апликације</w:t>
      </w:r>
      <w:proofErr w:type="spellEnd"/>
      <w:r w:rsidR="00F33930">
        <w:rPr>
          <w:rFonts w:ascii="Times New Roman" w:hAnsi="Times New Roman" w:cs="Times New Roman"/>
          <w:sz w:val="24"/>
          <w:szCs w:val="24"/>
        </w:rPr>
        <w:t>.</w:t>
      </w:r>
    </w:p>
    <w:p w:rsidR="00F33930" w:rsidRDefault="00244AD4" w:rsidP="00F33930">
      <w:pPr>
        <w:pStyle w:val="Bodytext0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Поступак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C2D08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спроводи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Комисија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спровођење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поступка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давање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закуп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пољопривредног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земљишта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државној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својини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на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територији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града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Сомбора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(у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даљем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тексту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: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Комисија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>).</w:t>
      </w:r>
    </w:p>
    <w:p w:rsidR="00244AD4" w:rsidRPr="00F33930" w:rsidRDefault="00244AD4" w:rsidP="00F33930">
      <w:pPr>
        <w:pStyle w:val="Bodytext0"/>
        <w:shd w:val="clear" w:color="auto" w:fill="auto"/>
        <w:spacing w:before="0" w:line="240" w:lineRule="auto"/>
        <w:ind w:left="20" w:right="20" w:firstLine="700"/>
        <w:jc w:val="both"/>
        <w:rPr>
          <w:rStyle w:val="BodytextPalatinoLinotype"/>
          <w:rFonts w:eastAsia="Book Antiqua"/>
          <w:color w:val="auto"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Поступком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C2D08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="006C2D08"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даје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закуп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пољопривредно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земљиште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државној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својини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правном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или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физичком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лицу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које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је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уписано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Регистар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пољопривредних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газдинстава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и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има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активни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статус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, а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које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испуњава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услове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из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огласа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и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које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је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понудило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највећи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износ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динарима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хектару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тај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број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(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шифру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)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>.</w:t>
      </w:r>
    </w:p>
    <w:p w:rsidR="00244AD4" w:rsidRPr="00C20879" w:rsidRDefault="00244AD4" w:rsidP="00244AD4">
      <w:pPr>
        <w:pStyle w:val="Bodytext0"/>
        <w:shd w:val="clear" w:color="auto" w:fill="auto"/>
        <w:spacing w:before="0" w:line="240" w:lineRule="auto"/>
        <w:ind w:left="20" w:right="2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244AD4" w:rsidRPr="00C20879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Стручна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обрада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аката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Комисије</w:t>
      </w:r>
      <w:proofErr w:type="spellEnd"/>
    </w:p>
    <w:p w:rsidR="00244AD4" w:rsidRPr="00C20879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Члан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2.</w:t>
      </w:r>
    </w:p>
    <w:p w:rsidR="00244AD4" w:rsidRDefault="00244AD4" w:rsidP="001323C1">
      <w:pPr>
        <w:pStyle w:val="Bodytext0"/>
        <w:shd w:val="clear" w:color="auto" w:fill="auto"/>
        <w:spacing w:before="0" w:line="240" w:lineRule="auto"/>
        <w:ind w:left="0" w:right="40" w:firstLine="720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Стручну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обраду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аката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израду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записника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закључака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других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материјала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организационе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административно-техничке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послове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Комисију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врши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Одељење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Пољопривреде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и </w:t>
      </w:r>
      <w:proofErr w:type="spellStart"/>
      <w:r w:rsidR="004953D8">
        <w:rPr>
          <w:rStyle w:val="BodytextPalatinoLinotype"/>
          <w:rFonts w:eastAsia="Palatino Linotype"/>
          <w:sz w:val="24"/>
          <w:szCs w:val="24"/>
        </w:rPr>
        <w:t>заштите</w:t>
      </w:r>
      <w:proofErr w:type="spellEnd"/>
      <w:r w:rsidR="004953D8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4953D8">
        <w:rPr>
          <w:rStyle w:val="BodytextPalatinoLinotype"/>
          <w:rFonts w:eastAsia="Palatino Linotype"/>
          <w:sz w:val="24"/>
          <w:szCs w:val="24"/>
        </w:rPr>
        <w:t>животне</w:t>
      </w:r>
      <w:proofErr w:type="spellEnd"/>
      <w:r w:rsidR="004953D8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4953D8">
        <w:rPr>
          <w:rStyle w:val="BodytextPalatinoLinotype"/>
          <w:rFonts w:eastAsia="Palatino Linotype"/>
          <w:sz w:val="24"/>
          <w:szCs w:val="24"/>
        </w:rPr>
        <w:t>средине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Градске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управе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града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Сомбора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(у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даљем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sz w:val="24"/>
          <w:szCs w:val="24"/>
        </w:rPr>
        <w:t>тексту</w:t>
      </w:r>
      <w:proofErr w:type="spellEnd"/>
      <w:r w:rsidRPr="00C20879">
        <w:rPr>
          <w:rStyle w:val="BodytextPalatinoLinotype"/>
          <w:rFonts w:eastAsia="Palatino Linotype"/>
          <w:sz w:val="24"/>
          <w:szCs w:val="24"/>
        </w:rPr>
        <w:t>:</w:t>
      </w:r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стручна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служба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>).</w:t>
      </w:r>
    </w:p>
    <w:p w:rsidR="001323C1" w:rsidRPr="001323C1" w:rsidRDefault="001323C1" w:rsidP="001323C1">
      <w:pPr>
        <w:pStyle w:val="Bodytext0"/>
        <w:shd w:val="clear" w:color="auto" w:fill="auto"/>
        <w:spacing w:before="0" w:line="240" w:lineRule="auto"/>
        <w:ind w:left="0" w:right="40" w:firstLine="720"/>
        <w:jc w:val="both"/>
        <w:rPr>
          <w:rStyle w:val="BodytextPalatinoLinotype"/>
          <w:rFonts w:eastAsia="Book Antiqua"/>
          <w:color w:val="auto"/>
          <w:sz w:val="24"/>
          <w:szCs w:val="24"/>
          <w:shd w:val="clear" w:color="auto" w:fill="auto"/>
        </w:rPr>
      </w:pPr>
    </w:p>
    <w:p w:rsidR="00244AD4" w:rsidRPr="00C20879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Евидентирање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и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чување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пријава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за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="006C2D08" w:rsidRPr="006C2D08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јавно</w:t>
      </w:r>
      <w:proofErr w:type="spellEnd"/>
      <w:r w:rsidR="006C2D08" w:rsidRPr="006C2D08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="006C2D08" w:rsidRPr="006C2D08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надметање</w:t>
      </w:r>
      <w:proofErr w:type="spellEnd"/>
    </w:p>
    <w:p w:rsidR="00244AD4" w:rsidRPr="00C20879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Члан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3.</w:t>
      </w:r>
    </w:p>
    <w:p w:rsidR="00C05485" w:rsidRDefault="00244AD4" w:rsidP="00F33930">
      <w:pPr>
        <w:pStyle w:val="Bodytext0"/>
        <w:shd w:val="clear" w:color="auto" w:fill="auto"/>
        <w:spacing w:before="0" w:line="240" w:lineRule="auto"/>
        <w:ind w:left="0" w:right="40" w:firstLine="720"/>
        <w:jc w:val="both"/>
        <w:rPr>
          <w:rStyle w:val="BodytextPalatinoLinotype"/>
          <w:rFonts w:eastAsia="Book Antiqua"/>
          <w:sz w:val="24"/>
          <w:szCs w:val="24"/>
        </w:rPr>
      </w:pPr>
      <w:r w:rsidRPr="00C20879">
        <w:rPr>
          <w:rStyle w:val="BodytextPalatinoLinotype"/>
          <w:rFonts w:eastAsia="Book Antiqua"/>
          <w:sz w:val="24"/>
          <w:szCs w:val="24"/>
        </w:rPr>
        <w:t xml:space="preserve">У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поступку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C2D08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све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пријаве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јавна</w:t>
      </w:r>
      <w:proofErr w:type="spellEnd"/>
      <w:r w:rsidR="006C2D08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="006C2D08"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евидентирају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F33930">
        <w:rPr>
          <w:rStyle w:val="BodytextPalatinoLinotype"/>
          <w:rFonts w:eastAsia="Book Antiqua"/>
          <w:sz w:val="24"/>
          <w:szCs w:val="24"/>
        </w:rPr>
        <w:t>путем</w:t>
      </w:r>
      <w:proofErr w:type="spellEnd"/>
      <w:r w:rsidR="00F3393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F33930">
        <w:rPr>
          <w:rStyle w:val="BodytextPalatinoLinotype"/>
          <w:rFonts w:eastAsia="Book Antiqua"/>
          <w:sz w:val="24"/>
          <w:szCs w:val="24"/>
        </w:rPr>
        <w:t>веб-апликације</w:t>
      </w:r>
      <w:proofErr w:type="spellEnd"/>
      <w:r w:rsidR="00C05485">
        <w:rPr>
          <w:rStyle w:val="BodytextPalatinoLinotype"/>
          <w:rFonts w:eastAsia="Book Antiqua"/>
          <w:sz w:val="24"/>
          <w:szCs w:val="24"/>
        </w:rPr>
        <w:t>.</w:t>
      </w:r>
    </w:p>
    <w:p w:rsidR="001323C1" w:rsidRPr="00F33930" w:rsidRDefault="001323C1" w:rsidP="00F33930">
      <w:pPr>
        <w:pStyle w:val="Bodytext0"/>
        <w:shd w:val="clear" w:color="auto" w:fill="auto"/>
        <w:spacing w:before="0" w:line="240" w:lineRule="auto"/>
        <w:ind w:left="0" w:right="40" w:firstLine="720"/>
        <w:jc w:val="both"/>
        <w:rPr>
          <w:rStyle w:val="BodytextPalatinoLinotype"/>
          <w:rFonts w:eastAsia="Book Antiqua"/>
          <w:sz w:val="24"/>
          <w:szCs w:val="24"/>
        </w:rPr>
      </w:pPr>
    </w:p>
    <w:p w:rsidR="00244AD4" w:rsidRDefault="00244AD4" w:rsidP="001323C1">
      <w:pPr>
        <w:spacing w:after="0"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lastRenderedPageBreak/>
        <w:t>Губитак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права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на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депозит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</w:p>
    <w:p w:rsidR="001323C1" w:rsidRPr="001323C1" w:rsidRDefault="001323C1" w:rsidP="001323C1">
      <w:pPr>
        <w:spacing w:after="0"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</w:p>
    <w:p w:rsidR="00244AD4" w:rsidRDefault="00244AD4" w:rsidP="001323C1">
      <w:pPr>
        <w:spacing w:after="0"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Члан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4.</w:t>
      </w:r>
    </w:p>
    <w:p w:rsidR="001323C1" w:rsidRPr="001323C1" w:rsidRDefault="001323C1" w:rsidP="001323C1">
      <w:pPr>
        <w:spacing w:after="0"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</w:p>
    <w:p w:rsidR="00244AD4" w:rsidRPr="00C20879" w:rsidRDefault="00244AD4" w:rsidP="00F33930">
      <w:pPr>
        <w:pStyle w:val="Bodytext0"/>
        <w:shd w:val="clear" w:color="auto" w:fill="auto"/>
        <w:spacing w:before="0" w:line="240" w:lineRule="auto"/>
        <w:ind w:left="40" w:right="4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33A">
        <w:rPr>
          <w:rStyle w:val="BodytextPalatinoLinotype"/>
          <w:rFonts w:eastAsia="Book Antiqua"/>
          <w:sz w:val="24"/>
          <w:szCs w:val="24"/>
        </w:rPr>
        <w:t>Депози</w:t>
      </w:r>
      <w:r w:rsidRPr="00C20879">
        <w:rPr>
          <w:rStyle w:val="BodytextPalatinoLinotype"/>
          <w:rFonts w:eastAsia="Book Antiqua"/>
          <w:sz w:val="24"/>
          <w:szCs w:val="24"/>
        </w:rPr>
        <w:t>т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уплаћен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тачном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динарском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износу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наведеном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јавном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огласу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81033A">
        <w:rPr>
          <w:rStyle w:val="BodytextPalatinoLinotype"/>
          <w:rFonts w:eastAsia="Book Antiqua"/>
          <w:sz w:val="24"/>
          <w:szCs w:val="24"/>
        </w:rPr>
        <w:t>неће</w:t>
      </w:r>
      <w:proofErr w:type="spellEnd"/>
      <w:r w:rsidRPr="0081033A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81033A">
        <w:rPr>
          <w:rStyle w:val="BodytextPalatinoLinotype"/>
          <w:rFonts w:eastAsia="Book Antiqua"/>
          <w:sz w:val="24"/>
          <w:szCs w:val="24"/>
        </w:rPr>
        <w:t>бити</w:t>
      </w:r>
      <w:proofErr w:type="spellEnd"/>
      <w:r w:rsidRPr="0081033A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81033A">
        <w:rPr>
          <w:rStyle w:val="BodytextPalatinoLinotype"/>
          <w:rFonts w:eastAsia="Book Antiqua"/>
          <w:sz w:val="24"/>
          <w:szCs w:val="24"/>
        </w:rPr>
        <w:t>враћен</w:t>
      </w:r>
      <w:proofErr w:type="spellEnd"/>
      <w:r w:rsidRPr="0081033A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81033A">
        <w:rPr>
          <w:rStyle w:val="BodytextPalatinoLinotype"/>
          <w:rFonts w:eastAsia="Book Antiqua"/>
          <w:sz w:val="24"/>
          <w:szCs w:val="24"/>
        </w:rPr>
        <w:t>подносиоцу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пријаве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лицитацију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следећим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случајевима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>:</w:t>
      </w:r>
    </w:p>
    <w:p w:rsidR="00244AD4" w:rsidRPr="00EC0B94" w:rsidRDefault="00244AD4" w:rsidP="001323C1">
      <w:pPr>
        <w:pStyle w:val="Bodytext0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40" w:lineRule="auto"/>
        <w:ind w:left="706" w:hanging="706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ако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буде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проглашен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најповољнијим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понуђачем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, а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одустане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од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своје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понуде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>;</w:t>
      </w:r>
    </w:p>
    <w:p w:rsidR="00244AD4" w:rsidRPr="00EC0B94" w:rsidRDefault="00244AD4" w:rsidP="001323C1">
      <w:pPr>
        <w:pStyle w:val="Bodytext0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240" w:lineRule="auto"/>
        <w:ind w:right="40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ако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након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правоснажности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Одлуке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давању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закуп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пољопривредног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земљишта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државној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својини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не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уплати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цену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закупа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прописаним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роковима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и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прописаној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процедури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>;</w:t>
      </w:r>
    </w:p>
    <w:p w:rsidR="00244AD4" w:rsidRPr="00C26570" w:rsidRDefault="00244AD4" w:rsidP="001323C1">
      <w:pPr>
        <w:pStyle w:val="Bodytext0"/>
        <w:numPr>
          <w:ilvl w:val="0"/>
          <w:numId w:val="1"/>
        </w:numPr>
        <w:shd w:val="clear" w:color="auto" w:fill="auto"/>
        <w:tabs>
          <w:tab w:val="left" w:pos="0"/>
          <w:tab w:val="left" w:pos="270"/>
        </w:tabs>
        <w:spacing w:before="0" w:line="240" w:lineRule="auto"/>
        <w:ind w:right="40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ако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након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сазнања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је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једини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поднео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пријаву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1323C1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="001323C1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1323C1">
        <w:rPr>
          <w:rStyle w:val="BodytextPalatinoLinotype"/>
          <w:rFonts w:eastAsia="Book Antiqua"/>
          <w:sz w:val="24"/>
          <w:szCs w:val="24"/>
        </w:rPr>
        <w:t>одређени</w:t>
      </w:r>
      <w:proofErr w:type="spellEnd"/>
      <w:r w:rsidR="001323C1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1323C1">
        <w:rPr>
          <w:rStyle w:val="BodytextPalatinoLinotype"/>
          <w:rFonts w:eastAsia="Book Antiqua"/>
          <w:sz w:val="24"/>
          <w:szCs w:val="24"/>
        </w:rPr>
        <w:t>број</w:t>
      </w:r>
      <w:proofErr w:type="spellEnd"/>
      <w:r w:rsidR="001323C1">
        <w:rPr>
          <w:rStyle w:val="BodytextPalatinoLinotype"/>
          <w:rFonts w:eastAsia="Book Antiqua"/>
          <w:sz w:val="24"/>
          <w:szCs w:val="24"/>
        </w:rPr>
        <w:t xml:space="preserve"> (</w:t>
      </w:r>
      <w:proofErr w:type="spellStart"/>
      <w:r w:rsidR="001323C1">
        <w:rPr>
          <w:rStyle w:val="BodytextPalatinoLinotype"/>
          <w:rFonts w:eastAsia="Book Antiqua"/>
          <w:sz w:val="24"/>
          <w:szCs w:val="24"/>
        </w:rPr>
        <w:t>шифру</w:t>
      </w:r>
      <w:proofErr w:type="spellEnd"/>
      <w:r w:rsidR="001323C1">
        <w:rPr>
          <w:rStyle w:val="BodytextPalatinoLinotype"/>
          <w:rFonts w:eastAsia="Book Antiqua"/>
          <w:sz w:val="24"/>
          <w:szCs w:val="24"/>
        </w:rPr>
        <w:t xml:space="preserve">) </w:t>
      </w:r>
      <w:proofErr w:type="spellStart"/>
      <w:r w:rsidR="001323C1"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 w:rsidR="001323C1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1323C1"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 w:rsidRPr="001323C1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1323C1">
        <w:rPr>
          <w:rStyle w:val="BodytextPalatinoLinotype"/>
          <w:rFonts w:eastAsia="Book Antiqua"/>
          <w:sz w:val="24"/>
          <w:szCs w:val="24"/>
        </w:rPr>
        <w:t>одустане</w:t>
      </w:r>
      <w:proofErr w:type="spellEnd"/>
      <w:r w:rsidRPr="001323C1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1323C1">
        <w:rPr>
          <w:rStyle w:val="BodytextPalatinoLinotype"/>
          <w:rFonts w:eastAsia="Book Antiqua"/>
          <w:sz w:val="24"/>
          <w:szCs w:val="24"/>
        </w:rPr>
        <w:t>на</w:t>
      </w:r>
      <w:proofErr w:type="spellEnd"/>
      <w:r w:rsidRPr="001323C1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1323C1">
        <w:rPr>
          <w:rStyle w:val="BodytextPalatinoLinotype"/>
          <w:rFonts w:eastAsia="Book Antiqua"/>
          <w:sz w:val="24"/>
          <w:szCs w:val="24"/>
        </w:rPr>
        <w:t>начин</w:t>
      </w:r>
      <w:proofErr w:type="spellEnd"/>
      <w:r w:rsidRPr="001323C1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1323C1"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 w:rsidRPr="001323C1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1323C1">
        <w:rPr>
          <w:rStyle w:val="BodytextPalatinoLinotype"/>
          <w:rFonts w:eastAsia="Book Antiqua"/>
          <w:sz w:val="24"/>
          <w:szCs w:val="24"/>
        </w:rPr>
        <w:t>Комисији</w:t>
      </w:r>
      <w:proofErr w:type="spellEnd"/>
      <w:r w:rsidRPr="001323C1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6570">
        <w:rPr>
          <w:rStyle w:val="BodytextPalatinoLinotype"/>
          <w:rFonts w:eastAsia="Book Antiqua"/>
          <w:sz w:val="24"/>
          <w:szCs w:val="24"/>
        </w:rPr>
        <w:t>не</w:t>
      </w:r>
      <w:proofErr w:type="spellEnd"/>
      <w:r w:rsidRPr="00C2657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6570">
        <w:rPr>
          <w:rStyle w:val="BodytextPalatinoLinotype"/>
          <w:rFonts w:eastAsia="Book Antiqua"/>
          <w:sz w:val="24"/>
          <w:szCs w:val="24"/>
        </w:rPr>
        <w:t>достави</w:t>
      </w:r>
      <w:proofErr w:type="spellEnd"/>
      <w:r w:rsidRPr="00C2657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6570">
        <w:rPr>
          <w:rStyle w:val="BodytextPalatinoLinotype"/>
          <w:rFonts w:eastAsia="Book Antiqua"/>
          <w:sz w:val="24"/>
          <w:szCs w:val="24"/>
        </w:rPr>
        <w:t>оригинал</w:t>
      </w:r>
      <w:proofErr w:type="spellEnd"/>
      <w:r w:rsidRPr="00C2657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6570">
        <w:rPr>
          <w:rStyle w:val="BodytextPalatinoLinotype"/>
          <w:rFonts w:eastAsia="Book Antiqua"/>
          <w:sz w:val="24"/>
          <w:szCs w:val="24"/>
        </w:rPr>
        <w:t>документације</w:t>
      </w:r>
      <w:proofErr w:type="spellEnd"/>
      <w:r w:rsidRPr="00C2657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6570">
        <w:rPr>
          <w:rStyle w:val="BodytextPalatinoLinotype"/>
          <w:rFonts w:eastAsia="Book Antiqua"/>
          <w:sz w:val="24"/>
          <w:szCs w:val="24"/>
        </w:rPr>
        <w:t>на</w:t>
      </w:r>
      <w:proofErr w:type="spellEnd"/>
      <w:r w:rsidRPr="00C2657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6570">
        <w:rPr>
          <w:rStyle w:val="BodytextPalatinoLinotype"/>
          <w:rFonts w:eastAsia="Book Antiqua"/>
          <w:sz w:val="24"/>
          <w:szCs w:val="24"/>
        </w:rPr>
        <w:t>увид</w:t>
      </w:r>
      <w:proofErr w:type="spellEnd"/>
      <w:r w:rsidR="00C05485" w:rsidRPr="00C26570">
        <w:rPr>
          <w:rStyle w:val="BodytextPalatinoLinotype"/>
          <w:rFonts w:eastAsia="Book Antiqua"/>
          <w:sz w:val="24"/>
          <w:szCs w:val="24"/>
        </w:rPr>
        <w:t>.</w:t>
      </w:r>
    </w:p>
    <w:p w:rsidR="00244AD4" w:rsidRPr="00C20879" w:rsidRDefault="00244AD4" w:rsidP="00244AD4">
      <w:pPr>
        <w:pStyle w:val="Bodytext0"/>
        <w:shd w:val="clear" w:color="auto" w:fill="auto"/>
        <w:tabs>
          <w:tab w:val="left" w:pos="686"/>
        </w:tabs>
        <w:spacing w:before="0" w:line="240" w:lineRule="auto"/>
        <w:ind w:right="40" w:firstLine="340"/>
        <w:jc w:val="both"/>
        <w:rPr>
          <w:rStyle w:val="BodytextPalatinoLinotype"/>
          <w:rFonts w:eastAsia="Book Antiqua"/>
          <w:sz w:val="24"/>
          <w:szCs w:val="24"/>
        </w:rPr>
      </w:pPr>
    </w:p>
    <w:p w:rsidR="00244AD4" w:rsidRPr="00C20879" w:rsidRDefault="00244AD4" w:rsidP="000578D4">
      <w:pPr>
        <w:pStyle w:val="Bodytext0"/>
        <w:shd w:val="clear" w:color="auto" w:fill="auto"/>
        <w:spacing w:before="0" w:line="240" w:lineRule="auto"/>
        <w:ind w:left="20" w:right="2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Изузетно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извршиће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повраћај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депозита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лицу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из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тачке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1. и 2.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става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1.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овог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члана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случају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Комисији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благовремено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достави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захтев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доказима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тешкој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болести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подносиоца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пријаве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његовој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смрти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односно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смрти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члана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уже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породице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>.</w:t>
      </w:r>
    </w:p>
    <w:p w:rsidR="00244AD4" w:rsidRPr="00C20879" w:rsidRDefault="00244AD4" w:rsidP="000578D4">
      <w:pPr>
        <w:pStyle w:val="Bodytext0"/>
        <w:shd w:val="clear" w:color="auto" w:fill="auto"/>
        <w:spacing w:before="0" w:after="146" w:line="240" w:lineRule="auto"/>
        <w:ind w:left="20" w:right="2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Комисија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ће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на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првој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наредној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седници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размотрити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захтев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из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става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2.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овог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члана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, и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донети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одлуку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већином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гласова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присутних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чланова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>.</w:t>
      </w:r>
    </w:p>
    <w:p w:rsidR="00244AD4" w:rsidRPr="00C20879" w:rsidRDefault="00244AD4" w:rsidP="001323C1">
      <w:pPr>
        <w:spacing w:line="240" w:lineRule="auto"/>
        <w:ind w:left="0" w:right="120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bookmarkStart w:id="2" w:name="bookmark3"/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Задаци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Комисије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</w:p>
    <w:p w:rsidR="00244AD4" w:rsidRPr="00C20879" w:rsidRDefault="00244AD4" w:rsidP="001323C1">
      <w:pPr>
        <w:spacing w:line="240" w:lineRule="auto"/>
        <w:ind w:left="0" w:right="120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Члан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5.</w:t>
      </w:r>
      <w:bookmarkEnd w:id="2"/>
    </w:p>
    <w:p w:rsidR="00244AD4" w:rsidRPr="00C20879" w:rsidRDefault="00244AD4" w:rsidP="000578D4">
      <w:pPr>
        <w:pStyle w:val="Bodytext0"/>
        <w:shd w:val="clear" w:color="auto" w:fill="auto"/>
        <w:spacing w:before="0" w:line="240" w:lineRule="auto"/>
        <w:ind w:lef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Задаци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Комисије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>:</w:t>
      </w:r>
    </w:p>
    <w:p w:rsidR="00244AD4" w:rsidRPr="000578D4" w:rsidRDefault="00244AD4" w:rsidP="000578D4">
      <w:pPr>
        <w:pStyle w:val="Bodytext0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размотри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поднете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пријаве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и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утврди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ли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су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уз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пријаву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6C2D08" w:rsidRPr="000578D4">
        <w:rPr>
          <w:rStyle w:val="BodytextPalatinoLinotype"/>
          <w:rFonts w:eastAsia="Palatino Linotype"/>
          <w:sz w:val="24"/>
          <w:szCs w:val="24"/>
        </w:rPr>
        <w:t>јавно</w:t>
      </w:r>
      <w:proofErr w:type="spellEnd"/>
      <w:r w:rsidR="006C2D08" w:rsidRPr="000578D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 w:rsidRPr="000578D4">
        <w:rPr>
          <w:rStyle w:val="BodytextPalatinoLinotype"/>
          <w:rFonts w:eastAsia="Palatino Linotype"/>
          <w:sz w:val="24"/>
          <w:szCs w:val="24"/>
        </w:rPr>
        <w:t>надметање</w:t>
      </w:r>
      <w:proofErr w:type="spellEnd"/>
      <w:r w:rsidR="006C2D08" w:rsidRPr="000578D4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достављени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сви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тражени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докази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испуњавању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услова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из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0578D4">
        <w:rPr>
          <w:rStyle w:val="BodytextPalatinoLinotype"/>
          <w:rFonts w:eastAsia="Book Antiqua"/>
          <w:sz w:val="24"/>
          <w:szCs w:val="24"/>
        </w:rPr>
        <w:t>огласа</w:t>
      </w:r>
      <w:proofErr w:type="spellEnd"/>
      <w:r w:rsidRPr="000578D4">
        <w:rPr>
          <w:rStyle w:val="BodytextPalatinoLinotype"/>
          <w:rFonts w:eastAsia="Book Antiqua"/>
          <w:sz w:val="24"/>
          <w:szCs w:val="24"/>
        </w:rPr>
        <w:t>;</w:t>
      </w:r>
    </w:p>
    <w:p w:rsidR="00F33930" w:rsidRPr="001208A0" w:rsidRDefault="00244AD4" w:rsidP="000578D4">
      <w:pPr>
        <w:keepNext/>
        <w:keepLines/>
        <w:widowControl w:val="0"/>
        <w:numPr>
          <w:ilvl w:val="0"/>
          <w:numId w:val="2"/>
        </w:numPr>
        <w:tabs>
          <w:tab w:val="left" w:pos="270"/>
        </w:tabs>
        <w:spacing w:after="0" w:line="240" w:lineRule="auto"/>
        <w:ind w:left="1166" w:hanging="1166"/>
        <w:jc w:val="both"/>
        <w:outlineLvl w:val="2"/>
        <w:rPr>
          <w:rStyle w:val="Heading3"/>
          <w:rFonts w:eastAsia="Calibri"/>
          <w:color w:val="auto"/>
          <w:sz w:val="24"/>
          <w:szCs w:val="24"/>
        </w:rPr>
      </w:pPr>
      <w:bookmarkStart w:id="3" w:name="bookmark4"/>
      <w:proofErr w:type="spellStart"/>
      <w:r w:rsidRPr="00C20879">
        <w:rPr>
          <w:rStyle w:val="Heading3"/>
          <w:rFonts w:eastAsia="Palatino Linotype"/>
          <w:sz w:val="24"/>
          <w:szCs w:val="24"/>
        </w:rPr>
        <w:t>одбаци</w:t>
      </w:r>
      <w:proofErr w:type="spellEnd"/>
      <w:r w:rsidRPr="00C20879">
        <w:rPr>
          <w:rStyle w:val="Heading3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Heading3"/>
          <w:rFonts w:eastAsia="Palatino Linotype"/>
          <w:sz w:val="24"/>
          <w:szCs w:val="24"/>
        </w:rPr>
        <w:t>све</w:t>
      </w:r>
      <w:proofErr w:type="spellEnd"/>
      <w:r w:rsidRPr="00C20879">
        <w:rPr>
          <w:rStyle w:val="Heading3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Heading3"/>
          <w:rFonts w:eastAsia="Palatino Linotype"/>
          <w:sz w:val="24"/>
          <w:szCs w:val="24"/>
        </w:rPr>
        <w:t>неисправне</w:t>
      </w:r>
      <w:proofErr w:type="spellEnd"/>
      <w:r w:rsidRPr="00C20879">
        <w:rPr>
          <w:rStyle w:val="Heading3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Heading3"/>
          <w:rFonts w:eastAsia="Palatino Linotype"/>
          <w:sz w:val="24"/>
          <w:szCs w:val="24"/>
        </w:rPr>
        <w:t>пријаве</w:t>
      </w:r>
      <w:proofErr w:type="spellEnd"/>
      <w:r w:rsidRPr="00C20879">
        <w:rPr>
          <w:rStyle w:val="Heading3"/>
          <w:rFonts w:eastAsia="Palatino Linotype"/>
          <w:sz w:val="24"/>
          <w:szCs w:val="24"/>
        </w:rPr>
        <w:t>;</w:t>
      </w:r>
      <w:bookmarkEnd w:id="3"/>
    </w:p>
    <w:p w:rsidR="001208A0" w:rsidRPr="00C20879" w:rsidRDefault="001208A0" w:rsidP="001208A0">
      <w:pPr>
        <w:pStyle w:val="Bodytext0"/>
        <w:numPr>
          <w:ilvl w:val="0"/>
          <w:numId w:val="2"/>
        </w:numPr>
        <w:shd w:val="clear" w:color="auto" w:fill="auto"/>
        <w:tabs>
          <w:tab w:val="left" w:pos="270"/>
        </w:tabs>
        <w:spacing w:before="0" w:line="240" w:lineRule="auto"/>
        <w:ind w:right="40"/>
        <w:jc w:val="both"/>
        <w:rPr>
          <w:rStyle w:val="BodytextPalatinoLinotype"/>
          <w:rFonts w:eastAsia="Book Antiqua"/>
          <w:color w:val="auto"/>
          <w:sz w:val="24"/>
          <w:szCs w:val="24"/>
        </w:rPr>
      </w:pP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преузме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оригиналну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документацију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најповољнијег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понуђача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>;</w:t>
      </w:r>
    </w:p>
    <w:p w:rsidR="001208A0" w:rsidRPr="001208A0" w:rsidRDefault="001208A0" w:rsidP="001208A0">
      <w:pPr>
        <w:pStyle w:val="Bodytext0"/>
        <w:numPr>
          <w:ilvl w:val="0"/>
          <w:numId w:val="2"/>
        </w:numPr>
        <w:shd w:val="clear" w:color="auto" w:fill="auto"/>
        <w:tabs>
          <w:tab w:val="left" w:pos="270"/>
        </w:tabs>
        <w:spacing w:before="0" w:line="240" w:lineRule="auto"/>
        <w:ind w:right="40"/>
        <w:jc w:val="both"/>
        <w:rPr>
          <w:rStyle w:val="Heading3"/>
          <w:rFonts w:eastAsia="Book Antiqua"/>
          <w:color w:val="auto"/>
          <w:sz w:val="24"/>
          <w:szCs w:val="24"/>
          <w:shd w:val="clear" w:color="auto" w:fill="FFFFFF"/>
        </w:rPr>
      </w:pP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предлог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градоначелнику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града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Сомбора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доношење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одлуке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избор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најповољнијег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понуђача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односно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Одлуке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давању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закуп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пољопривредног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земљишта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државној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својини</w:t>
      </w:r>
      <w:proofErr w:type="spellEnd"/>
      <w:r>
        <w:rPr>
          <w:rStyle w:val="BodytextPalatinoLinotype"/>
          <w:rFonts w:eastAsia="Book Antiqua"/>
          <w:sz w:val="24"/>
          <w:szCs w:val="24"/>
        </w:rPr>
        <w:t>;</w:t>
      </w:r>
    </w:p>
    <w:p w:rsidR="004065D0" w:rsidRPr="00F33930" w:rsidRDefault="00F33930" w:rsidP="000578D4">
      <w:pPr>
        <w:keepNext/>
        <w:keepLines/>
        <w:widowControl w:val="0"/>
        <w:numPr>
          <w:ilvl w:val="0"/>
          <w:numId w:val="2"/>
        </w:numPr>
        <w:tabs>
          <w:tab w:val="left" w:pos="270"/>
        </w:tabs>
        <w:spacing w:after="0" w:line="240" w:lineRule="auto"/>
        <w:ind w:left="1166" w:hanging="1166"/>
        <w:jc w:val="both"/>
        <w:outlineLvl w:val="2"/>
        <w:rPr>
          <w:rStyle w:val="BodytextPalatinoLinotype"/>
          <w:rFonts w:eastAsia="Calibri"/>
          <w:color w:val="auto"/>
          <w:sz w:val="24"/>
          <w:szCs w:val="24"/>
          <w:shd w:val="clear" w:color="auto" w:fill="auto"/>
        </w:rPr>
      </w:pPr>
      <w:proofErr w:type="spellStart"/>
      <w:r w:rsidRPr="00F33930">
        <w:rPr>
          <w:rStyle w:val="BodytextPalatinoLinotype"/>
          <w:rFonts w:eastAsia="Book Antiqua"/>
          <w:sz w:val="24"/>
          <w:szCs w:val="24"/>
        </w:rPr>
        <w:t>у</w:t>
      </w:r>
      <w:r w:rsidR="00244AD4" w:rsidRPr="00F33930">
        <w:rPr>
          <w:rStyle w:val="BodytextPalatinoLinotype"/>
          <w:rFonts w:eastAsia="Book Antiqua"/>
          <w:sz w:val="24"/>
          <w:szCs w:val="24"/>
        </w:rPr>
        <w:t>чесницима</w:t>
      </w:r>
      <w:proofErr w:type="spellEnd"/>
      <w:r w:rsidR="00244AD4" w:rsidRPr="00F3393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6C2D08" w:rsidRPr="00F33930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C2D08" w:rsidRPr="00F33930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 w:rsidRPr="00F33930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="006C2D08" w:rsidRPr="00F33930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244AD4" w:rsidRPr="00F33930">
        <w:rPr>
          <w:rStyle w:val="BodytextPalatinoLinotype"/>
          <w:rFonts w:eastAsia="Book Antiqua"/>
          <w:sz w:val="24"/>
          <w:szCs w:val="24"/>
        </w:rPr>
        <w:t>који</w:t>
      </w:r>
      <w:proofErr w:type="spellEnd"/>
      <w:r w:rsidR="00244AD4" w:rsidRPr="00F3393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244AD4" w:rsidRPr="00F33930">
        <w:rPr>
          <w:rStyle w:val="BodytextPalatinoLinotype"/>
          <w:rFonts w:eastAsia="Book Antiqua"/>
          <w:sz w:val="24"/>
          <w:szCs w:val="24"/>
        </w:rPr>
        <w:t>нису</w:t>
      </w:r>
      <w:proofErr w:type="spellEnd"/>
      <w:r w:rsidR="00244AD4" w:rsidRPr="00F3393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244AD4" w:rsidRPr="00F33930">
        <w:rPr>
          <w:rStyle w:val="BodytextPalatinoLinotype"/>
          <w:rFonts w:eastAsia="Book Antiqua"/>
          <w:sz w:val="24"/>
          <w:szCs w:val="24"/>
        </w:rPr>
        <w:t>најбољи</w:t>
      </w:r>
      <w:proofErr w:type="spellEnd"/>
      <w:r w:rsidR="00244AD4" w:rsidRPr="00F3393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244AD4" w:rsidRPr="00F33930">
        <w:rPr>
          <w:rStyle w:val="BodytextPalatinoLinotype"/>
          <w:rFonts w:eastAsia="Book Antiqua"/>
          <w:sz w:val="24"/>
          <w:szCs w:val="24"/>
        </w:rPr>
        <w:t>понуђачи</w:t>
      </w:r>
      <w:proofErr w:type="spellEnd"/>
      <w:r w:rsidR="00244AD4" w:rsidRPr="00F3393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244AD4" w:rsidRPr="00F33930">
        <w:rPr>
          <w:rStyle w:val="BodytextPalatinoLinotype"/>
          <w:rFonts w:eastAsia="Book Antiqua"/>
          <w:sz w:val="24"/>
          <w:szCs w:val="24"/>
        </w:rPr>
        <w:t>врати</w:t>
      </w:r>
      <w:proofErr w:type="spellEnd"/>
      <w:r w:rsidR="00244AD4" w:rsidRPr="00F33930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244AD4" w:rsidRPr="00F33930">
        <w:rPr>
          <w:rStyle w:val="BodytextPalatinoLinotype"/>
          <w:rFonts w:eastAsia="Book Antiqua"/>
          <w:sz w:val="24"/>
          <w:szCs w:val="24"/>
        </w:rPr>
        <w:t>депозит</w:t>
      </w:r>
      <w:proofErr w:type="spellEnd"/>
      <w:r>
        <w:rPr>
          <w:rStyle w:val="BodytextPalatinoLinotype"/>
          <w:rFonts w:eastAsia="Book Antiqua"/>
          <w:sz w:val="24"/>
          <w:szCs w:val="24"/>
        </w:rPr>
        <w:t>.</w:t>
      </w:r>
      <w:r w:rsidR="00244AD4" w:rsidRPr="00F33930">
        <w:rPr>
          <w:rStyle w:val="BodytextPalatinoLinotype"/>
          <w:rFonts w:eastAsia="Book Antiqua"/>
          <w:sz w:val="24"/>
          <w:szCs w:val="24"/>
        </w:rPr>
        <w:t xml:space="preserve"> </w:t>
      </w:r>
      <w:bookmarkStart w:id="4" w:name="bookmark8"/>
    </w:p>
    <w:p w:rsidR="004065D0" w:rsidRPr="000578D4" w:rsidRDefault="004065D0" w:rsidP="004065D0">
      <w:pPr>
        <w:pStyle w:val="Bodytext0"/>
        <w:shd w:val="clear" w:color="auto" w:fill="auto"/>
        <w:tabs>
          <w:tab w:val="left" w:pos="1020"/>
        </w:tabs>
        <w:spacing w:before="0" w:line="240" w:lineRule="auto"/>
        <w:ind w:left="1360" w:right="40"/>
        <w:jc w:val="both"/>
        <w:rPr>
          <w:rStyle w:val="BodytextPalatinoLinotype"/>
          <w:rFonts w:eastAsia="Book Antiqua"/>
          <w:sz w:val="24"/>
          <w:szCs w:val="24"/>
        </w:rPr>
      </w:pPr>
    </w:p>
    <w:p w:rsidR="00244AD4" w:rsidRPr="00C20879" w:rsidRDefault="00244AD4" w:rsidP="001323C1">
      <w:pPr>
        <w:pStyle w:val="Bodytext0"/>
        <w:shd w:val="clear" w:color="auto" w:fill="auto"/>
        <w:tabs>
          <w:tab w:val="left" w:pos="1020"/>
        </w:tabs>
        <w:spacing w:before="0" w:line="240" w:lineRule="auto"/>
        <w:ind w:left="0" w:right="40"/>
        <w:jc w:val="center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II ПОСТУПАК </w:t>
      </w:r>
      <w:bookmarkEnd w:id="4"/>
      <w:r w:rsidR="006C2D08" w:rsidRPr="006C2D08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ЈАВНОГ НАДМЕТАЊА</w:t>
      </w:r>
    </w:p>
    <w:p w:rsidR="00244AD4" w:rsidRPr="00C20879" w:rsidRDefault="00244AD4" w:rsidP="001208A0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Услови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за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спровођење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="006C2D08" w:rsidRPr="006C2D08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јавног</w:t>
      </w:r>
      <w:proofErr w:type="spellEnd"/>
      <w:r w:rsidR="006C2D08" w:rsidRPr="006C2D08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="006C2D08" w:rsidRPr="006C2D08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надметања</w:t>
      </w:r>
      <w:proofErr w:type="spellEnd"/>
    </w:p>
    <w:p w:rsidR="00244AD4" w:rsidRPr="00C20879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Члан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 xml:space="preserve"> </w:t>
      </w:r>
      <w:r w:rsidR="000578D4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6</w:t>
      </w:r>
      <w:r w:rsidRPr="00C20879">
        <w:rPr>
          <w:rStyle w:val="BodytextPalatinoLinotype"/>
          <w:rFonts w:eastAsia="Palatino Linotype"/>
          <w:b/>
          <w:bCs/>
          <w:i/>
          <w:iCs/>
          <w:sz w:val="24"/>
          <w:szCs w:val="24"/>
          <w:shd w:val="clear" w:color="auto" w:fill="auto"/>
        </w:rPr>
        <w:t>.</w:t>
      </w:r>
    </w:p>
    <w:p w:rsidR="00C05485" w:rsidRDefault="00C05485" w:rsidP="001208A0">
      <w:pPr>
        <w:pStyle w:val="Bodytext0"/>
        <w:shd w:val="clear" w:color="auto" w:fill="auto"/>
        <w:spacing w:before="0" w:line="240" w:lineRule="auto"/>
        <w:ind w:left="20" w:right="40" w:firstLine="700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>
        <w:rPr>
          <w:rStyle w:val="BodytextPalatinoLinotype"/>
          <w:rFonts w:eastAsia="Book Antiqua"/>
          <w:sz w:val="24"/>
          <w:szCs w:val="24"/>
        </w:rPr>
        <w:t>Пријава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на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јавни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оглас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се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подноси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путем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веб-апликације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спровођење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року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назначеном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у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одлуци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расписивању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огласа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>.</w:t>
      </w:r>
    </w:p>
    <w:p w:rsidR="00244AD4" w:rsidRDefault="00244AD4" w:rsidP="001208A0">
      <w:pPr>
        <w:pStyle w:val="Bodytext0"/>
        <w:shd w:val="clear" w:color="auto" w:fill="auto"/>
        <w:spacing w:before="0" w:line="240" w:lineRule="auto"/>
        <w:ind w:left="20" w:right="40" w:firstLine="700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Услови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спровођење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C2D08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C2D08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="006C2D08"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су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испуњени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ако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PalatinoLinotype"/>
          <w:rFonts w:eastAsia="Book Antiqua"/>
          <w:sz w:val="24"/>
          <w:szCs w:val="24"/>
        </w:rPr>
        <w:t>је</w:t>
      </w:r>
      <w:proofErr w:type="spellEnd"/>
      <w:r w:rsidRPr="00C20879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благовремено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достављена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бар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једна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уредна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пријава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на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јавни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оглас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и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ако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се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достави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доказ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уплати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депозита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сваку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јединицу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 w:rsidR="000578D4">
        <w:rPr>
          <w:rStyle w:val="BodytextPalatinoLinotype"/>
          <w:rFonts w:eastAsia="Book Antiqua"/>
          <w:sz w:val="24"/>
          <w:szCs w:val="24"/>
        </w:rPr>
        <w:t>појединачно</w:t>
      </w:r>
      <w:proofErr w:type="spellEnd"/>
      <w:r w:rsidR="000578D4">
        <w:rPr>
          <w:rStyle w:val="BodytextPalatinoLinotype"/>
          <w:rFonts w:eastAsia="Book Antiqua"/>
          <w:sz w:val="24"/>
          <w:szCs w:val="24"/>
        </w:rPr>
        <w:t>.</w:t>
      </w:r>
    </w:p>
    <w:p w:rsidR="000578D4" w:rsidRDefault="001208A0" w:rsidP="001208A0">
      <w:pPr>
        <w:pStyle w:val="Bodytext0"/>
        <w:shd w:val="clear" w:color="auto" w:fill="auto"/>
        <w:spacing w:before="0" w:line="240" w:lineRule="auto"/>
        <w:ind w:left="20" w:right="40" w:firstLine="700"/>
        <w:jc w:val="both"/>
        <w:rPr>
          <w:rStyle w:val="BodytextPalatinoLinotype"/>
          <w:rFonts w:eastAsia="Book Antiqua"/>
          <w:sz w:val="24"/>
          <w:szCs w:val="24"/>
        </w:rPr>
      </w:pPr>
      <w:proofErr w:type="spellStart"/>
      <w:r>
        <w:rPr>
          <w:rStyle w:val="BodytextPalatinoLinotype"/>
          <w:rFonts w:eastAsia="Book Antiqua"/>
          <w:sz w:val="24"/>
          <w:szCs w:val="24"/>
        </w:rPr>
        <w:t>Ако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јединицу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одлуком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о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расписивању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огласа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утврђен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износ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депозита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мањи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од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1.000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динара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понуђач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не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мора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да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уплати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депозит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и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достави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доказ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ради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учешћа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на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јавном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надметању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ту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јединицу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>.</w:t>
      </w:r>
    </w:p>
    <w:p w:rsidR="00C05485" w:rsidRPr="001208A0" w:rsidRDefault="00C05485" w:rsidP="001208A0">
      <w:pPr>
        <w:pStyle w:val="Bodytext0"/>
        <w:shd w:val="clear" w:color="auto" w:fill="auto"/>
        <w:spacing w:before="0" w:line="240" w:lineRule="auto"/>
        <w:ind w:left="20" w:right="40" w:firstLine="700"/>
        <w:jc w:val="both"/>
        <w:rPr>
          <w:rStyle w:val="Bodytext6"/>
          <w:rFonts w:ascii="Times New Roman" w:eastAsia="Book Antiqua" w:hAnsi="Times New Roman" w:cs="Times New Roman"/>
          <w:sz w:val="24"/>
          <w:szCs w:val="24"/>
          <w:shd w:val="clear" w:color="auto" w:fill="FFFFFF"/>
        </w:rPr>
      </w:pPr>
      <w:r>
        <w:rPr>
          <w:rStyle w:val="BodytextPalatinoLinotype"/>
          <w:rFonts w:eastAsia="Book Antiqua"/>
          <w:sz w:val="24"/>
          <w:szCs w:val="24"/>
        </w:rPr>
        <w:t xml:space="preserve">У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поступку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,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правно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и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физичко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лице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пријављује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се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и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прилаже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путем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веб-апликације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спровођење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јавног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надметања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документацију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којом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доказује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испуњеност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услова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за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остваривање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права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Book Antiqua"/>
          <w:sz w:val="24"/>
          <w:szCs w:val="24"/>
        </w:rPr>
        <w:t>закупа</w:t>
      </w:r>
      <w:proofErr w:type="spellEnd"/>
      <w:r>
        <w:rPr>
          <w:rStyle w:val="BodytextPalatinoLinotype"/>
          <w:rFonts w:eastAsia="Book Antiqua"/>
          <w:sz w:val="24"/>
          <w:szCs w:val="24"/>
        </w:rPr>
        <w:t>.</w:t>
      </w:r>
    </w:p>
    <w:p w:rsidR="006C2D08" w:rsidRPr="006C2D08" w:rsidRDefault="006C2D08" w:rsidP="00244AD4">
      <w:pPr>
        <w:pStyle w:val="Bodytext0"/>
        <w:shd w:val="clear" w:color="auto" w:fill="auto"/>
        <w:spacing w:before="0" w:line="240" w:lineRule="auto"/>
        <w:ind w:right="4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244AD4" w:rsidRPr="00C20879" w:rsidRDefault="00C05485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</w:pPr>
      <w:proofErr w:type="spellStart"/>
      <w:r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Н</w:t>
      </w:r>
      <w:r w:rsidR="00244AD4"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еисправна</w:t>
      </w:r>
      <w:proofErr w:type="spellEnd"/>
      <w:r w:rsidR="00244AD4"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и </w:t>
      </w:r>
      <w:proofErr w:type="spellStart"/>
      <w:r w:rsidR="00244AD4"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исправна</w:t>
      </w:r>
      <w:proofErr w:type="spellEnd"/>
      <w:r w:rsidR="00244AD4"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="00244AD4"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пријава</w:t>
      </w:r>
      <w:proofErr w:type="spellEnd"/>
      <w:r w:rsidR="00244AD4"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</w:p>
    <w:p w:rsidR="00244AD4" w:rsidRPr="00C20879" w:rsidRDefault="00244AD4" w:rsidP="001323C1">
      <w:pPr>
        <w:spacing w:line="240" w:lineRule="auto"/>
        <w:ind w:right="100" w:hanging="23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>Члан</w:t>
      </w:r>
      <w:proofErr w:type="spellEnd"/>
      <w:r w:rsidRPr="00C20879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208A0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>7</w:t>
      </w:r>
      <w:r w:rsidRPr="00C20879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>.</w:t>
      </w:r>
    </w:p>
    <w:p w:rsidR="00244AD4" w:rsidRPr="001208A0" w:rsidRDefault="00244AD4" w:rsidP="001208A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08A0">
        <w:rPr>
          <w:rStyle w:val="Bodytext6"/>
          <w:rFonts w:ascii="Times New Roman" w:hAnsi="Times New Roman" w:cs="Times New Roman"/>
          <w:sz w:val="24"/>
          <w:szCs w:val="24"/>
        </w:rPr>
        <w:t>Неисправна</w:t>
      </w:r>
      <w:proofErr w:type="spellEnd"/>
      <w:r w:rsidRPr="001208A0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A0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1208A0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A0">
        <w:rPr>
          <w:rStyle w:val="Bodytext6"/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1208A0">
        <w:rPr>
          <w:rStyle w:val="Bodytext6"/>
          <w:rFonts w:ascii="Times New Roman" w:hAnsi="Times New Roman" w:cs="Times New Roman"/>
          <w:sz w:val="24"/>
          <w:szCs w:val="24"/>
        </w:rPr>
        <w:t>:</w:t>
      </w:r>
    </w:p>
    <w:p w:rsidR="00244AD4" w:rsidRPr="00C20879" w:rsidRDefault="00244AD4" w:rsidP="001208A0">
      <w:pPr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ind w:left="80" w:hanging="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не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уредна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;</w:t>
      </w:r>
    </w:p>
    <w:p w:rsidR="00244AD4" w:rsidRPr="00C20879" w:rsidRDefault="00244AD4" w:rsidP="001208A0">
      <w:pPr>
        <w:widowControl w:val="0"/>
        <w:numPr>
          <w:ilvl w:val="0"/>
          <w:numId w:val="5"/>
        </w:numPr>
        <w:tabs>
          <w:tab w:val="left" w:pos="270"/>
        </w:tabs>
        <w:spacing w:after="0" w:line="240" w:lineRule="auto"/>
        <w:ind w:left="80" w:hanging="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lastRenderedPageBreak/>
        <w:t>ако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није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уплаћен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тачном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динарском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наведеном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C20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огласу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.</w:t>
      </w:r>
    </w:p>
    <w:p w:rsidR="004C6047" w:rsidRDefault="004C6047" w:rsidP="001208A0">
      <w:pPr>
        <w:tabs>
          <w:tab w:val="left" w:pos="6522"/>
        </w:tabs>
        <w:spacing w:after="0" w:line="240" w:lineRule="auto"/>
        <w:ind w:left="720"/>
        <w:jc w:val="both"/>
        <w:rPr>
          <w:rStyle w:val="Bodytext6"/>
          <w:rFonts w:ascii="Times New Roman" w:hAnsi="Times New Roman" w:cs="Times New Roman"/>
          <w:sz w:val="24"/>
          <w:szCs w:val="24"/>
          <w:lang w:val="sr-Cyrl-CS"/>
        </w:rPr>
      </w:pPr>
    </w:p>
    <w:p w:rsidR="00244AD4" w:rsidRPr="00C20879" w:rsidRDefault="00244AD4" w:rsidP="001208A0">
      <w:pPr>
        <w:tabs>
          <w:tab w:val="left" w:pos="6522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Неисправна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се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одбацује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.</w:t>
      </w:r>
      <w:r w:rsidRPr="00C20879">
        <w:rPr>
          <w:rStyle w:val="Bodytext6"/>
          <w:rFonts w:ascii="Times New Roman" w:hAnsi="Times New Roman" w:cs="Times New Roman"/>
          <w:sz w:val="24"/>
          <w:szCs w:val="24"/>
        </w:rPr>
        <w:tab/>
      </w:r>
    </w:p>
    <w:p w:rsidR="00244AD4" w:rsidRPr="00C20879" w:rsidRDefault="00244AD4" w:rsidP="001208A0">
      <w:pPr>
        <w:spacing w:line="240" w:lineRule="auto"/>
        <w:ind w:left="80" w:right="100" w:firstLine="6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08A0">
        <w:rPr>
          <w:rStyle w:val="Bodytext6"/>
          <w:rFonts w:ascii="Times New Roman" w:hAnsi="Times New Roman" w:cs="Times New Roman"/>
          <w:sz w:val="24"/>
          <w:szCs w:val="24"/>
        </w:rPr>
        <w:t>Исправна</w:t>
      </w:r>
      <w:proofErr w:type="spellEnd"/>
      <w:r w:rsidRPr="001208A0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08A0">
        <w:rPr>
          <w:rStyle w:val="Bodytext6"/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поднета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на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дефинисан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огласом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уредна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и у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депозит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уплаћен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тачном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динарском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наведеном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огласу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.</w:t>
      </w:r>
    </w:p>
    <w:p w:rsidR="00244AD4" w:rsidRPr="00C20879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Понуђена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цена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закупа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и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најповољнија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>понуда</w:t>
      </w:r>
      <w:proofErr w:type="spellEnd"/>
      <w:r w:rsidRPr="00C20879">
        <w:rPr>
          <w:rStyle w:val="BodytextPalatinoLinotype"/>
          <w:rFonts w:eastAsia="Palatino Linotype"/>
          <w:b/>
          <w:bCs/>
          <w:i/>
          <w:sz w:val="24"/>
          <w:szCs w:val="24"/>
          <w:shd w:val="clear" w:color="auto" w:fill="auto"/>
        </w:rPr>
        <w:t xml:space="preserve"> </w:t>
      </w:r>
    </w:p>
    <w:p w:rsidR="00244AD4" w:rsidRPr="00C20879" w:rsidRDefault="00244AD4" w:rsidP="001323C1">
      <w:pPr>
        <w:spacing w:line="240" w:lineRule="auto"/>
        <w:ind w:right="100" w:hanging="23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>Члан</w:t>
      </w:r>
      <w:proofErr w:type="spellEnd"/>
      <w:r w:rsidRPr="00C20879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1208A0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>8</w:t>
      </w:r>
      <w:r w:rsidRPr="00C20879">
        <w:rPr>
          <w:rStyle w:val="Bodytext5NotItalic"/>
          <w:rFonts w:ascii="Times New Roman" w:hAnsi="Times New Roman" w:cs="Times New Roman"/>
          <w:bCs w:val="0"/>
          <w:sz w:val="24"/>
          <w:szCs w:val="24"/>
        </w:rPr>
        <w:t>.</w:t>
      </w:r>
    </w:p>
    <w:p w:rsidR="00244AD4" w:rsidRPr="00C20879" w:rsidRDefault="00244AD4" w:rsidP="001208A0">
      <w:pPr>
        <w:spacing w:after="0" w:line="240" w:lineRule="auto"/>
        <w:ind w:left="0" w:right="10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цена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закупа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хектару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мора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буде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изражена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динарском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исти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или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већи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од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C208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почетне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цене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.</w:t>
      </w:r>
    </w:p>
    <w:p w:rsidR="00244AD4" w:rsidRDefault="00244AD4" w:rsidP="001208A0">
      <w:pPr>
        <w:spacing w:after="0" w:line="240" w:lineRule="auto"/>
        <w:ind w:left="0" w:right="100" w:firstLine="720"/>
        <w:jc w:val="both"/>
        <w:rPr>
          <w:rStyle w:val="Bodytext6"/>
          <w:rFonts w:ascii="Times New Roman" w:hAnsi="Times New Roman" w:cs="Times New Roman"/>
          <w:sz w:val="24"/>
          <w:szCs w:val="24"/>
        </w:rPr>
      </w:pP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Најповољнија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излицитирана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цена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она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која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уз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испуњење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највиши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понуђени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цене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закупа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динарима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хектару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за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предметно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пољопривредно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земљиште</w:t>
      </w:r>
      <w:proofErr w:type="spellEnd"/>
      <w:r w:rsidRPr="00C20879">
        <w:rPr>
          <w:rStyle w:val="Bodytext6"/>
          <w:rFonts w:ascii="Times New Roman" w:hAnsi="Times New Roman" w:cs="Times New Roman"/>
          <w:sz w:val="24"/>
          <w:szCs w:val="24"/>
        </w:rPr>
        <w:t>.</w:t>
      </w:r>
    </w:p>
    <w:p w:rsidR="00A61205" w:rsidRPr="00A61205" w:rsidRDefault="00A61205" w:rsidP="001208A0">
      <w:pPr>
        <w:spacing w:after="0" w:line="240" w:lineRule="auto"/>
        <w:ind w:left="0" w:right="100" w:firstLine="720"/>
        <w:jc w:val="both"/>
        <w:rPr>
          <w:rStyle w:val="Bodytext6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Једном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поднета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понудом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мењати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>.</w:t>
      </w:r>
    </w:p>
    <w:p w:rsidR="001208A0" w:rsidRPr="001208A0" w:rsidRDefault="001208A0" w:rsidP="001208A0">
      <w:pPr>
        <w:spacing w:after="0" w:line="240" w:lineRule="auto"/>
        <w:ind w:left="0" w:right="100" w:firstLine="720"/>
        <w:jc w:val="both"/>
        <w:rPr>
          <w:rStyle w:val="Bodytext6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јединицу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надметања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пријави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више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учесника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закуп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земљишта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понудили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највишу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цену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истом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износу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најповољнији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понуђач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учесник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чија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прва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регистрована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Style w:val="Bodytext6"/>
          <w:rFonts w:ascii="Times New Roman" w:hAnsi="Times New Roman" w:cs="Times New Roman"/>
          <w:sz w:val="24"/>
          <w:szCs w:val="24"/>
        </w:rPr>
        <w:t>веб-апликацији</w:t>
      </w:r>
      <w:proofErr w:type="spellEnd"/>
      <w:r>
        <w:rPr>
          <w:rStyle w:val="Bodytext6"/>
          <w:rFonts w:ascii="Times New Roman" w:hAnsi="Times New Roman" w:cs="Times New Roman"/>
          <w:sz w:val="24"/>
          <w:szCs w:val="24"/>
        </w:rPr>
        <w:t>.</w:t>
      </w:r>
    </w:p>
    <w:p w:rsidR="00C05485" w:rsidRDefault="00C05485" w:rsidP="00244AD4">
      <w:pPr>
        <w:spacing w:line="240" w:lineRule="auto"/>
        <w:ind w:right="120" w:firstLine="340"/>
        <w:rPr>
          <w:rStyle w:val="BodytextTimesNewRoman"/>
          <w:rFonts w:eastAsia="Book Antiqua"/>
          <w:sz w:val="24"/>
          <w:szCs w:val="24"/>
        </w:rPr>
      </w:pPr>
    </w:p>
    <w:p w:rsidR="00244AD4" w:rsidRPr="00C20879" w:rsidRDefault="00244AD4" w:rsidP="001323C1">
      <w:pPr>
        <w:spacing w:line="240" w:lineRule="auto"/>
        <w:ind w:right="120" w:hanging="23"/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Ток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поступка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="001A30D6" w:rsidRPr="001A30D6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јавног</w:t>
      </w:r>
      <w:proofErr w:type="spellEnd"/>
      <w:r w:rsidR="001A30D6" w:rsidRPr="001A30D6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="001A30D6" w:rsidRPr="001A30D6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надметања</w:t>
      </w:r>
      <w:proofErr w:type="spellEnd"/>
    </w:p>
    <w:p w:rsidR="00244AD4" w:rsidRPr="00C20879" w:rsidRDefault="00244AD4" w:rsidP="00760D2C">
      <w:pPr>
        <w:spacing w:line="240" w:lineRule="auto"/>
        <w:ind w:right="320" w:hanging="23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 w:rsidRPr="00C20879">
        <w:rPr>
          <w:rStyle w:val="Bodytext5TimesNewRoman"/>
          <w:rFonts w:eastAsia="Palatino Linotype"/>
          <w:bCs w:val="0"/>
          <w:sz w:val="24"/>
          <w:szCs w:val="24"/>
        </w:rPr>
        <w:t xml:space="preserve"> </w:t>
      </w:r>
      <w:r w:rsidR="00C05485">
        <w:rPr>
          <w:rStyle w:val="Bodytext5TimesNewRoman"/>
          <w:rFonts w:eastAsia="Palatino Linotype"/>
          <w:bCs w:val="0"/>
          <w:sz w:val="24"/>
          <w:szCs w:val="24"/>
        </w:rPr>
        <w:t>9</w:t>
      </w:r>
      <w:r w:rsidRPr="00C20879">
        <w:rPr>
          <w:rStyle w:val="Bodytext5TimesNewRoman"/>
          <w:rFonts w:eastAsia="Palatino Linotype"/>
          <w:bCs w:val="0"/>
          <w:sz w:val="24"/>
          <w:szCs w:val="24"/>
        </w:rPr>
        <w:t>.</w:t>
      </w:r>
    </w:p>
    <w:p w:rsidR="00244AD4" w:rsidRPr="00C05485" w:rsidRDefault="00C05485" w:rsidP="00C05485">
      <w:pPr>
        <w:pStyle w:val="Bodytext0"/>
        <w:shd w:val="clear" w:color="auto" w:fill="auto"/>
        <w:spacing w:before="0" w:after="24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BodytextTimesNewRoman"/>
          <w:rFonts w:eastAsia="Book Antiqua"/>
          <w:sz w:val="24"/>
          <w:szCs w:val="24"/>
        </w:rPr>
        <w:t>Након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истека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рока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пријаву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,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Комисија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утврђује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испуњеност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услова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остваривање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права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закупа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свих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подносилаца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захтева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на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опснову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документације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приложене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путем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веб-апликације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спровођење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надметања</w:t>
      </w:r>
      <w:proofErr w:type="spellEnd"/>
      <w:r>
        <w:rPr>
          <w:rStyle w:val="BodytextTimesNewRoman"/>
          <w:rFonts w:eastAsia="Book Antiqua"/>
          <w:sz w:val="24"/>
          <w:szCs w:val="24"/>
        </w:rPr>
        <w:t>.</w:t>
      </w:r>
    </w:p>
    <w:p w:rsidR="00244AD4" w:rsidRPr="00C20879" w:rsidRDefault="00244AD4" w:rsidP="00760D2C">
      <w:pPr>
        <w:spacing w:line="240" w:lineRule="auto"/>
        <w:ind w:right="20" w:hanging="23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 w:rsidRPr="00C20879">
        <w:rPr>
          <w:rStyle w:val="Bodytext5TimesNewRoman"/>
          <w:rFonts w:eastAsia="Palatino Linotype"/>
          <w:bCs w:val="0"/>
          <w:sz w:val="24"/>
          <w:szCs w:val="24"/>
        </w:rPr>
        <w:t xml:space="preserve"> </w:t>
      </w:r>
      <w:r w:rsidR="00C05485">
        <w:rPr>
          <w:rStyle w:val="Bodytext5TimesNewRoman"/>
          <w:rFonts w:eastAsia="Palatino Linotype"/>
          <w:bCs w:val="0"/>
          <w:sz w:val="24"/>
          <w:szCs w:val="24"/>
        </w:rPr>
        <w:t>10</w:t>
      </w:r>
      <w:r w:rsidRPr="00C20879">
        <w:rPr>
          <w:rStyle w:val="Bodytext5TimesNewRoman"/>
          <w:rFonts w:eastAsia="Palatino Linotype"/>
          <w:bCs w:val="0"/>
          <w:sz w:val="24"/>
          <w:szCs w:val="24"/>
        </w:rPr>
        <w:t>.</w:t>
      </w:r>
    </w:p>
    <w:p w:rsidR="00244AD4" w:rsidRPr="00C05485" w:rsidRDefault="00C05485" w:rsidP="00C05485">
      <w:pPr>
        <w:pStyle w:val="Bodytext0"/>
        <w:shd w:val="clear" w:color="auto" w:fill="auto"/>
        <w:spacing w:before="0" w:after="243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BodytextTimesNewRoman"/>
          <w:rFonts w:eastAsia="Book Antiqua"/>
          <w:sz w:val="24"/>
          <w:szCs w:val="24"/>
        </w:rPr>
        <w:t>На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дан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отварања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понуда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,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који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је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одређен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одлуком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о </w:t>
      </w:r>
      <w:proofErr w:type="spellStart"/>
      <w:r>
        <w:rPr>
          <w:rStyle w:val="BodytextTimesNewRoman"/>
          <w:rFonts w:eastAsia="Book Antiqua"/>
          <w:sz w:val="24"/>
          <w:szCs w:val="24"/>
        </w:rPr>
        <w:t>расписивању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огласа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,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из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веб-апликације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спровођење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надметања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се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према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висини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понуде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аутоматски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формира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ранг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листа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понуђача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које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је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утврђено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да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испуњавају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услове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закуп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пољопривредног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A61205">
        <w:rPr>
          <w:rStyle w:val="BodytextTimesNewRoman"/>
          <w:rFonts w:eastAsia="Book Antiqua"/>
          <w:sz w:val="24"/>
          <w:szCs w:val="24"/>
        </w:rPr>
        <w:t>земљшта</w:t>
      </w:r>
      <w:proofErr w:type="spellEnd"/>
      <w:r w:rsidR="00A61205">
        <w:rPr>
          <w:rStyle w:val="BodytextTimesNewRoman"/>
          <w:rFonts w:eastAsia="Book Antiqua"/>
          <w:sz w:val="24"/>
          <w:szCs w:val="24"/>
        </w:rPr>
        <w:t>.</w:t>
      </w:r>
    </w:p>
    <w:p w:rsidR="00244AD4" w:rsidRPr="00C20879" w:rsidRDefault="00244AD4" w:rsidP="00A61205">
      <w:pPr>
        <w:spacing w:line="240" w:lineRule="auto"/>
        <w:ind w:right="20" w:hanging="23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 w:rsidRPr="00C20879">
        <w:rPr>
          <w:rStyle w:val="Bodytext5TimesNewRoman"/>
          <w:rFonts w:eastAsia="Palatino Linotype"/>
          <w:bCs w:val="0"/>
          <w:sz w:val="24"/>
          <w:szCs w:val="24"/>
        </w:rPr>
        <w:t xml:space="preserve"> 1</w:t>
      </w:r>
      <w:r w:rsidR="00A61205">
        <w:rPr>
          <w:rStyle w:val="Bodytext5TimesNewRoman"/>
          <w:rFonts w:eastAsia="Palatino Linotype"/>
          <w:bCs w:val="0"/>
          <w:sz w:val="24"/>
          <w:szCs w:val="24"/>
        </w:rPr>
        <w:t>1</w:t>
      </w:r>
      <w:r w:rsidRPr="00C20879">
        <w:rPr>
          <w:rStyle w:val="Bodytext5TimesNewRoman"/>
          <w:rFonts w:eastAsia="Palatino Linotype"/>
          <w:bCs w:val="0"/>
          <w:sz w:val="24"/>
          <w:szCs w:val="24"/>
        </w:rPr>
        <w:t>.</w:t>
      </w:r>
    </w:p>
    <w:p w:rsidR="00244AD4" w:rsidRDefault="00A61205" w:rsidP="00A61205">
      <w:pPr>
        <w:pStyle w:val="Bodytext0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рангираних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остваривање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1205" w:rsidRPr="00A61205" w:rsidRDefault="00A61205" w:rsidP="00A61205">
      <w:pPr>
        <w:pStyle w:val="Bodytext0"/>
        <w:shd w:val="clear" w:color="auto" w:fill="auto"/>
        <w:spacing w:before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244AD4" w:rsidRPr="00C20879" w:rsidRDefault="00244AD4" w:rsidP="00244AD4">
      <w:pPr>
        <w:spacing w:line="240" w:lineRule="auto"/>
        <w:ind w:right="80" w:firstLine="340"/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Одустајање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најповољнијег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понуђача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након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спроведеног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поступка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јавног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надметања</w:t>
      </w:r>
      <w:proofErr w:type="spellEnd"/>
    </w:p>
    <w:p w:rsidR="00244AD4" w:rsidRPr="00C20879" w:rsidRDefault="00A61205" w:rsidP="00A61205">
      <w:pPr>
        <w:spacing w:line="240" w:lineRule="auto"/>
        <w:ind w:right="80" w:hanging="23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>
        <w:rPr>
          <w:rStyle w:val="Bodytext5TimesNewRoman"/>
          <w:rFonts w:eastAsia="Palatino Linotype"/>
          <w:bCs w:val="0"/>
          <w:sz w:val="24"/>
          <w:szCs w:val="24"/>
        </w:rPr>
        <w:t xml:space="preserve"> 1</w:t>
      </w:r>
      <w:r w:rsidR="00244AD4" w:rsidRPr="00C20879">
        <w:rPr>
          <w:rStyle w:val="Bodytext5TimesNewRoman"/>
          <w:rFonts w:eastAsia="Palatino Linotype"/>
          <w:bCs w:val="0"/>
          <w:sz w:val="24"/>
          <w:szCs w:val="24"/>
        </w:rPr>
        <w:t>2.</w:t>
      </w:r>
    </w:p>
    <w:p w:rsidR="000B427C" w:rsidRDefault="0065478A" w:rsidP="001323C1">
      <w:pPr>
        <w:pStyle w:val="Bodytext0"/>
        <w:shd w:val="clear" w:color="auto" w:fill="auto"/>
        <w:spacing w:before="0" w:line="240" w:lineRule="auto"/>
        <w:ind w:left="20" w:right="0" w:firstLine="700"/>
        <w:jc w:val="both"/>
        <w:rPr>
          <w:rStyle w:val="BodytextTimesNewRoman"/>
          <w:rFonts w:eastAsia="Book Antiqua"/>
          <w:sz w:val="24"/>
          <w:szCs w:val="24"/>
        </w:rPr>
      </w:pPr>
      <w:proofErr w:type="spellStart"/>
      <w:r>
        <w:rPr>
          <w:rStyle w:val="BodytextTimesNewRoman"/>
          <w:rFonts w:eastAsia="Book Antiqua"/>
          <w:sz w:val="24"/>
          <w:szCs w:val="24"/>
        </w:rPr>
        <w:t>Ако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TimesNewRoman"/>
          <w:rFonts w:eastAsia="Book Antiqua"/>
          <w:sz w:val="24"/>
          <w:szCs w:val="24"/>
        </w:rPr>
        <w:t>након</w:t>
      </w:r>
      <w:proofErr w:type="spellEnd"/>
      <w:r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спроведеног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поступка</w:t>
      </w:r>
      <w:proofErr w:type="spellEnd"/>
      <w:r w:rsidR="00244AD4"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,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најповољнији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понуђач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писмено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одустане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од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своје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понуде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или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у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року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одређеном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одлуке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не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плати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закупнину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,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односно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не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достави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доказ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о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извршеној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уплати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и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средство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обезбеђења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плаћања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закупнине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наредне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године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закупа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одређену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јединицу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надметања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,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сматра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се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да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та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јединица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 w:rsidR="001323C1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>
        <w:rPr>
          <w:rStyle w:val="BodytextTimesNewRoman"/>
          <w:rFonts w:eastAsia="Book Antiqua"/>
          <w:sz w:val="24"/>
          <w:szCs w:val="24"/>
        </w:rPr>
        <w:lastRenderedPageBreak/>
        <w:t>надметања</w:t>
      </w:r>
      <w:proofErr w:type="spellEnd"/>
      <w:r w:rsidR="001323C1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>
        <w:rPr>
          <w:rStyle w:val="BodytextTimesNewRoman"/>
          <w:rFonts w:eastAsia="Book Antiqua"/>
          <w:sz w:val="24"/>
          <w:szCs w:val="24"/>
        </w:rPr>
        <w:t>није</w:t>
      </w:r>
      <w:proofErr w:type="spellEnd"/>
      <w:r w:rsidR="001323C1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>
        <w:rPr>
          <w:rStyle w:val="BodytextTimesNewRoman"/>
          <w:rFonts w:eastAsia="Book Antiqua"/>
          <w:sz w:val="24"/>
          <w:szCs w:val="24"/>
        </w:rPr>
        <w:t>реализован</w:t>
      </w:r>
      <w:r w:rsidR="00235534">
        <w:rPr>
          <w:rStyle w:val="BodytextTimesNewRoman"/>
          <w:rFonts w:eastAsia="Book Antiqua"/>
          <w:sz w:val="24"/>
          <w:szCs w:val="24"/>
        </w:rPr>
        <w:t>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 </w:t>
      </w:r>
      <w:r w:rsidR="001323C1">
        <w:rPr>
          <w:rStyle w:val="BodytextTimesNewRoman"/>
          <w:rFonts w:eastAsia="Book Antiqua"/>
          <w:sz w:val="24"/>
          <w:szCs w:val="24"/>
        </w:rPr>
        <w:t xml:space="preserve">у </w:t>
      </w:r>
      <w:proofErr w:type="spellStart"/>
      <w:r w:rsidR="001323C1">
        <w:rPr>
          <w:rStyle w:val="BodytextTimesNewRoman"/>
          <w:rFonts w:eastAsia="Book Antiqua"/>
          <w:sz w:val="24"/>
          <w:szCs w:val="24"/>
        </w:rPr>
        <w:t>спроведеном</w:t>
      </w:r>
      <w:proofErr w:type="spellEnd"/>
      <w:r w:rsidR="001323C1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>
        <w:rPr>
          <w:rStyle w:val="BodytextTimesNewRoman"/>
          <w:rFonts w:eastAsia="Book Antiqua"/>
          <w:sz w:val="24"/>
          <w:szCs w:val="24"/>
        </w:rPr>
        <w:t>кругу</w:t>
      </w:r>
      <w:proofErr w:type="spellEnd"/>
      <w:r w:rsidR="001323C1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 w:rsidR="001323C1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1323C1">
        <w:rPr>
          <w:rStyle w:val="BodytextTimesNewRoman"/>
          <w:rFonts w:eastAsia="Book Antiqua"/>
          <w:sz w:val="24"/>
          <w:szCs w:val="24"/>
        </w:rPr>
        <w:t>надметања</w:t>
      </w:r>
      <w:proofErr w:type="spellEnd"/>
      <w:r w:rsidR="001323C1">
        <w:rPr>
          <w:rStyle w:val="BodytextTimesNewRoman"/>
          <w:rFonts w:eastAsia="Book Antiqua"/>
          <w:sz w:val="24"/>
          <w:szCs w:val="24"/>
        </w:rPr>
        <w:t>.</w:t>
      </w:r>
      <w:bookmarkStart w:id="5" w:name="bookmark9"/>
    </w:p>
    <w:p w:rsidR="001323C1" w:rsidRPr="001323C1" w:rsidRDefault="001323C1" w:rsidP="001323C1">
      <w:pPr>
        <w:pStyle w:val="Bodytext0"/>
        <w:shd w:val="clear" w:color="auto" w:fill="auto"/>
        <w:spacing w:before="0" w:line="240" w:lineRule="auto"/>
        <w:ind w:left="20" w:right="0" w:firstLine="700"/>
        <w:jc w:val="both"/>
        <w:rPr>
          <w:rStyle w:val="Heading13"/>
          <w:rFonts w:eastAsia="Book Antiqua"/>
          <w:sz w:val="24"/>
          <w:szCs w:val="24"/>
          <w:shd w:val="clear" w:color="auto" w:fill="FFFFFF"/>
        </w:rPr>
      </w:pPr>
    </w:p>
    <w:p w:rsidR="00244AD4" w:rsidRPr="00C20879" w:rsidRDefault="00244AD4" w:rsidP="00A61205">
      <w:pPr>
        <w:keepNext/>
        <w:keepLines/>
        <w:spacing w:after="179" w:line="240" w:lineRule="auto"/>
        <w:ind w:left="220" w:hanging="220"/>
        <w:rPr>
          <w:rFonts w:ascii="Times New Roman" w:hAnsi="Times New Roman"/>
          <w:sz w:val="24"/>
          <w:szCs w:val="24"/>
        </w:rPr>
      </w:pPr>
      <w:r w:rsidRPr="00C20879">
        <w:rPr>
          <w:rStyle w:val="Heading13"/>
          <w:rFonts w:eastAsia="Calibri"/>
          <w:b/>
          <w:i/>
          <w:sz w:val="24"/>
          <w:szCs w:val="24"/>
        </w:rPr>
        <w:t>III ЗАВРШНЕ ОДРЕДБЕ</w:t>
      </w:r>
      <w:bookmarkEnd w:id="5"/>
    </w:p>
    <w:p w:rsidR="00244AD4" w:rsidRPr="00C20879" w:rsidRDefault="00244AD4" w:rsidP="00A61205">
      <w:pPr>
        <w:spacing w:line="240" w:lineRule="auto"/>
        <w:ind w:left="40" w:hanging="40"/>
        <w:rPr>
          <w:rStyle w:val="BodytextPalatinoLinotype"/>
          <w:rFonts w:eastAsia="Palatino Linotype"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Нерешена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питања</w:t>
      </w:r>
      <w:proofErr w:type="spellEnd"/>
    </w:p>
    <w:p w:rsidR="00244AD4" w:rsidRPr="00C20879" w:rsidRDefault="00244AD4" w:rsidP="00A61205">
      <w:pPr>
        <w:spacing w:line="240" w:lineRule="auto"/>
        <w:ind w:left="40" w:hanging="40"/>
        <w:rPr>
          <w:rFonts w:ascii="Times New Roman" w:hAnsi="Times New Roman"/>
          <w:sz w:val="24"/>
          <w:szCs w:val="24"/>
        </w:rPr>
      </w:pPr>
      <w:r w:rsidRPr="00C20879">
        <w:rPr>
          <w:rStyle w:val="BodytextPalatinoLinotype"/>
          <w:rFonts w:eastAsia="Palatino Linotype"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 w:rsidRPr="00C20879">
        <w:rPr>
          <w:rStyle w:val="Bodytext5TimesNewRoman"/>
          <w:rFonts w:eastAsia="Palatino Linotype"/>
          <w:bCs w:val="0"/>
          <w:sz w:val="24"/>
          <w:szCs w:val="24"/>
        </w:rPr>
        <w:t xml:space="preserve"> </w:t>
      </w:r>
      <w:r w:rsidR="00A61205">
        <w:rPr>
          <w:rStyle w:val="Bodytext5TimesNewRoman"/>
          <w:rFonts w:eastAsia="Palatino Linotype"/>
          <w:bCs w:val="0"/>
          <w:sz w:val="24"/>
          <w:szCs w:val="24"/>
        </w:rPr>
        <w:t>1</w:t>
      </w:r>
      <w:r w:rsidRPr="00C20879">
        <w:rPr>
          <w:rStyle w:val="Bodytext5TimesNewRoman"/>
          <w:rFonts w:eastAsia="Palatino Linotype"/>
          <w:bCs w:val="0"/>
          <w:sz w:val="24"/>
          <w:szCs w:val="24"/>
        </w:rPr>
        <w:t>3.</w:t>
      </w:r>
    </w:p>
    <w:p w:rsidR="00244AD4" w:rsidRPr="00C20879" w:rsidRDefault="00244AD4" w:rsidP="00A61205">
      <w:pPr>
        <w:pStyle w:val="Bodytext0"/>
        <w:shd w:val="clear" w:color="auto" w:fill="auto"/>
        <w:spacing w:before="0" w:after="192" w:line="240" w:lineRule="auto"/>
        <w:ind w:left="40" w:right="30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Питања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која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нису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регулисана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Правилима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, а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која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се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појаве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току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спровођења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поступка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65478A">
        <w:rPr>
          <w:rStyle w:val="BodytextPalatinoLinotype"/>
          <w:rFonts w:eastAsia="Palatino Linotype"/>
          <w:sz w:val="24"/>
          <w:szCs w:val="24"/>
        </w:rPr>
        <w:t>јавног</w:t>
      </w:r>
      <w:proofErr w:type="spellEnd"/>
      <w:r w:rsidR="0065478A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="0065478A">
        <w:rPr>
          <w:rStyle w:val="BodytextPalatinoLinotype"/>
          <w:rFonts w:eastAsia="Palatino Linotype"/>
          <w:sz w:val="24"/>
          <w:szCs w:val="24"/>
        </w:rPr>
        <w:t>надметања</w:t>
      </w:r>
      <w:proofErr w:type="spellEnd"/>
      <w:r w:rsidR="0065478A" w:rsidRPr="00C20879">
        <w:rPr>
          <w:rStyle w:val="BodytextPalatinoLinotype"/>
          <w:rFonts w:eastAsia="Palatino Linotype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Комисија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ће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решити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посебним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закључком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>.</w:t>
      </w:r>
    </w:p>
    <w:p w:rsidR="00244AD4" w:rsidRPr="00C20879" w:rsidRDefault="00244AD4" w:rsidP="00A61205">
      <w:pPr>
        <w:spacing w:line="240" w:lineRule="auto"/>
        <w:ind w:left="40" w:hanging="40"/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Ступање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на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снагу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Правила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</w:p>
    <w:p w:rsidR="00244AD4" w:rsidRPr="00C20879" w:rsidRDefault="00244AD4" w:rsidP="00A61205">
      <w:pPr>
        <w:spacing w:line="240" w:lineRule="auto"/>
        <w:ind w:left="40" w:hanging="40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 w:rsidRPr="00C20879">
        <w:rPr>
          <w:rStyle w:val="Bodytext5TimesNewRoman"/>
          <w:rFonts w:eastAsia="Palatino Linotype"/>
          <w:bCs w:val="0"/>
          <w:sz w:val="24"/>
          <w:szCs w:val="24"/>
        </w:rPr>
        <w:t xml:space="preserve"> </w:t>
      </w:r>
      <w:r w:rsidR="00A61205">
        <w:rPr>
          <w:rStyle w:val="Bodytext5TimesNewRoman"/>
          <w:rFonts w:eastAsia="Palatino Linotype"/>
          <w:bCs w:val="0"/>
          <w:sz w:val="24"/>
          <w:szCs w:val="24"/>
        </w:rPr>
        <w:t>1</w:t>
      </w:r>
      <w:r w:rsidRPr="00C20879">
        <w:rPr>
          <w:rStyle w:val="Bodytext5TimesNewRoman"/>
          <w:rFonts w:eastAsia="Palatino Linotype"/>
          <w:bCs w:val="0"/>
          <w:sz w:val="24"/>
          <w:szCs w:val="24"/>
        </w:rPr>
        <w:t>4.</w:t>
      </w:r>
    </w:p>
    <w:p w:rsidR="000B427C" w:rsidRDefault="00244AD4" w:rsidP="00235534">
      <w:pPr>
        <w:pStyle w:val="Bodytext0"/>
        <w:shd w:val="clear" w:color="auto" w:fill="auto"/>
        <w:spacing w:before="0" w:line="240" w:lineRule="auto"/>
        <w:ind w:left="40" w:firstLine="680"/>
        <w:jc w:val="both"/>
        <w:rPr>
          <w:rStyle w:val="BodytextTimesNewRoman"/>
          <w:rFonts w:eastAsia="Book Antiqua"/>
          <w:sz w:val="24"/>
          <w:szCs w:val="24"/>
        </w:rPr>
      </w:pP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Правила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о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поступку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спровођења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јавног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надметања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за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давање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закуп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пољопривредног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земљишта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у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државној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својини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на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територији</w:t>
      </w:r>
      <w:proofErr w:type="spellEnd"/>
      <w:r w:rsidRPr="00C20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града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Сомбора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ступају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на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снагу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даном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доношења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и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потписивања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од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стране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председника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Комисије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>.</w:t>
      </w:r>
    </w:p>
    <w:p w:rsidR="00A61205" w:rsidRPr="00A61205" w:rsidRDefault="00A61205" w:rsidP="00A61205">
      <w:pPr>
        <w:pStyle w:val="Bodytext0"/>
        <w:shd w:val="clear" w:color="auto" w:fill="auto"/>
        <w:spacing w:before="0" w:line="240" w:lineRule="auto"/>
        <w:ind w:left="40" w:firstLine="340"/>
        <w:jc w:val="both"/>
        <w:rPr>
          <w:rStyle w:val="BodytextPalatinoLinotype"/>
          <w:rFonts w:eastAsia="Book Antiqua"/>
          <w:sz w:val="24"/>
          <w:szCs w:val="24"/>
        </w:rPr>
      </w:pPr>
    </w:p>
    <w:p w:rsidR="00244AD4" w:rsidRPr="00C20879" w:rsidRDefault="00244AD4" w:rsidP="00A61205">
      <w:pPr>
        <w:spacing w:line="240" w:lineRule="auto"/>
        <w:ind w:left="40" w:hanging="40"/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Објављивање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Правила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</w:p>
    <w:p w:rsidR="00244AD4" w:rsidRPr="00C20879" w:rsidRDefault="00244AD4" w:rsidP="00A61205">
      <w:pPr>
        <w:spacing w:line="240" w:lineRule="auto"/>
        <w:ind w:left="40" w:hanging="40"/>
        <w:rPr>
          <w:rFonts w:ascii="Times New Roman" w:hAnsi="Times New Roman"/>
          <w:sz w:val="24"/>
          <w:szCs w:val="24"/>
        </w:rPr>
      </w:pPr>
      <w:proofErr w:type="spellStart"/>
      <w:r w:rsidRPr="00C20879"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 w:rsidRPr="00C20879">
        <w:rPr>
          <w:rStyle w:val="Bodytext5TimesNewRoman"/>
          <w:rFonts w:eastAsia="Palatino Linotype"/>
          <w:bCs w:val="0"/>
          <w:sz w:val="24"/>
          <w:szCs w:val="24"/>
        </w:rPr>
        <w:t xml:space="preserve"> </w:t>
      </w:r>
      <w:r w:rsidR="00A61205">
        <w:rPr>
          <w:rStyle w:val="Bodytext5TimesNewRoman"/>
          <w:rFonts w:eastAsia="Palatino Linotype"/>
          <w:bCs w:val="0"/>
          <w:sz w:val="24"/>
          <w:szCs w:val="24"/>
        </w:rPr>
        <w:t>1</w:t>
      </w:r>
      <w:r w:rsidRPr="00C20879">
        <w:rPr>
          <w:rStyle w:val="Bodytext5TimesNewRoman"/>
          <w:rFonts w:eastAsia="Palatino Linotype"/>
          <w:bCs w:val="0"/>
          <w:sz w:val="24"/>
          <w:szCs w:val="24"/>
        </w:rPr>
        <w:t>5.</w:t>
      </w:r>
    </w:p>
    <w:p w:rsidR="00244AD4" w:rsidRDefault="00244AD4" w:rsidP="00235534">
      <w:pPr>
        <w:pStyle w:val="Bodytext0"/>
        <w:shd w:val="clear" w:color="auto" w:fill="auto"/>
        <w:spacing w:before="0" w:line="240" w:lineRule="auto"/>
        <w:ind w:left="40" w:firstLine="680"/>
        <w:jc w:val="both"/>
        <w:rPr>
          <w:rStyle w:val="BodytextTimesNewRoman"/>
          <w:rFonts w:eastAsia="Book Antiqua"/>
          <w:sz w:val="24"/>
          <w:szCs w:val="24"/>
        </w:rPr>
      </w:pP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Правила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ће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се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објављивати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на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огласној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табли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Градске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управе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града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r w:rsidR="00235534">
        <w:rPr>
          <w:rStyle w:val="BodytextTimesNewRoman"/>
          <w:rFonts w:eastAsia="Book Antiqua"/>
          <w:sz w:val="24"/>
          <w:szCs w:val="24"/>
        </w:rPr>
        <w:t xml:space="preserve">и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на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званичној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интернет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презентацији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Града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="00235534">
        <w:rPr>
          <w:rStyle w:val="BodytextTimesNewRoman"/>
          <w:rFonts w:eastAsia="Book Antiqua"/>
          <w:sz w:val="24"/>
          <w:szCs w:val="24"/>
        </w:rPr>
        <w:t>Сомбора</w:t>
      </w:r>
      <w:proofErr w:type="spellEnd"/>
      <w:r w:rsidR="00235534">
        <w:rPr>
          <w:rStyle w:val="BodytextTimesNewRoman"/>
          <w:rFonts w:eastAsia="Book Antiqua"/>
          <w:sz w:val="24"/>
          <w:szCs w:val="24"/>
        </w:rPr>
        <w:t>.</w:t>
      </w:r>
    </w:p>
    <w:p w:rsidR="00235534" w:rsidRPr="00235534" w:rsidRDefault="00235534" w:rsidP="00244AD4">
      <w:pPr>
        <w:pStyle w:val="Bodytext0"/>
        <w:shd w:val="clear" w:color="auto" w:fill="auto"/>
        <w:spacing w:before="0" w:line="240" w:lineRule="auto"/>
        <w:ind w:left="40" w:firstLine="340"/>
        <w:jc w:val="both"/>
        <w:rPr>
          <w:rStyle w:val="BodytextTimesNewRoman"/>
          <w:rFonts w:eastAsia="Book Antiqua"/>
          <w:sz w:val="24"/>
          <w:szCs w:val="24"/>
        </w:rPr>
      </w:pPr>
    </w:p>
    <w:p w:rsidR="00244AD4" w:rsidRPr="00C20879" w:rsidRDefault="00244AD4" w:rsidP="00A61205">
      <w:pPr>
        <w:spacing w:line="240" w:lineRule="auto"/>
        <w:ind w:left="40" w:hanging="40"/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</w:pP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Измене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и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допуне</w:t>
      </w:r>
      <w:proofErr w:type="spellEnd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 xml:space="preserve"> </w:t>
      </w:r>
      <w:proofErr w:type="spellStart"/>
      <w:r w:rsidRPr="00C20879">
        <w:rPr>
          <w:rStyle w:val="BodytextPalatinoLinotype"/>
          <w:rFonts w:eastAsia="Palatino Linotype"/>
          <w:b/>
          <w:i/>
          <w:sz w:val="24"/>
          <w:szCs w:val="24"/>
          <w:shd w:val="clear" w:color="auto" w:fill="auto"/>
        </w:rPr>
        <w:t>Правила</w:t>
      </w:r>
      <w:proofErr w:type="spellEnd"/>
    </w:p>
    <w:p w:rsidR="00244AD4" w:rsidRPr="00C20879" w:rsidRDefault="00235534" w:rsidP="00235534">
      <w:pPr>
        <w:spacing w:line="240" w:lineRule="auto"/>
        <w:ind w:left="40" w:hanging="40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Bodytext5TimesNewRoman"/>
          <w:rFonts w:eastAsia="Palatino Linotype"/>
          <w:bCs w:val="0"/>
          <w:sz w:val="24"/>
          <w:szCs w:val="24"/>
        </w:rPr>
        <w:t>Члан</w:t>
      </w:r>
      <w:proofErr w:type="spellEnd"/>
      <w:r>
        <w:rPr>
          <w:rStyle w:val="Bodytext5TimesNewRoman"/>
          <w:rFonts w:eastAsia="Palatino Linotype"/>
          <w:bCs w:val="0"/>
          <w:sz w:val="24"/>
          <w:szCs w:val="24"/>
        </w:rPr>
        <w:t xml:space="preserve"> 1</w:t>
      </w:r>
      <w:r w:rsidR="00244AD4" w:rsidRPr="00C20879">
        <w:rPr>
          <w:rStyle w:val="Bodytext5TimesNewRoman"/>
          <w:rFonts w:eastAsia="Palatino Linotype"/>
          <w:bCs w:val="0"/>
          <w:sz w:val="24"/>
          <w:szCs w:val="24"/>
        </w:rPr>
        <w:t>6.</w:t>
      </w:r>
    </w:p>
    <w:p w:rsidR="00244AD4" w:rsidRDefault="00244AD4" w:rsidP="00235534">
      <w:pPr>
        <w:pStyle w:val="Bodytext0"/>
        <w:shd w:val="clear" w:color="auto" w:fill="auto"/>
        <w:spacing w:before="0" w:after="391" w:line="240" w:lineRule="auto"/>
        <w:ind w:left="40" w:right="300" w:firstLine="680"/>
        <w:jc w:val="both"/>
        <w:rPr>
          <w:rStyle w:val="BodytextTimesNewRoman"/>
          <w:rFonts w:eastAsia="Book Antiqua"/>
          <w:sz w:val="24"/>
          <w:szCs w:val="24"/>
        </w:rPr>
      </w:pP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Комисија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одлучује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о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измени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или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допуни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Правила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већином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гласова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од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укупног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броја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чланова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Комисије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>.</w:t>
      </w:r>
    </w:p>
    <w:p w:rsidR="000B427C" w:rsidRPr="000B427C" w:rsidRDefault="000B427C" w:rsidP="00244AD4">
      <w:pPr>
        <w:pStyle w:val="Bodytext0"/>
        <w:shd w:val="clear" w:color="auto" w:fill="auto"/>
        <w:spacing w:before="0" w:after="391" w:line="240" w:lineRule="auto"/>
        <w:ind w:left="40" w:right="300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244AD4" w:rsidRPr="00C20879" w:rsidRDefault="00244AD4" w:rsidP="00EC0B94">
      <w:pPr>
        <w:pStyle w:val="Bodytext0"/>
        <w:shd w:val="clear" w:color="auto" w:fill="auto"/>
        <w:tabs>
          <w:tab w:val="left" w:pos="1468"/>
          <w:tab w:val="left" w:leader="underscore" w:pos="2545"/>
          <w:tab w:val="left" w:leader="underscore" w:pos="2592"/>
          <w:tab w:val="left" w:leader="underscore" w:pos="3841"/>
        </w:tabs>
        <w:spacing w:before="0" w:after="258" w:line="240" w:lineRule="auto"/>
        <w:ind w:left="40" w:firstLine="340"/>
        <w:jc w:val="both"/>
        <w:rPr>
          <w:rStyle w:val="Bodytext4TimesNewRoman"/>
          <w:rFonts w:eastAsia="Palatino Linotype"/>
          <w:b w:val="0"/>
          <w:bCs w:val="0"/>
          <w:sz w:val="24"/>
          <w:szCs w:val="24"/>
        </w:rPr>
      </w:pPr>
      <w:r w:rsidRPr="00C20879">
        <w:rPr>
          <w:rStyle w:val="BodytextTimesNewRoman"/>
          <w:rFonts w:eastAsia="Book Antiqua"/>
          <w:sz w:val="24"/>
          <w:szCs w:val="24"/>
        </w:rPr>
        <w:t xml:space="preserve">У 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Сомбору</w:t>
      </w:r>
      <w:proofErr w:type="spellEnd"/>
      <w:r w:rsidRPr="00C20879">
        <w:rPr>
          <w:rStyle w:val="BodytextTimesNewRoman"/>
          <w:rFonts w:eastAsia="Book Antiqua"/>
          <w:sz w:val="24"/>
          <w:szCs w:val="24"/>
        </w:rPr>
        <w:t xml:space="preserve">, </w:t>
      </w:r>
      <w:r w:rsidR="00443386">
        <w:rPr>
          <w:rStyle w:val="BodytextTimesNewRoman"/>
          <w:rFonts w:eastAsia="Book Antiqua"/>
          <w:sz w:val="24"/>
          <w:szCs w:val="24"/>
          <w:lang w:val="sr-Cyrl-CS"/>
        </w:rPr>
        <w:t>_ _._ _. 2022</w:t>
      </w:r>
      <w:r w:rsidRPr="00C20879">
        <w:rPr>
          <w:rStyle w:val="BodytextTimesNewRoman"/>
          <w:rFonts w:eastAsia="Book Antiqua"/>
          <w:sz w:val="24"/>
          <w:szCs w:val="24"/>
        </w:rPr>
        <w:t>.</w:t>
      </w:r>
      <w:proofErr w:type="spellStart"/>
      <w:r w:rsidRPr="00C20879">
        <w:rPr>
          <w:rStyle w:val="BodytextTimesNewRoman"/>
          <w:rFonts w:eastAsia="Book Antiqua"/>
          <w:sz w:val="24"/>
          <w:szCs w:val="24"/>
        </w:rPr>
        <w:t>године</w:t>
      </w:r>
      <w:proofErr w:type="spellEnd"/>
      <w:r w:rsidR="00EC0B94">
        <w:rPr>
          <w:rStyle w:val="BodytextTimesNewRoman"/>
          <w:rFonts w:eastAsia="Book Antiqua"/>
          <w:sz w:val="24"/>
          <w:szCs w:val="24"/>
          <w:lang w:val="sr-Cyrl-BA"/>
        </w:rPr>
        <w:t xml:space="preserve">                                                      </w:t>
      </w:r>
      <w:r w:rsidRPr="00C20879">
        <w:rPr>
          <w:rStyle w:val="Bodytext4TimesNewRoman"/>
          <w:rFonts w:eastAsia="Palatino Linotype"/>
          <w:b w:val="0"/>
          <w:bCs w:val="0"/>
          <w:sz w:val="24"/>
          <w:szCs w:val="24"/>
        </w:rPr>
        <w:t>ПРЕДСЕДНИК</w:t>
      </w:r>
    </w:p>
    <w:p w:rsidR="00F10989" w:rsidRPr="00C20879" w:rsidRDefault="00244AD4" w:rsidP="005B7189">
      <w:pPr>
        <w:spacing w:line="240" w:lineRule="auto"/>
        <w:ind w:right="300" w:firstLine="340"/>
        <w:jc w:val="right"/>
        <w:rPr>
          <w:rFonts w:ascii="Times New Roman" w:hAnsi="Times New Roman"/>
          <w:sz w:val="24"/>
          <w:szCs w:val="24"/>
        </w:rPr>
      </w:pPr>
      <w:r w:rsidRPr="00C20879">
        <w:rPr>
          <w:rFonts w:ascii="Times New Roman" w:eastAsia="Palatino Linotype" w:hAnsi="Times New Roman"/>
          <w:color w:val="000000"/>
          <w:spacing w:val="50"/>
          <w:sz w:val="24"/>
          <w:szCs w:val="24"/>
        </w:rPr>
        <w:t>___________________</w:t>
      </w:r>
    </w:p>
    <w:sectPr w:rsidR="00F10989" w:rsidRPr="00C20879" w:rsidSect="000B427C">
      <w:pgSz w:w="11907" w:h="16840" w:code="9"/>
      <w:pgMar w:top="1440" w:right="1138" w:bottom="864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5BD"/>
    <w:multiLevelType w:val="multilevel"/>
    <w:tmpl w:val="68EC9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74A2B"/>
    <w:multiLevelType w:val="multilevel"/>
    <w:tmpl w:val="2A7C5CE8"/>
    <w:lvl w:ilvl="0">
      <w:start w:val="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BB837E0"/>
    <w:multiLevelType w:val="multilevel"/>
    <w:tmpl w:val="27CAFC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FC46A95"/>
    <w:multiLevelType w:val="multilevel"/>
    <w:tmpl w:val="4E160742"/>
    <w:lvl w:ilvl="0">
      <w:start w:val="9"/>
      <w:numFmt w:val="decimal"/>
      <w:lvlText w:val="%1."/>
      <w:lvlJc w:val="left"/>
      <w:pPr>
        <w:ind w:left="12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1260" w:firstLine="0"/>
      </w:pPr>
    </w:lvl>
    <w:lvl w:ilvl="2">
      <w:numFmt w:val="decimal"/>
      <w:lvlText w:val=""/>
      <w:lvlJc w:val="left"/>
      <w:pPr>
        <w:ind w:left="1260" w:firstLine="0"/>
      </w:pPr>
    </w:lvl>
    <w:lvl w:ilvl="3">
      <w:numFmt w:val="decimal"/>
      <w:lvlText w:val=""/>
      <w:lvlJc w:val="left"/>
      <w:pPr>
        <w:ind w:left="1260" w:firstLine="0"/>
      </w:pPr>
    </w:lvl>
    <w:lvl w:ilvl="4">
      <w:numFmt w:val="decimal"/>
      <w:lvlText w:val=""/>
      <w:lvlJc w:val="left"/>
      <w:pPr>
        <w:ind w:left="1260" w:firstLine="0"/>
      </w:pPr>
    </w:lvl>
    <w:lvl w:ilvl="5">
      <w:numFmt w:val="decimal"/>
      <w:lvlText w:val=""/>
      <w:lvlJc w:val="left"/>
      <w:pPr>
        <w:ind w:left="1260" w:firstLine="0"/>
      </w:pPr>
    </w:lvl>
    <w:lvl w:ilvl="6">
      <w:numFmt w:val="decimal"/>
      <w:lvlText w:val=""/>
      <w:lvlJc w:val="left"/>
      <w:pPr>
        <w:ind w:left="1260" w:firstLine="0"/>
      </w:pPr>
    </w:lvl>
    <w:lvl w:ilvl="7">
      <w:numFmt w:val="decimal"/>
      <w:lvlText w:val=""/>
      <w:lvlJc w:val="left"/>
      <w:pPr>
        <w:ind w:left="1260" w:firstLine="0"/>
      </w:pPr>
    </w:lvl>
    <w:lvl w:ilvl="8">
      <w:numFmt w:val="decimal"/>
      <w:lvlText w:val=""/>
      <w:lvlJc w:val="left"/>
      <w:pPr>
        <w:ind w:left="1260" w:firstLine="0"/>
      </w:pPr>
    </w:lvl>
  </w:abstractNum>
  <w:abstractNum w:abstractNumId="4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AB3D5B"/>
    <w:multiLevelType w:val="multilevel"/>
    <w:tmpl w:val="30BC1D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0AC6FF0"/>
    <w:multiLevelType w:val="multilevel"/>
    <w:tmpl w:val="16A64C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FCD4D88"/>
    <w:multiLevelType w:val="hybridMultilevel"/>
    <w:tmpl w:val="D5CA3F76"/>
    <w:lvl w:ilvl="0" w:tplc="A7D2A3C8">
      <w:start w:val="8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CA57E5"/>
    <w:multiLevelType w:val="hybridMultilevel"/>
    <w:tmpl w:val="C616AC4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9603EC"/>
    <w:multiLevelType w:val="multilevel"/>
    <w:tmpl w:val="4C8606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EA67F0C"/>
    <w:multiLevelType w:val="multilevel"/>
    <w:tmpl w:val="943E93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2EA192F"/>
    <w:multiLevelType w:val="multilevel"/>
    <w:tmpl w:val="9D2AF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59545B"/>
    <w:multiLevelType w:val="multilevel"/>
    <w:tmpl w:val="C4B03F9E"/>
    <w:lvl w:ilvl="0">
      <w:start w:val="1"/>
      <w:numFmt w:val="decimal"/>
      <w:lvlText w:val="%1."/>
      <w:lvlJc w:val="left"/>
      <w:pPr>
        <w:ind w:left="0" w:firstLine="0"/>
      </w:pPr>
      <w:rPr>
        <w:rFonts w:ascii="Arial Narrow" w:eastAsia="Book Antiqua" w:hAnsi="Arial Narrow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1517293"/>
    <w:multiLevelType w:val="multilevel"/>
    <w:tmpl w:val="7CAEA3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9AD41C2"/>
    <w:multiLevelType w:val="multilevel"/>
    <w:tmpl w:val="CC88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0"/>
  </w:num>
  <w:num w:numId="12">
    <w:abstractNumId w:val="14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44AD4"/>
    <w:rsid w:val="000578D4"/>
    <w:rsid w:val="00063D8E"/>
    <w:rsid w:val="000B427C"/>
    <w:rsid w:val="001208A0"/>
    <w:rsid w:val="001323C1"/>
    <w:rsid w:val="001A30D6"/>
    <w:rsid w:val="001B7807"/>
    <w:rsid w:val="00230A08"/>
    <w:rsid w:val="00235534"/>
    <w:rsid w:val="00244AD4"/>
    <w:rsid w:val="002537C8"/>
    <w:rsid w:val="002C5104"/>
    <w:rsid w:val="002D714F"/>
    <w:rsid w:val="002E6CB4"/>
    <w:rsid w:val="00331ADF"/>
    <w:rsid w:val="0037192F"/>
    <w:rsid w:val="00373F57"/>
    <w:rsid w:val="003746D2"/>
    <w:rsid w:val="003B41CC"/>
    <w:rsid w:val="003E0A5E"/>
    <w:rsid w:val="004065D0"/>
    <w:rsid w:val="004410A4"/>
    <w:rsid w:val="00443386"/>
    <w:rsid w:val="00480402"/>
    <w:rsid w:val="00485973"/>
    <w:rsid w:val="004953D8"/>
    <w:rsid w:val="004C6047"/>
    <w:rsid w:val="00502D36"/>
    <w:rsid w:val="00525FCF"/>
    <w:rsid w:val="005314F1"/>
    <w:rsid w:val="005B7189"/>
    <w:rsid w:val="00604A3B"/>
    <w:rsid w:val="00644F59"/>
    <w:rsid w:val="0065478A"/>
    <w:rsid w:val="00661EC2"/>
    <w:rsid w:val="00680731"/>
    <w:rsid w:val="006B794A"/>
    <w:rsid w:val="006C2D08"/>
    <w:rsid w:val="006C6273"/>
    <w:rsid w:val="006D4C14"/>
    <w:rsid w:val="0072295A"/>
    <w:rsid w:val="00736DE3"/>
    <w:rsid w:val="00760D2C"/>
    <w:rsid w:val="007802AA"/>
    <w:rsid w:val="007B090E"/>
    <w:rsid w:val="007C6F4B"/>
    <w:rsid w:val="007F5446"/>
    <w:rsid w:val="0081033A"/>
    <w:rsid w:val="008127BD"/>
    <w:rsid w:val="00852F43"/>
    <w:rsid w:val="00861B59"/>
    <w:rsid w:val="008D2C11"/>
    <w:rsid w:val="009077D6"/>
    <w:rsid w:val="009A22EB"/>
    <w:rsid w:val="009D1448"/>
    <w:rsid w:val="00A330EF"/>
    <w:rsid w:val="00A34BEF"/>
    <w:rsid w:val="00A5697D"/>
    <w:rsid w:val="00A570DD"/>
    <w:rsid w:val="00A61205"/>
    <w:rsid w:val="00A6391F"/>
    <w:rsid w:val="00A72B35"/>
    <w:rsid w:val="00A87F39"/>
    <w:rsid w:val="00AA2382"/>
    <w:rsid w:val="00AE085F"/>
    <w:rsid w:val="00B2687A"/>
    <w:rsid w:val="00BB508C"/>
    <w:rsid w:val="00C05485"/>
    <w:rsid w:val="00C17818"/>
    <w:rsid w:val="00C20879"/>
    <w:rsid w:val="00C252D2"/>
    <w:rsid w:val="00C26570"/>
    <w:rsid w:val="00C32290"/>
    <w:rsid w:val="00C41DEF"/>
    <w:rsid w:val="00C56B23"/>
    <w:rsid w:val="00C76822"/>
    <w:rsid w:val="00CA440C"/>
    <w:rsid w:val="00CD18C5"/>
    <w:rsid w:val="00CF10D9"/>
    <w:rsid w:val="00D01E89"/>
    <w:rsid w:val="00D04B3B"/>
    <w:rsid w:val="00D67EFB"/>
    <w:rsid w:val="00DC6782"/>
    <w:rsid w:val="00DE5877"/>
    <w:rsid w:val="00E06B7A"/>
    <w:rsid w:val="00E25684"/>
    <w:rsid w:val="00E66D55"/>
    <w:rsid w:val="00E91088"/>
    <w:rsid w:val="00EC0B94"/>
    <w:rsid w:val="00EC2E1A"/>
    <w:rsid w:val="00F10989"/>
    <w:rsid w:val="00F2018E"/>
    <w:rsid w:val="00F30D1B"/>
    <w:rsid w:val="00F33930"/>
    <w:rsid w:val="00F33CEB"/>
    <w:rsid w:val="00F54082"/>
    <w:rsid w:val="00FF001E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AD4"/>
    <w:pPr>
      <w:ind w:left="23" w:right="23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44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AD4"/>
    <w:rPr>
      <w:rFonts w:ascii="Calibri" w:eastAsia="Calibri" w:hAnsi="Calibri" w:cs="Times New Roman"/>
      <w:sz w:val="20"/>
      <w:szCs w:val="20"/>
    </w:rPr>
  </w:style>
  <w:style w:type="character" w:customStyle="1" w:styleId="Bodytext">
    <w:name w:val="Body text_"/>
    <w:basedOn w:val="DefaultParagraphFont"/>
    <w:link w:val="Bodytext0"/>
    <w:locked/>
    <w:rsid w:val="00244AD4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Bodytext0">
    <w:name w:val="Body text"/>
    <w:basedOn w:val="Normal"/>
    <w:link w:val="Bodytext"/>
    <w:rsid w:val="00244AD4"/>
    <w:pPr>
      <w:widowControl w:val="0"/>
      <w:shd w:val="clear" w:color="auto" w:fill="FFFFFF"/>
      <w:spacing w:before="600" w:after="0" w:line="263" w:lineRule="exact"/>
      <w:jc w:val="right"/>
    </w:pPr>
    <w:rPr>
      <w:rFonts w:ascii="Book Antiqua" w:eastAsia="Book Antiqua" w:hAnsi="Book Antiqua" w:cs="Book Antiqua"/>
      <w:sz w:val="18"/>
      <w:szCs w:val="18"/>
    </w:rPr>
  </w:style>
  <w:style w:type="character" w:customStyle="1" w:styleId="Heading24">
    <w:name w:val="Heading #2 (4)_"/>
    <w:basedOn w:val="DefaultParagraphFont"/>
    <w:link w:val="Heading240"/>
    <w:locked/>
    <w:rsid w:val="00244AD4"/>
    <w:rPr>
      <w:rFonts w:ascii="Palatino Linotype" w:eastAsia="Palatino Linotype" w:hAnsi="Palatino Linotype" w:cs="Palatino Linotype"/>
      <w:b/>
      <w:bCs/>
      <w:shd w:val="clear" w:color="auto" w:fill="FFFFFF"/>
    </w:rPr>
  </w:style>
  <w:style w:type="paragraph" w:customStyle="1" w:styleId="Heading240">
    <w:name w:val="Heading #2 (4)"/>
    <w:basedOn w:val="Normal"/>
    <w:link w:val="Heading24"/>
    <w:rsid w:val="00244AD4"/>
    <w:pPr>
      <w:widowControl w:val="0"/>
      <w:shd w:val="clear" w:color="auto" w:fill="FFFFFF"/>
      <w:spacing w:before="480" w:after="0" w:line="266" w:lineRule="exact"/>
      <w:outlineLvl w:val="1"/>
    </w:pPr>
    <w:rPr>
      <w:rFonts w:ascii="Palatino Linotype" w:eastAsia="Palatino Linotype" w:hAnsi="Palatino Linotype" w:cs="Palatino Linotype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44AD4"/>
    <w:rPr>
      <w:sz w:val="16"/>
      <w:szCs w:val="16"/>
    </w:rPr>
  </w:style>
  <w:style w:type="character" w:customStyle="1" w:styleId="BodytextPalatinoLinotype">
    <w:name w:val="Body text + Palatino Linotype"/>
    <w:aliases w:val="9,5 pt"/>
    <w:basedOn w:val="Bodytext"/>
    <w:rsid w:val="00244AD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</w:rPr>
  </w:style>
  <w:style w:type="character" w:customStyle="1" w:styleId="Heading24Spacing2pt">
    <w:name w:val="Heading #2 (4) + Spacing 2 pt"/>
    <w:basedOn w:val="Heading24"/>
    <w:rsid w:val="00244AD4"/>
    <w:rPr>
      <w:color w:val="000000"/>
      <w:spacing w:val="50"/>
      <w:w w:val="100"/>
      <w:position w:val="0"/>
    </w:rPr>
  </w:style>
  <w:style w:type="character" w:customStyle="1" w:styleId="Bodytext4">
    <w:name w:val="Body text (4)"/>
    <w:basedOn w:val="DefaultParagraphFont"/>
    <w:rsid w:val="00244AD4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Heading12">
    <w:name w:val="Heading #1 (2)"/>
    <w:basedOn w:val="DefaultParagraphFont"/>
    <w:rsid w:val="00244AD4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Bodytext5TimesNewRoman">
    <w:name w:val="Body text (5) + Times New Roman"/>
    <w:aliases w:val="Not Italic,10,Not Bold"/>
    <w:basedOn w:val="DefaultParagraphFont"/>
    <w:rsid w:val="00244AD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Heading3">
    <w:name w:val="Heading #3"/>
    <w:basedOn w:val="DefaultParagraphFont"/>
    <w:rsid w:val="00244A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</w:rPr>
  </w:style>
  <w:style w:type="character" w:customStyle="1" w:styleId="Heading310pt">
    <w:name w:val="Heading #3 + 10 pt"/>
    <w:basedOn w:val="DefaultParagraphFont"/>
    <w:rsid w:val="00244A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Bodytext6">
    <w:name w:val="Body text (6)"/>
    <w:basedOn w:val="DefaultParagraphFont"/>
    <w:rsid w:val="00244AD4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customStyle="1" w:styleId="Bodytext5NotItalic">
    <w:name w:val="Body text (5) + Not Italic"/>
    <w:basedOn w:val="DefaultParagraphFont"/>
    <w:rsid w:val="00244AD4"/>
    <w:rPr>
      <w:rFonts w:ascii="Palatino Linotype" w:eastAsia="Palatino Linotype" w:hAnsi="Palatino Linotype" w:cs="Palatino Linotype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BodytextTimesNewRoman">
    <w:name w:val="Body text + Times New Roman"/>
    <w:aliases w:val="10 pt"/>
    <w:basedOn w:val="Bodytext"/>
    <w:rsid w:val="00244AD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Bodytext4TimesNewRoman">
    <w:name w:val="Body text (4) + Times New Roman"/>
    <w:basedOn w:val="DefaultParagraphFont"/>
    <w:rsid w:val="00244AD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</w:rPr>
  </w:style>
  <w:style w:type="character" w:customStyle="1" w:styleId="Heading13">
    <w:name w:val="Heading #1 (3)"/>
    <w:basedOn w:val="DefaultParagraphFont"/>
    <w:rsid w:val="00244AD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D4"/>
    <w:rPr>
      <w:rFonts w:ascii="Tahoma" w:eastAsia="Calibri" w:hAnsi="Tahoma" w:cs="Tahoma"/>
      <w:sz w:val="16"/>
      <w:szCs w:val="16"/>
    </w:rPr>
  </w:style>
  <w:style w:type="paragraph" w:customStyle="1" w:styleId="BodyText2">
    <w:name w:val="Body Text2"/>
    <w:basedOn w:val="Normal"/>
    <w:rsid w:val="008127BD"/>
    <w:pPr>
      <w:widowControl w:val="0"/>
      <w:shd w:val="clear" w:color="auto" w:fill="FFFFFF"/>
      <w:spacing w:after="0" w:line="274" w:lineRule="exact"/>
      <w:ind w:left="0" w:right="0" w:hanging="1480"/>
      <w:jc w:val="right"/>
    </w:pPr>
    <w:rPr>
      <w:rFonts w:ascii="Times New Roman" w:eastAsia="Times New Roman" w:hAnsi="Times New Roman"/>
      <w:sz w:val="23"/>
      <w:szCs w:val="23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10D9"/>
    <w:pPr>
      <w:spacing w:after="0" w:line="240" w:lineRule="auto"/>
      <w:ind w:left="0" w:right="0"/>
      <w:jc w:val="left"/>
    </w:pPr>
    <w:rPr>
      <w:rFonts w:ascii="Times New Roman" w:eastAsia="Times New Roman" w:hAnsi="Times New Roman"/>
      <w:b/>
      <w:bCs/>
      <w:lang w:val="sr-Latn-CS" w:eastAsia="sr-Latn-CS"/>
    </w:rPr>
  </w:style>
  <w:style w:type="character" w:customStyle="1" w:styleId="CommentSubjectChar">
    <w:name w:val="Comment Subject Char"/>
    <w:basedOn w:val="CommentTextChar"/>
    <w:link w:val="CommentSubject"/>
    <w:semiHidden/>
    <w:rsid w:val="00CF10D9"/>
    <w:rPr>
      <w:rFonts w:ascii="Times New Roman" w:eastAsia="Times New Roman" w:hAnsi="Times New Roman"/>
      <w:b/>
      <w:bCs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D04B3B"/>
    <w:pPr>
      <w:ind w:left="720" w:right="0"/>
      <w:contextualSpacing/>
      <w:jc w:val="left"/>
    </w:pPr>
    <w:rPr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</dc:creator>
  <cp:lastModifiedBy>mdrcaborovic</cp:lastModifiedBy>
  <cp:revision>6</cp:revision>
  <cp:lastPrinted>2018-12-03T09:22:00Z</cp:lastPrinted>
  <dcterms:created xsi:type="dcterms:W3CDTF">2022-01-24T13:59:00Z</dcterms:created>
  <dcterms:modified xsi:type="dcterms:W3CDTF">2022-01-25T07:48:00Z</dcterms:modified>
</cp:coreProperties>
</file>