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FC92" w14:textId="679C8C27" w:rsidR="00613607" w:rsidRPr="00925EA7" w:rsidRDefault="00700CDD" w:rsidP="00E87335">
      <w:pPr>
        <w:rPr>
          <w:b/>
          <w:i/>
          <w:sz w:val="28"/>
          <w:szCs w:val="28"/>
          <w:lang w:val="en-US"/>
        </w:rPr>
      </w:pPr>
      <w:r w:rsidRPr="00925EA7">
        <w:rPr>
          <w:color w:val="000000" w:themeColor="text1"/>
          <w:lang w:val="sr-Cyrl-RS"/>
        </w:rPr>
        <w:t>Агро</w:t>
      </w:r>
      <w:r w:rsidR="00A35D74" w:rsidRPr="00925EA7">
        <w:rPr>
          <w:color w:val="000000" w:themeColor="text1"/>
          <w:lang w:val="sr-Cyrl-RS"/>
        </w:rPr>
        <w:t>бизнис центар за рурални развој и развој пољопривредне производње (у даљем тексту: АБЦ)</w:t>
      </w:r>
      <w:r w:rsidRPr="00925EA7">
        <w:rPr>
          <w:color w:val="000000" w:themeColor="text1"/>
          <w:lang w:val="sr-Cyrl-RS"/>
        </w:rPr>
        <w:t xml:space="preserve"> у сарадњи са </w:t>
      </w:r>
      <w:r w:rsidR="00F36BB6" w:rsidRPr="00925EA7">
        <w:rPr>
          <w:color w:val="000000" w:themeColor="text1"/>
          <w:lang w:val="sr-Cyrl-RS"/>
        </w:rPr>
        <w:t>Град</w:t>
      </w:r>
      <w:r w:rsidRPr="00925EA7">
        <w:rPr>
          <w:color w:val="000000" w:themeColor="text1"/>
          <w:lang w:val="sr-Cyrl-RS"/>
        </w:rPr>
        <w:t>ом</w:t>
      </w:r>
      <w:r w:rsidR="00F36BB6" w:rsidRPr="00925EA7">
        <w:rPr>
          <w:color w:val="000000" w:themeColor="text1"/>
          <w:lang w:val="sr-Cyrl-RS"/>
        </w:rPr>
        <w:t xml:space="preserve"> Сомбор</w:t>
      </w:r>
      <w:r w:rsidRPr="00925EA7">
        <w:rPr>
          <w:color w:val="000000" w:themeColor="text1"/>
          <w:lang w:val="sr-Cyrl-RS"/>
        </w:rPr>
        <w:t>ом</w:t>
      </w:r>
      <w:r w:rsidR="00A35D74" w:rsidRPr="00925EA7">
        <w:rPr>
          <w:color w:val="000000" w:themeColor="text1"/>
          <w:lang w:val="sr-Cyrl-RS"/>
        </w:rPr>
        <w:t xml:space="preserve"> (у даљем тексту: Град)</w:t>
      </w:r>
      <w:r w:rsidRPr="00925EA7">
        <w:rPr>
          <w:color w:val="000000" w:themeColor="text1"/>
        </w:rPr>
        <w:t xml:space="preserve"> </w:t>
      </w:r>
      <w:r w:rsidR="00F36BB6" w:rsidRPr="00925EA7">
        <w:rPr>
          <w:color w:val="000000" w:themeColor="text1"/>
        </w:rPr>
        <w:t xml:space="preserve"> </w:t>
      </w:r>
      <w:r w:rsidR="00F36BB6" w:rsidRPr="00925EA7">
        <w:rPr>
          <w:color w:val="000000" w:themeColor="text1"/>
          <w:lang w:val="sr-Cyrl-RS"/>
        </w:rPr>
        <w:t>доноси</w:t>
      </w:r>
      <w:r w:rsidR="00925EA7" w:rsidRPr="00925EA7">
        <w:rPr>
          <w:color w:val="000000" w:themeColor="text1"/>
          <w:lang w:val="en-US"/>
        </w:rPr>
        <w:t>:</w:t>
      </w:r>
    </w:p>
    <w:p w14:paraId="67DE5D94" w14:textId="77777777" w:rsidR="008557EB" w:rsidRPr="00925EA7" w:rsidRDefault="009D6932" w:rsidP="008557EB">
      <w:pPr>
        <w:jc w:val="center"/>
        <w:rPr>
          <w:b/>
          <w:sz w:val="28"/>
          <w:szCs w:val="28"/>
          <w:lang w:val="sr-Cyrl-RS"/>
        </w:rPr>
      </w:pPr>
      <w:r w:rsidRPr="00925EA7">
        <w:rPr>
          <w:b/>
          <w:sz w:val="28"/>
          <w:szCs w:val="28"/>
          <w:lang w:val="sr-Cyrl-RS"/>
        </w:rPr>
        <w:t>К  О Н  К  У  Р  С</w:t>
      </w:r>
    </w:p>
    <w:p w14:paraId="58B8F039" w14:textId="6CFC3C88" w:rsidR="00F36BB6" w:rsidRPr="00925EA7" w:rsidRDefault="00F36BB6" w:rsidP="00F36BB6">
      <w:pPr>
        <w:jc w:val="center"/>
        <w:rPr>
          <w:b/>
          <w:lang w:val="sr-Cyrl-RS"/>
        </w:rPr>
      </w:pPr>
      <w:r w:rsidRPr="00925EA7">
        <w:rPr>
          <w:b/>
          <w:lang w:val="sr-Cyrl-RS"/>
        </w:rPr>
        <w:t>ЗА ДОДЕЛУ БЕСПОВРАТНИХ СРЕДСТАВА</w:t>
      </w:r>
      <w:r w:rsidRPr="004D75D7">
        <w:rPr>
          <w:b/>
          <w:lang w:val="sr-Cyrl-RS"/>
        </w:rPr>
        <w:t xml:space="preserve"> </w:t>
      </w:r>
      <w:r>
        <w:rPr>
          <w:b/>
          <w:lang w:val="sr-Cyrl-RS"/>
        </w:rPr>
        <w:t xml:space="preserve">ЗА СУБВЕНЦИОНИСАЊЕ ПОЉОПРИВРЕДНЕ ПРОИЗВОДЊЕ И УНАПРЕЂЕЊЕ ФУНКЦИОНИСАЊА </w:t>
      </w:r>
      <w:r w:rsidRPr="00037CB3">
        <w:rPr>
          <w:b/>
          <w:lang w:val="sr-Cyrl-RS"/>
        </w:rPr>
        <w:t>ИНДИВИДУАЛНИХ</w:t>
      </w:r>
      <w:r w:rsidR="00E93199" w:rsidRPr="00037CB3">
        <w:rPr>
          <w:b/>
          <w:lang w:val="hr-HR"/>
        </w:rPr>
        <w:t xml:space="preserve"> </w:t>
      </w:r>
      <w:r>
        <w:rPr>
          <w:b/>
          <w:lang w:val="sr-Cyrl-RS"/>
        </w:rPr>
        <w:t xml:space="preserve">ПОЉОПРИВРЕДНИХ </w:t>
      </w:r>
      <w:r w:rsidRPr="00925EA7">
        <w:rPr>
          <w:b/>
          <w:lang w:val="sr-Cyrl-RS"/>
        </w:rPr>
        <w:t>ГАЗДИНСТАВА НА Т</w:t>
      </w:r>
      <w:r w:rsidR="00572BAC" w:rsidRPr="00925EA7">
        <w:rPr>
          <w:b/>
          <w:lang w:val="sr-Cyrl-RS"/>
        </w:rPr>
        <w:t>ЕРИТОРИЈИ ГРАДА СОМБОРА ЗА 202</w:t>
      </w:r>
      <w:r w:rsidR="00A15827">
        <w:rPr>
          <w:b/>
          <w:lang w:val="sr-Cyrl-RS"/>
        </w:rPr>
        <w:t>3</w:t>
      </w:r>
      <w:r w:rsidRPr="00925EA7">
        <w:rPr>
          <w:b/>
          <w:lang w:val="sr-Cyrl-RS"/>
        </w:rPr>
        <w:t xml:space="preserve">. </w:t>
      </w:r>
    </w:p>
    <w:p w14:paraId="49E4A568" w14:textId="77777777" w:rsidR="00F36BB6" w:rsidRPr="00925EA7" w:rsidRDefault="00F36BB6" w:rsidP="00F36BB6">
      <w:pPr>
        <w:jc w:val="center"/>
        <w:rPr>
          <w:b/>
          <w:lang w:val="sr-Cyrl-RS"/>
        </w:rPr>
      </w:pPr>
    </w:p>
    <w:p w14:paraId="63AA536E" w14:textId="77777777" w:rsidR="009D6932" w:rsidRPr="00925EA7" w:rsidRDefault="009D6932" w:rsidP="009D6932">
      <w:pPr>
        <w:jc w:val="both"/>
        <w:rPr>
          <w:b/>
          <w:lang w:val="sr-Cyrl-RS"/>
        </w:rPr>
      </w:pPr>
      <w:r w:rsidRPr="00925EA7">
        <w:rPr>
          <w:b/>
          <w:lang w:val="sr-Cyrl-RS"/>
        </w:rPr>
        <w:t>1. ЦИЉ И ПРЕДМЕТ КОНКУРСА</w:t>
      </w:r>
    </w:p>
    <w:p w14:paraId="2F484122" w14:textId="764BE09C" w:rsidR="007C79ED" w:rsidRPr="007C79ED" w:rsidRDefault="009D6932" w:rsidP="009D6932">
      <w:pPr>
        <w:ind w:firstLine="708"/>
        <w:jc w:val="both"/>
        <w:rPr>
          <w:lang w:val="sr-Cyrl-RS"/>
        </w:rPr>
      </w:pPr>
      <w:r w:rsidRPr="00925EA7">
        <w:rPr>
          <w:lang w:val="sr-Cyrl-RS"/>
        </w:rPr>
        <w:t>Циљ конкурса је</w:t>
      </w:r>
      <w:r w:rsidR="007C79ED" w:rsidRPr="00925EA7">
        <w:rPr>
          <w:lang w:val="sr-Cyrl-RS"/>
        </w:rPr>
        <w:t xml:space="preserve"> преструктуирање пољопривредне производње на територији града Сомбора, оснаживање породице на селима као и осмишљавање нових делотворних аграрних решења, која ће бити усклађена условима тржишног привређивања и компаративним предностима западно бачке области.</w:t>
      </w:r>
    </w:p>
    <w:p w14:paraId="184F9C33" w14:textId="36FB55AC" w:rsidR="008218A1" w:rsidRPr="008557EB" w:rsidRDefault="008218A1" w:rsidP="007C79ED">
      <w:pPr>
        <w:jc w:val="both"/>
        <w:rPr>
          <w:lang w:val="sr-Cyrl-RS"/>
        </w:rPr>
      </w:pPr>
    </w:p>
    <w:p w14:paraId="4127FFF5" w14:textId="77777777" w:rsidR="009D6932" w:rsidRPr="00925EA7" w:rsidRDefault="009D6932" w:rsidP="009D6932">
      <w:pPr>
        <w:jc w:val="both"/>
        <w:rPr>
          <w:b/>
          <w:lang w:val="ru-RU"/>
        </w:rPr>
      </w:pPr>
      <w:r w:rsidRPr="00925EA7">
        <w:rPr>
          <w:b/>
          <w:lang w:val="ru-RU"/>
        </w:rPr>
        <w:t>2. ВИСИНА И НАМЕНА ПОДСТИЦАЈНИХ СРЕДСТАВА</w:t>
      </w:r>
    </w:p>
    <w:p w14:paraId="36933305" w14:textId="09827BE3" w:rsidR="00F36BB6" w:rsidRDefault="009D6932" w:rsidP="00F36BB6">
      <w:pPr>
        <w:jc w:val="both"/>
        <w:rPr>
          <w:lang w:val="ru-RU"/>
        </w:rPr>
      </w:pPr>
      <w:r w:rsidRPr="00E87335">
        <w:rPr>
          <w:lang w:val="ru-RU"/>
        </w:rPr>
        <w:tab/>
        <w:t xml:space="preserve">За реализацију Конкурса </w:t>
      </w:r>
      <w:r w:rsidR="00F36BB6" w:rsidRPr="00F36BB6">
        <w:rPr>
          <w:lang w:val="sr-Cyrl-RS"/>
        </w:rPr>
        <w:t>за субвенционисање пољопривредне производње и унапређење функционисања индивидуланих пољопривредних газдинстава</w:t>
      </w:r>
      <w:r w:rsidRPr="00F36BB6">
        <w:rPr>
          <w:lang w:val="ru-RU"/>
        </w:rPr>
        <w:t>,</w:t>
      </w:r>
      <w:r w:rsidRPr="00E87335">
        <w:rPr>
          <w:lang w:val="ru-RU"/>
        </w:rPr>
        <w:t xml:space="preserve"> предвиђен је укупан износ </w:t>
      </w:r>
      <w:r w:rsidR="003754A1" w:rsidRPr="00F82F5C">
        <w:rPr>
          <w:b/>
          <w:lang w:val="ru-RU"/>
        </w:rPr>
        <w:t xml:space="preserve">од </w:t>
      </w:r>
      <w:r w:rsidR="00A15827" w:rsidRPr="00F82F5C">
        <w:rPr>
          <w:b/>
          <w:lang w:val="ru-RU"/>
        </w:rPr>
        <w:t>11.750</w:t>
      </w:r>
      <w:r w:rsidRPr="00F82F5C">
        <w:rPr>
          <w:b/>
          <w:lang w:val="ru-RU"/>
        </w:rPr>
        <w:t>.000.00 динара</w:t>
      </w:r>
      <w:r w:rsidRPr="00F82F5C">
        <w:rPr>
          <w:lang w:val="ru-RU"/>
        </w:rPr>
        <w:t xml:space="preserve">. </w:t>
      </w:r>
      <w:r w:rsidR="00F36BB6" w:rsidRPr="00F82F5C">
        <w:rPr>
          <w:lang w:val="sr-Cyrl-RS"/>
        </w:rPr>
        <w:t>Средства</w:t>
      </w:r>
      <w:r w:rsidR="00F36BB6" w:rsidRPr="00F36BB6">
        <w:rPr>
          <w:lang w:val="sr-Cyrl-RS"/>
        </w:rPr>
        <w:t xml:space="preserve"> за подршку инвестиција  према  Конкурсу  додељују се бесповратно.</w:t>
      </w:r>
      <w:r w:rsidR="00F36BB6">
        <w:rPr>
          <w:lang w:val="ru-RU"/>
        </w:rPr>
        <w:t xml:space="preserve"> </w:t>
      </w:r>
      <w:r w:rsidR="00F36BB6" w:rsidRPr="00F36BB6">
        <w:rPr>
          <w:lang w:val="sr-Cyrl-RS"/>
        </w:rPr>
        <w:t xml:space="preserve">Бесповратна средства за подршку инвестиција по овом конкурсу утврђују се у износу </w:t>
      </w:r>
      <w:r w:rsidR="00F36BB6" w:rsidRPr="00F36BB6">
        <w:rPr>
          <w:b/>
          <w:lang w:val="sr-Cyrl-RS"/>
        </w:rPr>
        <w:t>до 100%</w:t>
      </w:r>
      <w:r w:rsidR="00F36BB6" w:rsidRPr="00F36BB6">
        <w:rPr>
          <w:lang w:val="sr-Cyrl-RS"/>
        </w:rPr>
        <w:t xml:space="preserve"> од укупне вредности Пријаве.</w:t>
      </w:r>
      <w:r w:rsidR="00F36BB6">
        <w:rPr>
          <w:lang w:val="ru-RU"/>
        </w:rPr>
        <w:t xml:space="preserve"> </w:t>
      </w:r>
    </w:p>
    <w:p w14:paraId="48191890" w14:textId="6708963C" w:rsidR="00F36BB6" w:rsidRPr="00F36BB6" w:rsidRDefault="00F36BB6" w:rsidP="009D6932">
      <w:pPr>
        <w:jc w:val="both"/>
        <w:rPr>
          <w:lang w:val="ru-RU"/>
        </w:rPr>
      </w:pPr>
      <w:r w:rsidRPr="00F36BB6">
        <w:rPr>
          <w:lang w:val="sr-Cyrl-RS"/>
        </w:rPr>
        <w:t xml:space="preserve">Максималан износ бесповратних средстава по једној пријави износи до </w:t>
      </w:r>
      <w:r w:rsidRPr="00F36BB6">
        <w:rPr>
          <w:color w:val="000000" w:themeColor="text1"/>
          <w:lang w:val="sr-Cyrl-RS"/>
        </w:rPr>
        <w:t>2</w:t>
      </w:r>
      <w:r w:rsidR="00EB6D8F">
        <w:rPr>
          <w:color w:val="000000" w:themeColor="text1"/>
          <w:lang w:val="sr-Cyrl-RS"/>
        </w:rPr>
        <w:t>00</w:t>
      </w:r>
      <w:r w:rsidRPr="00F36BB6">
        <w:rPr>
          <w:color w:val="000000" w:themeColor="text1"/>
          <w:lang w:val="sr-Cyrl-RS"/>
        </w:rPr>
        <w:t xml:space="preserve">.000,00 </w:t>
      </w:r>
      <w:r w:rsidRPr="00F36BB6">
        <w:rPr>
          <w:lang w:val="sr-Cyrl-RS"/>
        </w:rPr>
        <w:t>динара.</w:t>
      </w:r>
      <w:r>
        <w:rPr>
          <w:lang w:val="ru-RU"/>
        </w:rPr>
        <w:t xml:space="preserve"> </w:t>
      </w:r>
      <w:r w:rsidRPr="00F36BB6">
        <w:rPr>
          <w:lang w:val="sr-Cyrl-RS"/>
        </w:rPr>
        <w:t>Минималан износ бесповратних средстава по једној пријави је 50.000,00 динара.</w:t>
      </w:r>
    </w:p>
    <w:p w14:paraId="05D02CAD" w14:textId="77777777" w:rsidR="00F36BB6" w:rsidRPr="00F36BB6" w:rsidRDefault="00875054" w:rsidP="002B0671">
      <w:pPr>
        <w:jc w:val="both"/>
        <w:rPr>
          <w:b/>
          <w:color w:val="000000" w:themeColor="text1"/>
          <w:lang w:val="ru-RU"/>
        </w:rPr>
      </w:pPr>
      <w:r w:rsidRPr="00E87335">
        <w:rPr>
          <w:b/>
          <w:color w:val="000000" w:themeColor="text1"/>
          <w:lang w:val="ru-RU"/>
        </w:rPr>
        <w:t>Бесповратна средства ће се користити за следеће намене:</w:t>
      </w:r>
    </w:p>
    <w:p w14:paraId="2B8413B0" w14:textId="7ACBC646" w:rsidR="00E93199" w:rsidRDefault="00E93199" w:rsidP="00E93199">
      <w:pPr>
        <w:spacing w:after="0"/>
        <w:ind w:firstLine="709"/>
        <w:jc w:val="both"/>
      </w:pPr>
      <w:r w:rsidRPr="001D4C32">
        <w:t xml:space="preserve">Бесповратна средства која се додељују </w:t>
      </w:r>
      <w:r>
        <w:t xml:space="preserve">по овом Конкурсу намењена су </w:t>
      </w:r>
      <w:r w:rsidRPr="00C33C46">
        <w:t xml:space="preserve">за субвенционисање пољопривредне производње и унапређење функционисања индивидуланих пољопривредних газдинстава на </w:t>
      </w:r>
      <w:r>
        <w:t>територији Града Сомбора за 202</w:t>
      </w:r>
      <w:r w:rsidR="00A15827">
        <w:rPr>
          <w:lang w:val="sr-Cyrl-RS"/>
        </w:rPr>
        <w:t>3</w:t>
      </w:r>
      <w:r w:rsidR="00572BAC">
        <w:rPr>
          <w:lang w:val="sr-Cyrl-RS"/>
        </w:rPr>
        <w:t>.</w:t>
      </w:r>
      <w:r>
        <w:t xml:space="preserve"> кроз:</w:t>
      </w:r>
    </w:p>
    <w:p w14:paraId="22FF3676" w14:textId="24DE0743" w:rsidR="00E93199" w:rsidRPr="00037CB3" w:rsidRDefault="00E93199" w:rsidP="00B53680">
      <w:pPr>
        <w:spacing w:after="0"/>
        <w:jc w:val="both"/>
        <w:rPr>
          <w:lang w:val="sr-Cyrl-BA"/>
        </w:rPr>
      </w:pPr>
      <w:r w:rsidRPr="00037CB3">
        <w:t>Мере прописане у шифрарнику</w:t>
      </w:r>
      <w:r w:rsidRPr="00037CB3">
        <w:rPr>
          <w:lang w:val="sr-Cyrl-BA"/>
        </w:rPr>
        <w:t xml:space="preserve"> који ч</w:t>
      </w:r>
      <w:r w:rsidR="00B53680" w:rsidRPr="00037CB3">
        <w:rPr>
          <w:lang w:val="sr-Cyrl-BA"/>
        </w:rPr>
        <w:t>ини саставни део</w:t>
      </w:r>
      <w:r w:rsidRPr="00037CB3">
        <w:rPr>
          <w:lang w:val="sr-Cyrl-BA"/>
        </w:rPr>
        <w:t xml:space="preserve"> Правилника и конкурсне документације. </w:t>
      </w:r>
    </w:p>
    <w:p w14:paraId="33D90DC2" w14:textId="77777777" w:rsidR="00E93199" w:rsidRPr="001957E2" w:rsidRDefault="00E93199" w:rsidP="00E93199">
      <w:pPr>
        <w:spacing w:after="0"/>
        <w:ind w:left="709"/>
        <w:jc w:val="both"/>
        <w:rPr>
          <w:color w:val="FF0000"/>
        </w:rPr>
      </w:pPr>
    </w:p>
    <w:p w14:paraId="28F18A7E" w14:textId="731FBB35" w:rsidR="00E93199" w:rsidRPr="00037CB3" w:rsidRDefault="00E93199" w:rsidP="00E93199">
      <w:pPr>
        <w:spacing w:after="0"/>
        <w:jc w:val="both"/>
      </w:pPr>
      <w:r w:rsidRPr="00C33C46">
        <w:t xml:space="preserve">Подносилац пријаве </w:t>
      </w:r>
      <w:r w:rsidR="00572BAC">
        <w:t>може поднети само једну пријаву</w:t>
      </w:r>
      <w:r w:rsidRPr="00C33C46">
        <w:t xml:space="preserve"> за</w:t>
      </w:r>
      <w:r w:rsidR="00572BAC">
        <w:t xml:space="preserve"> једну или више</w:t>
      </w:r>
      <w:r>
        <w:t xml:space="preserve"> </w:t>
      </w:r>
      <w:r w:rsidRPr="00037CB3">
        <w:t xml:space="preserve">намена из шифрарника. </w:t>
      </w:r>
    </w:p>
    <w:p w14:paraId="4129EFB2" w14:textId="77777777" w:rsidR="00427DF2" w:rsidRDefault="00427DF2" w:rsidP="00427DF2">
      <w:pPr>
        <w:spacing w:after="0"/>
        <w:jc w:val="both"/>
        <w:rPr>
          <w:b/>
          <w:color w:val="000000" w:themeColor="text1"/>
          <w:lang w:val="ru-RU"/>
        </w:rPr>
      </w:pPr>
    </w:p>
    <w:p w14:paraId="00DD63C6" w14:textId="77777777" w:rsidR="002B0671" w:rsidRDefault="002B0671" w:rsidP="00427DF2">
      <w:pPr>
        <w:spacing w:after="0"/>
        <w:jc w:val="both"/>
        <w:rPr>
          <w:b/>
          <w:color w:val="000000" w:themeColor="text1"/>
          <w:lang w:val="ru-RU"/>
        </w:rPr>
      </w:pPr>
    </w:p>
    <w:p w14:paraId="5D96BA5C" w14:textId="20F22A26" w:rsidR="002E0A45" w:rsidRPr="002B0671" w:rsidRDefault="002E0A45" w:rsidP="002B0671">
      <w:pPr>
        <w:jc w:val="both"/>
        <w:rPr>
          <w:b/>
          <w:color w:val="000000" w:themeColor="text1"/>
          <w:lang w:val="ru-RU"/>
        </w:rPr>
      </w:pPr>
      <w:r w:rsidRPr="00E87335">
        <w:rPr>
          <w:b/>
          <w:color w:val="000000" w:themeColor="text1"/>
          <w:lang w:val="ru-RU"/>
        </w:rPr>
        <w:t>3. КОРИСНИЦИ ПОДСТИЦАЈНИХ СРЕДСТАВА</w:t>
      </w:r>
      <w:r w:rsidR="001E5538">
        <w:rPr>
          <w:b/>
          <w:color w:val="000000" w:themeColor="text1"/>
          <w:lang w:val="ru-RU"/>
        </w:rPr>
        <w:t xml:space="preserve"> И ЊИХОВЕ ОБАВЕЗЕ</w:t>
      </w:r>
    </w:p>
    <w:p w14:paraId="7E0FF0D4" w14:textId="32A7A111" w:rsidR="00E93199" w:rsidRPr="00A361C9" w:rsidRDefault="002B0671" w:rsidP="00E93199">
      <w:pPr>
        <w:spacing w:after="0"/>
        <w:ind w:firstLine="709"/>
        <w:jc w:val="both"/>
        <w:rPr>
          <w:lang w:val="sr-Cyrl-RS"/>
        </w:rPr>
      </w:pPr>
      <w:r w:rsidRPr="002B0671">
        <w:rPr>
          <w:lang w:val="sr-Cyrl-RS"/>
        </w:rPr>
        <w:t xml:space="preserve">Право на коришћење бесповратних средстава имају </w:t>
      </w:r>
      <w:r w:rsidRPr="002B0671">
        <w:rPr>
          <w:b/>
          <w:lang w:val="sr-Cyrl-RS"/>
        </w:rPr>
        <w:t>физичка лица</w:t>
      </w:r>
      <w:r>
        <w:rPr>
          <w:lang w:val="sr-Cyrl-RS"/>
        </w:rPr>
        <w:t xml:space="preserve"> -</w:t>
      </w:r>
      <w:r w:rsidRPr="002B0671">
        <w:rPr>
          <w:lang w:val="sr-Cyrl-RS"/>
        </w:rPr>
        <w:t xml:space="preserve"> носиоци регистрованог комерцијалног </w:t>
      </w:r>
      <w:r w:rsidRPr="00F82F5C">
        <w:rPr>
          <w:lang w:val="sr-Cyrl-RS"/>
        </w:rPr>
        <w:t>породичног пољопривредног газдинства у активном статусу</w:t>
      </w:r>
      <w:r w:rsidR="00572BAC" w:rsidRPr="00F82F5C">
        <w:rPr>
          <w:lang w:val="sr-Cyrl-RS"/>
        </w:rPr>
        <w:t xml:space="preserve"> са територије Града Сомбора</w:t>
      </w:r>
      <w:r w:rsidR="00E93199" w:rsidRPr="00F82F5C">
        <w:t>.</w:t>
      </w:r>
      <w:r w:rsidR="00A361C9" w:rsidRPr="00F82F5C">
        <w:t xml:space="preserve"> </w:t>
      </w:r>
      <w:r w:rsidR="004B24A5" w:rsidRPr="00F82F5C">
        <w:rPr>
          <w:lang w:val="sr-Cyrl-RS"/>
        </w:rPr>
        <w:t xml:space="preserve"> </w:t>
      </w:r>
      <w:r w:rsidR="00A361C9" w:rsidRPr="00F82F5C">
        <w:rPr>
          <w:lang w:val="sr-Cyrl-RS"/>
        </w:rPr>
        <w:t xml:space="preserve">Лица која су остварила право на коришћење бесповратних средстава, </w:t>
      </w:r>
      <w:r w:rsidR="004B24A5" w:rsidRPr="00F82F5C">
        <w:rPr>
          <w:lang w:val="sr-Cyrl-RS"/>
        </w:rPr>
        <w:t>у 2022.години</w:t>
      </w:r>
      <w:r w:rsidR="00A361C9" w:rsidRPr="00F82F5C">
        <w:rPr>
          <w:lang w:val="sr-Cyrl-RS"/>
        </w:rPr>
        <w:t xml:space="preserve">, на Конкурсу Агробизнис центра, </w:t>
      </w:r>
      <w:r w:rsidR="004B24A5" w:rsidRPr="00F82F5C">
        <w:rPr>
          <w:lang w:val="sr-Cyrl-RS"/>
        </w:rPr>
        <w:t xml:space="preserve">не </w:t>
      </w:r>
      <w:r w:rsidR="00A361C9" w:rsidRPr="00F82F5C">
        <w:rPr>
          <w:lang w:val="sr-Cyrl-RS"/>
        </w:rPr>
        <w:t>могу да поднесу пријаве</w:t>
      </w:r>
      <w:r w:rsidR="004B24A5" w:rsidRPr="00F82F5C">
        <w:rPr>
          <w:lang w:val="sr-Cyrl-RS"/>
        </w:rPr>
        <w:t>.</w:t>
      </w:r>
      <w:r w:rsidR="004B24A5">
        <w:rPr>
          <w:lang w:val="sr-Cyrl-RS"/>
        </w:rPr>
        <w:t xml:space="preserve"> </w:t>
      </w:r>
    </w:p>
    <w:p w14:paraId="7A7855C7" w14:textId="52AA304C" w:rsidR="002B0671" w:rsidRPr="00037CB3" w:rsidRDefault="002B0671" w:rsidP="002B0671">
      <w:pPr>
        <w:spacing w:after="0"/>
        <w:ind w:firstLine="709"/>
        <w:jc w:val="both"/>
        <w:rPr>
          <w:lang w:val="sr-Cyrl-RS"/>
        </w:rPr>
      </w:pPr>
    </w:p>
    <w:p w14:paraId="51F4BAA9" w14:textId="63DACCE9" w:rsidR="001E5538" w:rsidRDefault="001E5538" w:rsidP="001E5538">
      <w:pPr>
        <w:spacing w:after="0"/>
        <w:rPr>
          <w:lang w:val="sr-Cyrl-RS"/>
        </w:rPr>
      </w:pPr>
    </w:p>
    <w:p w14:paraId="5BF3E846" w14:textId="77777777" w:rsidR="004B24A5" w:rsidRDefault="004B24A5" w:rsidP="001E5538">
      <w:pPr>
        <w:spacing w:after="0"/>
        <w:rPr>
          <w:lang w:val="sr-Cyrl-RS"/>
        </w:rPr>
      </w:pPr>
    </w:p>
    <w:p w14:paraId="76E2141F" w14:textId="3F51A891" w:rsidR="001E5538" w:rsidRDefault="001E5538" w:rsidP="001E5538">
      <w:pPr>
        <w:spacing w:after="0"/>
        <w:rPr>
          <w:lang w:val="sr-Cyrl-RS"/>
        </w:rPr>
      </w:pPr>
      <w:r w:rsidRPr="007B2AB1">
        <w:rPr>
          <w:lang w:val="sr-Cyrl-RS"/>
        </w:rPr>
        <w:lastRenderedPageBreak/>
        <w:t>Корисник бесповратних средстава по</w:t>
      </w:r>
      <w:r>
        <w:rPr>
          <w:lang w:val="sr-Cyrl-RS"/>
        </w:rPr>
        <w:t xml:space="preserve"> овом</w:t>
      </w:r>
      <w:r w:rsidRPr="007B2AB1">
        <w:rPr>
          <w:lang w:val="sr-Cyrl-RS"/>
        </w:rPr>
        <w:t xml:space="preserve"> конкурсу дужан је да:</w:t>
      </w:r>
    </w:p>
    <w:p w14:paraId="7C2A25D2" w14:textId="36ADD585" w:rsidR="00E93199" w:rsidRPr="00037CB3" w:rsidRDefault="00E93199" w:rsidP="008279D9">
      <w:pPr>
        <w:pStyle w:val="ListParagraph"/>
        <w:numPr>
          <w:ilvl w:val="0"/>
          <w:numId w:val="7"/>
        </w:numPr>
        <w:spacing w:after="0"/>
      </w:pPr>
      <w:r w:rsidRPr="00037CB3">
        <w:t>Реализује инвестицију у року од 3 месеца од дана потписивања уговора.</w:t>
      </w:r>
    </w:p>
    <w:p w14:paraId="5A2AE557" w14:textId="0FFBD526" w:rsidR="001E5538" w:rsidRPr="00037CB3" w:rsidRDefault="00E93199" w:rsidP="008279D9">
      <w:pPr>
        <w:pStyle w:val="ListParagraph"/>
        <w:numPr>
          <w:ilvl w:val="0"/>
          <w:numId w:val="7"/>
        </w:numPr>
        <w:spacing w:after="0"/>
        <w:jc w:val="both"/>
      </w:pPr>
      <w:r w:rsidRPr="00037CB3">
        <w:t>Достави све рачуне за тра</w:t>
      </w:r>
      <w:r w:rsidR="00572BAC">
        <w:t>жена подстицајна средства након реализације инвестиције</w:t>
      </w:r>
      <w:r w:rsidRPr="00037CB3">
        <w:t>.</w:t>
      </w:r>
    </w:p>
    <w:p w14:paraId="3AAD3304" w14:textId="40256C26" w:rsidR="001E5538" w:rsidRPr="008279D9" w:rsidRDefault="001E5538" w:rsidP="008279D9">
      <w:pPr>
        <w:pStyle w:val="ListParagraph"/>
        <w:numPr>
          <w:ilvl w:val="0"/>
          <w:numId w:val="7"/>
        </w:numPr>
        <w:spacing w:after="0"/>
        <w:jc w:val="both"/>
        <w:rPr>
          <w:lang w:val="sr-Cyrl-RS"/>
        </w:rPr>
      </w:pPr>
      <w:r w:rsidRPr="008279D9">
        <w:rPr>
          <w:lang w:val="sr-Cyrl-RS"/>
        </w:rPr>
        <w:t>Сву документацију која је у вези са инвестицијом, чува најмање три године од дана исплате подстицаја.</w:t>
      </w:r>
    </w:p>
    <w:p w14:paraId="218AF653" w14:textId="64704163" w:rsidR="001E5538" w:rsidRPr="008279D9" w:rsidRDefault="001E5538" w:rsidP="008279D9">
      <w:pPr>
        <w:pStyle w:val="ListParagraph"/>
        <w:numPr>
          <w:ilvl w:val="0"/>
          <w:numId w:val="7"/>
        </w:numPr>
        <w:spacing w:after="0"/>
        <w:jc w:val="both"/>
        <w:rPr>
          <w:lang w:val="sr-Cyrl-RS"/>
        </w:rPr>
      </w:pPr>
      <w:r w:rsidRPr="008279D9">
        <w:rPr>
          <w:lang w:val="sr-Cyrl-RS"/>
        </w:rPr>
        <w:t xml:space="preserve">Корисник бесповратних средстава по овом Конкурсу за кога се утврди да није поступао у складу са одредбама конкурса и уговора, корисник бесповратних средстава који је онемогућио контролу од стране </w:t>
      </w:r>
      <w:r w:rsidR="007C79ED" w:rsidRPr="008279D9">
        <w:rPr>
          <w:lang w:val="sr-Cyrl-RS"/>
        </w:rPr>
        <w:t>Агро Бизнис центра</w:t>
      </w:r>
      <w:r w:rsidRPr="008279D9">
        <w:rPr>
          <w:lang w:val="sr-Cyrl-RS"/>
        </w:rPr>
        <w:t>, достављањем нетачних података,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w:t>
      </w:r>
    </w:p>
    <w:p w14:paraId="1CA06187" w14:textId="77777777" w:rsidR="001E5538" w:rsidRPr="002B0671" w:rsidRDefault="001E5538" w:rsidP="002B0671">
      <w:pPr>
        <w:spacing w:after="0"/>
        <w:ind w:firstLine="709"/>
        <w:jc w:val="both"/>
        <w:rPr>
          <w:lang w:val="sr-Cyrl-RS"/>
        </w:rPr>
      </w:pPr>
    </w:p>
    <w:p w14:paraId="757FA4E2" w14:textId="77777777" w:rsidR="00427DF2" w:rsidRDefault="00427DF2" w:rsidP="002E0A45">
      <w:pPr>
        <w:jc w:val="both"/>
        <w:rPr>
          <w:b/>
          <w:color w:val="000000" w:themeColor="text1"/>
          <w:lang w:val="sr-Cyrl-RS"/>
        </w:rPr>
      </w:pPr>
    </w:p>
    <w:p w14:paraId="3CE55A07" w14:textId="77777777" w:rsidR="0028461F" w:rsidRDefault="0028461F" w:rsidP="0041312D">
      <w:pPr>
        <w:spacing w:after="0"/>
        <w:jc w:val="both"/>
        <w:rPr>
          <w:b/>
          <w:color w:val="000000" w:themeColor="text1"/>
          <w:lang w:val="sr-Cyrl-RS"/>
        </w:rPr>
      </w:pPr>
      <w:r w:rsidRPr="00E87335">
        <w:rPr>
          <w:b/>
          <w:color w:val="000000" w:themeColor="text1"/>
          <w:lang w:val="sr-Cyrl-RS"/>
        </w:rPr>
        <w:t xml:space="preserve">4. ОПШТИ </w:t>
      </w:r>
      <w:r w:rsidR="00D414CC">
        <w:rPr>
          <w:b/>
          <w:color w:val="000000" w:themeColor="text1"/>
          <w:lang w:val="sr-Cyrl-RS"/>
        </w:rPr>
        <w:t>УСЛОВИ</w:t>
      </w:r>
      <w:r w:rsidR="0008113F">
        <w:rPr>
          <w:b/>
          <w:color w:val="000000" w:themeColor="text1"/>
          <w:lang w:val="sr-Cyrl-RS"/>
        </w:rPr>
        <w:t xml:space="preserve"> ЗА УЧЕШЋЕ НА КОНКУРСУ</w:t>
      </w:r>
    </w:p>
    <w:p w14:paraId="45BB95FC" w14:textId="77777777" w:rsidR="0011702D" w:rsidRPr="00E87335" w:rsidRDefault="0011702D" w:rsidP="0041312D">
      <w:pPr>
        <w:spacing w:after="0"/>
        <w:jc w:val="both"/>
        <w:rPr>
          <w:b/>
          <w:color w:val="000000" w:themeColor="text1"/>
          <w:lang w:val="sr-Cyrl-RS"/>
        </w:rPr>
      </w:pPr>
    </w:p>
    <w:p w14:paraId="4875BD69" w14:textId="77777777" w:rsidR="002B0671" w:rsidRPr="002B0671" w:rsidRDefault="002B0671" w:rsidP="002B0671">
      <w:pPr>
        <w:spacing w:after="0"/>
        <w:ind w:firstLine="709"/>
        <w:jc w:val="both"/>
        <w:rPr>
          <w:lang w:val="sr-Cyrl-RS"/>
        </w:rPr>
      </w:pPr>
      <w:r w:rsidRPr="002B0671">
        <w:rPr>
          <w:lang w:val="sr-Cyrl-RS"/>
        </w:rPr>
        <w:t>Услови за учешће на Конкурсу су следећи:</w:t>
      </w:r>
    </w:p>
    <w:p w14:paraId="67F04F51" w14:textId="77777777" w:rsidR="002B0671" w:rsidRPr="002B0671" w:rsidRDefault="002B0671" w:rsidP="002B0671">
      <w:pPr>
        <w:spacing w:after="0"/>
        <w:ind w:firstLine="709"/>
        <w:jc w:val="both"/>
        <w:rPr>
          <w:lang w:val="sr-Cyrl-RS"/>
        </w:rPr>
      </w:pPr>
    </w:p>
    <w:p w14:paraId="091FBF08" w14:textId="77777777" w:rsidR="002B0671" w:rsidRPr="002B0671" w:rsidRDefault="002B0671" w:rsidP="002B0671">
      <w:pPr>
        <w:spacing w:after="0"/>
        <w:jc w:val="both"/>
        <w:rPr>
          <w:lang w:val="sr-Cyrl-RS"/>
        </w:rPr>
      </w:pPr>
      <w:r w:rsidRPr="002B0671">
        <w:rPr>
          <w:lang w:val="sr-Cyrl-RS"/>
        </w:rPr>
        <w:t>1. Подносилац пријаве треба да има регистровано пољопривредно газдинство уписано у Регистар пољопривредних газдинстава, са активним статусом;</w:t>
      </w:r>
    </w:p>
    <w:p w14:paraId="21F038E6" w14:textId="77777777" w:rsidR="002B0671" w:rsidRPr="002B0671" w:rsidRDefault="002B0671" w:rsidP="002B0671">
      <w:pPr>
        <w:spacing w:after="0"/>
        <w:jc w:val="both"/>
        <w:rPr>
          <w:lang w:val="sr-Cyrl-RS"/>
        </w:rPr>
      </w:pPr>
      <w:r w:rsidRPr="002B0671">
        <w:rPr>
          <w:lang w:val="sr-Cyrl-RS"/>
        </w:rPr>
        <w:t>2. Подносилац пријаве мора бити са територије града Сомбора и производњом на територији града Сомбора;</w:t>
      </w:r>
    </w:p>
    <w:p w14:paraId="17C3A2BA" w14:textId="77777777" w:rsidR="002B0671" w:rsidRPr="002B0671" w:rsidRDefault="002B0671" w:rsidP="002B0671">
      <w:pPr>
        <w:spacing w:after="0"/>
        <w:jc w:val="both"/>
        <w:rPr>
          <w:lang w:val="sr-Cyrl-RS"/>
        </w:rPr>
      </w:pPr>
      <w:r w:rsidRPr="002B0671">
        <w:rPr>
          <w:lang w:val="sr-Cyrl-RS"/>
        </w:rPr>
        <w:t xml:space="preserve">3. Подносилац пријаве за инвестицију за коју подноси захтев не може да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прописом којим се уређује кредитна подршка регистрованим пољопривредним газдинствима; </w:t>
      </w:r>
    </w:p>
    <w:p w14:paraId="7E3CF294" w14:textId="306AF73A" w:rsidR="00E93199" w:rsidRPr="00037CB3" w:rsidRDefault="002B0671" w:rsidP="002B0671">
      <w:pPr>
        <w:spacing w:after="0"/>
        <w:jc w:val="both"/>
        <w:rPr>
          <w:lang w:val="sr-Cyrl-RS"/>
        </w:rPr>
      </w:pPr>
      <w:r w:rsidRPr="002B0671">
        <w:rPr>
          <w:lang w:val="sr-Cyrl-RS"/>
        </w:rPr>
        <w:t>4. Подносилац захтева мора да има измирене пореске обавезе и доспеле јавне да</w:t>
      </w:r>
      <w:r w:rsidR="00572BAC">
        <w:rPr>
          <w:lang w:val="sr-Cyrl-RS"/>
        </w:rPr>
        <w:t>жбине према локалној самоуправи.</w:t>
      </w:r>
      <w:r w:rsidR="00E93199" w:rsidRPr="00037CB3">
        <w:t xml:space="preserve"> </w:t>
      </w:r>
    </w:p>
    <w:p w14:paraId="77644DE7" w14:textId="77777777" w:rsidR="0041312D" w:rsidRPr="00037CB3" w:rsidRDefault="0041312D" w:rsidP="0041312D">
      <w:pPr>
        <w:spacing w:after="0"/>
        <w:jc w:val="both"/>
        <w:rPr>
          <w:lang w:val="sr-Cyrl-RS"/>
        </w:rPr>
      </w:pPr>
    </w:p>
    <w:p w14:paraId="5E0D9086" w14:textId="77777777" w:rsidR="002B0671" w:rsidRPr="002B0671" w:rsidRDefault="002B0671" w:rsidP="002B0671">
      <w:pPr>
        <w:spacing w:after="0"/>
        <w:jc w:val="both"/>
        <w:rPr>
          <w:lang w:val="sr-Cyrl-RS"/>
        </w:rPr>
      </w:pPr>
      <w:r w:rsidRPr="002B0671">
        <w:rPr>
          <w:lang w:val="sr-Cyrl-RS"/>
        </w:rPr>
        <w:t xml:space="preserve">Бесповратна средства, која се додељују </w:t>
      </w:r>
      <w:r>
        <w:rPr>
          <w:lang w:val="sr-Cyrl-RS"/>
        </w:rPr>
        <w:t>по овом Конкурсу</w:t>
      </w:r>
      <w:r w:rsidRPr="002B0671">
        <w:rPr>
          <w:lang w:val="en-US"/>
        </w:rPr>
        <w:t>,</w:t>
      </w:r>
      <w:r w:rsidRPr="002B0671">
        <w:rPr>
          <w:lang w:val="sr-Cyrl-RS"/>
        </w:rPr>
        <w:t xml:space="preserve"> не могу се користити за:</w:t>
      </w:r>
    </w:p>
    <w:p w14:paraId="496E5D64" w14:textId="77777777" w:rsidR="002B0671" w:rsidRPr="002B0671" w:rsidRDefault="002B0671" w:rsidP="002B0671">
      <w:pPr>
        <w:numPr>
          <w:ilvl w:val="0"/>
          <w:numId w:val="6"/>
        </w:numPr>
        <w:spacing w:after="0"/>
        <w:contextualSpacing/>
        <w:jc w:val="both"/>
        <w:rPr>
          <w:lang w:val="sr-Cyrl-RS"/>
        </w:rPr>
      </w:pPr>
      <w:r w:rsidRPr="002B0671">
        <w:rPr>
          <w:lang w:val="sr-Cyrl-RS"/>
        </w:rPr>
        <w:t>порезе, укључујући и порез на додату вредност;</w:t>
      </w:r>
    </w:p>
    <w:p w14:paraId="2A0190B5" w14:textId="77777777" w:rsidR="002B0671" w:rsidRPr="002B0671" w:rsidRDefault="002B0671" w:rsidP="002B0671">
      <w:pPr>
        <w:numPr>
          <w:ilvl w:val="0"/>
          <w:numId w:val="6"/>
        </w:numPr>
        <w:spacing w:after="0"/>
        <w:contextualSpacing/>
        <w:jc w:val="both"/>
        <w:rPr>
          <w:lang w:val="sr-Cyrl-RS"/>
        </w:rPr>
      </w:pPr>
      <w:r w:rsidRPr="002B0671">
        <w:rPr>
          <w:lang w:val="sr-Cyrl-RS"/>
        </w:rPr>
        <w:t>трошкове увоза, царине, шпедиције;</w:t>
      </w:r>
    </w:p>
    <w:p w14:paraId="19193F41" w14:textId="77777777" w:rsidR="002B0671" w:rsidRPr="002B0671" w:rsidRDefault="002B0671" w:rsidP="002B0671">
      <w:pPr>
        <w:numPr>
          <w:ilvl w:val="0"/>
          <w:numId w:val="6"/>
        </w:numPr>
        <w:spacing w:after="0"/>
        <w:contextualSpacing/>
        <w:jc w:val="both"/>
        <w:rPr>
          <w:lang w:val="sr-Cyrl-RS"/>
        </w:rPr>
      </w:pPr>
      <w:r w:rsidRPr="002B0671">
        <w:rPr>
          <w:lang w:val="sr-Cyrl-RS"/>
        </w:rPr>
        <w:t>плаћање путем компензације и цесије;</w:t>
      </w:r>
    </w:p>
    <w:p w14:paraId="789C6FBC" w14:textId="77777777" w:rsidR="002B0671" w:rsidRPr="002B0671" w:rsidRDefault="002B0671" w:rsidP="002B0671">
      <w:pPr>
        <w:numPr>
          <w:ilvl w:val="0"/>
          <w:numId w:val="6"/>
        </w:numPr>
        <w:spacing w:after="0"/>
        <w:contextualSpacing/>
        <w:jc w:val="both"/>
        <w:rPr>
          <w:lang w:val="sr-Cyrl-RS"/>
        </w:rPr>
      </w:pPr>
      <w:r w:rsidRPr="002B0671">
        <w:rPr>
          <w:lang w:val="sr-Cyrl-RS"/>
        </w:rPr>
        <w:t>промет између повезаних лица;</w:t>
      </w:r>
    </w:p>
    <w:p w14:paraId="2477784F" w14:textId="77777777" w:rsidR="002B0671" w:rsidRPr="002B0671" w:rsidRDefault="002B0671" w:rsidP="002B0671">
      <w:pPr>
        <w:numPr>
          <w:ilvl w:val="0"/>
          <w:numId w:val="6"/>
        </w:numPr>
        <w:spacing w:after="0"/>
        <w:contextualSpacing/>
        <w:jc w:val="both"/>
        <w:rPr>
          <w:lang w:val="sr-Cyrl-RS"/>
        </w:rPr>
      </w:pPr>
      <w:r w:rsidRPr="002B0671">
        <w:rPr>
          <w:lang w:val="sr-Cyrl-RS"/>
        </w:rPr>
        <w:t>новчане, финансијске казне и трошкове парничног поступка;</w:t>
      </w:r>
    </w:p>
    <w:p w14:paraId="164F2FAA" w14:textId="77777777" w:rsidR="002B0671" w:rsidRPr="002B0671" w:rsidRDefault="002B0671" w:rsidP="002B0671">
      <w:pPr>
        <w:numPr>
          <w:ilvl w:val="0"/>
          <w:numId w:val="6"/>
        </w:numPr>
        <w:spacing w:after="0"/>
        <w:contextualSpacing/>
        <w:jc w:val="both"/>
        <w:rPr>
          <w:lang w:val="sr-Cyrl-RS"/>
        </w:rPr>
      </w:pPr>
      <w:r w:rsidRPr="002B0671">
        <w:rPr>
          <w:lang w:val="sr-Cyrl-RS"/>
        </w:rPr>
        <w:t>трошкове банкарске провизије;</w:t>
      </w:r>
    </w:p>
    <w:p w14:paraId="76E452BD" w14:textId="77777777" w:rsidR="002B0671" w:rsidRPr="002B0671" w:rsidRDefault="002B0671" w:rsidP="002B0671">
      <w:pPr>
        <w:numPr>
          <w:ilvl w:val="0"/>
          <w:numId w:val="6"/>
        </w:numPr>
        <w:spacing w:after="0"/>
        <w:contextualSpacing/>
        <w:jc w:val="both"/>
        <w:rPr>
          <w:lang w:val="sr-Cyrl-RS"/>
        </w:rPr>
      </w:pPr>
      <w:r w:rsidRPr="002B0671">
        <w:rPr>
          <w:lang w:val="sr-Cyrl-RS"/>
        </w:rPr>
        <w:t>трошкове превоза;</w:t>
      </w:r>
    </w:p>
    <w:p w14:paraId="129B4670" w14:textId="01686D16" w:rsidR="00572BAC" w:rsidRPr="00572BAC" w:rsidRDefault="002B0671" w:rsidP="00572BAC">
      <w:pPr>
        <w:numPr>
          <w:ilvl w:val="0"/>
          <w:numId w:val="6"/>
        </w:numPr>
        <w:spacing w:after="0"/>
        <w:contextualSpacing/>
        <w:jc w:val="both"/>
        <w:rPr>
          <w:lang w:val="sr-Cyrl-RS"/>
        </w:rPr>
      </w:pPr>
      <w:r w:rsidRPr="002B0671">
        <w:rPr>
          <w:lang w:val="sr-Cyrl-RS"/>
        </w:rPr>
        <w:t>доприносе у натури.</w:t>
      </w:r>
    </w:p>
    <w:p w14:paraId="312B730E" w14:textId="77777777" w:rsidR="002B0671" w:rsidRDefault="002B0671" w:rsidP="0041312D">
      <w:pPr>
        <w:spacing w:after="0"/>
        <w:jc w:val="both"/>
        <w:rPr>
          <w:lang w:val="sr-Cyrl-RS"/>
        </w:rPr>
      </w:pPr>
    </w:p>
    <w:p w14:paraId="1963FD76" w14:textId="77777777" w:rsidR="001F31CD" w:rsidRDefault="001F31CD" w:rsidP="002B0671">
      <w:pPr>
        <w:spacing w:after="0"/>
        <w:rPr>
          <w:b/>
          <w:color w:val="000000" w:themeColor="text1"/>
          <w:lang w:val="sr-Cyrl-RS"/>
        </w:rPr>
      </w:pPr>
    </w:p>
    <w:p w14:paraId="2B88803B" w14:textId="77777777" w:rsidR="00A361C9" w:rsidRDefault="00A361C9" w:rsidP="002B0671">
      <w:pPr>
        <w:spacing w:after="0"/>
        <w:rPr>
          <w:b/>
          <w:color w:val="000000" w:themeColor="text1"/>
          <w:lang w:val="sr-Cyrl-RS"/>
        </w:rPr>
      </w:pPr>
    </w:p>
    <w:p w14:paraId="1C0B3D36" w14:textId="768258BF" w:rsidR="00A361C9" w:rsidRDefault="00A361C9" w:rsidP="002B0671">
      <w:pPr>
        <w:spacing w:after="0"/>
        <w:rPr>
          <w:b/>
          <w:color w:val="000000" w:themeColor="text1"/>
          <w:lang w:val="sr-Cyrl-RS"/>
        </w:rPr>
      </w:pPr>
    </w:p>
    <w:p w14:paraId="01939831" w14:textId="16424C92" w:rsidR="00A15827" w:rsidRDefault="00A15827" w:rsidP="002B0671">
      <w:pPr>
        <w:spacing w:after="0"/>
        <w:rPr>
          <w:b/>
          <w:color w:val="000000" w:themeColor="text1"/>
          <w:lang w:val="sr-Cyrl-RS"/>
        </w:rPr>
      </w:pPr>
    </w:p>
    <w:p w14:paraId="08803C6F" w14:textId="77777777" w:rsidR="00A15827" w:rsidRDefault="00A15827" w:rsidP="002B0671">
      <w:pPr>
        <w:spacing w:after="0"/>
        <w:rPr>
          <w:b/>
          <w:color w:val="000000" w:themeColor="text1"/>
          <w:lang w:val="sr-Cyrl-RS"/>
        </w:rPr>
      </w:pPr>
    </w:p>
    <w:p w14:paraId="5E6AAE0F" w14:textId="77777777" w:rsidR="00A361C9" w:rsidRDefault="00A361C9" w:rsidP="002B0671">
      <w:pPr>
        <w:spacing w:after="0"/>
        <w:rPr>
          <w:b/>
          <w:color w:val="000000" w:themeColor="text1"/>
          <w:lang w:val="sr-Cyrl-RS"/>
        </w:rPr>
      </w:pPr>
    </w:p>
    <w:p w14:paraId="6AE99EB9" w14:textId="763806D2" w:rsidR="002B0671" w:rsidRDefault="00723916" w:rsidP="002B0671">
      <w:pPr>
        <w:spacing w:after="0"/>
        <w:rPr>
          <w:b/>
          <w:color w:val="000000" w:themeColor="text1"/>
          <w:lang w:val="sr-Cyrl-RS"/>
        </w:rPr>
      </w:pPr>
      <w:r w:rsidRPr="00E87335">
        <w:rPr>
          <w:b/>
          <w:color w:val="000000" w:themeColor="text1"/>
          <w:lang w:val="sr-Cyrl-RS"/>
        </w:rPr>
        <w:lastRenderedPageBreak/>
        <w:t xml:space="preserve">5. </w:t>
      </w:r>
      <w:r w:rsidR="002B0671">
        <w:rPr>
          <w:b/>
          <w:color w:val="000000" w:themeColor="text1"/>
          <w:lang w:val="sr-Cyrl-RS"/>
        </w:rPr>
        <w:t>КРИТЕРИЈУМИ ЗА ДОДЕЛУ БЕСПОВРАТНИХ СРЕДСТАВА</w:t>
      </w:r>
      <w:r w:rsidR="00485734">
        <w:rPr>
          <w:b/>
          <w:color w:val="000000" w:themeColor="text1"/>
          <w:lang w:val="sr-Cyrl-RS"/>
        </w:rPr>
        <w:t xml:space="preserve"> И ПОСТУПАЊЕ СА НЕПОТПУНИМ ПРИЈАВАМА</w:t>
      </w:r>
    </w:p>
    <w:p w14:paraId="1F7B19B8" w14:textId="77777777" w:rsidR="002B0671" w:rsidRPr="002B0671" w:rsidRDefault="002B0671" w:rsidP="002B0671">
      <w:pPr>
        <w:spacing w:after="0"/>
        <w:rPr>
          <w:b/>
          <w:lang w:val="sr-Cyrl-RS"/>
        </w:rPr>
      </w:pPr>
    </w:p>
    <w:p w14:paraId="50965AB8" w14:textId="0DE2B0E1" w:rsidR="00485734" w:rsidRDefault="00485734" w:rsidP="00485734">
      <w:pPr>
        <w:spacing w:after="0"/>
        <w:ind w:firstLine="709"/>
        <w:jc w:val="both"/>
        <w:rPr>
          <w:lang w:val="sr-Cyrl-RS"/>
        </w:rPr>
      </w:pPr>
      <w:r w:rsidRPr="00485734">
        <w:rPr>
          <w:lang w:val="sr-Cyrl-RS"/>
        </w:rPr>
        <w:t>Комисија даје предлог за доделу бесповратних средстава на основу поднете документације, критеријума и бодова прописаних</w:t>
      </w:r>
      <w:r>
        <w:rPr>
          <w:lang w:val="sr-Cyrl-RS"/>
        </w:rPr>
        <w:t xml:space="preserve"> Правилником. </w:t>
      </w:r>
      <w:r w:rsidRPr="00485734">
        <w:rPr>
          <w:lang w:val="sr-Cyrl-RS"/>
        </w:rPr>
        <w:t>Комисија неће разматрати пријаве:</w:t>
      </w:r>
      <w:r>
        <w:rPr>
          <w:lang w:val="sr-Cyrl-RS"/>
        </w:rPr>
        <w:t xml:space="preserve"> </w:t>
      </w:r>
      <w:r w:rsidRPr="00485734">
        <w:rPr>
          <w:lang w:val="sr-Cyrl-RS"/>
        </w:rPr>
        <w:t xml:space="preserve"> непотпуне пријаве</w:t>
      </w:r>
      <w:r>
        <w:rPr>
          <w:lang w:val="sr-Cyrl-RS"/>
        </w:rPr>
        <w:t xml:space="preserve">, </w:t>
      </w:r>
      <w:r w:rsidRPr="00485734">
        <w:rPr>
          <w:lang w:val="sr-Cyrl-RS"/>
        </w:rPr>
        <w:t>поднете од лица која немају право да учествују на Конкурсу,</w:t>
      </w:r>
      <w:r>
        <w:rPr>
          <w:lang w:val="sr-Cyrl-RS"/>
        </w:rPr>
        <w:t xml:space="preserve"> </w:t>
      </w:r>
      <w:r w:rsidRPr="00485734">
        <w:rPr>
          <w:lang w:val="sr-Cyrl-RS"/>
        </w:rPr>
        <w:t>које су поднете након истека рока који је прописан Конкурсом.</w:t>
      </w:r>
    </w:p>
    <w:p w14:paraId="43D8D39D" w14:textId="77777777" w:rsidR="00C53A3B" w:rsidRDefault="00C53A3B" w:rsidP="00C53A3B">
      <w:pPr>
        <w:spacing w:after="0"/>
        <w:ind w:firstLine="709"/>
        <w:jc w:val="both"/>
        <w:rPr>
          <w:lang w:val="sr-Cyrl-RS"/>
        </w:rPr>
      </w:pPr>
      <w:r w:rsidRPr="00FD120A">
        <w:rPr>
          <w:lang w:val="sr-Cyrl-RS"/>
        </w:rPr>
        <w:t>Комисија има обавезу да</w:t>
      </w:r>
      <w:r>
        <w:rPr>
          <w:lang w:val="sr-Cyrl-RS"/>
        </w:rPr>
        <w:t xml:space="preserve"> у року од месец дана донесе записник и ранг листу о додели бесповратних средстава </w:t>
      </w:r>
      <w:r w:rsidRPr="00FD120A">
        <w:rPr>
          <w:lang w:val="sr-Cyrl-RS"/>
        </w:rPr>
        <w:t xml:space="preserve">на основу критеријума утврђених Правилником. </w:t>
      </w:r>
    </w:p>
    <w:p w14:paraId="703AFB82" w14:textId="77777777" w:rsidR="00C53A3B" w:rsidRDefault="00C53A3B" w:rsidP="00C53A3B">
      <w:pPr>
        <w:spacing w:after="0"/>
        <w:ind w:firstLine="709"/>
        <w:jc w:val="both"/>
        <w:rPr>
          <w:lang w:val="sr-Cyrl-RS"/>
        </w:rPr>
      </w:pPr>
      <w:r w:rsidRPr="006E7DCE">
        <w:rPr>
          <w:lang w:val="sr-Cyrl-RS"/>
        </w:rPr>
        <w:t>Уколико је то потребно, ради се и непосредни увид на</w:t>
      </w:r>
      <w:r>
        <w:rPr>
          <w:lang w:val="sr-Cyrl-RS"/>
        </w:rPr>
        <w:t xml:space="preserve"> </w:t>
      </w:r>
      <w:r w:rsidRPr="006E7DCE">
        <w:rPr>
          <w:lang w:val="sr-Cyrl-RS"/>
        </w:rPr>
        <w:t>терену, којим се проверавају подаци из захтева. Комисија задржава право да од подносиоца пријаве затражи</w:t>
      </w:r>
      <w:r>
        <w:rPr>
          <w:lang w:val="sr-Cyrl-RS"/>
        </w:rPr>
        <w:t xml:space="preserve"> </w:t>
      </w:r>
      <w:r w:rsidRPr="006E7DCE">
        <w:rPr>
          <w:lang w:val="sr-Cyrl-RS"/>
        </w:rPr>
        <w:t>додатне информације</w:t>
      </w:r>
      <w:r>
        <w:rPr>
          <w:lang w:val="sr-Cyrl-RS"/>
        </w:rPr>
        <w:t xml:space="preserve"> и документацију</w:t>
      </w:r>
      <w:r w:rsidRPr="006E7DCE">
        <w:rPr>
          <w:lang w:val="sr-Cyrl-RS"/>
        </w:rPr>
        <w:t xml:space="preserve"> у вези с поднетом документацију, које су неопходне за одлучивање. </w:t>
      </w:r>
      <w:r>
        <w:rPr>
          <w:lang w:val="sr-Cyrl-RS"/>
        </w:rPr>
        <w:t>Чланови комисије</w:t>
      </w:r>
      <w:r w:rsidRPr="006E7DCE">
        <w:rPr>
          <w:lang w:val="sr-Cyrl-RS"/>
        </w:rPr>
        <w:t xml:space="preserve"> задржава</w:t>
      </w:r>
      <w:r>
        <w:rPr>
          <w:lang w:val="sr-Cyrl-RS"/>
        </w:rPr>
        <w:t>ју право да изврше</w:t>
      </w:r>
      <w:r w:rsidRPr="006E7DCE">
        <w:rPr>
          <w:lang w:val="sr-Cyrl-RS"/>
        </w:rPr>
        <w:t xml:space="preserve"> контро</w:t>
      </w:r>
      <w:r>
        <w:rPr>
          <w:lang w:val="sr-Cyrl-RS"/>
        </w:rPr>
        <w:t>лу реализације предмета уговора</w:t>
      </w:r>
      <w:r w:rsidRPr="006E7DCE">
        <w:rPr>
          <w:lang w:val="sr-Cyrl-RS"/>
        </w:rPr>
        <w:t>.</w:t>
      </w:r>
    </w:p>
    <w:p w14:paraId="35BBDBDE" w14:textId="2737B305" w:rsidR="00C53A3B" w:rsidRPr="00C53A3B" w:rsidRDefault="00C53A3B" w:rsidP="00C53A3B">
      <w:pPr>
        <w:spacing w:after="0"/>
        <w:ind w:firstLine="709"/>
        <w:jc w:val="both"/>
        <w:rPr>
          <w:lang w:val="sr-Cyrl-RS"/>
        </w:rPr>
      </w:pPr>
      <w:r w:rsidRPr="00C45C63">
        <w:rPr>
          <w:lang w:val="sr-Cyrl-RS"/>
        </w:rPr>
        <w:t>Начин реализације одобрених подстицајних средстава и об</w:t>
      </w:r>
      <w:r>
        <w:rPr>
          <w:lang w:val="sr-Cyrl-RS"/>
        </w:rPr>
        <w:t>авезе корисника прецизираће се У</w:t>
      </w:r>
      <w:r w:rsidRPr="00C45C63">
        <w:rPr>
          <w:lang w:val="sr-Cyrl-RS"/>
        </w:rPr>
        <w:t>говором.</w:t>
      </w:r>
      <w:r>
        <w:rPr>
          <w:lang w:val="hr-HR"/>
        </w:rPr>
        <w:t xml:space="preserve"> </w:t>
      </w:r>
      <w:r w:rsidRPr="006E7DCE">
        <w:rPr>
          <w:lang w:val="sr-Cyrl-RS"/>
        </w:rPr>
        <w:t xml:space="preserve">Резултати Конкурса биће објављени на званичном сајту </w:t>
      </w:r>
      <w:r>
        <w:rPr>
          <w:lang w:val="sr-Cyrl-RS"/>
        </w:rPr>
        <w:t xml:space="preserve">Града Сомбора и Агро Бизнис центра: </w:t>
      </w:r>
      <w:hyperlink r:id="rId8" w:history="1">
        <w:r w:rsidRPr="001616F2">
          <w:rPr>
            <w:rStyle w:val="Hyperlink"/>
            <w:lang w:val="sr-Cyrl-RS"/>
          </w:rPr>
          <w:t>w</w:t>
        </w:r>
        <w:r w:rsidRPr="001616F2">
          <w:rPr>
            <w:rStyle w:val="Hyperlink"/>
            <w:lang w:val="en-US"/>
          </w:rPr>
          <w:t>ww.sombor.rs</w:t>
        </w:r>
      </w:hyperlink>
      <w:r>
        <w:rPr>
          <w:lang w:val="en-US"/>
        </w:rPr>
        <w:t xml:space="preserve">  </w:t>
      </w:r>
      <w:r>
        <w:rPr>
          <w:lang w:val="sr-Cyrl-RS"/>
        </w:rPr>
        <w:t>и</w:t>
      </w:r>
      <w:r>
        <w:rPr>
          <w:lang w:val="en-US"/>
        </w:rPr>
        <w:t xml:space="preserve">  </w:t>
      </w:r>
      <w:hyperlink r:id="rId9" w:history="1">
        <w:r w:rsidRPr="001616F2">
          <w:rPr>
            <w:rStyle w:val="Hyperlink"/>
            <w:lang w:val="en-US"/>
          </w:rPr>
          <w:t>www.agrobizniscentar.rs</w:t>
        </w:r>
      </w:hyperlink>
      <w:r>
        <w:rPr>
          <w:lang w:val="en-US"/>
        </w:rPr>
        <w:t xml:space="preserve"> </w:t>
      </w:r>
    </w:p>
    <w:p w14:paraId="4CA865B4" w14:textId="77777777" w:rsidR="00C53A3B" w:rsidRPr="00485734" w:rsidRDefault="00C53A3B" w:rsidP="00485734">
      <w:pPr>
        <w:spacing w:after="0"/>
        <w:ind w:firstLine="709"/>
        <w:jc w:val="both"/>
        <w:rPr>
          <w:lang w:val="sr-Cyrl-RS"/>
        </w:rPr>
      </w:pPr>
    </w:p>
    <w:p w14:paraId="67487B21" w14:textId="77777777" w:rsidR="00485734" w:rsidRPr="00485734" w:rsidRDefault="00485734" w:rsidP="00485734">
      <w:pPr>
        <w:spacing w:after="0"/>
        <w:jc w:val="both"/>
        <w:rPr>
          <w:lang w:val="sr-Cyrl-RS"/>
        </w:rPr>
      </w:pPr>
    </w:p>
    <w:p w14:paraId="62A89294" w14:textId="77777777" w:rsidR="00723916" w:rsidRPr="00F82F5C" w:rsidRDefault="00723916" w:rsidP="00A4267E">
      <w:pPr>
        <w:jc w:val="both"/>
        <w:rPr>
          <w:b/>
          <w:lang w:val="sr-Cyrl-RS"/>
        </w:rPr>
      </w:pPr>
      <w:r w:rsidRPr="00925EA7">
        <w:rPr>
          <w:b/>
          <w:lang w:val="sr-Cyrl-RS"/>
        </w:rPr>
        <w:t>6</w:t>
      </w:r>
      <w:r w:rsidR="00A41AE3" w:rsidRPr="00925EA7">
        <w:rPr>
          <w:b/>
          <w:lang w:val="sr-Cyrl-RS"/>
        </w:rPr>
        <w:t xml:space="preserve">. </w:t>
      </w:r>
      <w:r w:rsidRPr="00F82F5C">
        <w:rPr>
          <w:b/>
          <w:lang w:val="sr-Cyrl-RS"/>
        </w:rPr>
        <w:t>ВРЕМЕНСКИ ОКВИР КОНКУРСА</w:t>
      </w:r>
    </w:p>
    <w:p w14:paraId="780C1FB0" w14:textId="340490D5" w:rsidR="00485734" w:rsidRPr="00F82F5C" w:rsidRDefault="00A35D74" w:rsidP="00485734">
      <w:pPr>
        <w:spacing w:after="0"/>
        <w:ind w:firstLine="708"/>
        <w:jc w:val="both"/>
      </w:pPr>
      <w:r w:rsidRPr="00F82F5C">
        <w:rPr>
          <w:lang w:val="sr-Cyrl-RS"/>
        </w:rPr>
        <w:t xml:space="preserve">Конкурс је отворен до </w:t>
      </w:r>
      <w:r w:rsidR="008108BE" w:rsidRPr="00F82F5C">
        <w:rPr>
          <w:lang w:val="sr-Cyrl-RS"/>
        </w:rPr>
        <w:t xml:space="preserve"> </w:t>
      </w:r>
      <w:r w:rsidR="00F82F5C">
        <w:rPr>
          <w:lang w:val="sr-Cyrl-RS"/>
        </w:rPr>
        <w:t xml:space="preserve">24.03.2023. </w:t>
      </w:r>
      <w:r w:rsidR="001C2DC2" w:rsidRPr="00F82F5C">
        <w:rPr>
          <w:lang w:val="sr-Cyrl-RS"/>
        </w:rPr>
        <w:t>године</w:t>
      </w:r>
      <w:r w:rsidR="001C2DC2" w:rsidRPr="00F82F5C">
        <w:t>.</w:t>
      </w:r>
    </w:p>
    <w:p w14:paraId="0428A0AC" w14:textId="24EB5E4D" w:rsidR="00485734" w:rsidRPr="00925EA7" w:rsidRDefault="001C2DC2" w:rsidP="00485734">
      <w:pPr>
        <w:spacing w:after="0"/>
        <w:ind w:firstLine="708"/>
        <w:jc w:val="both"/>
      </w:pPr>
      <w:r w:rsidRPr="00F82F5C">
        <w:rPr>
          <w:lang w:val="sr-Cyrl-RS"/>
        </w:rPr>
        <w:t xml:space="preserve">Образац пријаве се подноси </w:t>
      </w:r>
      <w:r w:rsidR="00F82F5C">
        <w:rPr>
          <w:lang w:val="sr-Cyrl-RS"/>
        </w:rPr>
        <w:t>15.03.2023.</w:t>
      </w:r>
      <w:r w:rsidR="00A35D74" w:rsidRPr="00F82F5C">
        <w:t xml:space="preserve"> у </w:t>
      </w:r>
      <w:r w:rsidR="00A35D74" w:rsidRPr="00F82F5C">
        <w:rPr>
          <w:lang w:val="sr-Cyrl-RS"/>
        </w:rPr>
        <w:t>просторијама АБЦ, Лазе Костића 5, сваког радног дана од 8 до 15 часова.</w:t>
      </w:r>
    </w:p>
    <w:p w14:paraId="4ECD9975" w14:textId="77777777" w:rsidR="00C53A3B" w:rsidRPr="00925EA7" w:rsidRDefault="00C53A3B" w:rsidP="009A2768">
      <w:pPr>
        <w:jc w:val="both"/>
        <w:rPr>
          <w:b/>
          <w:color w:val="000000" w:themeColor="text1"/>
          <w:lang w:val="sr-Cyrl-RS"/>
        </w:rPr>
      </w:pPr>
    </w:p>
    <w:p w14:paraId="25A8922B" w14:textId="7B6AE484" w:rsidR="009A2768" w:rsidRPr="00E87335" w:rsidRDefault="009A2768" w:rsidP="009A2768">
      <w:pPr>
        <w:jc w:val="both"/>
        <w:rPr>
          <w:b/>
          <w:color w:val="000000" w:themeColor="text1"/>
          <w:lang w:val="sr-Cyrl-RS"/>
        </w:rPr>
      </w:pPr>
      <w:r w:rsidRPr="00925EA7">
        <w:rPr>
          <w:b/>
          <w:color w:val="000000" w:themeColor="text1"/>
          <w:lang w:val="sr-Cyrl-RS"/>
        </w:rPr>
        <w:t>7. ПОТРЕБНА ДОКУМЕНТАЦИЈА</w:t>
      </w:r>
    </w:p>
    <w:p w14:paraId="4EFC517D" w14:textId="3E1E85AC" w:rsidR="009A2768" w:rsidRDefault="009A2768" w:rsidP="009A2768">
      <w:pPr>
        <w:jc w:val="both"/>
        <w:rPr>
          <w:b/>
          <w:color w:val="000000" w:themeColor="text1"/>
          <w:lang w:val="sr-Cyrl-RS"/>
        </w:rPr>
      </w:pPr>
      <w:r w:rsidRPr="00E87335">
        <w:rPr>
          <w:b/>
          <w:color w:val="000000" w:themeColor="text1"/>
          <w:lang w:val="sr-Cyrl-RS"/>
        </w:rPr>
        <w:t>За физичка лица:</w:t>
      </w:r>
    </w:p>
    <w:p w14:paraId="4D93EAA2" w14:textId="77777777" w:rsidR="00E93199" w:rsidRPr="00295C19" w:rsidRDefault="00E93199" w:rsidP="00E93199">
      <w:pPr>
        <w:spacing w:after="0" w:line="240" w:lineRule="auto"/>
        <w:ind w:right="-46"/>
        <w:jc w:val="both"/>
      </w:pPr>
      <w:r w:rsidRPr="00295C19">
        <w:t>1. Образац 1</w:t>
      </w:r>
      <w:r>
        <w:t xml:space="preserve">; </w:t>
      </w:r>
      <w:r w:rsidRPr="00295C19">
        <w:t xml:space="preserve">Читко попуњен </w:t>
      </w:r>
      <w:r>
        <w:t>О</w:t>
      </w:r>
      <w:r w:rsidRPr="00295C19">
        <w:t xml:space="preserve">бразац пријаве </w:t>
      </w:r>
      <w:r>
        <w:t>који чини саставни део конкурса</w:t>
      </w:r>
      <w:r w:rsidRPr="00295C19">
        <w:t>;</w:t>
      </w:r>
    </w:p>
    <w:p w14:paraId="3E9D1A86" w14:textId="77777777" w:rsidR="00E93199" w:rsidRPr="00925EA7" w:rsidRDefault="00E93199" w:rsidP="00E93199">
      <w:pPr>
        <w:spacing w:after="0" w:line="240" w:lineRule="auto"/>
        <w:ind w:right="-46"/>
        <w:jc w:val="both"/>
      </w:pPr>
      <w:r w:rsidRPr="00295C19">
        <w:t xml:space="preserve">2. </w:t>
      </w:r>
      <w:r w:rsidRPr="00925EA7">
        <w:t>Фотокопија личне карте или очитана чипована лична карта за носиоца РПГ;</w:t>
      </w:r>
    </w:p>
    <w:p w14:paraId="2C0F6012" w14:textId="218F0D98" w:rsidR="00E93199" w:rsidRPr="00925EA7" w:rsidRDefault="00E93199" w:rsidP="00E93199">
      <w:pPr>
        <w:spacing w:after="0" w:line="240" w:lineRule="auto"/>
        <w:ind w:right="-46"/>
        <w:jc w:val="both"/>
      </w:pPr>
      <w:r w:rsidRPr="00925EA7">
        <w:t xml:space="preserve">3. </w:t>
      </w:r>
      <w:r w:rsidR="00F82F5C">
        <w:t>Потврда о активном статусу регистрованог пољопривредног газдинства коју издаје Управа за трезор,</w:t>
      </w:r>
      <w:r w:rsidR="00F82F5C">
        <w:rPr>
          <w:lang w:val="sr-Cyrl-RS"/>
        </w:rPr>
        <w:t xml:space="preserve"> као и све изводе из регистра пољопривредног газдинства </w:t>
      </w:r>
      <w:r w:rsidR="00F82F5C">
        <w:t>(не старију од 3 месеца);</w:t>
      </w:r>
    </w:p>
    <w:p w14:paraId="64E560C3" w14:textId="77777777" w:rsidR="00E93199" w:rsidRPr="00925EA7" w:rsidRDefault="00E93199" w:rsidP="00E93199">
      <w:pPr>
        <w:spacing w:after="0" w:line="240" w:lineRule="auto"/>
        <w:ind w:right="-46"/>
        <w:jc w:val="both"/>
      </w:pPr>
      <w:r w:rsidRPr="00925EA7">
        <w:t>4. Доказ о власништву парцела (лист непокретности или уверење из катастра), или оверена фотокопија уговора о закупу – који обухвата период од минимално 5 година (закуп почиње од дана подношења захтева за коришћење бесповратних средстава), или оверену фотокопију уговора о уступању на коришћење без накнаде (уступање почиње од дана подношења захтева за коришћење бесповратних средстава);</w:t>
      </w:r>
    </w:p>
    <w:p w14:paraId="4EBE0AF4" w14:textId="0A618CC7" w:rsidR="00E93199" w:rsidRPr="001D4C32" w:rsidRDefault="00E93199" w:rsidP="00E93199">
      <w:pPr>
        <w:spacing w:after="0"/>
        <w:jc w:val="both"/>
      </w:pPr>
      <w:r w:rsidRPr="00925EA7">
        <w:t>5. Образац 2</w:t>
      </w:r>
      <w:r w:rsidR="004735B4" w:rsidRPr="00925EA7">
        <w:rPr>
          <w:lang w:val="sr-Cyrl-RS"/>
        </w:rPr>
        <w:t xml:space="preserve"> (изјава А)</w:t>
      </w:r>
      <w:r w:rsidRPr="00925EA7">
        <w:t>, потписана изјава у складу са чланом 3. Правилника да се бесповратна средства не могу се користити</w:t>
      </w:r>
      <w:r w:rsidRPr="001D4C32">
        <w:t xml:space="preserve"> за:</w:t>
      </w:r>
    </w:p>
    <w:p w14:paraId="6BB724FB" w14:textId="77777777" w:rsidR="00E93199" w:rsidRPr="00F020BE" w:rsidRDefault="00E93199" w:rsidP="00E93199">
      <w:pPr>
        <w:pStyle w:val="ListParagraph"/>
        <w:numPr>
          <w:ilvl w:val="0"/>
          <w:numId w:val="6"/>
        </w:numPr>
        <w:spacing w:after="0" w:line="240" w:lineRule="auto"/>
        <w:ind w:hanging="357"/>
        <w:jc w:val="both"/>
      </w:pPr>
      <w:r w:rsidRPr="00F020BE">
        <w:t>порезе, укључујући и порез на додату вредност;</w:t>
      </w:r>
    </w:p>
    <w:p w14:paraId="6C129210" w14:textId="77777777" w:rsidR="00E93199" w:rsidRDefault="00E93199" w:rsidP="00E93199">
      <w:pPr>
        <w:pStyle w:val="ListParagraph"/>
        <w:numPr>
          <w:ilvl w:val="0"/>
          <w:numId w:val="6"/>
        </w:numPr>
        <w:spacing w:after="0" w:line="240" w:lineRule="auto"/>
        <w:ind w:hanging="357"/>
        <w:jc w:val="both"/>
      </w:pPr>
      <w:r w:rsidRPr="006E7DCE">
        <w:t>трошкове увоза, царине, шпедиције;</w:t>
      </w:r>
    </w:p>
    <w:p w14:paraId="1F7A6AC6" w14:textId="77777777" w:rsidR="00E93199" w:rsidRDefault="00E93199" w:rsidP="00E93199">
      <w:pPr>
        <w:pStyle w:val="ListParagraph"/>
        <w:numPr>
          <w:ilvl w:val="0"/>
          <w:numId w:val="6"/>
        </w:numPr>
        <w:spacing w:after="0" w:line="240" w:lineRule="auto"/>
        <w:ind w:hanging="357"/>
        <w:jc w:val="both"/>
      </w:pPr>
      <w:r w:rsidRPr="006E7DCE">
        <w:t>плаћање путем компензације и цесије;</w:t>
      </w:r>
    </w:p>
    <w:p w14:paraId="365EE441" w14:textId="77777777" w:rsidR="00E93199" w:rsidRDefault="00E93199" w:rsidP="00E93199">
      <w:pPr>
        <w:pStyle w:val="ListParagraph"/>
        <w:numPr>
          <w:ilvl w:val="0"/>
          <w:numId w:val="6"/>
        </w:numPr>
        <w:spacing w:after="0" w:line="240" w:lineRule="auto"/>
        <w:ind w:hanging="357"/>
        <w:jc w:val="both"/>
      </w:pPr>
      <w:r w:rsidRPr="006E7DCE">
        <w:t>промет између повезаних лица;</w:t>
      </w:r>
    </w:p>
    <w:p w14:paraId="71675F89" w14:textId="77777777" w:rsidR="00E93199" w:rsidRPr="006E7DCE" w:rsidRDefault="00E93199" w:rsidP="00E93199">
      <w:pPr>
        <w:pStyle w:val="ListParagraph"/>
        <w:numPr>
          <w:ilvl w:val="0"/>
          <w:numId w:val="6"/>
        </w:numPr>
        <w:spacing w:after="0" w:line="240" w:lineRule="auto"/>
        <w:ind w:hanging="357"/>
        <w:jc w:val="both"/>
      </w:pPr>
      <w:r w:rsidRPr="006E7DCE">
        <w:t>новчане, финансијске казне и трошкове парничног поступка;</w:t>
      </w:r>
    </w:p>
    <w:p w14:paraId="25C90761" w14:textId="77777777" w:rsidR="00E93199" w:rsidRPr="006E7DCE" w:rsidRDefault="00E93199" w:rsidP="00E93199">
      <w:pPr>
        <w:pStyle w:val="ListParagraph"/>
        <w:numPr>
          <w:ilvl w:val="0"/>
          <w:numId w:val="6"/>
        </w:numPr>
        <w:spacing w:after="0" w:line="240" w:lineRule="auto"/>
        <w:ind w:hanging="357"/>
        <w:jc w:val="both"/>
      </w:pPr>
      <w:r w:rsidRPr="006E7DCE">
        <w:t>трошкове банкарске провизије;</w:t>
      </w:r>
    </w:p>
    <w:p w14:paraId="2C2CCA6A" w14:textId="77777777" w:rsidR="00E93199" w:rsidRPr="001B125B" w:rsidRDefault="00E93199" w:rsidP="00E93199">
      <w:pPr>
        <w:pStyle w:val="ListParagraph"/>
        <w:numPr>
          <w:ilvl w:val="0"/>
          <w:numId w:val="6"/>
        </w:numPr>
        <w:spacing w:after="0" w:line="240" w:lineRule="auto"/>
        <w:ind w:hanging="357"/>
        <w:jc w:val="both"/>
      </w:pPr>
      <w:r w:rsidRPr="006E7DCE">
        <w:t>трошкове превоза;</w:t>
      </w:r>
    </w:p>
    <w:p w14:paraId="4D5E047F" w14:textId="5B62581A" w:rsidR="00E93199" w:rsidRPr="002D771D" w:rsidRDefault="00E93199" w:rsidP="00E93199">
      <w:pPr>
        <w:spacing w:after="0" w:line="240" w:lineRule="auto"/>
        <w:ind w:right="-46"/>
        <w:jc w:val="both"/>
      </w:pPr>
      <w:r w:rsidRPr="002D771D">
        <w:t>6. Образац 3</w:t>
      </w:r>
      <w:r w:rsidR="004735B4">
        <w:rPr>
          <w:lang w:val="sr-Cyrl-RS"/>
        </w:rPr>
        <w:t xml:space="preserve"> (изјава Б)</w:t>
      </w:r>
      <w:r w:rsidRPr="002D771D">
        <w:t>, потписана изјава у складу са чланом 5. Правилника да за предмет пријаве на конкурс не користи подстицаје по неком другом основу (субвенције, подстицаји, донације);</w:t>
      </w:r>
    </w:p>
    <w:p w14:paraId="2ADF5A9F" w14:textId="3717C2FF" w:rsidR="00E93199" w:rsidRPr="002D771D" w:rsidRDefault="00E93199" w:rsidP="00E93199">
      <w:pPr>
        <w:spacing w:after="0" w:line="240" w:lineRule="auto"/>
        <w:ind w:right="-46"/>
        <w:jc w:val="both"/>
      </w:pPr>
      <w:r w:rsidRPr="002D771D">
        <w:lastRenderedPageBreak/>
        <w:t>7.</w:t>
      </w:r>
      <w:r w:rsidR="00572BAC">
        <w:rPr>
          <w:lang w:val="sr-Cyrl-RS"/>
        </w:rPr>
        <w:t xml:space="preserve"> </w:t>
      </w:r>
      <w:r w:rsidR="00572BAC" w:rsidRPr="00295C19">
        <w:t>Уверење о измиреним пореским обавезама и доспелим јавним дажбинама издато од стра</w:t>
      </w:r>
      <w:r w:rsidR="00572BAC">
        <w:t xml:space="preserve">не надлежног </w:t>
      </w:r>
      <w:r w:rsidR="00572BAC" w:rsidRPr="00295C19">
        <w:t>органа јединице локалне самоуправе</w:t>
      </w:r>
      <w:r w:rsidR="00572BAC">
        <w:t xml:space="preserve"> (Град Сомбор)</w:t>
      </w:r>
      <w:r w:rsidR="00572BAC" w:rsidRPr="00295C19">
        <w:t>, не старије од 3 месеца</w:t>
      </w:r>
      <w:r w:rsidRPr="002D771D">
        <w:t>;</w:t>
      </w:r>
    </w:p>
    <w:p w14:paraId="55A46179" w14:textId="66DAC4EB" w:rsidR="00E93199" w:rsidRDefault="00E93199" w:rsidP="00E93199">
      <w:pPr>
        <w:spacing w:after="0" w:line="240" w:lineRule="auto"/>
        <w:ind w:right="-46"/>
        <w:jc w:val="both"/>
      </w:pPr>
      <w:r>
        <w:t>8</w:t>
      </w:r>
      <w:r w:rsidRPr="00295C19">
        <w:t>.</w:t>
      </w:r>
      <w:r w:rsidR="00572BAC" w:rsidRPr="002D771D">
        <w:t>Образац 4</w:t>
      </w:r>
      <w:r w:rsidR="004735B4">
        <w:rPr>
          <w:lang w:val="sr-Cyrl-RS"/>
        </w:rPr>
        <w:t xml:space="preserve"> (изјава Ц)</w:t>
      </w:r>
      <w:r w:rsidR="00572BAC" w:rsidRPr="002D771D">
        <w:t>, потписана изјава ако је Подносилац захтева члан удружења пољопривредних произвођача или члан задруге (уколико је члан)</w:t>
      </w:r>
      <w:r w:rsidRPr="00295C19">
        <w:t>;</w:t>
      </w:r>
    </w:p>
    <w:p w14:paraId="093EA60F" w14:textId="24266E46" w:rsidR="00E93199" w:rsidRPr="00037CB3" w:rsidRDefault="00572BAC" w:rsidP="00E93199">
      <w:pPr>
        <w:spacing w:after="0" w:line="240" w:lineRule="auto"/>
        <w:ind w:right="-46"/>
        <w:jc w:val="both"/>
      </w:pPr>
      <w:r>
        <w:rPr>
          <w:lang w:val="sr-Cyrl-RS"/>
        </w:rPr>
        <w:t>9</w:t>
      </w:r>
      <w:r w:rsidR="00E93199" w:rsidRPr="00037CB3">
        <w:t>.Сертификат за органску производњу или производ са заштитом географског порекла.</w:t>
      </w:r>
    </w:p>
    <w:p w14:paraId="43753EAD" w14:textId="77777777" w:rsidR="00E93199" w:rsidRPr="00037CB3" w:rsidRDefault="00E93199" w:rsidP="00E93199">
      <w:pPr>
        <w:spacing w:after="0" w:line="240" w:lineRule="auto"/>
        <w:ind w:right="-46"/>
        <w:jc w:val="both"/>
      </w:pPr>
    </w:p>
    <w:p w14:paraId="03F259A7" w14:textId="77777777" w:rsidR="00E93199" w:rsidRPr="00037CB3" w:rsidRDefault="00E93199" w:rsidP="00E93199">
      <w:pPr>
        <w:spacing w:after="0" w:line="240" w:lineRule="auto"/>
        <w:ind w:right="-46"/>
        <w:jc w:val="both"/>
      </w:pPr>
      <w:r w:rsidRPr="00037CB3">
        <w:t>Документација под тачкама 1., 2., 3., 4.</w:t>
      </w:r>
      <w:r w:rsidRPr="00037CB3">
        <w:rPr>
          <w:lang w:val="sr-Cyrl-BA"/>
        </w:rPr>
        <w:t xml:space="preserve"> и </w:t>
      </w:r>
      <w:r w:rsidRPr="00037CB3">
        <w:t>5.</w:t>
      </w:r>
      <w:r w:rsidRPr="00037CB3">
        <w:rPr>
          <w:lang w:val="sr-Cyrl-BA"/>
        </w:rPr>
        <w:t xml:space="preserve"> </w:t>
      </w:r>
      <w:r w:rsidRPr="00037CB3">
        <w:t xml:space="preserve"> је обавезна.</w:t>
      </w:r>
    </w:p>
    <w:p w14:paraId="0366173D" w14:textId="3A76FD6A" w:rsidR="00E93199" w:rsidRPr="00037CB3" w:rsidRDefault="00E93199" w:rsidP="00E93199">
      <w:pPr>
        <w:spacing w:after="0" w:line="240" w:lineRule="auto"/>
        <w:ind w:right="-46"/>
        <w:jc w:val="both"/>
      </w:pPr>
      <w:r w:rsidRPr="00037CB3">
        <w:t xml:space="preserve">Уколико подносилац пријаве не достави потребну </w:t>
      </w:r>
      <w:r w:rsidR="00572BAC">
        <w:t>документацију под тачкама 6. и 7</w:t>
      </w:r>
      <w:r w:rsidRPr="00037CB3">
        <w:t>., Комисија ће по службеној дужности од надлежних органа прибавити ову документацију.</w:t>
      </w:r>
    </w:p>
    <w:p w14:paraId="7E964224" w14:textId="5F2877BD" w:rsidR="00E93199" w:rsidRPr="00037CB3" w:rsidRDefault="00572BAC" w:rsidP="00E93199">
      <w:pPr>
        <w:spacing w:after="0" w:line="240" w:lineRule="auto"/>
        <w:ind w:right="-46"/>
        <w:jc w:val="both"/>
      </w:pPr>
      <w:r>
        <w:t>Документација под тачком 8</w:t>
      </w:r>
      <w:r w:rsidR="00E93199" w:rsidRPr="00037CB3">
        <w:t>.</w:t>
      </w:r>
      <w:r>
        <w:rPr>
          <w:lang w:val="sr-Cyrl-RS"/>
        </w:rPr>
        <w:t xml:space="preserve"> </w:t>
      </w:r>
      <w:r>
        <w:t>и 9</w:t>
      </w:r>
      <w:r w:rsidR="00E93199" w:rsidRPr="00037CB3">
        <w:t>. није обавезна (додатно се бодују лица коју поседују ову документацију).</w:t>
      </w:r>
    </w:p>
    <w:p w14:paraId="65746E1D" w14:textId="77777777" w:rsidR="00E93199" w:rsidRPr="00710261" w:rsidRDefault="00E93199" w:rsidP="00E93199">
      <w:pPr>
        <w:spacing w:after="0"/>
        <w:jc w:val="both"/>
      </w:pPr>
    </w:p>
    <w:p w14:paraId="3EB1454C" w14:textId="77777777" w:rsidR="00E93199" w:rsidRDefault="00E93199" w:rsidP="00E93199">
      <w:pPr>
        <w:spacing w:after="0"/>
        <w:jc w:val="both"/>
      </w:pPr>
      <w:r w:rsidRPr="00710261">
        <w:t>Потребна документа могу се предати у оригиналу или као оверене фотокопије.</w:t>
      </w:r>
    </w:p>
    <w:p w14:paraId="71588BEA" w14:textId="082D5148" w:rsidR="0018752E" w:rsidRDefault="0018752E" w:rsidP="0018752E">
      <w:pPr>
        <w:spacing w:after="0"/>
        <w:jc w:val="both"/>
        <w:rPr>
          <w:lang w:val="sr-Cyrl-RS"/>
        </w:rPr>
      </w:pPr>
    </w:p>
    <w:p w14:paraId="2BC0CD75" w14:textId="77777777" w:rsidR="009555CE" w:rsidRPr="007E47EC" w:rsidRDefault="009A2768" w:rsidP="0011702D">
      <w:pPr>
        <w:spacing w:after="0" w:line="240" w:lineRule="auto"/>
        <w:jc w:val="both"/>
        <w:rPr>
          <w:lang w:val="sr-Cyrl-RS"/>
        </w:rPr>
      </w:pPr>
      <w:r w:rsidRPr="007E47EC">
        <w:rPr>
          <w:lang w:val="sr-Cyrl-RS"/>
        </w:rPr>
        <w:tab/>
      </w:r>
    </w:p>
    <w:p w14:paraId="1E96C0E5" w14:textId="6CD64AB8" w:rsidR="00093767" w:rsidRPr="007E47EC" w:rsidRDefault="00B64BE9" w:rsidP="007E47EC">
      <w:pPr>
        <w:spacing w:after="0"/>
        <w:jc w:val="both"/>
        <w:rPr>
          <w:b/>
          <w:lang w:val="sr-Cyrl-RS"/>
        </w:rPr>
      </w:pPr>
      <w:r w:rsidRPr="007E47EC">
        <w:rPr>
          <w:b/>
          <w:lang w:val="sr-Cyrl-RS"/>
        </w:rPr>
        <w:t>8</w:t>
      </w:r>
      <w:r w:rsidR="0024106B" w:rsidRPr="007E47EC">
        <w:rPr>
          <w:b/>
          <w:lang w:val="sr-Cyrl-RS"/>
        </w:rPr>
        <w:t xml:space="preserve">. </w:t>
      </w:r>
      <w:r w:rsidR="001E5538">
        <w:rPr>
          <w:b/>
          <w:lang w:val="sr-Cyrl-RS"/>
        </w:rPr>
        <w:t>УСЛОВИ КОРИШЋЕЊА СРЕДСТАВА</w:t>
      </w:r>
    </w:p>
    <w:p w14:paraId="1872DE4C" w14:textId="77777777" w:rsidR="004516F7" w:rsidRDefault="004A6424" w:rsidP="004516F7">
      <w:pPr>
        <w:pStyle w:val="ListParagraph"/>
        <w:numPr>
          <w:ilvl w:val="0"/>
          <w:numId w:val="4"/>
        </w:numPr>
        <w:spacing w:after="0"/>
        <w:jc w:val="both"/>
        <w:rPr>
          <w:color w:val="000000" w:themeColor="text1"/>
          <w:lang w:val="sr-Cyrl-RS"/>
        </w:rPr>
      </w:pPr>
      <w:r w:rsidRPr="004516F7">
        <w:rPr>
          <w:color w:val="000000" w:themeColor="text1"/>
          <w:lang w:val="sr-Cyrl-RS"/>
        </w:rPr>
        <w:t>Средства за подршку инвестија по овом К</w:t>
      </w:r>
      <w:r w:rsidR="00557D1C" w:rsidRPr="004516F7">
        <w:rPr>
          <w:color w:val="000000" w:themeColor="text1"/>
          <w:lang w:val="sr-Cyrl-RS"/>
        </w:rPr>
        <w:t xml:space="preserve">онкурсу додељују се </w:t>
      </w:r>
      <w:r w:rsidR="00557D1C" w:rsidRPr="004516F7">
        <w:rPr>
          <w:b/>
          <w:color w:val="000000" w:themeColor="text1"/>
          <w:lang w:val="sr-Cyrl-RS"/>
        </w:rPr>
        <w:t>бесповратно.</w:t>
      </w:r>
    </w:p>
    <w:p w14:paraId="09C6B991" w14:textId="77777777" w:rsidR="004516F7" w:rsidRDefault="004A6424" w:rsidP="004516F7">
      <w:pPr>
        <w:pStyle w:val="ListParagraph"/>
        <w:numPr>
          <w:ilvl w:val="0"/>
          <w:numId w:val="4"/>
        </w:numPr>
        <w:spacing w:after="0"/>
        <w:jc w:val="both"/>
        <w:rPr>
          <w:color w:val="000000" w:themeColor="text1"/>
          <w:lang w:val="sr-Cyrl-RS"/>
        </w:rPr>
      </w:pPr>
      <w:r w:rsidRPr="004516F7">
        <w:rPr>
          <w:color w:val="000000" w:themeColor="text1"/>
          <w:lang w:val="sr-Cyrl-RS"/>
        </w:rPr>
        <w:t>Бесповратна средства ће се додељивати по прист</w:t>
      </w:r>
      <w:r w:rsidR="00093767" w:rsidRPr="004516F7">
        <w:rPr>
          <w:color w:val="000000" w:themeColor="text1"/>
          <w:lang w:val="sr-Cyrl-RS"/>
        </w:rPr>
        <w:t xml:space="preserve">иглим пријавама до утрошка </w:t>
      </w:r>
      <w:r w:rsidRPr="004516F7">
        <w:rPr>
          <w:color w:val="000000" w:themeColor="text1"/>
          <w:lang w:val="sr-Cyrl-RS"/>
        </w:rPr>
        <w:t>средстава опредељених конкурсом.</w:t>
      </w:r>
      <w:r w:rsidR="00093767" w:rsidRPr="004516F7">
        <w:rPr>
          <w:color w:val="000000" w:themeColor="text1"/>
          <w:lang w:val="sr-Cyrl-RS"/>
        </w:rPr>
        <w:t xml:space="preserve"> </w:t>
      </w:r>
    </w:p>
    <w:p w14:paraId="4E9DA919" w14:textId="41270054" w:rsidR="000A7B8D" w:rsidRPr="007C79ED" w:rsidRDefault="000A7B8D" w:rsidP="000A7B8D">
      <w:pPr>
        <w:pStyle w:val="ListParagraph"/>
        <w:numPr>
          <w:ilvl w:val="0"/>
          <w:numId w:val="4"/>
        </w:numPr>
        <w:spacing w:after="0"/>
        <w:jc w:val="both"/>
        <w:rPr>
          <w:color w:val="000000" w:themeColor="text1"/>
          <w:lang w:val="sr-Cyrl-RS"/>
        </w:rPr>
      </w:pPr>
      <w:r w:rsidRPr="007C79ED">
        <w:rPr>
          <w:color w:val="000000" w:themeColor="text1"/>
          <w:lang w:val="sr-Cyrl-RS"/>
        </w:rPr>
        <w:t xml:space="preserve">Бесповратна средства исплаћују се након контроле извршене од стране овлашћеног лица </w:t>
      </w:r>
      <w:r w:rsidR="00700CDD" w:rsidRPr="007C79ED">
        <w:rPr>
          <w:color w:val="000000" w:themeColor="text1"/>
          <w:lang w:val="sr-Cyrl-RS"/>
        </w:rPr>
        <w:t>Агро Бизнис Центра</w:t>
      </w:r>
      <w:r w:rsidRPr="007C79ED">
        <w:rPr>
          <w:color w:val="000000" w:themeColor="text1"/>
          <w:lang w:val="sr-Cyrl-RS"/>
        </w:rPr>
        <w:t xml:space="preserve"> и потписивања Уговора између Корисника и </w:t>
      </w:r>
      <w:r w:rsidR="00700CDD" w:rsidRPr="007C79ED">
        <w:rPr>
          <w:color w:val="000000" w:themeColor="text1"/>
          <w:lang w:val="sr-Cyrl-RS"/>
        </w:rPr>
        <w:t>Агро Бизнис Центра</w:t>
      </w:r>
      <w:r w:rsidRPr="007C79ED">
        <w:rPr>
          <w:color w:val="000000" w:themeColor="text1"/>
          <w:lang w:val="sr-Cyrl-RS"/>
        </w:rPr>
        <w:t>.</w:t>
      </w:r>
    </w:p>
    <w:p w14:paraId="27C9ACBF" w14:textId="0B434FFF" w:rsidR="00093767" w:rsidRDefault="000A7B8D" w:rsidP="000A7B8D">
      <w:pPr>
        <w:pStyle w:val="ListParagraph"/>
        <w:numPr>
          <w:ilvl w:val="0"/>
          <w:numId w:val="4"/>
        </w:numPr>
        <w:spacing w:after="0"/>
        <w:jc w:val="both"/>
        <w:rPr>
          <w:color w:val="000000" w:themeColor="text1"/>
          <w:lang w:val="sr-Cyrl-RS"/>
        </w:rPr>
      </w:pPr>
      <w:r w:rsidRPr="000A7B8D">
        <w:rPr>
          <w:color w:val="000000" w:themeColor="text1"/>
          <w:lang w:val="sr-Cyrl-RS"/>
        </w:rPr>
        <w:t>Бесповратна средства ће се исплаћивати у року од 5 дана од датума потписивања Уговора.</w:t>
      </w:r>
    </w:p>
    <w:p w14:paraId="7EF4D048" w14:textId="20048634" w:rsidR="004516F7" w:rsidRPr="007E47EC" w:rsidRDefault="004516F7" w:rsidP="004516F7">
      <w:pPr>
        <w:spacing w:after="0"/>
        <w:jc w:val="both"/>
        <w:rPr>
          <w:lang w:val="sr-Cyrl-RS"/>
        </w:rPr>
      </w:pPr>
      <w:r w:rsidRPr="007E47EC">
        <w:rPr>
          <w:lang w:val="sr-Cyrl-RS"/>
        </w:rPr>
        <w:t>Сви елементи Конкурса који нису наведени у овом тексту, као што су поступак доношења одлуке,  критеријуми и остала питања у вези с Конкурсом, прописани су Правилником.</w:t>
      </w:r>
    </w:p>
    <w:p w14:paraId="10E76381" w14:textId="77777777" w:rsidR="004516F7" w:rsidRDefault="004516F7" w:rsidP="00093767">
      <w:pPr>
        <w:jc w:val="both"/>
        <w:rPr>
          <w:color w:val="000000" w:themeColor="text1"/>
          <w:lang w:val="sr-Cyrl-RS"/>
        </w:rPr>
      </w:pPr>
    </w:p>
    <w:p w14:paraId="17E0FD65" w14:textId="77777777" w:rsidR="008847CF" w:rsidRPr="00E87335" w:rsidRDefault="00976EC5" w:rsidP="00DC797A">
      <w:pPr>
        <w:jc w:val="both"/>
        <w:rPr>
          <w:b/>
          <w:lang w:val="sr-Cyrl-CS"/>
        </w:rPr>
      </w:pPr>
      <w:r w:rsidRPr="00E87335">
        <w:rPr>
          <w:b/>
          <w:lang w:val="sr-Cyrl-CS"/>
        </w:rPr>
        <w:t>9</w:t>
      </w:r>
      <w:r w:rsidR="008847CF" w:rsidRPr="00E87335">
        <w:rPr>
          <w:b/>
          <w:lang w:val="sr-Cyrl-CS"/>
        </w:rPr>
        <w:t>. НАЧИН ДОСТАВЉАЊА ПРИЈАВА</w:t>
      </w:r>
    </w:p>
    <w:p w14:paraId="02B8A731" w14:textId="65ACF360" w:rsidR="000A7B8D" w:rsidRPr="00710261" w:rsidRDefault="000A7B8D" w:rsidP="000A7B8D">
      <w:pPr>
        <w:spacing w:after="0"/>
        <w:ind w:firstLine="709"/>
        <w:jc w:val="both"/>
        <w:rPr>
          <w:b/>
          <w:lang w:val="sr-Cyrl-RS"/>
        </w:rPr>
      </w:pPr>
      <w:r>
        <w:rPr>
          <w:color w:val="000000" w:themeColor="text1"/>
          <w:lang w:val="sr-Cyrl-CS"/>
        </w:rPr>
        <w:t xml:space="preserve">Захтев </w:t>
      </w:r>
      <w:r w:rsidRPr="00EB1BDD">
        <w:rPr>
          <w:color w:val="000000" w:themeColor="text1"/>
          <w:lang w:val="sr-Cyrl-CS"/>
        </w:rPr>
        <w:t xml:space="preserve">са потребном документацијом доставити </w:t>
      </w:r>
      <w:r w:rsidRPr="00A63F3F">
        <w:rPr>
          <w:color w:val="000000" w:themeColor="text1"/>
          <w:lang w:val="sr-Cyrl-CS"/>
        </w:rPr>
        <w:t xml:space="preserve">лично </w:t>
      </w:r>
      <w:r>
        <w:rPr>
          <w:color w:val="000000" w:themeColor="text1"/>
          <w:lang w:val="sr-Cyrl-CS"/>
        </w:rPr>
        <w:t>на адресу Агробизнис центра или послати</w:t>
      </w:r>
      <w:r w:rsidRPr="00A63F3F">
        <w:rPr>
          <w:color w:val="000000" w:themeColor="text1"/>
          <w:lang w:val="sr-Cyrl-CS"/>
        </w:rPr>
        <w:t xml:space="preserve"> поштом на адресу: </w:t>
      </w:r>
      <w:r>
        <w:rPr>
          <w:color w:val="000000" w:themeColor="text1"/>
          <w:lang w:val="sr-Cyrl-CS"/>
        </w:rPr>
        <w:t>Агробизнис центар, Лазе Костића бр.5 Сомбор,</w:t>
      </w:r>
      <w:r>
        <w:rPr>
          <w:lang w:val="sr-Cyrl-RS"/>
        </w:rPr>
        <w:t xml:space="preserve"> </w:t>
      </w:r>
      <w:r w:rsidRPr="00A63F3F">
        <w:rPr>
          <w:color w:val="000000" w:themeColor="text1"/>
          <w:lang w:val="sr-Cyrl-CS"/>
        </w:rPr>
        <w:t>са назнаком за „</w:t>
      </w:r>
      <w:r w:rsidRPr="00B00560">
        <w:rPr>
          <w:b/>
          <w:color w:val="000000" w:themeColor="text1"/>
          <w:lang w:val="ru-RU"/>
        </w:rPr>
        <w:t>Конкурс за</w:t>
      </w:r>
      <w:r w:rsidRPr="00A63F3F">
        <w:rPr>
          <w:color w:val="000000" w:themeColor="text1"/>
          <w:lang w:val="ru-RU"/>
        </w:rPr>
        <w:t xml:space="preserve"> </w:t>
      </w:r>
      <w:r>
        <w:rPr>
          <w:b/>
          <w:lang w:val="sr-Cyrl-RS"/>
        </w:rPr>
        <w:t xml:space="preserve">субвенционисање пољопривредне производње и унапређење функционисања индивидуланих пољопривредних газдинстава на територији </w:t>
      </w:r>
      <w:r w:rsidRPr="00925EA7">
        <w:rPr>
          <w:b/>
          <w:lang w:val="sr-Cyrl-RS"/>
        </w:rPr>
        <w:t xml:space="preserve">Града Сомбора </w:t>
      </w:r>
      <w:r w:rsidR="00572BAC" w:rsidRPr="00925EA7">
        <w:rPr>
          <w:b/>
          <w:lang w:val="sr-Cyrl-RS"/>
        </w:rPr>
        <w:t>за 202</w:t>
      </w:r>
      <w:r w:rsidR="00A15827">
        <w:rPr>
          <w:b/>
          <w:lang w:val="sr-Cyrl-RS"/>
        </w:rPr>
        <w:t>3</w:t>
      </w:r>
      <w:r w:rsidRPr="00925EA7">
        <w:rPr>
          <w:b/>
          <w:lang w:val="sr-Cyrl-RS"/>
        </w:rPr>
        <w:t>.”</w:t>
      </w:r>
      <w:r w:rsidRPr="00925EA7">
        <w:rPr>
          <w:lang w:val="sr-Cyrl-CS"/>
        </w:rPr>
        <w:t xml:space="preserve"> </w:t>
      </w:r>
      <w:r w:rsidRPr="00925EA7">
        <w:rPr>
          <w:sz w:val="24"/>
          <w:szCs w:val="24"/>
          <w:lang w:val="sr-Cyrl-CS"/>
        </w:rPr>
        <w:t>за „</w:t>
      </w:r>
      <w:r w:rsidRPr="00925EA7">
        <w:rPr>
          <w:lang w:val="sr-Cyrl-RS"/>
        </w:rPr>
        <w:t xml:space="preserve">Комисију Агробизнис центра за расподелу и контролу управљања средствима одобреног Пројекта - </w:t>
      </w:r>
      <w:r w:rsidRPr="00925EA7">
        <w:rPr>
          <w:lang w:val="sr-Cyrl-CS"/>
        </w:rPr>
        <w:t>не отварај!“</w:t>
      </w:r>
    </w:p>
    <w:p w14:paraId="04127E8E" w14:textId="77777777" w:rsidR="000A7B8D" w:rsidRDefault="000A7B8D" w:rsidP="00DC797A">
      <w:pPr>
        <w:jc w:val="both"/>
        <w:rPr>
          <w:b/>
          <w:color w:val="000000" w:themeColor="text1"/>
          <w:lang w:val="sr-Cyrl-CS"/>
        </w:rPr>
      </w:pPr>
    </w:p>
    <w:p w14:paraId="48030B07" w14:textId="203A9FD5" w:rsidR="00F13B24" w:rsidRPr="00146581" w:rsidRDefault="00976EC5" w:rsidP="00DC797A">
      <w:pPr>
        <w:jc w:val="both"/>
        <w:rPr>
          <w:b/>
          <w:color w:val="000000" w:themeColor="text1"/>
          <w:lang w:val="en-US"/>
        </w:rPr>
      </w:pPr>
      <w:r w:rsidRPr="00E87335">
        <w:rPr>
          <w:b/>
          <w:color w:val="000000" w:themeColor="text1"/>
          <w:lang w:val="sr-Cyrl-CS"/>
        </w:rPr>
        <w:t>10</w:t>
      </w:r>
      <w:r w:rsidR="00F13B24" w:rsidRPr="00E87335">
        <w:rPr>
          <w:b/>
          <w:color w:val="000000" w:themeColor="text1"/>
          <w:lang w:val="sr-Cyrl-CS"/>
        </w:rPr>
        <w:t>. КОНТАКТ ЗА ДОДАТНЕ ИНФОРМАЦИЈЕ</w:t>
      </w:r>
    </w:p>
    <w:p w14:paraId="37CAE622" w14:textId="500D12FC" w:rsidR="00BF5CC1" w:rsidRPr="00925EA7" w:rsidRDefault="00F13B24" w:rsidP="00DC797A">
      <w:pPr>
        <w:jc w:val="both"/>
        <w:rPr>
          <w:color w:val="000000" w:themeColor="text1"/>
          <w:lang w:val="sr-Cyrl-CS"/>
        </w:rPr>
      </w:pPr>
      <w:r w:rsidRPr="00925EA7">
        <w:rPr>
          <w:color w:val="000000" w:themeColor="text1"/>
          <w:lang w:val="sr-Cyrl-CS"/>
        </w:rPr>
        <w:t xml:space="preserve">Додатне информације </w:t>
      </w:r>
      <w:r w:rsidR="002014A1" w:rsidRPr="00925EA7">
        <w:rPr>
          <w:color w:val="000000" w:themeColor="text1"/>
          <w:lang w:val="sr-Cyrl-CS"/>
        </w:rPr>
        <w:t xml:space="preserve">можете добити </w:t>
      </w:r>
      <w:r w:rsidR="009D04CF" w:rsidRPr="00925EA7">
        <w:rPr>
          <w:color w:val="000000" w:themeColor="text1"/>
          <w:lang w:val="sr-Cyrl-CS"/>
        </w:rPr>
        <w:t>лично</w:t>
      </w:r>
      <w:r w:rsidR="00D834EC" w:rsidRPr="00925EA7">
        <w:rPr>
          <w:color w:val="000000" w:themeColor="text1"/>
        </w:rPr>
        <w:t xml:space="preserve"> </w:t>
      </w:r>
      <w:r w:rsidR="00D834EC" w:rsidRPr="00925EA7">
        <w:rPr>
          <w:color w:val="000000" w:themeColor="text1"/>
          <w:lang w:val="sr-Cyrl-CS"/>
        </w:rPr>
        <w:t>у Агробизнис цент</w:t>
      </w:r>
      <w:r w:rsidR="00D834EC" w:rsidRPr="00925EA7">
        <w:rPr>
          <w:color w:val="000000" w:themeColor="text1"/>
          <w:lang w:val="sr-Cyrl-BA"/>
        </w:rPr>
        <w:t>ру</w:t>
      </w:r>
      <w:r w:rsidR="00D834EC" w:rsidRPr="00925EA7">
        <w:rPr>
          <w:color w:val="000000" w:themeColor="text1"/>
          <w:lang w:val="sr-Cyrl-CS"/>
        </w:rPr>
        <w:t xml:space="preserve">, Лазе Костића бр.5 Сомбор. </w:t>
      </w:r>
      <w:r w:rsidR="009D04CF" w:rsidRPr="00925EA7">
        <w:rPr>
          <w:color w:val="000000" w:themeColor="text1"/>
          <w:lang w:val="sr-Cyrl-CS"/>
        </w:rPr>
        <w:t xml:space="preserve"> или </w:t>
      </w:r>
      <w:r w:rsidR="00EF4AE5" w:rsidRPr="00925EA7">
        <w:rPr>
          <w:color w:val="000000" w:themeColor="text1"/>
          <w:lang w:val="sr-Cyrl-CS"/>
        </w:rPr>
        <w:t>путем</w:t>
      </w:r>
      <w:r w:rsidRPr="00925EA7">
        <w:rPr>
          <w:color w:val="000000" w:themeColor="text1"/>
          <w:lang w:val="sr-Cyrl-CS"/>
        </w:rPr>
        <w:t xml:space="preserve"> </w:t>
      </w:r>
      <w:r w:rsidR="00572BAC" w:rsidRPr="00925EA7">
        <w:rPr>
          <w:color w:val="000000" w:themeColor="text1"/>
          <w:lang w:val="sr-Cyrl-CS"/>
        </w:rPr>
        <w:t xml:space="preserve">мејла </w:t>
      </w:r>
      <w:r w:rsidR="00572BAC" w:rsidRPr="00925EA7">
        <w:rPr>
          <w:color w:val="000000" w:themeColor="text1"/>
          <w:lang w:val="en-US"/>
        </w:rPr>
        <w:t>office@agrobizniscentar.rs</w:t>
      </w:r>
      <w:r w:rsidR="002014A1" w:rsidRPr="00925EA7">
        <w:rPr>
          <w:color w:val="000000" w:themeColor="text1"/>
          <w:lang w:val="sr-Cyrl-CS"/>
        </w:rPr>
        <w:t xml:space="preserve"> </w:t>
      </w:r>
    </w:p>
    <w:p w14:paraId="629BD50B" w14:textId="51AAEF28" w:rsidR="009D6932" w:rsidRPr="00925EA7" w:rsidRDefault="004516F7" w:rsidP="009D6932">
      <w:pPr>
        <w:jc w:val="both"/>
        <w:rPr>
          <w:color w:val="000000" w:themeColor="text1"/>
          <w:sz w:val="24"/>
          <w:szCs w:val="24"/>
          <w:lang w:val="sr-Cyrl-RS"/>
        </w:rPr>
      </w:pPr>
      <w:r w:rsidRPr="00925EA7">
        <w:rPr>
          <w:color w:val="000000" w:themeColor="text1"/>
          <w:lang w:val="sr-Cyrl-CS"/>
        </w:rPr>
        <w:t xml:space="preserve">Текст Конкурса, </w:t>
      </w:r>
      <w:r w:rsidR="00EF47E8" w:rsidRPr="00925EA7">
        <w:rPr>
          <w:color w:val="000000" w:themeColor="text1"/>
          <w:lang w:val="sr-Cyrl-CS"/>
        </w:rPr>
        <w:t>обрасце</w:t>
      </w:r>
      <w:r w:rsidRPr="00925EA7">
        <w:rPr>
          <w:color w:val="000000" w:themeColor="text1"/>
          <w:lang w:val="sr-Cyrl-CS"/>
        </w:rPr>
        <w:t xml:space="preserve"> и Правилник о додели средстава </w:t>
      </w:r>
      <w:r w:rsidR="000A7B8D" w:rsidRPr="00925EA7">
        <w:rPr>
          <w:color w:val="000000" w:themeColor="text1"/>
          <w:lang w:val="ru-RU"/>
        </w:rPr>
        <w:t xml:space="preserve">за </w:t>
      </w:r>
      <w:r w:rsidR="000A7B8D" w:rsidRPr="00925EA7">
        <w:rPr>
          <w:lang w:val="sr-Cyrl-RS"/>
        </w:rPr>
        <w:t xml:space="preserve">субвенционисање пољопривредне производње и унапређење функционисања индивидуланих пољопривредних газдинстава на </w:t>
      </w:r>
      <w:r w:rsidR="00572BAC" w:rsidRPr="00925EA7">
        <w:rPr>
          <w:lang w:val="sr-Cyrl-RS"/>
        </w:rPr>
        <w:t>територији Града Сомбора за 202</w:t>
      </w:r>
      <w:r w:rsidR="00A15827">
        <w:rPr>
          <w:lang w:val="sr-Cyrl-RS"/>
        </w:rPr>
        <w:t>3</w:t>
      </w:r>
      <w:r w:rsidR="000A7B8D" w:rsidRPr="00925EA7">
        <w:rPr>
          <w:lang w:val="sr-Cyrl-RS"/>
        </w:rPr>
        <w:t>. године</w:t>
      </w:r>
      <w:r w:rsidR="000A7B8D" w:rsidRPr="00925EA7">
        <w:rPr>
          <w:b/>
          <w:lang w:val="sr-Cyrl-RS"/>
        </w:rPr>
        <w:t xml:space="preserve"> </w:t>
      </w:r>
      <w:r w:rsidRPr="00925EA7">
        <w:rPr>
          <w:color w:val="000000" w:themeColor="text1"/>
          <w:lang w:val="sr-Cyrl-CS"/>
        </w:rPr>
        <w:t>могу се преузети</w:t>
      </w:r>
      <w:r w:rsidR="009D04CF" w:rsidRPr="00925EA7">
        <w:rPr>
          <w:color w:val="000000" w:themeColor="text1"/>
          <w:lang w:val="sr-Cyrl-CS"/>
        </w:rPr>
        <w:t xml:space="preserve"> лично</w:t>
      </w:r>
      <w:r w:rsidRPr="00925EA7">
        <w:rPr>
          <w:color w:val="000000" w:themeColor="text1"/>
          <w:lang w:val="sr-Cyrl-CS"/>
        </w:rPr>
        <w:t xml:space="preserve"> и </w:t>
      </w:r>
      <w:r w:rsidR="009D04CF" w:rsidRPr="00925EA7">
        <w:rPr>
          <w:color w:val="000000" w:themeColor="text1"/>
          <w:lang w:val="sr-Cyrl-CS"/>
        </w:rPr>
        <w:t>са интернет адрес</w:t>
      </w:r>
      <w:r w:rsidR="000A7B8D" w:rsidRPr="00925EA7">
        <w:rPr>
          <w:color w:val="000000" w:themeColor="text1"/>
          <w:lang w:val="sr-Cyrl-CS"/>
        </w:rPr>
        <w:t>а</w:t>
      </w:r>
      <w:r w:rsidRPr="00925EA7">
        <w:rPr>
          <w:color w:val="000000" w:themeColor="text1"/>
          <w:lang w:val="sr-Cyrl-CS"/>
        </w:rPr>
        <w:t xml:space="preserve">: </w:t>
      </w:r>
      <w:hyperlink r:id="rId10" w:history="1">
        <w:r w:rsidR="000A7B8D" w:rsidRPr="00925EA7">
          <w:rPr>
            <w:rStyle w:val="Hyperlink"/>
            <w:lang w:val="sr-Cyrl-RS"/>
          </w:rPr>
          <w:t>w</w:t>
        </w:r>
        <w:r w:rsidR="000A7B8D" w:rsidRPr="00925EA7">
          <w:rPr>
            <w:rStyle w:val="Hyperlink"/>
            <w:lang w:val="en-US"/>
          </w:rPr>
          <w:t>ww.sombor.rs</w:t>
        </w:r>
      </w:hyperlink>
      <w:r w:rsidR="000A7B8D" w:rsidRPr="00925EA7">
        <w:rPr>
          <w:lang w:val="en-US"/>
        </w:rPr>
        <w:t xml:space="preserve">  </w:t>
      </w:r>
      <w:r w:rsidR="000A7B8D" w:rsidRPr="00925EA7">
        <w:rPr>
          <w:lang w:val="sr-Cyrl-RS"/>
        </w:rPr>
        <w:t>или</w:t>
      </w:r>
      <w:r w:rsidR="000A7B8D" w:rsidRPr="00925EA7">
        <w:rPr>
          <w:lang w:val="en-US"/>
        </w:rPr>
        <w:t xml:space="preserve">  </w:t>
      </w:r>
      <w:hyperlink r:id="rId11" w:history="1">
        <w:r w:rsidR="000A7B8D" w:rsidRPr="00925EA7">
          <w:rPr>
            <w:rStyle w:val="Hyperlink"/>
            <w:lang w:val="en-US"/>
          </w:rPr>
          <w:t>www.agrobizniscentar.rs</w:t>
        </w:r>
      </w:hyperlink>
    </w:p>
    <w:sectPr w:rsidR="009D6932" w:rsidRPr="00925EA7" w:rsidSect="00A361C9">
      <w:footerReference w:type="default" r:id="rId12"/>
      <w:pgSz w:w="11906" w:h="16838"/>
      <w:pgMar w:top="99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EE20" w14:textId="77777777" w:rsidR="00B41067" w:rsidRDefault="00B41067" w:rsidP="00A86553">
      <w:pPr>
        <w:spacing w:after="0" w:line="240" w:lineRule="auto"/>
      </w:pPr>
      <w:r>
        <w:separator/>
      </w:r>
    </w:p>
  </w:endnote>
  <w:endnote w:type="continuationSeparator" w:id="0">
    <w:p w14:paraId="4230DB77" w14:textId="77777777" w:rsidR="00B41067" w:rsidRDefault="00B41067" w:rsidP="00A8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253106"/>
      <w:docPartObj>
        <w:docPartGallery w:val="Page Numbers (Bottom of Page)"/>
        <w:docPartUnique/>
      </w:docPartObj>
    </w:sdtPr>
    <w:sdtEndPr>
      <w:rPr>
        <w:noProof/>
      </w:rPr>
    </w:sdtEndPr>
    <w:sdtContent>
      <w:p w14:paraId="50203C77" w14:textId="687CD333" w:rsidR="00A86553" w:rsidRDefault="00A86553">
        <w:pPr>
          <w:pStyle w:val="Footer"/>
          <w:jc w:val="right"/>
        </w:pPr>
        <w:r>
          <w:fldChar w:fldCharType="begin"/>
        </w:r>
        <w:r>
          <w:instrText xml:space="preserve"> PAGE   \* MERGEFORMAT </w:instrText>
        </w:r>
        <w:r>
          <w:fldChar w:fldCharType="separate"/>
        </w:r>
        <w:r w:rsidR="00925EA7">
          <w:rPr>
            <w:noProof/>
          </w:rPr>
          <w:t>3</w:t>
        </w:r>
        <w:r>
          <w:rPr>
            <w:noProof/>
          </w:rPr>
          <w:fldChar w:fldCharType="end"/>
        </w:r>
      </w:p>
    </w:sdtContent>
  </w:sdt>
  <w:p w14:paraId="7FBC8EFF" w14:textId="77777777" w:rsidR="00A86553" w:rsidRDefault="00A8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FB72" w14:textId="77777777" w:rsidR="00B41067" w:rsidRDefault="00B41067" w:rsidP="00A86553">
      <w:pPr>
        <w:spacing w:after="0" w:line="240" w:lineRule="auto"/>
      </w:pPr>
      <w:r>
        <w:separator/>
      </w:r>
    </w:p>
  </w:footnote>
  <w:footnote w:type="continuationSeparator" w:id="0">
    <w:p w14:paraId="6604DAFA" w14:textId="77777777" w:rsidR="00B41067" w:rsidRDefault="00B41067" w:rsidP="00A86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E50"/>
    <w:multiLevelType w:val="hybridMultilevel"/>
    <w:tmpl w:val="47BC54C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BC40E1B"/>
    <w:multiLevelType w:val="hybridMultilevel"/>
    <w:tmpl w:val="B08C5A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5E402B0"/>
    <w:multiLevelType w:val="hybridMultilevel"/>
    <w:tmpl w:val="D758F40E"/>
    <w:lvl w:ilvl="0" w:tplc="6986CF9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61AAD"/>
    <w:multiLevelType w:val="hybridMultilevel"/>
    <w:tmpl w:val="2B722BA0"/>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53F45"/>
    <w:multiLevelType w:val="hybridMultilevel"/>
    <w:tmpl w:val="055CE644"/>
    <w:lvl w:ilvl="0" w:tplc="C878323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BA43775"/>
    <w:multiLevelType w:val="hybridMultilevel"/>
    <w:tmpl w:val="B84E4108"/>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6" w15:restartNumberingAfterBreak="0">
    <w:nsid w:val="77357C5A"/>
    <w:multiLevelType w:val="hybridMultilevel"/>
    <w:tmpl w:val="0610E18A"/>
    <w:lvl w:ilvl="0" w:tplc="241A0001">
      <w:start w:val="1"/>
      <w:numFmt w:val="bullet"/>
      <w:lvlText w:val=""/>
      <w:lvlJc w:val="left"/>
      <w:pPr>
        <w:ind w:left="644" w:hanging="360"/>
      </w:pPr>
      <w:rPr>
        <w:rFonts w:ascii="Symbol" w:hAnsi="Symbo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num w:numId="1" w16cid:durableId="1235580784">
    <w:abstractNumId w:val="0"/>
  </w:num>
  <w:num w:numId="2" w16cid:durableId="1455714175">
    <w:abstractNumId w:val="3"/>
  </w:num>
  <w:num w:numId="3" w16cid:durableId="1668630978">
    <w:abstractNumId w:val="1"/>
  </w:num>
  <w:num w:numId="4" w16cid:durableId="494222161">
    <w:abstractNumId w:val="6"/>
  </w:num>
  <w:num w:numId="5" w16cid:durableId="1476069752">
    <w:abstractNumId w:val="4"/>
  </w:num>
  <w:num w:numId="6" w16cid:durableId="524758895">
    <w:abstractNumId w:val="5"/>
  </w:num>
  <w:num w:numId="7" w16cid:durableId="168453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32"/>
    <w:rsid w:val="000225E4"/>
    <w:rsid w:val="00037CB3"/>
    <w:rsid w:val="0004350E"/>
    <w:rsid w:val="00074AEA"/>
    <w:rsid w:val="000757B0"/>
    <w:rsid w:val="0008113F"/>
    <w:rsid w:val="00082DE8"/>
    <w:rsid w:val="00083710"/>
    <w:rsid w:val="00085513"/>
    <w:rsid w:val="00093767"/>
    <w:rsid w:val="000969C2"/>
    <w:rsid w:val="000A2CD5"/>
    <w:rsid w:val="000A7B8D"/>
    <w:rsid w:val="000B1AFA"/>
    <w:rsid w:val="00103D2F"/>
    <w:rsid w:val="0011702D"/>
    <w:rsid w:val="00146581"/>
    <w:rsid w:val="0018752E"/>
    <w:rsid w:val="001C2DC2"/>
    <w:rsid w:val="001E5538"/>
    <w:rsid w:val="001F11C1"/>
    <w:rsid w:val="001F31CD"/>
    <w:rsid w:val="001F35D1"/>
    <w:rsid w:val="002014A1"/>
    <w:rsid w:val="0024106B"/>
    <w:rsid w:val="00280E88"/>
    <w:rsid w:val="0028142E"/>
    <w:rsid w:val="0028461F"/>
    <w:rsid w:val="002864FF"/>
    <w:rsid w:val="002B0671"/>
    <w:rsid w:val="002D0CE3"/>
    <w:rsid w:val="002E0A45"/>
    <w:rsid w:val="0031400C"/>
    <w:rsid w:val="00332F69"/>
    <w:rsid w:val="003552CA"/>
    <w:rsid w:val="00361910"/>
    <w:rsid w:val="00371FA3"/>
    <w:rsid w:val="003754A1"/>
    <w:rsid w:val="00382C7F"/>
    <w:rsid w:val="003B1A11"/>
    <w:rsid w:val="003C4EA4"/>
    <w:rsid w:val="0041312D"/>
    <w:rsid w:val="00427DF2"/>
    <w:rsid w:val="004516F7"/>
    <w:rsid w:val="004735B4"/>
    <w:rsid w:val="00485734"/>
    <w:rsid w:val="004A17B1"/>
    <w:rsid w:val="004A6424"/>
    <w:rsid w:val="004A71D5"/>
    <w:rsid w:val="004B24A5"/>
    <w:rsid w:val="004E2984"/>
    <w:rsid w:val="00514005"/>
    <w:rsid w:val="005404BE"/>
    <w:rsid w:val="00544B0B"/>
    <w:rsid w:val="00557D1C"/>
    <w:rsid w:val="00572BAC"/>
    <w:rsid w:val="00575638"/>
    <w:rsid w:val="00581BDE"/>
    <w:rsid w:val="00585B2A"/>
    <w:rsid w:val="005C2F9C"/>
    <w:rsid w:val="005D66B5"/>
    <w:rsid w:val="00606310"/>
    <w:rsid w:val="00613607"/>
    <w:rsid w:val="006164D2"/>
    <w:rsid w:val="00691820"/>
    <w:rsid w:val="006B10B7"/>
    <w:rsid w:val="006E6BCC"/>
    <w:rsid w:val="00700CDD"/>
    <w:rsid w:val="00723916"/>
    <w:rsid w:val="00735B14"/>
    <w:rsid w:val="007877EB"/>
    <w:rsid w:val="007C79ED"/>
    <w:rsid w:val="007E47EC"/>
    <w:rsid w:val="00801F8A"/>
    <w:rsid w:val="008060BA"/>
    <w:rsid w:val="00806E5B"/>
    <w:rsid w:val="008108BE"/>
    <w:rsid w:val="008218A1"/>
    <w:rsid w:val="008279D9"/>
    <w:rsid w:val="008557EB"/>
    <w:rsid w:val="00875054"/>
    <w:rsid w:val="008847CF"/>
    <w:rsid w:val="00925EA7"/>
    <w:rsid w:val="0094303C"/>
    <w:rsid w:val="009555CE"/>
    <w:rsid w:val="00972D5C"/>
    <w:rsid w:val="00976EC5"/>
    <w:rsid w:val="00985EB7"/>
    <w:rsid w:val="00990E68"/>
    <w:rsid w:val="009964DC"/>
    <w:rsid w:val="009A2768"/>
    <w:rsid w:val="009D04CF"/>
    <w:rsid w:val="009D6932"/>
    <w:rsid w:val="00A157F2"/>
    <w:rsid w:val="00A15827"/>
    <w:rsid w:val="00A25F1B"/>
    <w:rsid w:val="00A35D74"/>
    <w:rsid w:val="00A361C9"/>
    <w:rsid w:val="00A41AE3"/>
    <w:rsid w:val="00A4267E"/>
    <w:rsid w:val="00A63F3F"/>
    <w:rsid w:val="00A86553"/>
    <w:rsid w:val="00A94AE2"/>
    <w:rsid w:val="00AF542F"/>
    <w:rsid w:val="00B16932"/>
    <w:rsid w:val="00B32A9E"/>
    <w:rsid w:val="00B33902"/>
    <w:rsid w:val="00B37966"/>
    <w:rsid w:val="00B41067"/>
    <w:rsid w:val="00B44B44"/>
    <w:rsid w:val="00B53680"/>
    <w:rsid w:val="00B64BE9"/>
    <w:rsid w:val="00BA71A1"/>
    <w:rsid w:val="00BD5DD1"/>
    <w:rsid w:val="00BE1C3C"/>
    <w:rsid w:val="00BF5CC1"/>
    <w:rsid w:val="00C243E8"/>
    <w:rsid w:val="00C42283"/>
    <w:rsid w:val="00C516F5"/>
    <w:rsid w:val="00C52BC3"/>
    <w:rsid w:val="00C53A3B"/>
    <w:rsid w:val="00C57F01"/>
    <w:rsid w:val="00C61954"/>
    <w:rsid w:val="00C7202E"/>
    <w:rsid w:val="00C861EC"/>
    <w:rsid w:val="00C90DA2"/>
    <w:rsid w:val="00C92B12"/>
    <w:rsid w:val="00CC2A3E"/>
    <w:rsid w:val="00CD7FC2"/>
    <w:rsid w:val="00CF72BC"/>
    <w:rsid w:val="00D225B5"/>
    <w:rsid w:val="00D230FB"/>
    <w:rsid w:val="00D414CC"/>
    <w:rsid w:val="00D422A0"/>
    <w:rsid w:val="00D57F42"/>
    <w:rsid w:val="00D80ED0"/>
    <w:rsid w:val="00D834EC"/>
    <w:rsid w:val="00DA075D"/>
    <w:rsid w:val="00DC797A"/>
    <w:rsid w:val="00E24A5A"/>
    <w:rsid w:val="00E5733B"/>
    <w:rsid w:val="00E82FE4"/>
    <w:rsid w:val="00E87335"/>
    <w:rsid w:val="00E93199"/>
    <w:rsid w:val="00EB1BDD"/>
    <w:rsid w:val="00EB6D8F"/>
    <w:rsid w:val="00EC38E2"/>
    <w:rsid w:val="00EF47E8"/>
    <w:rsid w:val="00EF4AE5"/>
    <w:rsid w:val="00F13B24"/>
    <w:rsid w:val="00F3515D"/>
    <w:rsid w:val="00F36BB6"/>
    <w:rsid w:val="00F500F4"/>
    <w:rsid w:val="00F82F5C"/>
    <w:rsid w:val="00F8583D"/>
    <w:rsid w:val="00FF013E"/>
    <w:rsid w:val="00FF5A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FA64A"/>
  <w15:docId w15:val="{04A81B61-E949-4D6E-AD2E-A9382472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0A45"/>
    <w:pPr>
      <w:ind w:left="720"/>
      <w:contextualSpacing/>
    </w:pPr>
  </w:style>
  <w:style w:type="character" w:customStyle="1" w:styleId="ListParagraphChar">
    <w:name w:val="List Paragraph Char"/>
    <w:link w:val="ListParagraph"/>
    <w:uiPriority w:val="34"/>
    <w:locked/>
    <w:rsid w:val="00BF5CC1"/>
  </w:style>
  <w:style w:type="paragraph" w:styleId="Header">
    <w:name w:val="header"/>
    <w:basedOn w:val="Normal"/>
    <w:link w:val="HeaderChar"/>
    <w:uiPriority w:val="99"/>
    <w:unhideWhenUsed/>
    <w:rsid w:val="00A865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6553"/>
  </w:style>
  <w:style w:type="paragraph" w:styleId="Footer">
    <w:name w:val="footer"/>
    <w:basedOn w:val="Normal"/>
    <w:link w:val="FooterChar"/>
    <w:uiPriority w:val="99"/>
    <w:unhideWhenUsed/>
    <w:rsid w:val="00A865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6553"/>
  </w:style>
  <w:style w:type="paragraph" w:styleId="BalloonText">
    <w:name w:val="Balloon Text"/>
    <w:basedOn w:val="Normal"/>
    <w:link w:val="BalloonTextChar"/>
    <w:uiPriority w:val="99"/>
    <w:semiHidden/>
    <w:unhideWhenUsed/>
    <w:rsid w:val="00E87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335"/>
    <w:rPr>
      <w:rFonts w:ascii="Tahoma" w:hAnsi="Tahoma" w:cs="Tahoma"/>
      <w:sz w:val="16"/>
      <w:szCs w:val="16"/>
    </w:rPr>
  </w:style>
  <w:style w:type="character" w:styleId="Hyperlink">
    <w:name w:val="Hyperlink"/>
    <w:basedOn w:val="DefaultParagraphFont"/>
    <w:uiPriority w:val="99"/>
    <w:unhideWhenUsed/>
    <w:rsid w:val="004516F7"/>
    <w:rPr>
      <w:color w:val="0000FF" w:themeColor="hyperlink"/>
      <w:u w:val="single"/>
    </w:rPr>
  </w:style>
  <w:style w:type="character" w:styleId="CommentReference">
    <w:name w:val="annotation reference"/>
    <w:basedOn w:val="DefaultParagraphFont"/>
    <w:uiPriority w:val="99"/>
    <w:semiHidden/>
    <w:unhideWhenUsed/>
    <w:rsid w:val="00485734"/>
    <w:rPr>
      <w:sz w:val="16"/>
      <w:szCs w:val="16"/>
    </w:rPr>
  </w:style>
  <w:style w:type="paragraph" w:styleId="CommentText">
    <w:name w:val="annotation text"/>
    <w:basedOn w:val="Normal"/>
    <w:link w:val="CommentTextChar"/>
    <w:uiPriority w:val="99"/>
    <w:semiHidden/>
    <w:unhideWhenUsed/>
    <w:rsid w:val="00485734"/>
    <w:pPr>
      <w:spacing w:line="240" w:lineRule="auto"/>
    </w:pPr>
    <w:rPr>
      <w:sz w:val="20"/>
      <w:szCs w:val="20"/>
    </w:rPr>
  </w:style>
  <w:style w:type="character" w:customStyle="1" w:styleId="CommentTextChar">
    <w:name w:val="Comment Text Char"/>
    <w:basedOn w:val="DefaultParagraphFont"/>
    <w:link w:val="CommentText"/>
    <w:uiPriority w:val="99"/>
    <w:semiHidden/>
    <w:rsid w:val="004857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bor.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obizniscentar.rs" TargetMode="External"/><Relationship Id="rId5" Type="http://schemas.openxmlformats.org/officeDocument/2006/relationships/webSettings" Target="webSettings.xml"/><Relationship Id="rId10" Type="http://schemas.openxmlformats.org/officeDocument/2006/relationships/hyperlink" Target="http://www.sombor.rs" TargetMode="External"/><Relationship Id="rId4" Type="http://schemas.openxmlformats.org/officeDocument/2006/relationships/settings" Target="settings.xml"/><Relationship Id="rId9" Type="http://schemas.openxmlformats.org/officeDocument/2006/relationships/hyperlink" Target="http://www.agrobizniscentar.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BF5A-3F19-4BC6-8AF9-E0B260F7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dc:creator>
  <cp:lastModifiedBy>Milica</cp:lastModifiedBy>
  <cp:revision>13</cp:revision>
  <dcterms:created xsi:type="dcterms:W3CDTF">2021-08-24T13:45:00Z</dcterms:created>
  <dcterms:modified xsi:type="dcterms:W3CDTF">2023-03-06T11:10:00Z</dcterms:modified>
</cp:coreProperties>
</file>