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4555" w:rsidRPr="007D7466" w:rsidRDefault="00364555" w:rsidP="00364555">
      <w:pPr>
        <w:spacing w:line="276" w:lineRule="auto"/>
        <w:jc w:val="center"/>
        <w:rPr>
          <w:lang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-1222375</wp:posOffset>
            </wp:positionH>
            <wp:positionV relativeFrom="paragraph">
              <wp:posOffset>-2193925</wp:posOffset>
            </wp:positionV>
            <wp:extent cx="8445500" cy="11943715"/>
            <wp:effectExtent l="1905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5500" cy="1194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4555" w:rsidRPr="0062526F" w:rsidRDefault="00364555" w:rsidP="00364555">
      <w:pPr>
        <w:spacing w:line="276" w:lineRule="auto"/>
        <w:jc w:val="center"/>
        <w:rPr>
          <w:rFonts w:ascii="Arial Narrow" w:hAnsi="Arial Narrow"/>
          <w:sz w:val="36"/>
          <w:szCs w:val="36"/>
        </w:rPr>
      </w:pPr>
      <w:r w:rsidRPr="0062526F">
        <w:rPr>
          <w:rFonts w:ascii="Arial Narrow" w:hAnsi="Arial Narrow"/>
          <w:b/>
          <w:sz w:val="36"/>
          <w:szCs w:val="36"/>
          <w:lang w:val="sr-Cyrl-CS"/>
        </w:rPr>
        <w:t>Г</w:t>
      </w:r>
      <w:r>
        <w:rPr>
          <w:rFonts w:ascii="Arial Narrow" w:hAnsi="Arial Narrow"/>
          <w:b/>
          <w:sz w:val="36"/>
          <w:szCs w:val="36"/>
        </w:rPr>
        <w:t xml:space="preserve"> </w:t>
      </w:r>
      <w:r w:rsidRPr="0062526F">
        <w:rPr>
          <w:rFonts w:ascii="Arial Narrow" w:hAnsi="Arial Narrow"/>
          <w:b/>
          <w:sz w:val="36"/>
          <w:szCs w:val="36"/>
          <w:lang w:val="sr-Cyrl-CS"/>
        </w:rPr>
        <w:t>Р</w:t>
      </w:r>
      <w:r>
        <w:rPr>
          <w:rFonts w:ascii="Arial Narrow" w:hAnsi="Arial Narrow"/>
          <w:b/>
          <w:sz w:val="36"/>
          <w:szCs w:val="36"/>
        </w:rPr>
        <w:t xml:space="preserve"> </w:t>
      </w:r>
      <w:r w:rsidRPr="0062526F">
        <w:rPr>
          <w:rFonts w:ascii="Arial Narrow" w:hAnsi="Arial Narrow"/>
          <w:b/>
          <w:sz w:val="36"/>
          <w:szCs w:val="36"/>
          <w:lang w:val="sr-Cyrl-CS"/>
        </w:rPr>
        <w:t>А</w:t>
      </w:r>
      <w:r>
        <w:rPr>
          <w:rFonts w:ascii="Arial Narrow" w:hAnsi="Arial Narrow"/>
          <w:b/>
          <w:sz w:val="36"/>
          <w:szCs w:val="36"/>
        </w:rPr>
        <w:t xml:space="preserve"> </w:t>
      </w:r>
      <w:r w:rsidRPr="0062526F">
        <w:rPr>
          <w:rFonts w:ascii="Arial Narrow" w:hAnsi="Arial Narrow"/>
          <w:b/>
          <w:sz w:val="36"/>
          <w:szCs w:val="36"/>
          <w:lang w:val="sr-Cyrl-CS"/>
        </w:rPr>
        <w:t>Д   С</w:t>
      </w:r>
      <w:r>
        <w:rPr>
          <w:rFonts w:ascii="Arial Narrow" w:hAnsi="Arial Narrow"/>
          <w:b/>
          <w:sz w:val="36"/>
          <w:szCs w:val="36"/>
        </w:rPr>
        <w:t xml:space="preserve"> </w:t>
      </w:r>
      <w:r w:rsidRPr="0062526F">
        <w:rPr>
          <w:rFonts w:ascii="Arial Narrow" w:hAnsi="Arial Narrow"/>
          <w:b/>
          <w:sz w:val="36"/>
          <w:szCs w:val="36"/>
          <w:lang w:val="sr-Cyrl-CS"/>
        </w:rPr>
        <w:t>О</w:t>
      </w:r>
      <w:r>
        <w:rPr>
          <w:rFonts w:ascii="Arial Narrow" w:hAnsi="Arial Narrow"/>
          <w:b/>
          <w:sz w:val="36"/>
          <w:szCs w:val="36"/>
        </w:rPr>
        <w:t xml:space="preserve"> </w:t>
      </w:r>
      <w:r w:rsidRPr="0062526F">
        <w:rPr>
          <w:rFonts w:ascii="Arial Narrow" w:hAnsi="Arial Narrow"/>
          <w:b/>
          <w:sz w:val="36"/>
          <w:szCs w:val="36"/>
          <w:lang w:val="sr-Cyrl-CS"/>
        </w:rPr>
        <w:t>М</w:t>
      </w:r>
      <w:r>
        <w:rPr>
          <w:rFonts w:ascii="Arial Narrow" w:hAnsi="Arial Narrow"/>
          <w:b/>
          <w:sz w:val="36"/>
          <w:szCs w:val="36"/>
        </w:rPr>
        <w:t xml:space="preserve"> </w:t>
      </w:r>
      <w:r w:rsidRPr="0062526F">
        <w:rPr>
          <w:rFonts w:ascii="Arial Narrow" w:hAnsi="Arial Narrow"/>
          <w:b/>
          <w:sz w:val="36"/>
          <w:szCs w:val="36"/>
          <w:lang w:val="sr-Cyrl-CS"/>
        </w:rPr>
        <w:t>Б</w:t>
      </w:r>
      <w:r>
        <w:rPr>
          <w:rFonts w:ascii="Arial Narrow" w:hAnsi="Arial Narrow"/>
          <w:b/>
          <w:sz w:val="36"/>
          <w:szCs w:val="36"/>
        </w:rPr>
        <w:t xml:space="preserve"> </w:t>
      </w:r>
      <w:r w:rsidRPr="0062526F">
        <w:rPr>
          <w:rFonts w:ascii="Arial Narrow" w:hAnsi="Arial Narrow"/>
          <w:b/>
          <w:sz w:val="36"/>
          <w:szCs w:val="36"/>
          <w:lang w:val="sr-Cyrl-CS"/>
        </w:rPr>
        <w:t>О</w:t>
      </w:r>
      <w:r>
        <w:rPr>
          <w:rFonts w:ascii="Arial Narrow" w:hAnsi="Arial Narrow"/>
          <w:b/>
          <w:sz w:val="36"/>
          <w:szCs w:val="36"/>
        </w:rPr>
        <w:t xml:space="preserve"> </w:t>
      </w:r>
      <w:r w:rsidRPr="0062526F">
        <w:rPr>
          <w:rFonts w:ascii="Arial Narrow" w:hAnsi="Arial Narrow"/>
          <w:b/>
          <w:sz w:val="36"/>
          <w:szCs w:val="36"/>
          <w:lang w:val="sr-Cyrl-CS"/>
        </w:rPr>
        <w:t>Р</w:t>
      </w:r>
    </w:p>
    <w:p w:rsidR="00364555" w:rsidRPr="00976E26" w:rsidRDefault="00364555" w:rsidP="00364555">
      <w:pPr>
        <w:spacing w:line="276" w:lineRule="auto"/>
        <w:jc w:val="center"/>
        <w:rPr>
          <w:rFonts w:ascii="Arial Narrow" w:hAnsi="Arial Narrow"/>
        </w:rPr>
      </w:pPr>
      <w:r w:rsidRPr="00976E26">
        <w:rPr>
          <w:rFonts w:ascii="Arial Narrow" w:hAnsi="Arial Narrow"/>
        </w:rPr>
        <w:t>www.sombor.rs</w:t>
      </w:r>
    </w:p>
    <w:p w:rsidR="00364555" w:rsidRPr="00E310A2" w:rsidRDefault="00364555" w:rsidP="00364555">
      <w:pPr>
        <w:pStyle w:val="Title"/>
        <w:spacing w:line="276" w:lineRule="auto"/>
        <w:ind w:right="0"/>
        <w:rPr>
          <w:rFonts w:ascii="Arial Narrow" w:hAnsi="Arial Narrow"/>
          <w:b w:val="0"/>
          <w:sz w:val="24"/>
          <w:szCs w:val="24"/>
          <w:lang w:val="sr-Cyrl-CS"/>
        </w:rPr>
      </w:pPr>
    </w:p>
    <w:p w:rsidR="00364555" w:rsidRPr="00D51736" w:rsidRDefault="00364555" w:rsidP="00364555">
      <w:pPr>
        <w:pStyle w:val="Title"/>
        <w:spacing w:line="276" w:lineRule="auto"/>
        <w:ind w:right="0"/>
        <w:rPr>
          <w:rFonts w:ascii="Arial Narrow" w:hAnsi="Arial Narrow"/>
          <w:b w:val="0"/>
          <w:sz w:val="24"/>
          <w:szCs w:val="24"/>
        </w:rPr>
      </w:pPr>
      <w:r w:rsidRPr="00D51736">
        <w:rPr>
          <w:rFonts w:ascii="Arial Narrow" w:hAnsi="Arial Narrow"/>
          <w:b w:val="0"/>
          <w:sz w:val="24"/>
          <w:szCs w:val="24"/>
          <w:lang w:val="sr-Cyrl-CS"/>
        </w:rPr>
        <w:t xml:space="preserve">КОНКУРС ЗА ДИЗАЈН- Урбанистичко-архитектоснки конкурс за израду идејног </w:t>
      </w:r>
      <w:r w:rsidR="00434479">
        <w:rPr>
          <w:rFonts w:ascii="Arial Narrow" w:hAnsi="Arial Narrow"/>
          <w:b w:val="0"/>
          <w:sz w:val="24"/>
          <w:szCs w:val="24"/>
          <w:lang w:val="sr-Cyrl-CS"/>
        </w:rPr>
        <w:t>решења партерног уређења „Трга С</w:t>
      </w:r>
      <w:r w:rsidRPr="00D51736">
        <w:rPr>
          <w:rFonts w:ascii="Arial Narrow" w:hAnsi="Arial Narrow"/>
          <w:b w:val="0"/>
          <w:sz w:val="24"/>
          <w:szCs w:val="24"/>
          <w:lang w:val="sr-Cyrl-CS"/>
        </w:rPr>
        <w:t>ветог Тројства“ у Сомбору</w:t>
      </w:r>
    </w:p>
    <w:p w:rsidR="00364555" w:rsidRPr="00D51736" w:rsidRDefault="00364555" w:rsidP="00364555">
      <w:pPr>
        <w:spacing w:line="276" w:lineRule="auto"/>
        <w:jc w:val="center"/>
        <w:rPr>
          <w:rFonts w:ascii="Arial Narrow" w:hAnsi="Arial Narrow"/>
          <w:lang w:val="sr-Cyrl-CS"/>
        </w:rPr>
      </w:pPr>
      <w:r w:rsidRPr="00D51736">
        <w:rPr>
          <w:rFonts w:ascii="Arial Narrow" w:hAnsi="Arial Narrow"/>
          <w:lang w:val="sr-Cyrl-CS"/>
        </w:rPr>
        <w:t>КОНКУРС ЗА ДИЗАЈН</w:t>
      </w:r>
    </w:p>
    <w:p w:rsidR="00364555" w:rsidRPr="00976E26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Pr="00976E26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jc w:val="center"/>
        <w:rPr>
          <w:rFonts w:ascii="Arial Narrow" w:hAnsi="Arial Narrow"/>
          <w:b/>
        </w:rPr>
      </w:pPr>
    </w:p>
    <w:p w:rsidR="00364555" w:rsidRDefault="00364555" w:rsidP="00364555">
      <w:pPr>
        <w:jc w:val="center"/>
        <w:rPr>
          <w:rFonts w:ascii="Arial Narrow" w:hAnsi="Arial Narrow"/>
          <w:b/>
        </w:rPr>
      </w:pPr>
    </w:p>
    <w:p w:rsidR="00364555" w:rsidRDefault="00364555" w:rsidP="00364555">
      <w:pPr>
        <w:jc w:val="center"/>
        <w:rPr>
          <w:rFonts w:ascii="Arial Narrow" w:hAnsi="Arial Narrow"/>
          <w:b/>
        </w:rPr>
      </w:pPr>
    </w:p>
    <w:p w:rsidR="00364555" w:rsidRDefault="00364555" w:rsidP="00364555">
      <w:pPr>
        <w:jc w:val="center"/>
        <w:rPr>
          <w:rFonts w:ascii="Arial Narrow" w:hAnsi="Arial Narrow"/>
          <w:b/>
        </w:rPr>
      </w:pPr>
    </w:p>
    <w:p w:rsidR="00364555" w:rsidRDefault="00364555" w:rsidP="00364555">
      <w:pPr>
        <w:jc w:val="center"/>
        <w:rPr>
          <w:rFonts w:ascii="Arial Narrow" w:hAnsi="Arial Narrow"/>
          <w:b/>
        </w:rPr>
      </w:pPr>
    </w:p>
    <w:p w:rsidR="00364555" w:rsidRPr="009F6705" w:rsidRDefault="00C168C4" w:rsidP="00364555">
      <w:pPr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КОНКУРСНА ДОКУМЕНТАЦИЈА</w:t>
      </w:r>
    </w:p>
    <w:p w:rsidR="00364555" w:rsidRDefault="00364555" w:rsidP="00364555">
      <w:pPr>
        <w:jc w:val="center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за отворени, анкетни, једностепени урбанистичко- архитектонски конкурс за израду идејног</w:t>
      </w:r>
      <w:r w:rsidR="00434479">
        <w:rPr>
          <w:rFonts w:ascii="Arial Narrow" w:hAnsi="Arial Narrow"/>
          <w:sz w:val="20"/>
          <w:szCs w:val="20"/>
        </w:rPr>
        <w:t xml:space="preserve"> решења партерног уређења Трга С</w:t>
      </w:r>
      <w:r>
        <w:rPr>
          <w:rFonts w:ascii="Arial Narrow" w:hAnsi="Arial Narrow"/>
          <w:sz w:val="20"/>
          <w:szCs w:val="20"/>
        </w:rPr>
        <w:t>ветог Тројства у Сомбору</w:t>
      </w:r>
    </w:p>
    <w:p w:rsidR="00364555" w:rsidRDefault="00364555" w:rsidP="00364555">
      <w:pPr>
        <w:rPr>
          <w:rFonts w:ascii="Arial Narrow" w:hAnsi="Arial Narrow"/>
          <w:sz w:val="20"/>
          <w:szCs w:val="20"/>
        </w:rPr>
      </w:pPr>
    </w:p>
    <w:p w:rsidR="007D7466" w:rsidRDefault="007D7466" w:rsidP="007D7466">
      <w:pPr>
        <w:spacing w:line="276" w:lineRule="auto"/>
        <w:jc w:val="center"/>
        <w:rPr>
          <w:rFonts w:ascii="Arial Narrow" w:hAnsi="Arial Narrow"/>
          <w:b/>
          <w:sz w:val="20"/>
          <w:szCs w:val="20"/>
        </w:rPr>
      </w:pPr>
      <w:r>
        <w:rPr>
          <w:rFonts w:ascii="Arial Narrow" w:hAnsi="Arial Narrow"/>
          <w:b/>
          <w:sz w:val="20"/>
          <w:szCs w:val="20"/>
          <w:lang w:val="sr-Cyrl-CS"/>
        </w:rPr>
        <w:t>Број набавке: 404-38/2023-VIII</w:t>
      </w:r>
    </w:p>
    <w:p w:rsidR="007D7466" w:rsidRDefault="007D7466" w:rsidP="007D7466">
      <w:pPr>
        <w:spacing w:line="276" w:lineRule="auto"/>
        <w:jc w:val="center"/>
        <w:rPr>
          <w:rFonts w:ascii="Arial Narrow" w:hAnsi="Arial Narrow"/>
          <w:b/>
          <w:sz w:val="20"/>
          <w:szCs w:val="20"/>
        </w:rPr>
      </w:pPr>
      <w:r>
        <w:rPr>
          <w:rFonts w:ascii="Arial Narrow" w:hAnsi="Arial Narrow"/>
          <w:b/>
          <w:sz w:val="20"/>
          <w:szCs w:val="20"/>
          <w:lang w:val="sr-Cyrl-CS"/>
        </w:rPr>
        <w:t>Број</w:t>
      </w:r>
      <w:r>
        <w:rPr>
          <w:rFonts w:ascii="Arial Narrow" w:hAnsi="Arial Narrow"/>
          <w:b/>
          <w:sz w:val="20"/>
          <w:szCs w:val="20"/>
        </w:rPr>
        <w:t xml:space="preserve"> предмета подносиоца захтева</w:t>
      </w:r>
      <w:r>
        <w:rPr>
          <w:rFonts w:ascii="Arial Narrow" w:hAnsi="Arial Narrow"/>
          <w:b/>
          <w:sz w:val="20"/>
          <w:szCs w:val="20"/>
          <w:lang w:val="sr-Cyrl-CS"/>
        </w:rPr>
        <w:t>: 35-92/2022-</w:t>
      </w:r>
      <w:r>
        <w:rPr>
          <w:rFonts w:ascii="Arial Narrow" w:hAnsi="Arial Narrow"/>
          <w:b/>
          <w:sz w:val="20"/>
          <w:szCs w:val="20"/>
        </w:rPr>
        <w:t xml:space="preserve">XVI </w:t>
      </w:r>
    </w:p>
    <w:p w:rsidR="007D7466" w:rsidRDefault="007D7466" w:rsidP="007D7466">
      <w:pPr>
        <w:spacing w:line="276" w:lineRule="auto"/>
        <w:jc w:val="center"/>
        <w:rPr>
          <w:rFonts w:ascii="Arial Narrow" w:hAnsi="Arial Narrow"/>
          <w:b/>
          <w:sz w:val="20"/>
          <w:szCs w:val="20"/>
        </w:rPr>
      </w:pPr>
    </w:p>
    <w:p w:rsidR="007D7466" w:rsidRDefault="007D7466" w:rsidP="007D7466">
      <w:pPr>
        <w:spacing w:line="276" w:lineRule="auto"/>
        <w:jc w:val="center"/>
        <w:rPr>
          <w:rFonts w:ascii="Arial Narrow" w:hAnsi="Arial Narrow"/>
          <w:b/>
          <w:sz w:val="20"/>
          <w:szCs w:val="20"/>
        </w:rPr>
      </w:pPr>
      <w:r>
        <w:rPr>
          <w:rFonts w:ascii="Arial Narrow" w:hAnsi="Arial Narrow"/>
          <w:b/>
          <w:sz w:val="20"/>
          <w:szCs w:val="20"/>
        </w:rPr>
        <w:t>Дана: 28.04.2023.год.</w:t>
      </w:r>
    </w:p>
    <w:p w:rsidR="00364555" w:rsidRDefault="00364555" w:rsidP="00364555">
      <w:pPr>
        <w:rPr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Pr="00976E26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b/>
          <w:lang w:val="sr-Cyrl-CS"/>
        </w:rPr>
      </w:pPr>
    </w:p>
    <w:p w:rsidR="00364555" w:rsidRPr="00546389" w:rsidRDefault="00364555" w:rsidP="00364555">
      <w:pPr>
        <w:spacing w:line="276" w:lineRule="auto"/>
        <w:rPr>
          <w:rFonts w:ascii="Arial Narrow" w:hAnsi="Arial Narrow"/>
          <w:b/>
        </w:rPr>
      </w:pPr>
    </w:p>
    <w:p w:rsidR="00364555" w:rsidRDefault="00364555" w:rsidP="00364555">
      <w:pPr>
        <w:spacing w:line="276" w:lineRule="auto"/>
        <w:jc w:val="center"/>
        <w:rPr>
          <w:rFonts w:ascii="Arial Narrow" w:hAnsi="Arial Narrow"/>
          <w:lang w:val="sr-Cyrl-CS"/>
        </w:rPr>
      </w:pPr>
    </w:p>
    <w:p w:rsidR="00364555" w:rsidRDefault="00364555" w:rsidP="00364555">
      <w:pPr>
        <w:spacing w:line="276" w:lineRule="auto"/>
        <w:rPr>
          <w:rFonts w:ascii="Arial Narrow" w:hAnsi="Arial Narrow"/>
          <w:lang w:val="sr-Cyrl-CS"/>
        </w:rPr>
      </w:pPr>
    </w:p>
    <w:p w:rsidR="00364555" w:rsidRPr="00D51736" w:rsidRDefault="00364555" w:rsidP="00364555">
      <w:pPr>
        <w:tabs>
          <w:tab w:val="center" w:pos="4680"/>
          <w:tab w:val="left" w:pos="6945"/>
        </w:tabs>
        <w:spacing w:line="276" w:lineRule="auto"/>
        <w:rPr>
          <w:rFonts w:ascii="Arial Narrow" w:hAnsi="Arial Narrow"/>
          <w:lang w:val="sr-Cyrl-CS"/>
        </w:rPr>
      </w:pPr>
      <w:r>
        <w:rPr>
          <w:rFonts w:ascii="Arial Narrow" w:hAnsi="Arial Narrow"/>
          <w:lang w:val="sr-Cyrl-CS"/>
        </w:rPr>
        <w:tab/>
      </w:r>
    </w:p>
    <w:p w:rsidR="00364555" w:rsidRDefault="00364555" w:rsidP="00364555">
      <w:pPr>
        <w:pStyle w:val="TOC1"/>
        <w:tabs>
          <w:tab w:val="right" w:leader="dot" w:pos="9350"/>
        </w:tabs>
        <w:rPr>
          <w:sz w:val="20"/>
          <w:szCs w:val="20"/>
        </w:rPr>
      </w:pPr>
    </w:p>
    <w:p w:rsidR="00364555" w:rsidRPr="00E310A2" w:rsidRDefault="001407D1" w:rsidP="00364555">
      <w:pPr>
        <w:pStyle w:val="TOC1"/>
        <w:tabs>
          <w:tab w:val="right" w:leader="dot" w:pos="9350"/>
        </w:tabs>
        <w:rPr>
          <w:rFonts w:ascii="Calibri" w:hAnsi="Calibri"/>
          <w:b w:val="0"/>
          <w:noProof/>
          <w:color w:val="auto"/>
          <w:sz w:val="22"/>
          <w:szCs w:val="22"/>
        </w:rPr>
      </w:pPr>
      <w:r w:rsidRPr="001407D1">
        <w:rPr>
          <w:sz w:val="20"/>
          <w:szCs w:val="20"/>
        </w:rPr>
        <w:lastRenderedPageBreak/>
        <w:fldChar w:fldCharType="begin"/>
      </w:r>
      <w:r w:rsidR="00364555">
        <w:rPr>
          <w:sz w:val="20"/>
          <w:szCs w:val="20"/>
        </w:rPr>
        <w:instrText xml:space="preserve"> TOC \h \z \t "NASLOV,1,PODNASLOV,2,PODNASLOVPODNALOVA,3" </w:instrText>
      </w:r>
      <w:r w:rsidRPr="001407D1">
        <w:rPr>
          <w:sz w:val="20"/>
          <w:szCs w:val="20"/>
        </w:rPr>
        <w:fldChar w:fldCharType="separate"/>
      </w:r>
      <w:hyperlink w:anchor="_Toc115085730" w:history="1">
        <w:r w:rsidR="00364555" w:rsidRPr="00771E45">
          <w:rPr>
            <w:rStyle w:val="Hyperlink"/>
            <w:noProof/>
          </w:rPr>
          <w:t>1. ЦИЉ ИЗРАДЕ КОНКУРСА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1"/>
        <w:tabs>
          <w:tab w:val="right" w:leader="dot" w:pos="9350"/>
        </w:tabs>
        <w:rPr>
          <w:rFonts w:ascii="Calibri" w:hAnsi="Calibri"/>
          <w:b w:val="0"/>
          <w:noProof/>
          <w:color w:val="auto"/>
          <w:sz w:val="22"/>
          <w:szCs w:val="22"/>
        </w:rPr>
      </w:pPr>
      <w:hyperlink w:anchor="_Toc115085731" w:history="1">
        <w:r w:rsidR="00364555" w:rsidRPr="00771E45">
          <w:rPr>
            <w:rStyle w:val="Hyperlink"/>
            <w:noProof/>
          </w:rPr>
          <w:t>2. КАРАКТЕРИСТИКЕ ПРОСТОРА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32" w:history="1">
        <w:r w:rsidR="00364555" w:rsidRPr="00771E45">
          <w:rPr>
            <w:rStyle w:val="Hyperlink"/>
            <w:noProof/>
          </w:rPr>
          <w:t>2.1. ПОСТОЈЕЋЕ СТАЊЕ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3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33" w:history="1">
        <w:r w:rsidR="00364555" w:rsidRPr="00771E45">
          <w:rPr>
            <w:rStyle w:val="Hyperlink"/>
            <w:noProof/>
          </w:rPr>
          <w:t>2.1.1. Опште карактеристике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3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34" w:history="1">
        <w:r w:rsidR="00364555" w:rsidRPr="00771E45">
          <w:rPr>
            <w:rStyle w:val="Hyperlink"/>
            <w:noProof/>
          </w:rPr>
          <w:t>2.1.2. Историјат простора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3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35" w:history="1">
        <w:r w:rsidR="00364555" w:rsidRPr="00771E45">
          <w:rPr>
            <w:rStyle w:val="Hyperlink"/>
            <w:noProof/>
          </w:rPr>
          <w:t>2.1.3. Природне карактеристике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3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36" w:history="1">
        <w:r w:rsidR="00364555" w:rsidRPr="00771E45">
          <w:rPr>
            <w:rStyle w:val="Hyperlink"/>
            <w:noProof/>
          </w:rPr>
          <w:t>2.1.4. Саобраћај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3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37" w:history="1">
        <w:r w:rsidR="00364555" w:rsidRPr="00771E45">
          <w:rPr>
            <w:rStyle w:val="Hyperlink"/>
            <w:noProof/>
          </w:rPr>
          <w:t>2.1.5. Материјализација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3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38" w:history="1">
        <w:r w:rsidR="00364555" w:rsidRPr="00771E45">
          <w:rPr>
            <w:rStyle w:val="Hyperlink"/>
            <w:noProof/>
          </w:rPr>
          <w:t>2.1.5. Зелене површине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3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39" w:history="1">
        <w:r w:rsidR="00364555" w:rsidRPr="00771E45">
          <w:rPr>
            <w:rStyle w:val="Hyperlink"/>
            <w:noProof/>
          </w:rPr>
          <w:t>2.1.6. Инфраструктура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40" w:history="1">
        <w:r w:rsidR="00364555" w:rsidRPr="00771E45">
          <w:rPr>
            <w:rStyle w:val="Hyperlink"/>
            <w:noProof/>
          </w:rPr>
          <w:t>2.2. ПЛАНИРАНО СТАЊЕ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3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41" w:history="1">
        <w:r w:rsidR="00364555" w:rsidRPr="00771E45">
          <w:rPr>
            <w:rStyle w:val="Hyperlink"/>
            <w:noProof/>
          </w:rPr>
          <w:t>2.2.1. Урбанистички параметри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1"/>
        <w:tabs>
          <w:tab w:val="right" w:leader="dot" w:pos="9350"/>
        </w:tabs>
        <w:rPr>
          <w:rFonts w:ascii="Calibri" w:hAnsi="Calibri"/>
          <w:b w:val="0"/>
          <w:noProof/>
          <w:color w:val="auto"/>
          <w:sz w:val="22"/>
          <w:szCs w:val="22"/>
        </w:rPr>
      </w:pPr>
      <w:hyperlink w:anchor="_Toc115085742" w:history="1">
        <w:r w:rsidR="00364555" w:rsidRPr="00771E45">
          <w:rPr>
            <w:rStyle w:val="Hyperlink"/>
            <w:noProof/>
          </w:rPr>
          <w:t>3. КОНКУРСНИ ЗАДАТАК- ОПШТЕ СМЕРНИЦЕ И ПОСЕБНИ ПРОГРАМСКИ УСЛОВИ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43" w:history="1">
        <w:r w:rsidR="00364555" w:rsidRPr="00771E45">
          <w:rPr>
            <w:rStyle w:val="Hyperlink"/>
            <w:noProof/>
          </w:rPr>
          <w:t>3.1. ПРЕДМЕТ КОНКУРСА, ОПШТЕ СМЕРНИЦЕ И ПРЕПОРУКЕ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44" w:history="1">
        <w:r w:rsidR="00364555" w:rsidRPr="00771E45">
          <w:rPr>
            <w:rStyle w:val="Hyperlink"/>
            <w:noProof/>
          </w:rPr>
          <w:t>3.2. ОДНОС ПРЕМА ГРАДИТЕЉСКОМ И КУЛТУРНОМ НАСЛЕЂУ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45" w:history="1">
        <w:r w:rsidR="00364555" w:rsidRPr="00771E45">
          <w:rPr>
            <w:rStyle w:val="Hyperlink"/>
            <w:noProof/>
          </w:rPr>
          <w:t>3.3. МАТЕРИЈАЛИЗАЦИЈА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46" w:history="1">
        <w:r w:rsidR="00364555" w:rsidRPr="00771E45">
          <w:rPr>
            <w:rStyle w:val="Hyperlink"/>
            <w:noProof/>
          </w:rPr>
          <w:t>3.4. САОБРАЋАЈ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47" w:history="1">
        <w:r w:rsidR="00364555" w:rsidRPr="00771E45">
          <w:rPr>
            <w:rStyle w:val="Hyperlink"/>
            <w:noProof/>
          </w:rPr>
          <w:t>3.5. СЛОБОДНЕ ПОВРШИНЕ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48" w:history="1">
        <w:r w:rsidR="00364555" w:rsidRPr="00771E45">
          <w:rPr>
            <w:rStyle w:val="Hyperlink"/>
            <w:noProof/>
          </w:rPr>
          <w:t>3.6. ЗЕЛЕНЕ ПОВРШИНЕ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49" w:history="1">
        <w:r w:rsidR="00364555" w:rsidRPr="00771E45">
          <w:rPr>
            <w:rStyle w:val="Hyperlink"/>
            <w:noProof/>
          </w:rPr>
          <w:t>3.7. ИНФРАСТРУКТУРА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1"/>
        <w:tabs>
          <w:tab w:val="right" w:leader="dot" w:pos="9350"/>
        </w:tabs>
        <w:rPr>
          <w:rFonts w:ascii="Calibri" w:hAnsi="Calibri"/>
          <w:b w:val="0"/>
          <w:noProof/>
          <w:color w:val="auto"/>
          <w:sz w:val="22"/>
          <w:szCs w:val="22"/>
        </w:rPr>
      </w:pPr>
      <w:hyperlink w:anchor="_Toc115085750" w:history="1">
        <w:r w:rsidR="00364555" w:rsidRPr="00771E45">
          <w:rPr>
            <w:rStyle w:val="Hyperlink"/>
            <w:noProof/>
          </w:rPr>
          <w:t>4. КРИТЕРИЈУМИ ЗА ОЦЕНУ РАДОВА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1"/>
        <w:tabs>
          <w:tab w:val="right" w:leader="dot" w:pos="9350"/>
        </w:tabs>
        <w:rPr>
          <w:rFonts w:ascii="Calibri" w:hAnsi="Calibri"/>
          <w:b w:val="0"/>
          <w:noProof/>
          <w:color w:val="auto"/>
          <w:sz w:val="22"/>
          <w:szCs w:val="22"/>
        </w:rPr>
      </w:pPr>
      <w:hyperlink w:anchor="_Toc115085751" w:history="1">
        <w:r w:rsidR="00364555" w:rsidRPr="00771E45">
          <w:rPr>
            <w:rStyle w:val="Hyperlink"/>
            <w:noProof/>
          </w:rPr>
          <w:t>5. ПРАВИЛА КОНКУРСА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52" w:history="1">
        <w:r w:rsidR="00364555" w:rsidRPr="00771E45">
          <w:rPr>
            <w:rStyle w:val="Hyperlink"/>
            <w:noProof/>
          </w:rPr>
          <w:t>5.1. УСЛОВИ ЗА УЧЕШЋЕ НА КОНКУРСУ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53" w:history="1">
        <w:r w:rsidR="00364555" w:rsidRPr="00771E45">
          <w:rPr>
            <w:rStyle w:val="Hyperlink"/>
            <w:noProof/>
          </w:rPr>
          <w:t>5.2. УСЛОВИ ЗА СПРОВОЂЕЊЕ КОНКУРСА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54" w:history="1">
        <w:r w:rsidR="00364555" w:rsidRPr="00771E45">
          <w:rPr>
            <w:rStyle w:val="Hyperlink"/>
            <w:noProof/>
          </w:rPr>
          <w:t>5.3. САДРЖАЈ КОНКУРСНОГ РАДА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55" w:history="1">
        <w:r w:rsidR="00364555" w:rsidRPr="00771E45">
          <w:rPr>
            <w:rStyle w:val="Hyperlink"/>
            <w:noProof/>
          </w:rPr>
          <w:t>5.4. НАЧИН ТЕХНИЧКО- ОБЛИКОВНЕ ОБРАДЕ КОНКУРСНОГ РАДА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56" w:history="1">
        <w:r w:rsidR="00364555" w:rsidRPr="00771E45">
          <w:rPr>
            <w:rStyle w:val="Hyperlink"/>
            <w:noProof/>
          </w:rPr>
          <w:t>5.5. САДРЖАЈ ИЗЈАВЕ КОНКУРЕНАТА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57" w:history="1">
        <w:r w:rsidR="00364555" w:rsidRPr="00771E45">
          <w:rPr>
            <w:rStyle w:val="Hyperlink"/>
            <w:noProof/>
          </w:rPr>
          <w:t>5.6. КОНКУРСНИ РОКОВИ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58" w:history="1">
        <w:r w:rsidR="00364555" w:rsidRPr="00771E45">
          <w:rPr>
            <w:rStyle w:val="Hyperlink"/>
            <w:noProof/>
          </w:rPr>
          <w:t>5.7.ВРСТА И ВИСИНА НАГРАДА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59" w:history="1">
        <w:r w:rsidR="00364555" w:rsidRPr="00771E45">
          <w:rPr>
            <w:rStyle w:val="Hyperlink"/>
            <w:noProof/>
          </w:rPr>
          <w:t>5.8. САСТАВ ЖИРИЈА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2"/>
        <w:tabs>
          <w:tab w:val="right" w:leader="dot" w:pos="9350"/>
        </w:tabs>
        <w:rPr>
          <w:rFonts w:ascii="Calibri" w:hAnsi="Calibri"/>
          <w:noProof/>
          <w:sz w:val="22"/>
          <w:szCs w:val="22"/>
        </w:rPr>
      </w:pPr>
      <w:hyperlink w:anchor="_Toc115085760" w:history="1">
        <w:r w:rsidR="00364555" w:rsidRPr="00771E45">
          <w:rPr>
            <w:rStyle w:val="Hyperlink"/>
            <w:noProof/>
          </w:rPr>
          <w:t>5.9. ПРАВНЕ И ФИНАНСИЈСКЕ ПОСЛЕДИЦЕ ЗА ВРСТУ И ВИСИНУ НАГРАДЕ И УСЛОВИ ЗАШТИТЕ АУТОРСКИХ ПРАВА И ПРЕНОС ИМОВИНСКИХ ПРАВА АУТОРА НА ИНВЕСТИТОРА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364555" w:rsidRPr="00E310A2" w:rsidRDefault="001407D1" w:rsidP="00364555">
      <w:pPr>
        <w:pStyle w:val="TOC1"/>
        <w:tabs>
          <w:tab w:val="right" w:leader="dot" w:pos="9350"/>
        </w:tabs>
        <w:rPr>
          <w:rFonts w:ascii="Calibri" w:hAnsi="Calibri"/>
          <w:b w:val="0"/>
          <w:noProof/>
          <w:color w:val="auto"/>
          <w:sz w:val="22"/>
          <w:szCs w:val="22"/>
        </w:rPr>
      </w:pPr>
      <w:hyperlink w:anchor="_Toc115085761" w:history="1">
        <w:r w:rsidR="00364555" w:rsidRPr="00771E45">
          <w:rPr>
            <w:rStyle w:val="Hyperlink"/>
            <w:noProof/>
          </w:rPr>
          <w:t>6. ПРИЛОЗИ УЗ ПРОГРАМ- ПОДЛОГЕ И ПРАТЕЋА ДОКУМЕНТАЦИЈА</w:t>
        </w:r>
        <w:r w:rsidR="0036455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364555">
          <w:rPr>
            <w:noProof/>
            <w:webHidden/>
          </w:rPr>
          <w:instrText xml:space="preserve"> PAGEREF _Toc115085761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5701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364555" w:rsidRDefault="001407D1" w:rsidP="00364555">
      <w:pPr>
        <w:ind w:left="1890" w:hanging="1890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fldChar w:fldCharType="end"/>
      </w:r>
    </w:p>
    <w:p w:rsidR="00364555" w:rsidRDefault="00364555" w:rsidP="00364555">
      <w:pPr>
        <w:pStyle w:val="NASLOV"/>
      </w:pPr>
    </w:p>
    <w:p w:rsidR="00364555" w:rsidRPr="00E310A2" w:rsidRDefault="00364555" w:rsidP="00364555">
      <w:pPr>
        <w:pStyle w:val="NASLOV"/>
        <w:jc w:val="both"/>
        <w:rPr>
          <w:color w:val="1F4E79"/>
        </w:rPr>
      </w:pPr>
      <w:bookmarkStart w:id="0" w:name="_Toc115085730"/>
      <w:r w:rsidRPr="00E310A2">
        <w:rPr>
          <w:color w:val="1F4E79"/>
        </w:rPr>
        <w:lastRenderedPageBreak/>
        <w:t>1. ЦИЉ ИЗРАДЕ КОНКУРСА</w:t>
      </w:r>
      <w:bookmarkEnd w:id="0"/>
    </w:p>
    <w:p w:rsidR="00364555" w:rsidRDefault="00364555" w:rsidP="00364555">
      <w:pPr>
        <w:pStyle w:val="NASLOV"/>
        <w:jc w:val="both"/>
        <w:rPr>
          <w:sz w:val="20"/>
        </w:rPr>
      </w:pPr>
    </w:p>
    <w:p w:rsidR="00364555" w:rsidRDefault="00364555" w:rsidP="00364555">
      <w:pPr>
        <w:jc w:val="both"/>
        <w:rPr>
          <w:rFonts w:ascii="Arial Narrow" w:hAnsi="Arial Narrow"/>
          <w:lang w:val="sr-Cyrl-CS"/>
        </w:rPr>
      </w:pPr>
      <w:r>
        <w:rPr>
          <w:rFonts w:ascii="Arial Narrow" w:hAnsi="Arial Narrow"/>
        </w:rPr>
        <w:t xml:space="preserve">У складу са потребама грађана и тежњама Града Сомбора да се отворени јавни градски простор и садржаји који се организују у оквиру истог учине доступнијим, активнијим и атрактивнијим за различите групе корисника предметни урбанистичко- архитектонски конкурс расписује се са циљем избора најбољих </w:t>
      </w:r>
      <w:r>
        <w:rPr>
          <w:rFonts w:ascii="Arial Narrow" w:hAnsi="Arial Narrow"/>
          <w:lang w:val="sr-Cyrl-CS"/>
        </w:rPr>
        <w:t xml:space="preserve">архитектонско- урбанистичко- пејзажних решења  за партерно уређење </w:t>
      </w:r>
      <w:r w:rsidR="00434479">
        <w:rPr>
          <w:rFonts w:ascii="Arial Narrow" w:hAnsi="Arial Narrow"/>
          <w:lang w:val="sr-Cyrl-CS"/>
        </w:rPr>
        <w:t>Трга С</w:t>
      </w:r>
      <w:r w:rsidRPr="000E7145">
        <w:rPr>
          <w:rFonts w:ascii="Arial Narrow" w:hAnsi="Arial Narrow"/>
          <w:lang w:val="sr-Cyrl-CS"/>
        </w:rPr>
        <w:t>ветог Тројства у Сомбору</w:t>
      </w:r>
      <w:r>
        <w:rPr>
          <w:rFonts w:ascii="Arial Narrow" w:hAnsi="Arial Narrow"/>
          <w:lang w:val="sr-Cyrl-CS"/>
        </w:rPr>
        <w:t>.</w:t>
      </w:r>
    </w:p>
    <w:p w:rsidR="00364555" w:rsidRDefault="00364555" w:rsidP="00364555">
      <w:pPr>
        <w:jc w:val="both"/>
        <w:rPr>
          <w:rFonts w:ascii="Arial Narrow" w:hAnsi="Arial Narrow"/>
          <w:lang w:val="sr-Cyrl-CS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Циљ је да се у изабраним конкурсним решењима омогући функционалан, квалитетан и садржајно креативан боравак на отвореном јавном градском простору и уклапање у контекст постојећих објеката у непосредном окружењу имајући у виду културно-историјски значај и контекст предметног простора.</w:t>
      </w:r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Calibri" w:hAnsi="Calibri" w:cs="Calibri"/>
          <w:sz w:val="21"/>
          <w:szCs w:val="21"/>
        </w:rPr>
      </w:pPr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Calibri" w:hAnsi="Calibri" w:cs="Calibri"/>
          <w:sz w:val="21"/>
          <w:szCs w:val="21"/>
        </w:rPr>
      </w:pPr>
    </w:p>
    <w:p w:rsidR="00364555" w:rsidRPr="00E310A2" w:rsidRDefault="00364555" w:rsidP="00364555">
      <w:pPr>
        <w:pStyle w:val="NASLOV"/>
        <w:jc w:val="both"/>
        <w:rPr>
          <w:color w:val="1F4E79"/>
        </w:rPr>
      </w:pPr>
      <w:bookmarkStart w:id="1" w:name="_Toc115085731"/>
      <w:r w:rsidRPr="00E310A2">
        <w:rPr>
          <w:color w:val="1F4E79"/>
        </w:rPr>
        <w:t>2. КАРАКТЕРИСТИКЕ ПРОСТОРА</w:t>
      </w:r>
      <w:bookmarkEnd w:id="1"/>
    </w:p>
    <w:p w:rsidR="00364555" w:rsidRDefault="00364555" w:rsidP="00364555">
      <w:pPr>
        <w:pStyle w:val="NASLOV"/>
        <w:jc w:val="both"/>
      </w:pPr>
    </w:p>
    <w:p w:rsidR="00364555" w:rsidRDefault="00364555" w:rsidP="00364555">
      <w:pPr>
        <w:pStyle w:val="PODNASLOV"/>
        <w:jc w:val="both"/>
      </w:pPr>
      <w:bookmarkStart w:id="2" w:name="_Toc115085732"/>
      <w:r>
        <w:t>2.1. ПОСТОЈЕЋЕ СТАЊЕ</w:t>
      </w:r>
      <w:bookmarkEnd w:id="2"/>
    </w:p>
    <w:p w:rsidR="00364555" w:rsidRDefault="00364555" w:rsidP="00364555">
      <w:pPr>
        <w:pStyle w:val="PODNASLOV"/>
        <w:jc w:val="both"/>
      </w:pPr>
    </w:p>
    <w:p w:rsidR="00364555" w:rsidRDefault="00364555" w:rsidP="00364555">
      <w:pPr>
        <w:pStyle w:val="PODNASLOVPODNALOVA"/>
        <w:jc w:val="both"/>
      </w:pPr>
      <w:bookmarkStart w:id="3" w:name="_Toc115085733"/>
      <w:r>
        <w:t>2.1.1. Опште карактеристике</w:t>
      </w:r>
      <w:bookmarkEnd w:id="3"/>
    </w:p>
    <w:p w:rsidR="00364555" w:rsidRPr="00A51E05" w:rsidRDefault="00364555" w:rsidP="00364555">
      <w:pPr>
        <w:jc w:val="both"/>
        <w:rPr>
          <w:rFonts w:ascii="Arial Narrow" w:hAnsi="Arial Narrow"/>
        </w:rPr>
      </w:pPr>
    </w:p>
    <w:p w:rsidR="00364555" w:rsidRPr="00A51E05" w:rsidRDefault="00364555" w:rsidP="00364555">
      <w:pPr>
        <w:jc w:val="both"/>
        <w:rPr>
          <w:rFonts w:ascii="Arial Narrow" w:hAnsi="Arial Narrow"/>
          <w:b/>
        </w:rPr>
      </w:pPr>
      <w:r w:rsidRPr="00A51E05">
        <w:rPr>
          <w:rFonts w:ascii="Arial Narrow" w:hAnsi="Arial Narrow"/>
        </w:rPr>
        <w:t>Обухват овог конкурса налази се у централном делу града Сомбора, у оквиру просторне културно-историјске целине „Историјско језгро Сомбор- Венац</w:t>
      </w:r>
      <w:proofErr w:type="gramStart"/>
      <w:r w:rsidRPr="00A51E05">
        <w:rPr>
          <w:rFonts w:ascii="Arial Narrow" w:hAnsi="Arial Narrow"/>
        </w:rPr>
        <w:t>“ која</w:t>
      </w:r>
      <w:proofErr w:type="gramEnd"/>
      <w:r w:rsidRPr="00A51E05">
        <w:rPr>
          <w:rFonts w:ascii="Arial Narrow" w:hAnsi="Arial Narrow"/>
        </w:rPr>
        <w:t xml:space="preserve"> је заштићено културно добро од великог значаја.</w:t>
      </w:r>
    </w:p>
    <w:p w:rsidR="00364555" w:rsidRPr="00A51E05" w:rsidRDefault="00364555" w:rsidP="00364555">
      <w:pPr>
        <w:jc w:val="both"/>
        <w:rPr>
          <w:rFonts w:ascii="Arial Narrow" w:hAnsi="Arial Narrow"/>
          <w:b/>
        </w:rPr>
      </w:pPr>
      <w:r w:rsidRPr="00A51E05">
        <w:rPr>
          <w:rFonts w:ascii="Arial Narrow" w:hAnsi="Arial Narrow"/>
        </w:rPr>
        <w:t>По урбаним карактеристикама, типологији изграђености, споменичким, амбијенталним и другим вредностима целина „Историјско језгро Сомбор- Венац“ представља најсложенији и најатрактивнији простор града Сомбора.</w:t>
      </w:r>
    </w:p>
    <w:p w:rsidR="00364555" w:rsidRPr="00A51E05" w:rsidRDefault="00364555" w:rsidP="00364555">
      <w:pPr>
        <w:jc w:val="both"/>
        <w:rPr>
          <w:rFonts w:ascii="Arial Narrow" w:hAnsi="Arial Narrow"/>
          <w:b/>
        </w:rPr>
      </w:pPr>
      <w:r w:rsidRPr="00A51E05">
        <w:rPr>
          <w:rFonts w:ascii="Arial Narrow" w:hAnsi="Arial Narrow"/>
        </w:rPr>
        <w:t>Велики број културних добара која уживају све нивое заштите, историјских визура, уличних потеза и историјски значајних реперних објеката налази се на овом простору.</w:t>
      </w:r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  <w:r w:rsidRPr="00196781">
        <w:rPr>
          <w:rFonts w:ascii="Arial Narrow" w:hAnsi="Arial Narrow" w:cs="Calibri"/>
          <w:iCs/>
        </w:rPr>
        <w:t>Обухват конкурса одно</w:t>
      </w:r>
      <w:r w:rsidR="00434479" w:rsidRPr="00196781">
        <w:rPr>
          <w:rFonts w:ascii="Arial Narrow" w:hAnsi="Arial Narrow" w:cs="Calibri"/>
          <w:iCs/>
        </w:rPr>
        <w:t>си се на простор који чине Трг С</w:t>
      </w:r>
      <w:r w:rsidRPr="00196781">
        <w:rPr>
          <w:rFonts w:ascii="Arial Narrow" w:hAnsi="Arial Narrow" w:cs="Calibri"/>
          <w:iCs/>
        </w:rPr>
        <w:t xml:space="preserve">ветог Тројства </w:t>
      </w:r>
      <w:r w:rsidR="005675DE" w:rsidRPr="00196781">
        <w:rPr>
          <w:rFonts w:ascii="Arial Narrow" w:hAnsi="Arial Narrow" w:cs="Calibri"/>
          <w:iCs/>
        </w:rPr>
        <w:t>са објектима који га окружују и делови гравитирајућих улица</w:t>
      </w:r>
      <w:r w:rsidRPr="00196781">
        <w:rPr>
          <w:rFonts w:ascii="Arial Narrow" w:hAnsi="Arial Narrow" w:cs="Calibri"/>
          <w:iCs/>
        </w:rPr>
        <w:t xml:space="preserve"> ка истом (Трг цара Лазар</w:t>
      </w:r>
      <w:r w:rsidR="008A4F32" w:rsidRPr="00196781">
        <w:rPr>
          <w:rFonts w:ascii="Arial Narrow" w:hAnsi="Arial Narrow" w:cs="Calibri"/>
          <w:iCs/>
        </w:rPr>
        <w:t>a</w:t>
      </w:r>
      <w:r w:rsidR="005675DE" w:rsidRPr="00196781">
        <w:rPr>
          <w:rFonts w:ascii="Arial Narrow" w:hAnsi="Arial Narrow" w:cs="Calibri"/>
          <w:iCs/>
        </w:rPr>
        <w:t xml:space="preserve">, </w:t>
      </w:r>
      <w:r w:rsidRPr="00196781">
        <w:rPr>
          <w:rFonts w:ascii="Arial Narrow" w:hAnsi="Arial Narrow" w:cs="Calibri"/>
          <w:iCs/>
        </w:rPr>
        <w:t>Змај Јовина</w:t>
      </w:r>
      <w:r w:rsidR="005675DE" w:rsidRPr="00196781">
        <w:rPr>
          <w:rFonts w:ascii="Arial Narrow" w:hAnsi="Arial Narrow" w:cs="Calibri"/>
          <w:iCs/>
        </w:rPr>
        <w:t xml:space="preserve"> улица</w:t>
      </w:r>
      <w:r w:rsidRPr="00196781">
        <w:rPr>
          <w:rFonts w:ascii="Arial Narrow" w:hAnsi="Arial Narrow" w:cs="Calibri"/>
          <w:iCs/>
        </w:rPr>
        <w:t>, Лазе Костића, Доситејева и Париска).</w:t>
      </w:r>
      <w:r w:rsidRPr="00A51E05">
        <w:rPr>
          <w:rFonts w:ascii="Arial Narrow" w:hAnsi="Arial Narrow" w:cs="Calibri"/>
          <w:iCs/>
        </w:rPr>
        <w:t xml:space="preserve"> </w:t>
      </w:r>
    </w:p>
    <w:p w:rsidR="005675DE" w:rsidRDefault="005675DE" w:rsidP="00364555">
      <w:pPr>
        <w:pStyle w:val="PODNASLOVPODNALOVA"/>
        <w:jc w:val="both"/>
      </w:pPr>
      <w:bookmarkStart w:id="4" w:name="_Toc115085734"/>
    </w:p>
    <w:p w:rsidR="00364555" w:rsidRDefault="00364555" w:rsidP="00364555">
      <w:pPr>
        <w:pStyle w:val="PODNASLOVPODNALOVA"/>
        <w:jc w:val="both"/>
      </w:pPr>
      <w:r>
        <w:t>2.1.2. Историјат простора</w:t>
      </w:r>
      <w:bookmarkEnd w:id="4"/>
    </w:p>
    <w:p w:rsidR="00364555" w:rsidRPr="00477C62" w:rsidRDefault="00364555" w:rsidP="00364555">
      <w:pPr>
        <w:jc w:val="both"/>
        <w:rPr>
          <w:rFonts w:ascii="Arial Narrow" w:hAnsi="Arial Narrow"/>
        </w:rPr>
      </w:pPr>
    </w:p>
    <w:p w:rsidR="00364555" w:rsidRPr="00477C62" w:rsidRDefault="00364555" w:rsidP="00364555">
      <w:pPr>
        <w:jc w:val="both"/>
        <w:rPr>
          <w:rFonts w:ascii="Arial Narrow" w:hAnsi="Arial Narrow"/>
          <w:b/>
        </w:rPr>
      </w:pPr>
      <w:r w:rsidRPr="00477C62">
        <w:rPr>
          <w:rFonts w:ascii="Arial Narrow" w:hAnsi="Arial Narrow"/>
        </w:rPr>
        <w:t xml:space="preserve">У новијој историји Сомбора два периода су нарочито значајна- од половине XVIII века до 1808. </w:t>
      </w:r>
      <w:proofErr w:type="gramStart"/>
      <w:r w:rsidRPr="00477C62">
        <w:rPr>
          <w:rFonts w:ascii="Arial Narrow" w:hAnsi="Arial Narrow"/>
        </w:rPr>
        <w:t>године</w:t>
      </w:r>
      <w:proofErr w:type="gramEnd"/>
      <w:r w:rsidRPr="00477C62">
        <w:rPr>
          <w:rFonts w:ascii="Arial Narrow" w:hAnsi="Arial Narrow"/>
        </w:rPr>
        <w:t xml:space="preserve"> и период од краја XIX века до I светског рата.</w:t>
      </w:r>
    </w:p>
    <w:p w:rsidR="00364555" w:rsidRDefault="00364555" w:rsidP="00364555">
      <w:pPr>
        <w:jc w:val="both"/>
        <w:rPr>
          <w:rFonts w:ascii="Arial Narrow" w:hAnsi="Arial Narrow"/>
        </w:rPr>
      </w:pPr>
      <w:r w:rsidRPr="00477C62">
        <w:rPr>
          <w:rFonts w:ascii="Arial Narrow" w:hAnsi="Arial Narrow"/>
        </w:rPr>
        <w:t xml:space="preserve">Већ током периода војног шанца урбана матрица се постепено мења и новом парцелацијом постаје правилнија, да би до развојачења, а нарочито од добијања статуса слободног краљевског града 1749.године до краја XVIII века добила облик који је у великој мери и данас очуван. Током овог периода граде се и изузетно значајне грађевине </w:t>
      </w:r>
      <w:proofErr w:type="gramStart"/>
      <w:r w:rsidRPr="00477C62">
        <w:rPr>
          <w:rFonts w:ascii="Arial Narrow" w:hAnsi="Arial Narrow"/>
        </w:rPr>
        <w:t>( Фрањевачки</w:t>
      </w:r>
      <w:proofErr w:type="gramEnd"/>
      <w:r w:rsidRPr="00477C62">
        <w:rPr>
          <w:rFonts w:ascii="Arial Narrow" w:hAnsi="Arial Narrow"/>
        </w:rPr>
        <w:t xml:space="preserve"> самостан са црквом Св. Тројства, капела Ивана Непомука, Грашалковићева палата, Крушперова палата, црква Св. Ђорђа, црква Св. Јована, некадашња палата Јована Бранковића) и формирају се градски тргови и улице. Тргови постављени и трасирани током XVIII века, своје потпуно завршене форме и кулисе добијају тек крајем XIX и почетком XX века.</w:t>
      </w:r>
    </w:p>
    <w:p w:rsidR="00C54A23" w:rsidRDefault="00C54A23" w:rsidP="00364555">
      <w:pPr>
        <w:jc w:val="both"/>
        <w:rPr>
          <w:rFonts w:ascii="Arial Narrow" w:hAnsi="Arial Narrow"/>
        </w:rPr>
      </w:pPr>
    </w:p>
    <w:p w:rsidR="00FD586F" w:rsidRPr="00D66C5A" w:rsidRDefault="00FD586F" w:rsidP="00D66C5A">
      <w:pPr>
        <w:pStyle w:val="PODNASLOVPODNALOVA"/>
        <w:ind w:left="0" w:firstLine="0"/>
        <w:jc w:val="both"/>
        <w:rPr>
          <w:b w:val="0"/>
          <w:i/>
          <w:szCs w:val="24"/>
        </w:rPr>
      </w:pPr>
      <w:r w:rsidRPr="00EF4364">
        <w:rPr>
          <w:b w:val="0"/>
          <w:i/>
          <w:szCs w:val="24"/>
        </w:rPr>
        <w:t>**** Архивска грађа (историјски подаци, фотодокументација, карте...) дата је у Студији заштите културно-историјске целине Сомбор- у прилогу конкурсне документације</w:t>
      </w:r>
      <w:r w:rsidR="00D66C5A">
        <w:rPr>
          <w:b w:val="0"/>
          <w:i/>
          <w:szCs w:val="24"/>
        </w:rPr>
        <w:t>.</w:t>
      </w:r>
    </w:p>
    <w:p w:rsidR="00364555" w:rsidRPr="00477C62" w:rsidRDefault="00364555" w:rsidP="00364555">
      <w:pPr>
        <w:jc w:val="both"/>
        <w:rPr>
          <w:rFonts w:ascii="Arial Narrow" w:hAnsi="Arial Narrow"/>
          <w:b/>
        </w:rPr>
      </w:pPr>
      <w:r w:rsidRPr="00477C62">
        <w:rPr>
          <w:rFonts w:ascii="Arial Narrow" w:hAnsi="Arial Narrow"/>
        </w:rPr>
        <w:lastRenderedPageBreak/>
        <w:t>Трг Светог Тројства настао је на месту некадашњег дворишта каштела сомборског граничарског капетана Јована Јанка Бранковића. Трг је био други велики градски трг у Сомбору, да би касније добио своје границе изградњом Градске куће, цркве Пресветог Тројства, Грашалковићеве палате, Тунерове зграде, Гимназије и куће др Јоце лалошевића. На тргу су се око истоименог каменог споменика подигнутог 1774.год. (</w:t>
      </w:r>
      <w:proofErr w:type="gramStart"/>
      <w:r w:rsidRPr="00477C62">
        <w:rPr>
          <w:rFonts w:ascii="Arial Narrow" w:hAnsi="Arial Narrow"/>
        </w:rPr>
        <w:t>споменик</w:t>
      </w:r>
      <w:proofErr w:type="gramEnd"/>
      <w:r w:rsidRPr="00477C62">
        <w:rPr>
          <w:rFonts w:ascii="Arial Narrow" w:hAnsi="Arial Narrow"/>
        </w:rPr>
        <w:t xml:space="preserve"> је подигнут као подсећање и захвалност за престанак куге тих година) окупљали сомборски грађани римокатоличке вероисповести. </w:t>
      </w:r>
    </w:p>
    <w:p w:rsidR="00364555" w:rsidRPr="00477C62" w:rsidRDefault="00364555" w:rsidP="00364555">
      <w:pPr>
        <w:jc w:val="both"/>
        <w:rPr>
          <w:rFonts w:ascii="Arial Narrow" w:hAnsi="Arial Narrow"/>
          <w:b/>
        </w:rPr>
      </w:pPr>
      <w:r w:rsidRPr="00477C62">
        <w:rPr>
          <w:rFonts w:ascii="Arial Narrow" w:hAnsi="Arial Narrow"/>
        </w:rPr>
        <w:t xml:space="preserve">Током 1874.године трг је био поплочан ситном калдрмом, а почетком XX века око споменика Светог Тројства посађено је неколико стабала. </w:t>
      </w:r>
    </w:p>
    <w:p w:rsidR="00364555" w:rsidRPr="00477C62" w:rsidRDefault="00364555" w:rsidP="00364555">
      <w:pPr>
        <w:jc w:val="both"/>
        <w:rPr>
          <w:rFonts w:ascii="Arial Narrow" w:hAnsi="Arial Narrow"/>
          <w:b/>
        </w:rPr>
      </w:pPr>
      <w:r w:rsidRPr="00477C62">
        <w:rPr>
          <w:rFonts w:ascii="Arial Narrow" w:hAnsi="Arial Narrow"/>
        </w:rPr>
        <w:t xml:space="preserve">Године 1938. </w:t>
      </w:r>
      <w:proofErr w:type="gramStart"/>
      <w:r w:rsidRPr="00477C62">
        <w:rPr>
          <w:rFonts w:ascii="Arial Narrow" w:hAnsi="Arial Narrow"/>
        </w:rPr>
        <w:t>трг</w:t>
      </w:r>
      <w:proofErr w:type="gramEnd"/>
      <w:r w:rsidRPr="00477C62">
        <w:rPr>
          <w:rFonts w:ascii="Arial Narrow" w:hAnsi="Arial Narrow"/>
        </w:rPr>
        <w:t xml:space="preserve"> је уређен постављањем камена и ивичњака на бетонску подлогу. </w:t>
      </w:r>
    </w:p>
    <w:p w:rsidR="00364555" w:rsidRPr="00477C62" w:rsidRDefault="00364555" w:rsidP="00364555">
      <w:pPr>
        <w:jc w:val="both"/>
        <w:rPr>
          <w:rFonts w:ascii="Arial Narrow" w:hAnsi="Arial Narrow"/>
          <w:b/>
        </w:rPr>
      </w:pPr>
      <w:r w:rsidRPr="00477C62">
        <w:rPr>
          <w:rFonts w:ascii="Arial Narrow" w:hAnsi="Arial Narrow"/>
        </w:rPr>
        <w:t>После II светског рата барокни споменик је уклоњен а почетком педесетих година XX века трг је претворен у парк са ниским дрвећем украсног багрема, травњацима, клупама, стазама</w:t>
      </w:r>
      <w:proofErr w:type="gramStart"/>
      <w:r w:rsidRPr="00477C62">
        <w:rPr>
          <w:rFonts w:ascii="Arial Narrow" w:hAnsi="Arial Narrow"/>
        </w:rPr>
        <w:t>,...</w:t>
      </w:r>
      <w:proofErr w:type="gramEnd"/>
      <w:r w:rsidRPr="00477C62">
        <w:rPr>
          <w:rFonts w:ascii="Arial Narrow" w:hAnsi="Arial Narrow"/>
        </w:rPr>
        <w:t xml:space="preserve"> и неприкладном модернистичком фонтаном. </w:t>
      </w:r>
    </w:p>
    <w:p w:rsidR="00364555" w:rsidRPr="00477C62" w:rsidRDefault="00364555" w:rsidP="00364555">
      <w:pPr>
        <w:jc w:val="both"/>
        <w:rPr>
          <w:rFonts w:ascii="Arial Narrow" w:hAnsi="Arial Narrow"/>
          <w:b/>
        </w:rPr>
      </w:pPr>
      <w:r w:rsidRPr="00477C62">
        <w:rPr>
          <w:rFonts w:ascii="Arial Narrow" w:hAnsi="Arial Narrow"/>
        </w:rPr>
        <w:t>Седамдесетих година XX века фонтана је уклоњена а стабла посечена да би простор трга био поплочан крупним каменим коцкама.</w:t>
      </w:r>
    </w:p>
    <w:p w:rsidR="00FD586F" w:rsidRDefault="00FD586F" w:rsidP="00FD586F">
      <w:pPr>
        <w:jc w:val="center"/>
        <w:rPr>
          <w:rFonts w:ascii="Arial Narrow" w:hAnsi="Arial Narrow"/>
          <w:sz w:val="20"/>
          <w:szCs w:val="20"/>
        </w:rPr>
      </w:pPr>
    </w:p>
    <w:p w:rsidR="00D66C5A" w:rsidRPr="00D66C5A" w:rsidRDefault="00D66C5A" w:rsidP="00D66C5A">
      <w:pPr>
        <w:pStyle w:val="PODNASLOVPODNALOVA"/>
        <w:ind w:left="0" w:firstLine="0"/>
        <w:jc w:val="both"/>
        <w:rPr>
          <w:b w:val="0"/>
          <w:i/>
          <w:szCs w:val="24"/>
        </w:rPr>
      </w:pPr>
      <w:r w:rsidRPr="00EF4364">
        <w:rPr>
          <w:b w:val="0"/>
          <w:i/>
          <w:szCs w:val="24"/>
        </w:rPr>
        <w:t xml:space="preserve">**** </w:t>
      </w:r>
      <w:r>
        <w:rPr>
          <w:b w:val="0"/>
          <w:i/>
          <w:szCs w:val="24"/>
        </w:rPr>
        <w:t>Историјски преглед</w:t>
      </w:r>
      <w:r w:rsidR="00A27E5E">
        <w:rPr>
          <w:b w:val="0"/>
          <w:i/>
          <w:szCs w:val="24"/>
        </w:rPr>
        <w:t xml:space="preserve"> кроз фотодокументацију- изглед трга кроз време</w:t>
      </w:r>
      <w:r w:rsidRPr="00EF4364">
        <w:rPr>
          <w:b w:val="0"/>
          <w:i/>
          <w:szCs w:val="24"/>
        </w:rPr>
        <w:t xml:space="preserve"> (ф</w:t>
      </w:r>
      <w:r w:rsidR="00A27E5E">
        <w:rPr>
          <w:b w:val="0"/>
          <w:i/>
          <w:szCs w:val="24"/>
        </w:rPr>
        <w:t>отодокументација, карте...) дат</w:t>
      </w:r>
      <w:r w:rsidRPr="00EF4364">
        <w:rPr>
          <w:b w:val="0"/>
          <w:i/>
          <w:szCs w:val="24"/>
        </w:rPr>
        <w:t xml:space="preserve"> је </w:t>
      </w:r>
      <w:r w:rsidR="00A27E5E">
        <w:rPr>
          <w:b w:val="0"/>
          <w:i/>
          <w:szCs w:val="24"/>
        </w:rPr>
        <w:t xml:space="preserve">у </w:t>
      </w:r>
      <w:r w:rsidRPr="00EF4364">
        <w:rPr>
          <w:b w:val="0"/>
          <w:i/>
          <w:szCs w:val="24"/>
        </w:rPr>
        <w:t>прилогу конкурсне документације</w:t>
      </w:r>
      <w:r w:rsidR="00A27E5E">
        <w:rPr>
          <w:b w:val="0"/>
          <w:i/>
          <w:szCs w:val="24"/>
        </w:rPr>
        <w:t>- подаци и документација преузета од аутора Милан</w:t>
      </w:r>
      <w:r w:rsidR="008434DA">
        <w:rPr>
          <w:b w:val="0"/>
          <w:i/>
          <w:szCs w:val="24"/>
        </w:rPr>
        <w:t>а</w:t>
      </w:r>
      <w:r w:rsidR="00A27E5E">
        <w:rPr>
          <w:b w:val="0"/>
          <w:i/>
          <w:szCs w:val="24"/>
        </w:rPr>
        <w:t xml:space="preserve"> Степановић</w:t>
      </w:r>
      <w:r w:rsidR="008434DA">
        <w:rPr>
          <w:b w:val="0"/>
          <w:i/>
          <w:szCs w:val="24"/>
        </w:rPr>
        <w:t>а</w:t>
      </w:r>
      <w:r>
        <w:rPr>
          <w:b w:val="0"/>
          <w:i/>
          <w:szCs w:val="24"/>
        </w:rPr>
        <w:t>.</w:t>
      </w:r>
    </w:p>
    <w:p w:rsidR="00D66C5A" w:rsidRPr="00FD586F" w:rsidRDefault="00D66C5A" w:rsidP="00FD586F">
      <w:pPr>
        <w:jc w:val="center"/>
        <w:rPr>
          <w:rFonts w:ascii="Arial Narrow" w:hAnsi="Arial Narrow"/>
          <w:sz w:val="20"/>
          <w:szCs w:val="20"/>
        </w:rPr>
      </w:pPr>
    </w:p>
    <w:p w:rsidR="00D66C5A" w:rsidRPr="00405E48" w:rsidRDefault="007178D2" w:rsidP="0079450D">
      <w:pPr>
        <w:pStyle w:val="PODNASLOVPODNALOVA"/>
        <w:ind w:left="0" w:firstLine="0"/>
        <w:jc w:val="both"/>
        <w:rPr>
          <w:b w:val="0"/>
          <w:sz w:val="20"/>
        </w:rPr>
      </w:pPr>
      <w:r>
        <w:rPr>
          <w:b w:val="0"/>
          <w:sz w:val="20"/>
        </w:rPr>
        <w:t xml:space="preserve">     </w:t>
      </w:r>
      <w:bookmarkStart w:id="5" w:name="_Toc115085735"/>
    </w:p>
    <w:p w:rsidR="00364555" w:rsidRDefault="00364555" w:rsidP="00364555">
      <w:pPr>
        <w:pStyle w:val="PODNASLOVPODNALOVA"/>
        <w:jc w:val="both"/>
      </w:pPr>
      <w:r>
        <w:t>2.1.3. Природне карактеристике</w:t>
      </w:r>
      <w:bookmarkEnd w:id="5"/>
    </w:p>
    <w:p w:rsidR="00364555" w:rsidRDefault="00364555" w:rsidP="00364555">
      <w:pPr>
        <w:pStyle w:val="PODNASLOVPODNALOVA"/>
        <w:jc w:val="both"/>
      </w:pPr>
    </w:p>
    <w:p w:rsidR="00364555" w:rsidRPr="00A51E05" w:rsidRDefault="00364555" w:rsidP="00364555">
      <w:pPr>
        <w:jc w:val="both"/>
        <w:rPr>
          <w:rStyle w:val="markedcontent"/>
          <w:rFonts w:ascii="Arial Narrow" w:hAnsi="Arial Narrow" w:cs="Arial"/>
          <w:b/>
        </w:rPr>
      </w:pPr>
      <w:r w:rsidRPr="00A51E05">
        <w:rPr>
          <w:rFonts w:ascii="Arial Narrow" w:hAnsi="Arial Narrow"/>
        </w:rPr>
        <w:t xml:space="preserve">Клима у Сомбору је умерено- континентална са четири годишња доба, средњом годишњом температуром од 12,3 </w:t>
      </w:r>
      <w:r w:rsidRPr="00A51E05">
        <w:rPr>
          <w:rStyle w:val="markedcontent"/>
          <w:rFonts w:ascii="Arial Narrow" w:hAnsi="Arial Narrow" w:cs="Arial"/>
        </w:rPr>
        <w:t>°C, при чему су највеће средње вредности у јулу а најниже у јануару.</w:t>
      </w:r>
    </w:p>
    <w:p w:rsidR="00364555" w:rsidRPr="00A51E05" w:rsidRDefault="00364555" w:rsidP="00364555">
      <w:pPr>
        <w:jc w:val="both"/>
        <w:rPr>
          <w:rFonts w:ascii="Arial Narrow" w:hAnsi="Arial Narrow" w:cs="Calibri"/>
          <w:b/>
        </w:rPr>
      </w:pPr>
      <w:r w:rsidRPr="00A51E05">
        <w:rPr>
          <w:rStyle w:val="markedcontent"/>
          <w:rFonts w:ascii="Arial Narrow" w:hAnsi="Arial Narrow" w:cs="Arial"/>
        </w:rPr>
        <w:t xml:space="preserve">Количина падавина је 614 </w:t>
      </w:r>
      <w:r w:rsidRPr="00A51E05">
        <w:rPr>
          <w:rFonts w:ascii="Arial Narrow" w:hAnsi="Arial Narrow" w:cs="Calibri"/>
        </w:rPr>
        <w:t>mm просечно годишње и укључује кишу, снег и град. Највећи број дана са падавинама је зими  178,7 mm, а најмање у лето 129 mm. По месечним количинама истиче се јун и јул а најмање падавина је у марту.</w:t>
      </w:r>
    </w:p>
    <w:p w:rsidR="00364555" w:rsidRPr="00A51E05" w:rsidRDefault="00364555" w:rsidP="00364555">
      <w:pPr>
        <w:jc w:val="both"/>
        <w:rPr>
          <w:rFonts w:ascii="Arial Narrow" w:hAnsi="Arial Narrow" w:cs="Calibri"/>
          <w:b/>
        </w:rPr>
      </w:pPr>
      <w:r w:rsidRPr="00A51E05">
        <w:rPr>
          <w:rFonts w:ascii="Arial Narrow" w:hAnsi="Arial Narrow" w:cs="Calibri"/>
        </w:rPr>
        <w:t>Магла је облик који се јавља чешће у хладнијем периоду године, најчешће у децембру а ретко у летњем периоду. Годишњи број магловитих дана је 34</w:t>
      </w:r>
      <w:proofErr w:type="gramStart"/>
      <w:r w:rsidRPr="00A51E05">
        <w:rPr>
          <w:rFonts w:ascii="Arial Narrow" w:hAnsi="Arial Narrow" w:cs="Calibri"/>
        </w:rPr>
        <w:t>,4</w:t>
      </w:r>
      <w:proofErr w:type="gramEnd"/>
      <w:r w:rsidRPr="00A51E05">
        <w:rPr>
          <w:rFonts w:ascii="Arial Narrow" w:hAnsi="Arial Narrow" w:cs="Calibri"/>
        </w:rPr>
        <w:t>.</w:t>
      </w:r>
    </w:p>
    <w:p w:rsidR="00364555" w:rsidRPr="00A51E05" w:rsidRDefault="00364555" w:rsidP="00364555">
      <w:pPr>
        <w:jc w:val="both"/>
        <w:rPr>
          <w:rFonts w:ascii="Arial Narrow" w:hAnsi="Arial Narrow" w:cs="Calibri"/>
          <w:b/>
        </w:rPr>
      </w:pPr>
      <w:r w:rsidRPr="00A51E05">
        <w:rPr>
          <w:rFonts w:ascii="Arial Narrow" w:hAnsi="Arial Narrow" w:cs="Calibri"/>
        </w:rPr>
        <w:t>Средња годишња влажност ваздуха је 71% а средња вредност највлажнијег месеца- децембра је 88%. По годишњим добима, највећа влажност је зими (38%), а у току дана највлажније је јутро.</w:t>
      </w:r>
    </w:p>
    <w:p w:rsidR="00364555" w:rsidRPr="00A51E05" w:rsidRDefault="00364555" w:rsidP="00364555">
      <w:pPr>
        <w:jc w:val="both"/>
        <w:rPr>
          <w:rFonts w:ascii="Arial Narrow" w:hAnsi="Arial Narrow" w:cs="Calibri"/>
          <w:b/>
        </w:rPr>
      </w:pPr>
      <w:r w:rsidRPr="00A51E05">
        <w:rPr>
          <w:rFonts w:ascii="Arial Narrow" w:hAnsi="Arial Narrow" w:cs="Calibri"/>
        </w:rPr>
        <w:t>Просечна годишња облачност је 47%, највећа је у децембру (76%) а најмања у августу (38%).</w:t>
      </w:r>
    </w:p>
    <w:p w:rsidR="00364555" w:rsidRPr="00A51E05" w:rsidRDefault="00364555" w:rsidP="00364555">
      <w:pPr>
        <w:jc w:val="both"/>
        <w:rPr>
          <w:rFonts w:ascii="Arial Narrow" w:hAnsi="Arial Narrow"/>
          <w:b/>
        </w:rPr>
      </w:pPr>
      <w:r w:rsidRPr="00A51E05">
        <w:rPr>
          <w:rFonts w:ascii="Arial Narrow" w:hAnsi="Arial Narrow"/>
        </w:rPr>
        <w:t>Ветровитост је битан фактор климатских збивања. Укупна годишња ветровитост је 883</w:t>
      </w:r>
      <w:r w:rsidRPr="00A51E05">
        <w:rPr>
          <w:rStyle w:val="markedcontent"/>
          <w:rFonts w:ascii="Arial Narrow" w:hAnsi="Arial Narrow" w:cs="Arial"/>
        </w:rPr>
        <w:t>‰, а тишине су 117‰. Најучесталији ветрови су из северозападног и северног а најређи из јужног и југоисточног правца. Тишине су најчешће у августу, а најређе у фебруару. Јачине ветрова су од 1</w:t>
      </w:r>
      <w:proofErr w:type="gramStart"/>
      <w:r w:rsidRPr="00A51E05">
        <w:rPr>
          <w:rStyle w:val="markedcontent"/>
          <w:rFonts w:ascii="Arial Narrow" w:hAnsi="Arial Narrow" w:cs="Arial"/>
        </w:rPr>
        <w:t>,8</w:t>
      </w:r>
      <w:proofErr w:type="gramEnd"/>
      <w:r w:rsidRPr="00A51E05">
        <w:rPr>
          <w:rStyle w:val="markedcontent"/>
          <w:rFonts w:ascii="Arial Narrow" w:hAnsi="Arial Narrow" w:cs="Arial"/>
        </w:rPr>
        <w:t xml:space="preserve"> m/s у септембру и октобру до 2,8 m/s у априлу.</w:t>
      </w:r>
    </w:p>
    <w:p w:rsidR="00364555" w:rsidRDefault="00364555" w:rsidP="00364555">
      <w:pPr>
        <w:pStyle w:val="PODNASLOVPODNALOVA"/>
        <w:ind w:left="0" w:firstLine="0"/>
        <w:jc w:val="both"/>
        <w:rPr>
          <w:b w:val="0"/>
          <w:szCs w:val="24"/>
        </w:rPr>
      </w:pPr>
    </w:p>
    <w:p w:rsidR="00364555" w:rsidRDefault="00364555" w:rsidP="00364555">
      <w:pPr>
        <w:pStyle w:val="PODNASLOVPODNALOVA"/>
        <w:jc w:val="both"/>
      </w:pPr>
      <w:bookmarkStart w:id="6" w:name="_Toc115085736"/>
      <w:r>
        <w:t>2.1.4. Саобраћај</w:t>
      </w:r>
      <w:bookmarkEnd w:id="6"/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b/>
          <w:iCs/>
        </w:rPr>
      </w:pPr>
    </w:p>
    <w:p w:rsidR="00364555" w:rsidRPr="00477C62" w:rsidRDefault="00364555" w:rsidP="00364555">
      <w:pPr>
        <w:jc w:val="both"/>
        <w:rPr>
          <w:rFonts w:ascii="Arial Narrow" w:hAnsi="Arial Narrow"/>
        </w:rPr>
      </w:pPr>
      <w:r w:rsidRPr="00477C62">
        <w:rPr>
          <w:rFonts w:ascii="Arial Narrow" w:hAnsi="Arial Narrow"/>
        </w:rPr>
        <w:t>На предметном простору заступљен је колски, пешачки, бициклистички и мирујући саобраћај.</w:t>
      </w:r>
    </w:p>
    <w:p w:rsidR="00364555" w:rsidRPr="00477C62" w:rsidRDefault="00364555" w:rsidP="00364555">
      <w:pPr>
        <w:jc w:val="both"/>
        <w:rPr>
          <w:rFonts w:ascii="Arial Narrow" w:hAnsi="Arial Narrow"/>
        </w:rPr>
      </w:pPr>
    </w:p>
    <w:p w:rsidR="00364555" w:rsidRPr="003D056A" w:rsidRDefault="00364555" w:rsidP="00364555">
      <w:pPr>
        <w:jc w:val="both"/>
        <w:rPr>
          <w:rFonts w:ascii="Arial Narrow" w:hAnsi="Arial Narrow"/>
          <w:b/>
          <w:u w:val="single"/>
        </w:rPr>
      </w:pPr>
      <w:r w:rsidRPr="003D056A">
        <w:rPr>
          <w:rFonts w:ascii="Arial Narrow" w:hAnsi="Arial Narrow"/>
          <w:b/>
          <w:u w:val="single"/>
        </w:rPr>
        <w:t>Колски саобраћај, путна и улична мрежа:</w:t>
      </w:r>
    </w:p>
    <w:p w:rsidR="00364555" w:rsidRPr="00477C62" w:rsidRDefault="00364555" w:rsidP="00364555">
      <w:pPr>
        <w:jc w:val="both"/>
        <w:rPr>
          <w:rFonts w:ascii="Arial Narrow" w:hAnsi="Arial Narrow"/>
        </w:rPr>
      </w:pPr>
    </w:p>
    <w:p w:rsidR="00364555" w:rsidRPr="00477C62" w:rsidRDefault="00364555" w:rsidP="00364555">
      <w:pPr>
        <w:jc w:val="both"/>
        <w:rPr>
          <w:rFonts w:ascii="Arial Narrow" w:hAnsi="Arial Narrow"/>
        </w:rPr>
      </w:pPr>
      <w:r w:rsidRPr="003D056A">
        <w:rPr>
          <w:rFonts w:ascii="Arial Narrow" w:hAnsi="Arial Narrow"/>
        </w:rPr>
        <w:t>Париска улица</w:t>
      </w:r>
      <w:r w:rsidRPr="00477C62">
        <w:rPr>
          <w:rFonts w:ascii="Arial Narrow" w:hAnsi="Arial Narrow"/>
        </w:rPr>
        <w:t xml:space="preserve"> је једносмерна приступна саобраћајница са уједначеном ширином регулације која у свом профилу садржи коловозну траку, обостране тротоаре и траку резервисану за мирујући саобраћај. </w:t>
      </w:r>
    </w:p>
    <w:p w:rsidR="00364555" w:rsidRPr="00477C62" w:rsidRDefault="00364555" w:rsidP="00364555">
      <w:pPr>
        <w:jc w:val="both"/>
        <w:rPr>
          <w:rFonts w:ascii="Arial Narrow" w:hAnsi="Arial Narrow"/>
          <w:u w:val="single"/>
        </w:rPr>
      </w:pPr>
    </w:p>
    <w:p w:rsidR="00364555" w:rsidRPr="003D056A" w:rsidRDefault="00364555" w:rsidP="00364555">
      <w:pPr>
        <w:jc w:val="both"/>
        <w:rPr>
          <w:rFonts w:ascii="Arial Narrow" w:hAnsi="Arial Narrow"/>
        </w:rPr>
      </w:pPr>
      <w:r w:rsidRPr="003D056A">
        <w:rPr>
          <w:rFonts w:ascii="Arial Narrow" w:hAnsi="Arial Narrow"/>
        </w:rPr>
        <w:lastRenderedPageBreak/>
        <w:t>Доситејева улица је једносмерна приступна саобраћајница са променљивом ширином регулације која у свом профилу садржи коловозну траку, обостране тротоаре и траку резервисану за мирујући саобраћај.</w:t>
      </w:r>
    </w:p>
    <w:p w:rsidR="00364555" w:rsidRPr="003D056A" w:rsidRDefault="00364555" w:rsidP="00364555">
      <w:pPr>
        <w:jc w:val="both"/>
        <w:rPr>
          <w:rFonts w:ascii="Arial Narrow" w:hAnsi="Arial Narrow"/>
        </w:rPr>
      </w:pPr>
      <w:r w:rsidRPr="003D056A">
        <w:rPr>
          <w:rFonts w:ascii="Arial Narrow" w:hAnsi="Arial Narrow"/>
        </w:rPr>
        <w:t xml:space="preserve">Улица Лазе Костића је делом једносмерна приступна саобраћајница са променљивом ширином регулације а делом пешачка зона. Део који је намењен колском саобраћају почиње од раскрснице са Париском улицом и завршава на Венцу Петра Бојовића и у свом профилу садржи коловозну траку, обостране тротоаре и траку резервисану за мирујући саобраћај. Део који је намењен искључиво пешацима почиње од раскрснице са Париском улицом и завршава на Тргу Светог Ђорђа. </w:t>
      </w:r>
    </w:p>
    <w:p w:rsidR="00364555" w:rsidRPr="003D056A" w:rsidRDefault="00364555" w:rsidP="00364555">
      <w:pPr>
        <w:jc w:val="both"/>
        <w:rPr>
          <w:rFonts w:ascii="Arial Narrow" w:hAnsi="Arial Narrow"/>
        </w:rPr>
      </w:pPr>
    </w:p>
    <w:p w:rsidR="00364555" w:rsidRPr="003D056A" w:rsidRDefault="00364555" w:rsidP="00364555">
      <w:pPr>
        <w:jc w:val="both"/>
        <w:rPr>
          <w:rFonts w:ascii="Arial Narrow" w:hAnsi="Arial Narrow"/>
        </w:rPr>
      </w:pPr>
      <w:r w:rsidRPr="003D056A">
        <w:rPr>
          <w:rFonts w:ascii="Arial Narrow" w:hAnsi="Arial Narrow"/>
        </w:rPr>
        <w:t xml:space="preserve">Змај Јовина улица је пешачка саобраћајница са уједначеном ширином регулације. </w:t>
      </w:r>
    </w:p>
    <w:p w:rsidR="00364555" w:rsidRPr="003D056A" w:rsidRDefault="00364555" w:rsidP="00364555">
      <w:pPr>
        <w:jc w:val="both"/>
        <w:rPr>
          <w:rFonts w:ascii="Arial Narrow" w:hAnsi="Arial Narrow"/>
        </w:rPr>
      </w:pPr>
    </w:p>
    <w:p w:rsidR="00364555" w:rsidRPr="003D056A" w:rsidRDefault="00364555" w:rsidP="00364555">
      <w:pPr>
        <w:jc w:val="both"/>
        <w:rPr>
          <w:rFonts w:ascii="Arial Narrow" w:hAnsi="Arial Narrow"/>
        </w:rPr>
      </w:pPr>
      <w:r w:rsidRPr="003D056A">
        <w:rPr>
          <w:rFonts w:ascii="Arial Narrow" w:hAnsi="Arial Narrow"/>
        </w:rPr>
        <w:t>Трг цара Лазара је двосмерна саобраћајница са променљивом ширином регулације, у свом профилу садржи коловозну траку, обостране тротоаре, две траке резервисане за мирујући саобраћај и зелено пешачко острво на једном делу саобраћајнице.</w:t>
      </w:r>
    </w:p>
    <w:p w:rsidR="00364555" w:rsidRPr="003D056A" w:rsidRDefault="00364555" w:rsidP="00364555">
      <w:pPr>
        <w:jc w:val="both"/>
        <w:rPr>
          <w:rFonts w:ascii="Arial Narrow" w:hAnsi="Arial Narrow"/>
        </w:rPr>
      </w:pPr>
    </w:p>
    <w:p w:rsidR="00364555" w:rsidRPr="003D056A" w:rsidRDefault="00364555" w:rsidP="00364555">
      <w:pPr>
        <w:jc w:val="both"/>
        <w:rPr>
          <w:rFonts w:ascii="Arial Narrow" w:hAnsi="Arial Narrow"/>
        </w:rPr>
      </w:pPr>
      <w:r w:rsidRPr="003D056A">
        <w:rPr>
          <w:rFonts w:ascii="Arial Narrow" w:hAnsi="Arial Narrow"/>
        </w:rPr>
        <w:t>Трг Светог Тројства је пешачки плато са површинама за мирујући саобраћај постављеним уз његов обод а према улицама Лазе Костића, Змај Јовиној и Тргу цара Лазара. У склопу паркинга на ободу трга резервисана су места за такси превоз.</w:t>
      </w:r>
    </w:p>
    <w:p w:rsidR="00364555" w:rsidRPr="00477C62" w:rsidRDefault="00364555" w:rsidP="00364555">
      <w:pPr>
        <w:jc w:val="both"/>
        <w:rPr>
          <w:rFonts w:ascii="Arial Narrow" w:hAnsi="Arial Narrow"/>
        </w:rPr>
      </w:pPr>
    </w:p>
    <w:p w:rsidR="00364555" w:rsidRPr="00477C62" w:rsidRDefault="00364555" w:rsidP="00364555">
      <w:pPr>
        <w:jc w:val="both"/>
        <w:rPr>
          <w:rFonts w:ascii="Arial Narrow" w:hAnsi="Arial Narrow"/>
        </w:rPr>
      </w:pPr>
      <w:r w:rsidRPr="00477C62">
        <w:rPr>
          <w:rFonts w:ascii="Arial Narrow" w:hAnsi="Arial Narrow"/>
        </w:rPr>
        <w:t>Колски саобраћај је омогућен конктролисано на простору зелене пијаце „Пијаца у ланцима“ у време рада пијаце за потребе прод</w:t>
      </w:r>
      <w:r>
        <w:rPr>
          <w:rFonts w:ascii="Arial Narrow" w:hAnsi="Arial Narrow"/>
        </w:rPr>
        <w:t>a</w:t>
      </w:r>
      <w:r w:rsidRPr="00477C62">
        <w:rPr>
          <w:rFonts w:ascii="Arial Narrow" w:hAnsi="Arial Narrow"/>
        </w:rPr>
        <w:t>ваца- довоз и одвоз робе- улаз и пролаз кроз пијацу је омогућен са Трга цара Лазара а излаз према Тргу Светог Тројства.</w:t>
      </w:r>
    </w:p>
    <w:p w:rsidR="00364555" w:rsidRPr="00477C62" w:rsidRDefault="00364555" w:rsidP="00364555">
      <w:pPr>
        <w:jc w:val="both"/>
        <w:rPr>
          <w:rFonts w:ascii="Arial Narrow" w:hAnsi="Arial Narrow"/>
        </w:rPr>
      </w:pPr>
    </w:p>
    <w:p w:rsidR="00364555" w:rsidRPr="00477C62" w:rsidRDefault="00364555" w:rsidP="00364555">
      <w:pPr>
        <w:jc w:val="both"/>
        <w:rPr>
          <w:rFonts w:ascii="Arial Narrow" w:hAnsi="Arial Narrow"/>
        </w:rPr>
      </w:pPr>
      <w:r w:rsidRPr="00477C62">
        <w:rPr>
          <w:rFonts w:ascii="Arial Narrow" w:hAnsi="Arial Narrow"/>
        </w:rPr>
        <w:t>Колски приступ објектима у пешачкој зони и улаз у пешачку зону возилом омогућен је само возилима са дозволом за улаз у пешачку зону коју издаје Градска управа Града Сомбора.</w:t>
      </w:r>
    </w:p>
    <w:p w:rsidR="00364555" w:rsidRPr="00477C62" w:rsidRDefault="00364555" w:rsidP="00364555">
      <w:pPr>
        <w:jc w:val="both"/>
        <w:rPr>
          <w:rFonts w:ascii="Arial Narrow" w:hAnsi="Arial Narrow"/>
        </w:rPr>
      </w:pPr>
    </w:p>
    <w:p w:rsidR="00364555" w:rsidRPr="00477C62" w:rsidRDefault="00364555" w:rsidP="00364555">
      <w:pPr>
        <w:jc w:val="both"/>
        <w:rPr>
          <w:rFonts w:ascii="Arial Narrow" w:hAnsi="Arial Narrow"/>
        </w:rPr>
      </w:pPr>
      <w:r w:rsidRPr="00477C62">
        <w:rPr>
          <w:rFonts w:ascii="Arial Narrow" w:hAnsi="Arial Narrow"/>
        </w:rPr>
        <w:t xml:space="preserve">Унутар Венца није омогућен јавни градски превоз и не постоје аутобуска стајалишта јавног превоза путника. </w:t>
      </w:r>
    </w:p>
    <w:p w:rsidR="00364555" w:rsidRPr="002A0702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  <w:u w:val="single"/>
        </w:rPr>
      </w:pPr>
      <w:r>
        <w:rPr>
          <w:rFonts w:ascii="Arial Narrow" w:hAnsi="Arial Narrow" w:cs="Calibri"/>
          <w:iCs/>
          <w:u w:val="single"/>
        </w:rPr>
        <w:t>Пешачки саобраћај и пеш</w:t>
      </w:r>
      <w:r w:rsidRPr="00B130F0">
        <w:rPr>
          <w:rFonts w:ascii="Arial Narrow" w:hAnsi="Arial Narrow" w:cs="Calibri"/>
          <w:iCs/>
          <w:u w:val="single"/>
        </w:rPr>
        <w:t>ачке зоне:</w:t>
      </w:r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  <w:u w:val="single"/>
        </w:rPr>
      </w:pPr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  <w:r w:rsidRPr="00AE72DE">
        <w:rPr>
          <w:rFonts w:ascii="Arial Narrow" w:hAnsi="Arial Narrow" w:cs="Calibri"/>
          <w:iCs/>
        </w:rPr>
        <w:t xml:space="preserve">Пешачки саобраћај </w:t>
      </w:r>
      <w:r>
        <w:rPr>
          <w:rFonts w:ascii="Arial Narrow" w:hAnsi="Arial Narrow" w:cs="Calibri"/>
          <w:iCs/>
        </w:rPr>
        <w:t>се одвија тротоарима, платоима и пешачким улицама.</w:t>
      </w:r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  <w:r>
        <w:rPr>
          <w:rFonts w:ascii="Arial Narrow" w:hAnsi="Arial Narrow" w:cs="Calibri"/>
          <w:iCs/>
        </w:rPr>
        <w:t xml:space="preserve"> </w:t>
      </w:r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  <w:r>
        <w:rPr>
          <w:rFonts w:ascii="Arial Narrow" w:hAnsi="Arial Narrow" w:cs="Calibri"/>
          <w:iCs/>
        </w:rPr>
        <w:t xml:space="preserve">Пешачка зона у оквиру које се налази Трг Светог Тројства обухвата Трг Светог Ђорђа, Улицу Краља Петра I, </w:t>
      </w:r>
      <w:r w:rsidR="008434DA">
        <w:rPr>
          <w:rFonts w:ascii="Arial Narrow" w:hAnsi="Arial Narrow" w:cs="Calibri"/>
          <w:iCs/>
        </w:rPr>
        <w:t>део у</w:t>
      </w:r>
      <w:r>
        <w:rPr>
          <w:rFonts w:ascii="Arial Narrow" w:hAnsi="Arial Narrow" w:cs="Calibri"/>
          <w:iCs/>
        </w:rPr>
        <w:t xml:space="preserve">лице Лазе Костића, Змај Јовину, Трг Републике, Трг Косте Трифковића, Улицу Пеце Петровића и новоформирани пролаз поред зграде библиотеке и позоришта. Пешачка зона нема континуитет у одвијању пешачког саобраћаја. Једини прекид у континуитету пешачког саобраћаја представља колски пролаз са формираном траком мирујућег саобраћаја- једносмерна саобраћајница која повезује Трг цара Лазара и улицу Лазе Костића.  </w:t>
      </w:r>
    </w:p>
    <w:p w:rsidR="00364555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</w:p>
    <w:p w:rsidR="00364555" w:rsidRPr="003D056A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  <w:r w:rsidRPr="003D056A">
        <w:rPr>
          <w:rFonts w:ascii="Arial Narrow" w:hAnsi="Arial Narrow" w:cs="Calibri"/>
          <w:iCs/>
        </w:rPr>
        <w:t xml:space="preserve">Париском улицом, Доситејевом улицом, делом Лазе Костића и Тргом цара Лазара пешачки саобраћај се одвија уским тротоарима постављеним обострано. </w:t>
      </w:r>
    </w:p>
    <w:p w:rsidR="00364555" w:rsidRPr="003D056A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</w:p>
    <w:p w:rsidR="00364555" w:rsidRPr="003D056A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  <w:r w:rsidRPr="003D056A">
        <w:rPr>
          <w:rFonts w:ascii="Arial Narrow" w:hAnsi="Arial Narrow" w:cs="Calibri"/>
          <w:iCs/>
        </w:rPr>
        <w:t>Змај Јовина улица је градска променада, улица у целости намењена искључиво пешачком саобраћају.</w:t>
      </w:r>
    </w:p>
    <w:p w:rsidR="00364555" w:rsidRPr="003D056A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</w:p>
    <w:p w:rsidR="00364555" w:rsidRPr="003D056A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/>
          <w:lang w:eastAsia="en-GB"/>
        </w:rPr>
      </w:pPr>
      <w:r w:rsidRPr="003D056A">
        <w:rPr>
          <w:rFonts w:ascii="Arial Narrow" w:hAnsi="Arial Narrow" w:cs="Calibri"/>
          <w:iCs/>
        </w:rPr>
        <w:lastRenderedPageBreak/>
        <w:t xml:space="preserve">Трг Светог Тројства је пешачки плато испред старе Градске куће, са три стране омеђен саобраћајницама са паркинг простором и објектима: црквом Пресветог Тројства, Жупним двором, Грашалковићевом палатом, галеријом „Милан Коњовић“, зградом Гимназије и </w:t>
      </w:r>
      <w:r w:rsidRPr="003D056A">
        <w:rPr>
          <w:rFonts w:ascii="Arial Narrow" w:hAnsi="Arial Narrow"/>
          <w:lang w:eastAsia="en-GB"/>
        </w:rPr>
        <w:t>некадашњом једноспратницом породице Пајделхаузер-кућом Јована Јоце Лалошевића и низом других објеката  улице Лазе Костића.</w:t>
      </w:r>
    </w:p>
    <w:p w:rsidR="008434DA" w:rsidRPr="003D056A" w:rsidRDefault="008434DA" w:rsidP="00364555">
      <w:pPr>
        <w:autoSpaceDE w:val="0"/>
        <w:autoSpaceDN w:val="0"/>
        <w:adjustRightInd w:val="0"/>
        <w:jc w:val="both"/>
        <w:rPr>
          <w:rFonts w:ascii="Arial Narrow" w:hAnsi="Arial Narrow" w:cs="Calibri"/>
          <w:iCs/>
        </w:rPr>
      </w:pPr>
    </w:p>
    <w:p w:rsidR="00364555" w:rsidRPr="003D056A" w:rsidRDefault="008434DA" w:rsidP="00364555">
      <w:pPr>
        <w:autoSpaceDE w:val="0"/>
        <w:autoSpaceDN w:val="0"/>
        <w:adjustRightInd w:val="0"/>
        <w:jc w:val="both"/>
        <w:rPr>
          <w:rFonts w:ascii="Arial Narrow" w:hAnsi="Arial Narrow"/>
        </w:rPr>
      </w:pPr>
      <w:r>
        <w:rPr>
          <w:b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35560</wp:posOffset>
            </wp:positionH>
            <wp:positionV relativeFrom="paragraph">
              <wp:posOffset>6350</wp:posOffset>
            </wp:positionV>
            <wp:extent cx="3622040" cy="4696460"/>
            <wp:effectExtent l="0" t="0" r="0" b="8890"/>
            <wp:wrapTight wrapText="bothSides">
              <wp:wrapPolygon edited="0">
                <wp:start x="0" y="0"/>
                <wp:lineTo x="0" y="21553"/>
                <wp:lineTo x="21471" y="21553"/>
                <wp:lineTo x="21471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O1 podloga_page-000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78" t="499" r="707" b="9866"/>
                    <a:stretch/>
                  </pic:blipFill>
                  <pic:spPr bwMode="auto">
                    <a:xfrm>
                      <a:off x="0" y="0"/>
                      <a:ext cx="3622040" cy="46964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64555" w:rsidRPr="003D056A">
        <w:rPr>
          <w:rFonts w:ascii="Arial Narrow" w:hAnsi="Arial Narrow"/>
        </w:rPr>
        <w:t xml:space="preserve">Зелена пијаца „Пијаца у ланцима“ је пешачки плато са великим делом површине под тезгама и са регулисаним колским приступом за потребе рада пијаце- углавном у преподневим сатима. </w:t>
      </w:r>
    </w:p>
    <w:p w:rsidR="00364555" w:rsidRPr="003D056A" w:rsidRDefault="00364555" w:rsidP="00364555">
      <w:pPr>
        <w:autoSpaceDE w:val="0"/>
        <w:autoSpaceDN w:val="0"/>
        <w:adjustRightInd w:val="0"/>
        <w:jc w:val="both"/>
        <w:rPr>
          <w:rFonts w:ascii="Arial Narrow" w:hAnsi="Arial Narrow"/>
        </w:rPr>
      </w:pPr>
    </w:p>
    <w:p w:rsidR="00364555" w:rsidRDefault="00364555" w:rsidP="00364555">
      <w:pPr>
        <w:autoSpaceDE w:val="0"/>
        <w:autoSpaceDN w:val="0"/>
        <w:adjustRightInd w:val="0"/>
        <w:rPr>
          <w:rFonts w:ascii="Arial Narrow" w:hAnsi="Arial Narrow" w:cs="Calibri"/>
          <w:iCs/>
          <w:u w:val="single"/>
        </w:rPr>
      </w:pPr>
      <w:r>
        <w:rPr>
          <w:rFonts w:ascii="Arial Narrow" w:hAnsi="Arial Narrow" w:cs="Calibri"/>
          <w:iCs/>
          <w:u w:val="single"/>
        </w:rPr>
        <w:t>Бициклистички саобраћај:</w:t>
      </w:r>
    </w:p>
    <w:p w:rsidR="00364555" w:rsidRDefault="00364555" w:rsidP="00364555">
      <w:pPr>
        <w:autoSpaceDE w:val="0"/>
        <w:autoSpaceDN w:val="0"/>
        <w:adjustRightInd w:val="0"/>
        <w:rPr>
          <w:rFonts w:ascii="Arial Narrow" w:hAnsi="Arial Narrow" w:cs="Calibri"/>
          <w:iCs/>
          <w:u w:val="single"/>
        </w:rPr>
      </w:pPr>
    </w:p>
    <w:p w:rsidR="00364555" w:rsidRDefault="00364555" w:rsidP="00364555">
      <w:pPr>
        <w:autoSpaceDE w:val="0"/>
        <w:autoSpaceDN w:val="0"/>
        <w:adjustRightInd w:val="0"/>
        <w:rPr>
          <w:rFonts w:ascii="Arial Narrow" w:hAnsi="Arial Narrow" w:cs="Calibri"/>
          <w:iCs/>
        </w:rPr>
      </w:pPr>
      <w:r w:rsidRPr="00BD002A">
        <w:rPr>
          <w:rFonts w:ascii="Arial Narrow" w:hAnsi="Arial Narrow" w:cs="Calibri"/>
          <w:iCs/>
        </w:rPr>
        <w:t>Бициклистички саобраћај је дозвољен и омогућен у свим ул</w:t>
      </w:r>
      <w:r>
        <w:rPr>
          <w:rFonts w:ascii="Arial Narrow" w:hAnsi="Arial Narrow" w:cs="Calibri"/>
          <w:iCs/>
        </w:rPr>
        <w:t>ицама сем у склопу пешачке зоне.</w:t>
      </w:r>
    </w:p>
    <w:p w:rsidR="00364555" w:rsidRPr="00BD002A" w:rsidRDefault="00364555" w:rsidP="00364555">
      <w:pPr>
        <w:autoSpaceDE w:val="0"/>
        <w:autoSpaceDN w:val="0"/>
        <w:adjustRightInd w:val="0"/>
        <w:rPr>
          <w:rFonts w:ascii="Arial Narrow" w:hAnsi="Arial Narrow" w:cs="Calibri"/>
          <w:iCs/>
        </w:rPr>
      </w:pPr>
    </w:p>
    <w:p w:rsidR="00364555" w:rsidRDefault="00364555" w:rsidP="00364555">
      <w:pPr>
        <w:autoSpaceDE w:val="0"/>
        <w:autoSpaceDN w:val="0"/>
        <w:adjustRightInd w:val="0"/>
        <w:rPr>
          <w:rFonts w:ascii="Arial Narrow" w:hAnsi="Arial Narrow" w:cs="Calibri"/>
          <w:iCs/>
          <w:u w:val="single"/>
        </w:rPr>
      </w:pPr>
      <w:r>
        <w:rPr>
          <w:rFonts w:ascii="Arial Narrow" w:hAnsi="Arial Narrow" w:cs="Calibri"/>
          <w:iCs/>
          <w:u w:val="single"/>
        </w:rPr>
        <w:t>Мирујући саобраћај:</w:t>
      </w:r>
    </w:p>
    <w:p w:rsidR="00364555" w:rsidRPr="00B130F0" w:rsidRDefault="00364555" w:rsidP="00364555">
      <w:pPr>
        <w:autoSpaceDE w:val="0"/>
        <w:autoSpaceDN w:val="0"/>
        <w:adjustRightInd w:val="0"/>
        <w:rPr>
          <w:rFonts w:ascii="Arial Narrow" w:hAnsi="Arial Narrow" w:cs="Calibri"/>
          <w:iCs/>
          <w:u w:val="single"/>
        </w:rPr>
      </w:pPr>
    </w:p>
    <w:p w:rsidR="00364555" w:rsidRPr="003D056A" w:rsidRDefault="00364555" w:rsidP="00364555">
      <w:pPr>
        <w:jc w:val="both"/>
        <w:rPr>
          <w:rFonts w:ascii="Arial Narrow" w:hAnsi="Arial Narrow"/>
        </w:rPr>
      </w:pPr>
      <w:r w:rsidRPr="003D056A">
        <w:rPr>
          <w:rFonts w:ascii="Arial Narrow" w:hAnsi="Arial Narrow"/>
        </w:rPr>
        <w:t>Мирујући саобраћај у централној зони Венац базира се на отвореним јавним паркиралиштима постављеним углавном у склопу саобраћајница.</w:t>
      </w:r>
    </w:p>
    <w:p w:rsidR="00364555" w:rsidRPr="003D056A" w:rsidRDefault="00364555" w:rsidP="00364555">
      <w:pPr>
        <w:jc w:val="both"/>
        <w:rPr>
          <w:rFonts w:ascii="Arial Narrow" w:hAnsi="Arial Narrow"/>
        </w:rPr>
      </w:pPr>
      <w:r w:rsidRPr="003D056A">
        <w:rPr>
          <w:rFonts w:ascii="Arial Narrow" w:hAnsi="Arial Narrow"/>
        </w:rPr>
        <w:t>Подужно паркирање заступљено је у Париској улици, Доситејевој улици, на Тргу цара Лазара и у ободном делу Трга Светог Тројства.</w:t>
      </w:r>
    </w:p>
    <w:p w:rsidR="00364555" w:rsidRPr="003D056A" w:rsidRDefault="00364555" w:rsidP="00364555">
      <w:pPr>
        <w:jc w:val="both"/>
        <w:rPr>
          <w:rFonts w:ascii="Arial Narrow" w:hAnsi="Arial Narrow"/>
        </w:rPr>
      </w:pPr>
      <w:r w:rsidRPr="003D056A">
        <w:rPr>
          <w:rFonts w:ascii="Arial Narrow" w:hAnsi="Arial Narrow"/>
        </w:rPr>
        <w:t xml:space="preserve">Паркирање </w:t>
      </w:r>
      <w:r>
        <w:rPr>
          <w:rFonts w:ascii="Arial Narrow" w:hAnsi="Arial Narrow"/>
        </w:rPr>
        <w:t>под углом заступљено је у делу у</w:t>
      </w:r>
      <w:r w:rsidRPr="003D056A">
        <w:rPr>
          <w:rFonts w:ascii="Arial Narrow" w:hAnsi="Arial Narrow"/>
        </w:rPr>
        <w:t>лице Лазе Костића и у ободном делу Трга Светог Тројства.</w:t>
      </w:r>
    </w:p>
    <w:p w:rsidR="008434DA" w:rsidRDefault="008434DA" w:rsidP="00364555">
      <w:pPr>
        <w:pStyle w:val="PODNASLOVPODNALOVA"/>
      </w:pPr>
      <w:bookmarkStart w:id="7" w:name="_Toc115085737"/>
    </w:p>
    <w:p w:rsidR="008434DA" w:rsidRPr="008434DA" w:rsidRDefault="00A52EA5" w:rsidP="00A52EA5">
      <w:pPr>
        <w:pStyle w:val="PODNASLOVPODNALOVA"/>
        <w:ind w:left="0" w:firstLine="0"/>
        <w:jc w:val="both"/>
        <w:rPr>
          <w:b w:val="0"/>
          <w:i/>
          <w:sz w:val="20"/>
        </w:rPr>
      </w:pPr>
      <w:r>
        <w:rPr>
          <w:b w:val="0"/>
          <w:i/>
          <w:sz w:val="20"/>
        </w:rPr>
        <w:t>***П</w:t>
      </w:r>
      <w:r w:rsidR="008434DA" w:rsidRPr="008434DA">
        <w:rPr>
          <w:b w:val="0"/>
          <w:i/>
          <w:sz w:val="20"/>
        </w:rPr>
        <w:t>риказ саобраћаја у непосредном окружењу Трга Светог Тројства</w:t>
      </w:r>
      <w:r>
        <w:rPr>
          <w:b w:val="0"/>
          <w:i/>
          <w:sz w:val="20"/>
        </w:rPr>
        <w:t>- графички прилог је дат у прилогу конкурсне документације</w:t>
      </w:r>
      <w:r w:rsidR="008434DA" w:rsidRPr="008434DA">
        <w:rPr>
          <w:b w:val="0"/>
          <w:i/>
          <w:sz w:val="20"/>
        </w:rPr>
        <w:t>***</w:t>
      </w:r>
    </w:p>
    <w:p w:rsidR="008434DA" w:rsidRDefault="008434DA" w:rsidP="00364555">
      <w:pPr>
        <w:pStyle w:val="PODNASLOVPODNALOVA"/>
      </w:pPr>
    </w:p>
    <w:p w:rsidR="00364555" w:rsidRDefault="00364555" w:rsidP="00364555">
      <w:pPr>
        <w:pStyle w:val="PODNASLOVPODNALOVA"/>
      </w:pPr>
      <w:r w:rsidRPr="00477C62">
        <w:t>2.1.5. Материјализација</w:t>
      </w:r>
      <w:bookmarkEnd w:id="7"/>
    </w:p>
    <w:p w:rsidR="00364555" w:rsidRDefault="00364555" w:rsidP="00364555">
      <w:pPr>
        <w:pStyle w:val="PODNASLOVPODNALOVA"/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Париска улица- коловоз је асфалтиран док су тротоари поплочани ситном бехатон коцком и издигнути за висину ивичњака у односу на коловоз.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Доситејева улица- коловоз и тротоари су асфалтирани, тротоари су издигнути за висину ивичњака у односу на коловоз.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Улица Лазе Костића је у делу контакта са „Главном улицом“- Краља Петра I, где предстваља део пешачке зоне, поплочана бехатон плочама а у делу од раскрснице са Париском улицом до Венца </w:t>
      </w:r>
      <w:r>
        <w:rPr>
          <w:rFonts w:ascii="Arial Narrow" w:hAnsi="Arial Narrow"/>
        </w:rPr>
        <w:lastRenderedPageBreak/>
        <w:t xml:space="preserve">Петра Бојовића коловоз је асфалтиран и у односу на асфалтни тротоар денивелисан и раздвојен ивичњацима.  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Улица Змај Јовина- у целости је поплочана жутом клинкер опеком са детаљима у ситној каменој коцки.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Трг цара Лазара- коловоз је асфалтиран као и тротоари уз Галерију, Грашалковићеву палату, Историјски архив, основну школу до Венца Радомира Путника и од објекта Техничке школе до Венца Радомира Путника. Део тротоара на Тргу цара Лазара а од Трга Светог Тројства до Техничке школе, у делу уз „Пијацу у ланцима“, </w:t>
      </w:r>
      <w:r w:rsidRPr="003D056A">
        <w:rPr>
          <w:rFonts w:ascii="Arial Narrow" w:hAnsi="Arial Narrow" w:cs="Calibri"/>
          <w:iCs/>
        </w:rPr>
        <w:t>ц</w:t>
      </w:r>
      <w:r>
        <w:rPr>
          <w:rFonts w:ascii="Arial Narrow" w:hAnsi="Arial Narrow" w:cs="Calibri"/>
          <w:iCs/>
        </w:rPr>
        <w:t>ркву Пресветог Тројства и Жупни</w:t>
      </w:r>
      <w:r w:rsidRPr="003D056A">
        <w:rPr>
          <w:rFonts w:ascii="Arial Narrow" w:hAnsi="Arial Narrow" w:cs="Calibri"/>
          <w:iCs/>
        </w:rPr>
        <w:t xml:space="preserve"> двор</w:t>
      </w:r>
      <w:r>
        <w:rPr>
          <w:rFonts w:ascii="Arial Narrow" w:hAnsi="Arial Narrow" w:cs="Calibri"/>
          <w:iCs/>
        </w:rPr>
        <w:t xml:space="preserve"> је поплочан бехатон плочама. Тротоари су издигнути за висину ивичњака у односу на коловоз.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Pr="00AB4129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Изглед и врста јавне расвете као и урбани мобилијар и опрeма на Тргу Светог Тројства, у улицама у непосредном окружењу и пешачкој зони нису усклађени.</w:t>
      </w:r>
    </w:p>
    <w:p w:rsidR="00364555" w:rsidRPr="003D056A" w:rsidRDefault="00364555" w:rsidP="00364555">
      <w:pPr>
        <w:rPr>
          <w:rFonts w:ascii="Arial Narrow" w:hAnsi="Arial Narrow"/>
        </w:rPr>
      </w:pPr>
    </w:p>
    <w:p w:rsidR="00364555" w:rsidRPr="00003B89" w:rsidRDefault="00364555" w:rsidP="00364555">
      <w:pPr>
        <w:pStyle w:val="PODNASLOVPODNALOVA"/>
      </w:pPr>
      <w:bookmarkStart w:id="8" w:name="_Toc115085738"/>
      <w:r w:rsidRPr="00003B89">
        <w:t>2.1.5. Зелене површине</w:t>
      </w:r>
      <w:bookmarkEnd w:id="8"/>
    </w:p>
    <w:p w:rsidR="00364555" w:rsidRPr="00DB4FE3" w:rsidRDefault="00364555" w:rsidP="00364555">
      <w:pPr>
        <w:pStyle w:val="PODNASLOVPODNALOVA"/>
        <w:rPr>
          <w:highlight w:val="yellow"/>
        </w:rPr>
      </w:pPr>
    </w:p>
    <w:p w:rsidR="00003B89" w:rsidRPr="00003B89" w:rsidRDefault="00003B89" w:rsidP="00003B89">
      <w:pPr>
        <w:pStyle w:val="PODNASLOVPODNALOVA"/>
        <w:jc w:val="both"/>
        <w:rPr>
          <w:b w:val="0"/>
          <w:sz w:val="20"/>
        </w:rPr>
      </w:pPr>
      <w:bookmarkStart w:id="9" w:name="_Toc115085739"/>
      <w:r w:rsidRPr="00003B89">
        <w:rPr>
          <w:b w:val="0"/>
          <w:bCs/>
        </w:rPr>
        <w:t>Париска и Доситејева улица у свом профилу немају дрворед и зелене површине.</w:t>
      </w:r>
    </w:p>
    <w:p w:rsidR="00003B89" w:rsidRPr="00003B89" w:rsidRDefault="00003B89" w:rsidP="00003B89">
      <w:pPr>
        <w:pStyle w:val="PODNASLOVPODNALOVA"/>
        <w:ind w:left="0" w:firstLine="0"/>
        <w:jc w:val="both"/>
        <w:rPr>
          <w:b w:val="0"/>
          <w:bCs/>
        </w:rPr>
      </w:pPr>
      <w:r w:rsidRPr="00003B89">
        <w:rPr>
          <w:b w:val="0"/>
          <w:bCs/>
        </w:rPr>
        <w:t>Улица Лазе Костића у делу испред куће Јована Јоце Лалошевића, на потезу између Париске и Доситејеве, има посађен дрворед копривића.</w:t>
      </w:r>
    </w:p>
    <w:p w:rsidR="00003B89" w:rsidRPr="00003B89" w:rsidRDefault="00003B89" w:rsidP="00003B89">
      <w:pPr>
        <w:pStyle w:val="PODNASLOVPODNALOVA"/>
        <w:ind w:left="0" w:firstLine="0"/>
        <w:jc w:val="both"/>
        <w:rPr>
          <w:b w:val="0"/>
          <w:bCs/>
        </w:rPr>
      </w:pPr>
      <w:r w:rsidRPr="00003B89">
        <w:rPr>
          <w:b w:val="0"/>
          <w:bCs/>
        </w:rPr>
        <w:t>Улица Змај Јовина има посађен дрворед пирамидалног граба (Carpinus betulus „Fastigiata“).</w:t>
      </w:r>
    </w:p>
    <w:p w:rsidR="00003B89" w:rsidRPr="00003B89" w:rsidRDefault="00003B89" w:rsidP="00003B89">
      <w:pPr>
        <w:pStyle w:val="PODNASLOVPODNALOVA"/>
        <w:ind w:left="0" w:firstLine="0"/>
        <w:jc w:val="both"/>
        <w:rPr>
          <w:b w:val="0"/>
          <w:bCs/>
        </w:rPr>
      </w:pPr>
      <w:r w:rsidRPr="00003B89">
        <w:rPr>
          <w:b w:val="0"/>
          <w:bCs/>
        </w:rPr>
        <w:t xml:space="preserve">Трг цара Лазара у свом профилу има двострани дрворед </w:t>
      </w:r>
      <w:r>
        <w:rPr>
          <w:b w:val="0"/>
          <w:bCs/>
        </w:rPr>
        <w:t>(</w:t>
      </w:r>
      <w:r w:rsidRPr="00003B89">
        <w:rPr>
          <w:b w:val="0"/>
          <w:bCs/>
        </w:rPr>
        <w:t>Celtis occidentalis) са цветним пешачким острвом у делу према Тргу Светог Тројства.</w:t>
      </w:r>
    </w:p>
    <w:p w:rsidR="00003B89" w:rsidRPr="00003B89" w:rsidRDefault="00003B89" w:rsidP="00003B89">
      <w:pPr>
        <w:pStyle w:val="PODNASLOVPODNALOVA"/>
        <w:ind w:left="0" w:firstLine="0"/>
        <w:jc w:val="both"/>
        <w:rPr>
          <w:b w:val="0"/>
          <w:bCs/>
        </w:rPr>
      </w:pPr>
      <w:r w:rsidRPr="00003B89">
        <w:rPr>
          <w:b w:val="0"/>
          <w:bCs/>
        </w:rPr>
        <w:t>У оквиру простора „Пијаце у ланцима“ а у делу оријентисаном ка Тргу Светог Тројства посађени су копривићи (Celtis australis).</w:t>
      </w:r>
    </w:p>
    <w:p w:rsidR="00003B89" w:rsidRPr="00003B89" w:rsidRDefault="00003B89" w:rsidP="00003B89">
      <w:pPr>
        <w:pStyle w:val="PODNASLOVPODNALOVA"/>
        <w:ind w:left="0" w:firstLine="0"/>
        <w:jc w:val="both"/>
        <w:rPr>
          <w:b w:val="0"/>
          <w:bCs/>
        </w:rPr>
      </w:pPr>
      <w:r w:rsidRPr="00003B89">
        <w:rPr>
          <w:b w:val="0"/>
          <w:bCs/>
        </w:rPr>
        <w:t>У оквиру ободних делова платоа Трга Светог Тројства постављене су бетонске жардињере са засадима сезонског цвећа а у самим угловима платоа, у зеленим површинама оивиченим каменим коцкама посађена су стабла копривића (Celtis occidentalis), планински бор (Pinus mugo), јуниперуси (Juniperus sp.), хиперикуми (Hypericum sp.), дуњарице (Cotoneaster sp.) и друго.</w:t>
      </w:r>
    </w:p>
    <w:p w:rsidR="00003B89" w:rsidRDefault="00003B89" w:rsidP="00003B89">
      <w:pPr>
        <w:pStyle w:val="PODNASLOVPODNALOVA"/>
        <w:ind w:left="0" w:firstLine="0"/>
        <w:jc w:val="both"/>
        <w:rPr>
          <w:b w:val="0"/>
          <w:bCs/>
          <w:color w:val="FABF8F"/>
        </w:rPr>
      </w:pPr>
    </w:p>
    <w:p w:rsidR="00364555" w:rsidRDefault="00364555" w:rsidP="00364555">
      <w:pPr>
        <w:pStyle w:val="PODNASLOVPODNALOVA"/>
      </w:pPr>
      <w:r>
        <w:t>2.1.6. Инфраструктура</w:t>
      </w:r>
      <w:bookmarkEnd w:id="9"/>
    </w:p>
    <w:p w:rsidR="00364555" w:rsidRPr="00C81ED8" w:rsidRDefault="00364555" w:rsidP="00364555">
      <w:pPr>
        <w:pStyle w:val="PODNASLOV"/>
        <w:rPr>
          <w:b w:val="0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Постојећа инфраструктура у Париској улици: фекална канализација, водовод, ТТ инсталација, ЕЕ инсталације, гасовод, атмосферска канализација. Јавна расвета је решена у склопу фасада објеката из разлога уске регулације улице.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Постојећа инфраструктура у Доситејевој улици: фекална канализација, водовод, ЕЕ инсталације, ТТ инсталације. Атмосферска канализација је зацевљена и сливници су постављени на почетку и крају улице. Јавна расвета је решена лампионима постављеним на сајлама а из разлога уске регулације улице.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Постојећа инфраструктура у улици Лазе Костића: водовод, ЕЕ инсталације, ТТ инсталације и јавна расвета. Јавна расвета решена је једнокраким канделабрима са сферним лирама.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Постојећа инфраструктура у Змај Јовиној улици: фекална канализација, водовод, ЕЕ инсталације, атмосферска и јавна расвета. Јавна расвета је решена је трокраким канделабрима.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lastRenderedPageBreak/>
        <w:t>По</w:t>
      </w:r>
      <w:r w:rsidRPr="00C81ED8">
        <w:rPr>
          <w:rFonts w:ascii="Arial Narrow" w:hAnsi="Arial Narrow"/>
        </w:rPr>
        <w:t xml:space="preserve">стојећа инфраструктура на Тргу цара Лазара: фекална канализација, водовод, ТТ инсталација, </w:t>
      </w:r>
      <w:r>
        <w:rPr>
          <w:rFonts w:ascii="Arial Narrow" w:hAnsi="Arial Narrow"/>
        </w:rPr>
        <w:t>ЕЕ инсталације</w:t>
      </w:r>
      <w:r w:rsidRPr="00C81ED8">
        <w:rPr>
          <w:rFonts w:ascii="Arial Narrow" w:hAnsi="Arial Narrow"/>
        </w:rPr>
        <w:t xml:space="preserve">, </w:t>
      </w:r>
      <w:r>
        <w:rPr>
          <w:rFonts w:ascii="Arial Narrow" w:hAnsi="Arial Narrow"/>
        </w:rPr>
        <w:t xml:space="preserve">гасовод, атмосферска канализација и јавна расвета. Јавна расвета је решена једнокраким канделабрима са сферним лирама. 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Постојећа инфраструктура на Тргу Светог Тројства: водовод, ТТ инсталације, ЕЕ инсталације, атмосферска канализација и јавна расвета. Јавна расвета је решена у делу тротоара испред објекта старе Градске куће и у делу тротоара испред гале</w:t>
      </w:r>
      <w:r w:rsidR="007F587A">
        <w:rPr>
          <w:rFonts w:ascii="Arial Narrow" w:hAnsi="Arial Narrow"/>
        </w:rPr>
        <w:t>р</w:t>
      </w:r>
      <w:r>
        <w:rPr>
          <w:rFonts w:ascii="Arial Narrow" w:hAnsi="Arial Narrow"/>
        </w:rPr>
        <w:t xml:space="preserve">ије „Милан Коњовић“ са једнокраким канделабрима са сферним лирама. На самом платоу Трга Светог Тројства не постоје стубови расвете. 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Pr="00BC3C86" w:rsidRDefault="00364555" w:rsidP="00364555">
      <w:pPr>
        <w:jc w:val="both"/>
        <w:rPr>
          <w:rFonts w:ascii="Arial Narrow" w:eastAsia="CIDFont+F6" w:hAnsi="Arial Narrow"/>
        </w:rPr>
      </w:pPr>
      <w:r>
        <w:rPr>
          <w:rFonts w:ascii="Arial Narrow" w:eastAsia="CIDFont+F6" w:hAnsi="Arial Narrow"/>
        </w:rPr>
        <w:t>Почев од улице Николе Вукић</w:t>
      </w:r>
      <w:r w:rsidRPr="00BC3C86">
        <w:rPr>
          <w:rFonts w:ascii="Arial Narrow" w:eastAsia="CIDFont+F6" w:hAnsi="Arial Narrow"/>
        </w:rPr>
        <w:t xml:space="preserve">евића, дуж венаца (Радомира Путника, Живојина Мишића, Степе Степановића и Петра Бојовића), средином зеленог појаса, са „унутрашње“ стране, као и од Његошеве улице, улицом Пеце Петровића, преко трга Косте Трифковића и трга Републике постоје зидани колектори атмосферске канализације, којима се преко колектора на Апатинском путу, атмосферске воде одводе до водотока Мостонга. </w:t>
      </w:r>
    </w:p>
    <w:p w:rsidR="00364555" w:rsidRDefault="00364555" w:rsidP="00F71DBD">
      <w:pPr>
        <w:jc w:val="both"/>
        <w:rPr>
          <w:rFonts w:ascii="Arial Narrow" w:hAnsi="Arial Narrow"/>
        </w:rPr>
      </w:pPr>
      <w:r w:rsidRPr="00BC3C86">
        <w:rPr>
          <w:rFonts w:ascii="Arial Narrow" w:eastAsia="CIDFont+F6" w:hAnsi="Arial Narrow"/>
        </w:rPr>
        <w:t xml:space="preserve">У улицама унутар Венца, изузев улице Лазе Костића и Доситејеве улице, приликом реконструкције изведена је нова зацевљена атмосферска канализација која је прикључена на поменути „зидани“ колектар. </w:t>
      </w:r>
      <w:r w:rsidRPr="00BC3C86">
        <w:rPr>
          <w:rFonts w:ascii="Arial Narrow" w:hAnsi="Arial Narrow"/>
        </w:rPr>
        <w:t xml:space="preserve"> </w:t>
      </w:r>
    </w:p>
    <w:p w:rsidR="00F71DBD" w:rsidRDefault="00F71DBD" w:rsidP="00F71DBD">
      <w:pPr>
        <w:jc w:val="both"/>
        <w:rPr>
          <w:rFonts w:ascii="Arial Narrow" w:hAnsi="Arial Narrow"/>
        </w:rPr>
      </w:pPr>
    </w:p>
    <w:p w:rsidR="00364555" w:rsidRDefault="00364555" w:rsidP="00364555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Неке од инсталација су дате у планском документу ПДР централне зоне Венац, инсталације су уцртане оријентационо и за даљу разраду решења исходоваће се техничке информације од надлежних ималаца јавних овлашћења.</w:t>
      </w:r>
    </w:p>
    <w:p w:rsidR="00364555" w:rsidRDefault="00364555" w:rsidP="00364555">
      <w:pPr>
        <w:jc w:val="both"/>
        <w:rPr>
          <w:rFonts w:ascii="Arial Narrow" w:hAnsi="Arial Narrow"/>
        </w:rPr>
      </w:pPr>
    </w:p>
    <w:p w:rsidR="00364555" w:rsidRPr="00C67762" w:rsidRDefault="00364555" w:rsidP="00364555">
      <w:pPr>
        <w:pStyle w:val="PODNASLOV"/>
        <w:ind w:left="0" w:firstLine="0"/>
      </w:pPr>
      <w:bookmarkStart w:id="10" w:name="_Toc115085740"/>
      <w:r>
        <w:t>2.2. ПЛАНИРАНО СТАЊЕ</w:t>
      </w:r>
      <w:bookmarkEnd w:id="10"/>
      <w:r>
        <w:t xml:space="preserve"> </w:t>
      </w:r>
      <w:r w:rsidR="00C67762">
        <w:t>из ПДР централне зоне „Венац“ Сомбор</w:t>
      </w:r>
    </w:p>
    <w:p w:rsidR="00364555" w:rsidRDefault="00364555" w:rsidP="00364555">
      <w:pPr>
        <w:pStyle w:val="PODNASLOVPODNALOVA"/>
      </w:pPr>
      <w:bookmarkStart w:id="11" w:name="_Toc115085741"/>
      <w:r>
        <w:t>2.2.1. Урбанистички параметри</w:t>
      </w:r>
      <w:bookmarkEnd w:id="11"/>
    </w:p>
    <w:p w:rsidR="008853F4" w:rsidRDefault="008853F4" w:rsidP="00364555">
      <w:pPr>
        <w:pStyle w:val="PODNASLOVPODNALOVA"/>
      </w:pPr>
    </w:p>
    <w:tbl>
      <w:tblPr>
        <w:tblStyle w:val="TableGrid"/>
        <w:tblW w:w="0" w:type="auto"/>
        <w:tblLook w:val="04A0"/>
      </w:tblPr>
      <w:tblGrid>
        <w:gridCol w:w="3325"/>
        <w:gridCol w:w="6025"/>
      </w:tblGrid>
      <w:tr w:rsidR="00CE27CF" w:rsidTr="00CE27CF">
        <w:tc>
          <w:tcPr>
            <w:tcW w:w="3325" w:type="dxa"/>
          </w:tcPr>
          <w:p w:rsidR="00CE27CF" w:rsidRPr="00CE27CF" w:rsidRDefault="00CE27CF" w:rsidP="00CE27CF">
            <w:pPr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Плански документ: </w:t>
            </w:r>
          </w:p>
        </w:tc>
        <w:tc>
          <w:tcPr>
            <w:tcW w:w="6025" w:type="dxa"/>
          </w:tcPr>
          <w:p w:rsidR="00CE27CF" w:rsidRPr="008853F4" w:rsidRDefault="00CE27CF" w:rsidP="008853F4">
            <w:pPr>
              <w:pStyle w:val="ListParagraph"/>
              <w:numPr>
                <w:ilvl w:val="0"/>
                <w:numId w:val="5"/>
              </w:numPr>
              <w:ind w:left="342" w:hanging="270"/>
              <w:jc w:val="both"/>
              <w:rPr>
                <w:rFonts w:ascii="Arial Narrow" w:hAnsi="Arial Narrow"/>
              </w:rPr>
            </w:pPr>
            <w:r w:rsidRPr="008853F4">
              <w:rPr>
                <w:rFonts w:ascii="Arial Narrow" w:hAnsi="Arial Narrow"/>
              </w:rPr>
              <w:t>ПДР централне зоне „Венац“ у Сомбору („Сл.лист Града Сомбора“, бр. 03/2009)</w:t>
            </w:r>
          </w:p>
        </w:tc>
      </w:tr>
      <w:tr w:rsidR="00CE27CF" w:rsidTr="00CE27CF">
        <w:tc>
          <w:tcPr>
            <w:tcW w:w="3325" w:type="dxa"/>
          </w:tcPr>
          <w:p w:rsidR="00CE27CF" w:rsidRDefault="00CE27CF" w:rsidP="00CE27CF">
            <w:pPr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Локација:</w:t>
            </w:r>
          </w:p>
        </w:tc>
        <w:tc>
          <w:tcPr>
            <w:tcW w:w="6025" w:type="dxa"/>
          </w:tcPr>
          <w:p w:rsidR="00CE27CF" w:rsidRPr="008853F4" w:rsidRDefault="00CE27CF" w:rsidP="008853F4">
            <w:pPr>
              <w:pStyle w:val="ListParagraph"/>
              <w:numPr>
                <w:ilvl w:val="0"/>
                <w:numId w:val="4"/>
              </w:numPr>
              <w:ind w:left="342" w:hanging="270"/>
              <w:jc w:val="both"/>
              <w:rPr>
                <w:rFonts w:ascii="Arial Narrow" w:hAnsi="Arial Narrow"/>
              </w:rPr>
            </w:pPr>
            <w:r w:rsidRPr="008853F4">
              <w:rPr>
                <w:rFonts w:ascii="Arial Narrow" w:hAnsi="Arial Narrow"/>
              </w:rPr>
              <w:t>централна зона „Венац“, Сомбор</w:t>
            </w:r>
          </w:p>
        </w:tc>
      </w:tr>
      <w:tr w:rsidR="00CE27CF" w:rsidTr="00CE27CF">
        <w:tc>
          <w:tcPr>
            <w:tcW w:w="3325" w:type="dxa"/>
          </w:tcPr>
          <w:p w:rsidR="00CE27CF" w:rsidRDefault="00CE27CF" w:rsidP="00CE27CF">
            <w:pPr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Намена:</w:t>
            </w:r>
          </w:p>
        </w:tc>
        <w:tc>
          <w:tcPr>
            <w:tcW w:w="6025" w:type="dxa"/>
          </w:tcPr>
          <w:p w:rsidR="00CE27CF" w:rsidRPr="008853F4" w:rsidRDefault="00CE27CF" w:rsidP="008853F4">
            <w:pPr>
              <w:pStyle w:val="ListParagraph"/>
              <w:numPr>
                <w:ilvl w:val="0"/>
                <w:numId w:val="3"/>
              </w:numPr>
              <w:ind w:left="342" w:hanging="270"/>
              <w:jc w:val="both"/>
              <w:rPr>
                <w:rFonts w:ascii="Arial Narrow" w:hAnsi="Arial Narrow"/>
              </w:rPr>
            </w:pPr>
            <w:r w:rsidRPr="008853F4">
              <w:rPr>
                <w:rFonts w:ascii="Arial Narrow" w:hAnsi="Arial Narrow"/>
              </w:rPr>
              <w:t xml:space="preserve">део парцеле 5877 и парцела 3928 к.о.Сомбор 1 намењене су јавној површини- уличним коридорима (део Трга цара Лазара и </w:t>
            </w:r>
            <w:r w:rsidR="001573E2" w:rsidRPr="008853F4">
              <w:rPr>
                <w:rFonts w:ascii="Arial Narrow" w:hAnsi="Arial Narrow"/>
              </w:rPr>
              <w:t xml:space="preserve">део </w:t>
            </w:r>
            <w:r w:rsidR="00F038C7">
              <w:rPr>
                <w:rFonts w:ascii="Arial Narrow" w:hAnsi="Arial Narrow"/>
              </w:rPr>
              <w:t>У</w:t>
            </w:r>
            <w:r w:rsidRPr="008853F4">
              <w:rPr>
                <w:rFonts w:ascii="Arial Narrow" w:hAnsi="Arial Narrow"/>
              </w:rPr>
              <w:t>лице Лазе Костића);</w:t>
            </w:r>
          </w:p>
          <w:p w:rsidR="00CE27CF" w:rsidRPr="008853F4" w:rsidRDefault="00CE27CF" w:rsidP="008853F4">
            <w:pPr>
              <w:pStyle w:val="ListParagraph"/>
              <w:numPr>
                <w:ilvl w:val="0"/>
                <w:numId w:val="3"/>
              </w:numPr>
              <w:ind w:left="342" w:hanging="270"/>
              <w:jc w:val="both"/>
              <w:rPr>
                <w:rFonts w:ascii="Arial Narrow" w:hAnsi="Arial Narrow"/>
              </w:rPr>
            </w:pPr>
            <w:r w:rsidRPr="008853F4">
              <w:rPr>
                <w:rFonts w:ascii="Arial Narrow" w:hAnsi="Arial Narrow"/>
              </w:rPr>
              <w:t>парцела 5878 и део парцеле 5877 к.о.Сомбор 1 намењене су јавној површини- пешачкој зони</w:t>
            </w:r>
            <w:r w:rsidR="000D7FE0" w:rsidRPr="008853F4">
              <w:rPr>
                <w:rFonts w:ascii="Arial Narrow" w:hAnsi="Arial Narrow"/>
              </w:rPr>
              <w:t>.</w:t>
            </w:r>
          </w:p>
        </w:tc>
      </w:tr>
      <w:tr w:rsidR="000D7FE0" w:rsidTr="00CE27CF">
        <w:tc>
          <w:tcPr>
            <w:tcW w:w="3325" w:type="dxa"/>
          </w:tcPr>
          <w:p w:rsidR="000D7FE0" w:rsidRDefault="000D7FE0" w:rsidP="00CE27CF">
            <w:pPr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Регулационе линије:</w:t>
            </w:r>
          </w:p>
        </w:tc>
        <w:tc>
          <w:tcPr>
            <w:tcW w:w="6025" w:type="dxa"/>
          </w:tcPr>
          <w:p w:rsidR="000D7FE0" w:rsidRPr="008853F4" w:rsidRDefault="008853F4" w:rsidP="008853F4">
            <w:pPr>
              <w:pStyle w:val="ListParagraph"/>
              <w:numPr>
                <w:ilvl w:val="0"/>
                <w:numId w:val="2"/>
              </w:numPr>
              <w:ind w:left="342" w:hanging="270"/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п</w:t>
            </w:r>
            <w:r w:rsidR="000D7FE0" w:rsidRPr="008853F4">
              <w:rPr>
                <w:rFonts w:ascii="Arial Narrow" w:hAnsi="Arial Narrow"/>
              </w:rPr>
              <w:t>остојеће РЛ су границе парцела које формирају улични коридор</w:t>
            </w:r>
          </w:p>
        </w:tc>
      </w:tr>
      <w:tr w:rsidR="000D7FE0" w:rsidTr="00CE27CF">
        <w:tc>
          <w:tcPr>
            <w:tcW w:w="3325" w:type="dxa"/>
          </w:tcPr>
          <w:p w:rsidR="000D7FE0" w:rsidRDefault="001573E2" w:rsidP="00CE27CF">
            <w:pPr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Правила уређења:</w:t>
            </w:r>
          </w:p>
        </w:tc>
        <w:tc>
          <w:tcPr>
            <w:tcW w:w="6025" w:type="dxa"/>
          </w:tcPr>
          <w:p w:rsidR="001573E2" w:rsidRPr="008853F4" w:rsidRDefault="008853F4" w:rsidP="008853F4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 w:rsidRPr="008853F4">
              <w:rPr>
                <w:rFonts w:ascii="Arial Narrow" w:hAnsi="Arial Narrow"/>
              </w:rPr>
              <w:t>п</w:t>
            </w:r>
            <w:r w:rsidR="001573E2" w:rsidRPr="008853F4">
              <w:rPr>
                <w:rFonts w:ascii="Arial Narrow" w:hAnsi="Arial Narrow"/>
              </w:rPr>
              <w:t>осветити посебну пажњу при конципирању поплочања, зеленила, урбане опреме, боја, осветљења, скулптуралних елемената, уметничких инсталација, водених површина (чесме, фонтане..);</w:t>
            </w:r>
          </w:p>
          <w:p w:rsidR="001573E2" w:rsidRPr="008853F4" w:rsidRDefault="008853F4" w:rsidP="008853F4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 w:rsidRPr="008853F4">
              <w:rPr>
                <w:rFonts w:ascii="Arial Narrow" w:hAnsi="Arial Narrow"/>
              </w:rPr>
              <w:t>п</w:t>
            </w:r>
            <w:r w:rsidR="001573E2" w:rsidRPr="008853F4">
              <w:rPr>
                <w:rFonts w:ascii="Arial Narrow" w:hAnsi="Arial Narrow"/>
              </w:rPr>
              <w:t xml:space="preserve">рема значајним </w:t>
            </w:r>
            <w:r w:rsidRPr="008853F4">
              <w:rPr>
                <w:rFonts w:ascii="Arial Narrow" w:hAnsi="Arial Narrow"/>
              </w:rPr>
              <w:t>реперима неопходно је обезбедити несметане визуре;</w:t>
            </w:r>
          </w:p>
          <w:p w:rsidR="008853F4" w:rsidRDefault="008853F4" w:rsidP="008853F4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 w:rsidRPr="008853F4">
              <w:rPr>
                <w:rFonts w:ascii="Arial Narrow" w:hAnsi="Arial Narrow"/>
              </w:rPr>
              <w:t>смањење броја возила на самом „Венцу“- возила која транзитирају „Венцем“</w:t>
            </w:r>
            <w:r w:rsidR="0058771D">
              <w:rPr>
                <w:rFonts w:ascii="Arial Narrow" w:hAnsi="Arial Narrow"/>
              </w:rPr>
              <w:t xml:space="preserve"> и формирање велике пешачке зоне која је планирана </w:t>
            </w:r>
            <w:r w:rsidR="00F038C7">
              <w:rPr>
                <w:rFonts w:ascii="Arial Narrow" w:hAnsi="Arial Narrow"/>
              </w:rPr>
              <w:t>дуж улице К</w:t>
            </w:r>
            <w:r w:rsidR="003156DC">
              <w:rPr>
                <w:rFonts w:ascii="Arial Narrow" w:hAnsi="Arial Narrow"/>
              </w:rPr>
              <w:t xml:space="preserve">раља Петра I, преко </w:t>
            </w:r>
            <w:r w:rsidR="00434479">
              <w:rPr>
                <w:rFonts w:ascii="Arial Narrow" w:hAnsi="Arial Narrow"/>
              </w:rPr>
              <w:t>Трга С</w:t>
            </w:r>
            <w:r w:rsidR="003156DC">
              <w:rPr>
                <w:rFonts w:ascii="Arial Narrow" w:hAnsi="Arial Narrow"/>
              </w:rPr>
              <w:t xml:space="preserve">ветог Ђорђа, </w:t>
            </w:r>
            <w:r w:rsidR="00F038C7">
              <w:rPr>
                <w:rFonts w:ascii="Arial Narrow" w:hAnsi="Arial Narrow"/>
              </w:rPr>
              <w:t>Трга С</w:t>
            </w:r>
            <w:r w:rsidR="003156DC">
              <w:rPr>
                <w:rFonts w:ascii="Arial Narrow" w:hAnsi="Arial Narrow"/>
              </w:rPr>
              <w:t xml:space="preserve">ветог Тројства, </w:t>
            </w:r>
            <w:r w:rsidR="00BA2A23">
              <w:rPr>
                <w:rFonts w:ascii="Arial Narrow" w:hAnsi="Arial Narrow"/>
              </w:rPr>
              <w:t xml:space="preserve">кроз Змај Јовину </w:t>
            </w:r>
            <w:r w:rsidR="00BA2A23">
              <w:rPr>
                <w:rFonts w:ascii="Arial Narrow" w:hAnsi="Arial Narrow"/>
              </w:rPr>
              <w:lastRenderedPageBreak/>
              <w:t>улицу, преко Трга републике, Трга Косте Трифковића, улице Пеце Петровића, дуж пролаза између објекта позоришта, библиотеке и зграде „Историјског архива“ и преко новопланираног „Трга уметности“;</w:t>
            </w:r>
          </w:p>
          <w:p w:rsidR="0058771D" w:rsidRDefault="00BA2A23" w:rsidP="008853F4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постојећа паркиралишта унутар „Венца“ потребно је задржати;</w:t>
            </w:r>
          </w:p>
          <w:p w:rsidR="00BA2A23" w:rsidRDefault="00BA2A23" w:rsidP="008853F4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уколико се утврди да постоји недостатак паркинг места за путничке аутомобиле </w:t>
            </w:r>
            <w:r w:rsidR="00352098">
              <w:rPr>
                <w:rFonts w:ascii="Arial Narrow" w:hAnsi="Arial Narrow"/>
              </w:rPr>
              <w:t>предвиђа се изградња подземних гаража испод Трга Светог Тројства и испод Трга Косте Трифковића</w:t>
            </w:r>
          </w:p>
          <w:p w:rsidR="00352098" w:rsidRDefault="00352098" w:rsidP="008853F4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Трг Светог Тројства је предвиђен за реконструкцију због изузетно рустичне обраде</w:t>
            </w:r>
          </w:p>
          <w:p w:rsidR="00352098" w:rsidRDefault="00352098" w:rsidP="008853F4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планирана пешачка зона је забрањена за саобраћај свих возила </w:t>
            </w:r>
          </w:p>
          <w:p w:rsidR="00352098" w:rsidRPr="00352098" w:rsidRDefault="00352098" w:rsidP="008853F4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у зонама где се одвија саобраћај предлаже се ограничење брзине возила на 30 km/h</w:t>
            </w:r>
          </w:p>
          <w:p w:rsidR="004F724B" w:rsidRDefault="00352098" w:rsidP="00352098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потребно је извршити адаптацију ивичњака и прилагођавање пешачких стаза за кретања слепих </w:t>
            </w:r>
            <w:r w:rsidR="004F724B">
              <w:rPr>
                <w:rFonts w:ascii="Arial Narrow" w:hAnsi="Arial Narrow"/>
              </w:rPr>
              <w:t xml:space="preserve">и других хендикепираних лица, предвидети одговарајуће пешачке/бициклистичке стазе и прилазе са рампама на местима денивелације </w:t>
            </w:r>
            <w:r w:rsidR="00605FC7">
              <w:rPr>
                <w:rFonts w:ascii="Arial Narrow" w:hAnsi="Arial Narrow"/>
              </w:rPr>
              <w:t>између разних категорија саобраћајних површина за несметано кретање инвалидних лица</w:t>
            </w:r>
            <w:r w:rsidR="004F724B">
              <w:rPr>
                <w:rFonts w:ascii="Arial Narrow" w:hAnsi="Arial Narrow"/>
              </w:rPr>
              <w:t>;</w:t>
            </w:r>
          </w:p>
          <w:p w:rsidR="004F724B" w:rsidRDefault="004F724B" w:rsidP="004F724B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озелењавање ускладити са подземном и надземном инфраструктуром према техничким нормативима за пројектовање зелених површина, избор дендролошког материјала оријентисати на аутохтоне и предложене врсте, саднице минимум 10 год. старе, I класе.</w:t>
            </w:r>
          </w:p>
          <w:p w:rsidR="00605FC7" w:rsidRPr="00605FC7" w:rsidRDefault="00605FC7" w:rsidP="00605FC7">
            <w:pPr>
              <w:pStyle w:val="ListParagraph"/>
              <w:numPr>
                <w:ilvl w:val="0"/>
                <w:numId w:val="1"/>
              </w:numPr>
              <w:ind w:left="342" w:hanging="270"/>
              <w:jc w:val="both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простор Венца је евидентиран као просторно културно- историјска целина „Историјско језгро Сомбор- Венац“ проглашена културним добром од великог значаја и за исту је израђена „Студија заштите културно-историјске целине Сомбор“ од стране Покрајинског завода за заштиту споменика културе. За све радове који се планирају унутар предметне целине неопходно је поштовање смерница датих у наведнеој Студији и у мерама техничке заштите надлежног Завода</w:t>
            </w:r>
          </w:p>
        </w:tc>
      </w:tr>
      <w:tr w:rsidR="004F724B" w:rsidTr="00587E63">
        <w:tc>
          <w:tcPr>
            <w:tcW w:w="9350" w:type="dxa"/>
            <w:gridSpan w:val="2"/>
          </w:tcPr>
          <w:p w:rsidR="004F724B" w:rsidRPr="00A52EA5" w:rsidRDefault="004F724B" w:rsidP="004F724B">
            <w:pPr>
              <w:ind w:left="72"/>
              <w:jc w:val="both"/>
              <w:rPr>
                <w:rFonts w:ascii="Arial Narrow" w:hAnsi="Arial Narrow"/>
                <w:i/>
                <w:sz w:val="20"/>
                <w:szCs w:val="20"/>
              </w:rPr>
            </w:pPr>
            <w:r w:rsidRPr="00A52EA5">
              <w:rPr>
                <w:rFonts w:ascii="Arial Narrow" w:hAnsi="Arial Narrow"/>
                <w:i/>
                <w:sz w:val="20"/>
                <w:szCs w:val="20"/>
              </w:rPr>
              <w:lastRenderedPageBreak/>
              <w:t>***</w:t>
            </w:r>
            <w:r w:rsidR="00A52EA5">
              <w:rPr>
                <w:rFonts w:ascii="Arial Narrow" w:hAnsi="Arial Narrow"/>
                <w:i/>
                <w:sz w:val="20"/>
                <w:szCs w:val="20"/>
              </w:rPr>
              <w:t>*</w:t>
            </w:r>
            <w:r w:rsidRPr="00A52EA5">
              <w:rPr>
                <w:rFonts w:ascii="Arial Narrow" w:hAnsi="Arial Narrow"/>
                <w:i/>
                <w:sz w:val="20"/>
                <w:szCs w:val="20"/>
              </w:rPr>
              <w:t xml:space="preserve"> Правила за изградњу нове и прикључење на постојећу инфраструктуру као и детаљнија правила за озелењавање погледати у ПДР централне зоне „Венац“</w:t>
            </w:r>
            <w:r w:rsidR="00EF4364" w:rsidRPr="00A52EA5">
              <w:rPr>
                <w:rFonts w:ascii="Arial Narrow" w:hAnsi="Arial Narrow"/>
                <w:i/>
                <w:sz w:val="20"/>
                <w:szCs w:val="20"/>
              </w:rPr>
              <w:t>- у прилогу конкурсне документације</w:t>
            </w:r>
            <w:r w:rsidR="00A52EA5">
              <w:rPr>
                <w:rFonts w:ascii="Arial Narrow" w:hAnsi="Arial Narrow"/>
                <w:i/>
                <w:sz w:val="20"/>
                <w:szCs w:val="20"/>
              </w:rPr>
              <w:t>****</w:t>
            </w:r>
          </w:p>
          <w:p w:rsidR="00EF4364" w:rsidRPr="00EF4364" w:rsidRDefault="00605FC7" w:rsidP="00EF4364">
            <w:pPr>
              <w:ind w:left="72"/>
              <w:jc w:val="both"/>
              <w:rPr>
                <w:rFonts w:ascii="Arial Narrow" w:hAnsi="Arial Narrow"/>
                <w:sz w:val="20"/>
                <w:szCs w:val="20"/>
              </w:rPr>
            </w:pPr>
            <w:r w:rsidRPr="00A52EA5">
              <w:rPr>
                <w:rFonts w:ascii="Arial Narrow" w:hAnsi="Arial Narrow"/>
                <w:i/>
                <w:sz w:val="20"/>
                <w:szCs w:val="20"/>
              </w:rPr>
              <w:t>****</w:t>
            </w:r>
            <w:r w:rsidR="00EF4364" w:rsidRPr="00A52EA5">
              <w:rPr>
                <w:rFonts w:ascii="Arial Narrow" w:hAnsi="Arial Narrow"/>
                <w:i/>
                <w:sz w:val="20"/>
                <w:szCs w:val="20"/>
              </w:rPr>
              <w:t xml:space="preserve"> </w:t>
            </w:r>
            <w:r w:rsidRPr="00A52EA5">
              <w:rPr>
                <w:rFonts w:ascii="Arial Narrow" w:hAnsi="Arial Narrow"/>
                <w:i/>
                <w:sz w:val="20"/>
                <w:szCs w:val="20"/>
              </w:rPr>
              <w:t xml:space="preserve">Мере техничке заштите </w:t>
            </w:r>
            <w:r w:rsidR="00EF4364" w:rsidRPr="00A52EA5">
              <w:rPr>
                <w:rFonts w:ascii="Arial Narrow" w:hAnsi="Arial Narrow"/>
                <w:i/>
                <w:sz w:val="20"/>
                <w:szCs w:val="20"/>
              </w:rPr>
              <w:t xml:space="preserve">издао је Покрајински завод за заштиту споменика културе Петроварадин под бројем 03-297/2-2022 од 05.09.2022.год.- </w:t>
            </w:r>
            <w:r w:rsidRPr="00A52EA5">
              <w:rPr>
                <w:rFonts w:ascii="Arial Narrow" w:hAnsi="Arial Narrow"/>
                <w:i/>
                <w:sz w:val="20"/>
                <w:szCs w:val="20"/>
              </w:rPr>
              <w:t>у прилогу конкурсне документације</w:t>
            </w:r>
            <w:r w:rsidR="00A52EA5">
              <w:rPr>
                <w:rFonts w:ascii="Arial Narrow" w:hAnsi="Arial Narrow"/>
                <w:i/>
                <w:sz w:val="20"/>
                <w:szCs w:val="20"/>
              </w:rPr>
              <w:t>****</w:t>
            </w:r>
          </w:p>
        </w:tc>
      </w:tr>
    </w:tbl>
    <w:p w:rsidR="00CE27CF" w:rsidRDefault="00CE27CF" w:rsidP="00CE27CF">
      <w:pPr>
        <w:jc w:val="both"/>
        <w:rPr>
          <w:rFonts w:ascii="Arial Narrow" w:hAnsi="Arial Narrow"/>
        </w:rPr>
      </w:pPr>
    </w:p>
    <w:p w:rsidR="00364555" w:rsidRDefault="00364555" w:rsidP="00EF4364">
      <w:pPr>
        <w:pStyle w:val="PODNASLOV"/>
        <w:ind w:left="0" w:firstLine="0"/>
      </w:pPr>
    </w:p>
    <w:p w:rsidR="00364555" w:rsidRPr="00E310A2" w:rsidRDefault="00364555" w:rsidP="00364555">
      <w:pPr>
        <w:pStyle w:val="NASLOV"/>
        <w:rPr>
          <w:color w:val="1F4E79"/>
        </w:rPr>
      </w:pPr>
      <w:bookmarkStart w:id="12" w:name="_Toc115085742"/>
      <w:r w:rsidRPr="00E310A2">
        <w:rPr>
          <w:color w:val="1F4E79"/>
        </w:rPr>
        <w:t>3. КОНКУРСНИ ЗАДАТАК- ОПШТЕ СМЕРНИЦЕ И ПОСЕБНИ ПРОГРАМСКИ УСЛОВИ</w:t>
      </w:r>
      <w:bookmarkEnd w:id="12"/>
    </w:p>
    <w:p w:rsidR="00364555" w:rsidRDefault="00364555" w:rsidP="00364555">
      <w:pPr>
        <w:pStyle w:val="PODNASLOV"/>
      </w:pPr>
      <w:bookmarkStart w:id="13" w:name="_Toc115085743"/>
      <w:r>
        <w:t>3.1. ПРЕДМЕТ КОНКУРСА, ОПШТЕ СМЕРНИЦЕ И ПРЕПОРУКЕ</w:t>
      </w:r>
      <w:bookmarkEnd w:id="13"/>
    </w:p>
    <w:p w:rsidR="00DE3160" w:rsidRDefault="00EF4364" w:rsidP="00F6032E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Предмет конкурса обухвата пројектантско и програмско решење </w:t>
      </w:r>
      <w:r w:rsidR="00F6032E">
        <w:rPr>
          <w:rFonts w:ascii="Arial Narrow" w:hAnsi="Arial Narrow"/>
        </w:rPr>
        <w:t xml:space="preserve">партерног уређења отвореног јавног простора- Трга Светог Тројства. </w:t>
      </w:r>
    </w:p>
    <w:p w:rsidR="00DE3160" w:rsidRDefault="00DE3160" w:rsidP="00F6032E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lastRenderedPageBreak/>
        <w:t>Како би се детаљније извршила анализа простора и тиме добио опра</w:t>
      </w:r>
      <w:r w:rsidR="00A52EA5">
        <w:rPr>
          <w:rFonts w:ascii="Arial Narrow" w:hAnsi="Arial Narrow"/>
        </w:rPr>
        <w:t>вдани разлог за предлог решења предметног т</w:t>
      </w:r>
      <w:r>
        <w:rPr>
          <w:rFonts w:ascii="Arial Narrow" w:hAnsi="Arial Narrow"/>
        </w:rPr>
        <w:t xml:space="preserve">рга конкурсом су дати следећи обухвати: </w:t>
      </w:r>
    </w:p>
    <w:p w:rsidR="00DE3160" w:rsidRDefault="00DE3160" w:rsidP="00DE3160">
      <w:pPr>
        <w:pStyle w:val="ListParagraph"/>
        <w:numPr>
          <w:ilvl w:val="0"/>
          <w:numId w:val="6"/>
        </w:numPr>
        <w:jc w:val="both"/>
        <w:rPr>
          <w:rFonts w:ascii="Arial Narrow" w:hAnsi="Arial Narrow"/>
        </w:rPr>
      </w:pPr>
      <w:r w:rsidRPr="006A1E8F">
        <w:rPr>
          <w:rFonts w:ascii="Arial Narrow" w:hAnsi="Arial Narrow"/>
          <w:b/>
        </w:rPr>
        <w:t>простор ширег обухвата који се односи на: све објекте који окружују Трг</w:t>
      </w:r>
      <w:r w:rsidR="006A1E8F">
        <w:rPr>
          <w:rFonts w:ascii="Arial Narrow" w:hAnsi="Arial Narrow"/>
          <w:b/>
        </w:rPr>
        <w:t xml:space="preserve"> Светог Тројства </w:t>
      </w:r>
      <w:r>
        <w:rPr>
          <w:rFonts w:ascii="Arial Narrow" w:hAnsi="Arial Narrow"/>
        </w:rPr>
        <w:t xml:space="preserve">(Историјски архив Града Сомбора, капела Св. Ивана Непомука, Градска библиотека „Карло Бијелицки“, Грашалковићева палата, Галерија </w:t>
      </w:r>
      <w:r w:rsidR="006A1E8F">
        <w:rPr>
          <w:rFonts w:ascii="Arial Narrow" w:hAnsi="Arial Narrow"/>
        </w:rPr>
        <w:t>„</w:t>
      </w:r>
      <w:r>
        <w:rPr>
          <w:rFonts w:ascii="Arial Narrow" w:hAnsi="Arial Narrow"/>
        </w:rPr>
        <w:t>Милан Коњовић</w:t>
      </w:r>
      <w:r w:rsidR="006A1E8F">
        <w:rPr>
          <w:rFonts w:ascii="Arial Narrow" w:hAnsi="Arial Narrow"/>
        </w:rPr>
        <w:t>“</w:t>
      </w:r>
      <w:r>
        <w:rPr>
          <w:rFonts w:ascii="Arial Narrow" w:hAnsi="Arial Narrow"/>
        </w:rPr>
        <w:t xml:space="preserve">, Гимназија </w:t>
      </w:r>
      <w:r w:rsidR="006A1E8F">
        <w:rPr>
          <w:rFonts w:ascii="Arial Narrow" w:hAnsi="Arial Narrow"/>
        </w:rPr>
        <w:t>„</w:t>
      </w:r>
      <w:r>
        <w:rPr>
          <w:rFonts w:ascii="Arial Narrow" w:hAnsi="Arial Narrow"/>
        </w:rPr>
        <w:t xml:space="preserve">Вељко </w:t>
      </w:r>
      <w:r w:rsidR="006A1E8F">
        <w:rPr>
          <w:rFonts w:ascii="Arial Narrow" w:hAnsi="Arial Narrow"/>
        </w:rPr>
        <w:t>Петровић“, низ објеката у улици Лазе Костића оријентисаних ка Тргу Светог Тројства, објекат на углу Париске улице и улице Лазе Костића, Стара градска кућа и Фрањевачки самостан са црквом Светог Тројства</w:t>
      </w:r>
      <w:r w:rsidR="006A1E8F" w:rsidRPr="00196781">
        <w:rPr>
          <w:rFonts w:ascii="Arial Narrow" w:hAnsi="Arial Narrow"/>
        </w:rPr>
        <w:t xml:space="preserve">) </w:t>
      </w:r>
      <w:r w:rsidR="006A1E8F" w:rsidRPr="00196781">
        <w:rPr>
          <w:rFonts w:ascii="Arial Narrow" w:hAnsi="Arial Narrow"/>
          <w:b/>
        </w:rPr>
        <w:t xml:space="preserve">и </w:t>
      </w:r>
      <w:r w:rsidR="00C144CD" w:rsidRPr="00196781">
        <w:rPr>
          <w:rFonts w:ascii="Arial Narrow" w:hAnsi="Arial Narrow"/>
          <w:b/>
        </w:rPr>
        <w:t>делове гравитирајућих</w:t>
      </w:r>
      <w:r w:rsidR="006A1E8F" w:rsidRPr="00196781">
        <w:rPr>
          <w:rFonts w:ascii="Arial Narrow" w:hAnsi="Arial Narrow"/>
          <w:b/>
        </w:rPr>
        <w:t xml:space="preserve"> улиц</w:t>
      </w:r>
      <w:r w:rsidR="00C144CD" w:rsidRPr="00196781">
        <w:rPr>
          <w:rFonts w:ascii="Arial Narrow" w:hAnsi="Arial Narrow"/>
          <w:b/>
        </w:rPr>
        <w:t>а</w:t>
      </w:r>
      <w:r w:rsidR="006A1E8F" w:rsidRPr="00196781">
        <w:rPr>
          <w:rFonts w:ascii="Arial Narrow" w:hAnsi="Arial Narrow"/>
          <w:b/>
        </w:rPr>
        <w:t xml:space="preserve"> ка Тргу Светог Тројства</w:t>
      </w:r>
      <w:r w:rsidR="006A1E8F" w:rsidRPr="00196781">
        <w:rPr>
          <w:rFonts w:ascii="Arial Narrow" w:hAnsi="Arial Narrow"/>
        </w:rPr>
        <w:t xml:space="preserve"> (Трг цара Лазара, Змај Јовина улица, улица Лазе Костића, Доситејева улица и Париска улица)- </w:t>
      </w:r>
      <w:r w:rsidR="006A1E8F" w:rsidRPr="00196781">
        <w:rPr>
          <w:rFonts w:ascii="Arial Narrow" w:hAnsi="Arial Narrow"/>
          <w:b/>
        </w:rPr>
        <w:t xml:space="preserve">обрадити </w:t>
      </w:r>
      <w:r w:rsidR="008A4F32" w:rsidRPr="00196781">
        <w:rPr>
          <w:rFonts w:ascii="Arial Narrow" w:hAnsi="Arial Narrow"/>
          <w:b/>
        </w:rPr>
        <w:t xml:space="preserve">у смислу уклапања </w:t>
      </w:r>
      <w:r w:rsidR="00986C5D" w:rsidRPr="00196781">
        <w:rPr>
          <w:rFonts w:ascii="Arial Narrow" w:hAnsi="Arial Narrow"/>
          <w:b/>
        </w:rPr>
        <w:t xml:space="preserve">у постојеће стање </w:t>
      </w:r>
      <w:r w:rsidR="006A1E8F" w:rsidRPr="00196781">
        <w:rPr>
          <w:rFonts w:ascii="Arial Narrow" w:hAnsi="Arial Narrow"/>
          <w:b/>
        </w:rPr>
        <w:t xml:space="preserve">и анализирати </w:t>
      </w:r>
      <w:r w:rsidR="00986C5D" w:rsidRPr="00196781">
        <w:rPr>
          <w:rFonts w:ascii="Arial Narrow" w:hAnsi="Arial Narrow"/>
          <w:b/>
        </w:rPr>
        <w:t xml:space="preserve">постојеће стање </w:t>
      </w:r>
      <w:r w:rsidR="006A1E8F" w:rsidRPr="00196781">
        <w:rPr>
          <w:rFonts w:ascii="Arial Narrow" w:hAnsi="Arial Narrow"/>
          <w:b/>
        </w:rPr>
        <w:t>са циљем контекстуалног сагледавања простора;</w:t>
      </w:r>
    </w:p>
    <w:p w:rsidR="006A1E8F" w:rsidRPr="007E20EC" w:rsidRDefault="006A1E8F" w:rsidP="00DE3160">
      <w:pPr>
        <w:pStyle w:val="ListParagraph"/>
        <w:numPr>
          <w:ilvl w:val="0"/>
          <w:numId w:val="6"/>
        </w:numPr>
        <w:jc w:val="both"/>
        <w:rPr>
          <w:rFonts w:ascii="Arial Narrow" w:hAnsi="Arial Narrow"/>
          <w:b/>
        </w:rPr>
      </w:pPr>
      <w:r w:rsidRPr="007E20EC">
        <w:rPr>
          <w:rFonts w:ascii="Arial Narrow" w:hAnsi="Arial Narrow"/>
          <w:b/>
        </w:rPr>
        <w:t xml:space="preserve">простор ужег обухвата који се односи на: катастарску парцелу бр.5878 к.о.Сомбор 1- Трг Светог </w:t>
      </w:r>
      <w:r w:rsidR="007E20EC" w:rsidRPr="007E20EC">
        <w:rPr>
          <w:rFonts w:ascii="Arial Narrow" w:hAnsi="Arial Narrow"/>
          <w:b/>
        </w:rPr>
        <w:t>Тројства, делове</w:t>
      </w:r>
      <w:r w:rsidRPr="007E20EC">
        <w:rPr>
          <w:rFonts w:ascii="Arial Narrow" w:hAnsi="Arial Narrow"/>
          <w:b/>
        </w:rPr>
        <w:t xml:space="preserve"> гравитирајућих улица </w:t>
      </w:r>
      <w:r w:rsidR="007E20EC" w:rsidRPr="007E20EC">
        <w:rPr>
          <w:rFonts w:ascii="Arial Narrow" w:hAnsi="Arial Narrow"/>
          <w:b/>
        </w:rPr>
        <w:t>ка Тргу Светог Тројства</w:t>
      </w:r>
      <w:r w:rsidR="007E20EC">
        <w:rPr>
          <w:rFonts w:ascii="Arial Narrow" w:hAnsi="Arial Narrow"/>
        </w:rPr>
        <w:t xml:space="preserve"> (Трг цара Лазара, Змај Јовина улица, улица Лазе Костића, Доситејева и Париска улица) </w:t>
      </w:r>
      <w:r w:rsidR="007E20EC" w:rsidRPr="007E20EC">
        <w:rPr>
          <w:rFonts w:ascii="Arial Narrow" w:hAnsi="Arial Narrow"/>
          <w:b/>
        </w:rPr>
        <w:t>и део простора „Пијаце у ланцима“ испред Фрањевачког самостана- обрадити у циљу детаљније разраде и приказа решења које је произашло из анализа и ширег сагледавања простора.</w:t>
      </w:r>
    </w:p>
    <w:p w:rsidR="00A52EA5" w:rsidRDefault="00A52EA5" w:rsidP="00587E63">
      <w:pPr>
        <w:pStyle w:val="ListParagraph"/>
        <w:ind w:left="0"/>
        <w:jc w:val="both"/>
        <w:rPr>
          <w:rFonts w:ascii="Arial Narrow" w:hAnsi="Arial Narrow"/>
        </w:rPr>
      </w:pPr>
    </w:p>
    <w:p w:rsidR="0049633D" w:rsidRDefault="001C7EF9" w:rsidP="0049633D">
      <w:pPr>
        <w:pStyle w:val="ListParagraph"/>
        <w:ind w:left="0"/>
        <w:jc w:val="center"/>
        <w:rPr>
          <w:rFonts w:ascii="Arial Narrow" w:hAnsi="Arial Narrow"/>
        </w:rPr>
      </w:pPr>
      <w:r>
        <w:rPr>
          <w:rFonts w:ascii="Arial Narrow" w:hAnsi="Arial Narrow"/>
          <w:noProof/>
        </w:rPr>
        <w:drawing>
          <wp:inline distT="0" distB="0" distL="0" distR="0">
            <wp:extent cx="5683250" cy="40449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UHVAT_page-0001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82" t="-1057" r="3099" b="4863"/>
                    <a:stretch/>
                  </pic:blipFill>
                  <pic:spPr bwMode="auto">
                    <a:xfrm>
                      <a:off x="0" y="0"/>
                      <a:ext cx="5683250" cy="404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33D" w:rsidRPr="001C7EF9" w:rsidRDefault="0049633D" w:rsidP="0049633D">
      <w:pPr>
        <w:pStyle w:val="ListParagraph"/>
        <w:ind w:left="0"/>
        <w:jc w:val="center"/>
        <w:rPr>
          <w:rFonts w:ascii="Arial Narrow" w:hAnsi="Arial Narrow"/>
        </w:rPr>
      </w:pPr>
    </w:p>
    <w:p w:rsidR="007E20EC" w:rsidRPr="00F04AF4" w:rsidRDefault="00587E63" w:rsidP="00397051">
      <w:pPr>
        <w:pStyle w:val="ListParagraph"/>
        <w:ind w:left="0"/>
        <w:jc w:val="both"/>
        <w:rPr>
          <w:rFonts w:ascii="Arial Narrow" w:hAnsi="Arial Narrow"/>
        </w:rPr>
      </w:pPr>
      <w:r w:rsidRPr="00F04AF4">
        <w:rPr>
          <w:rFonts w:ascii="Arial Narrow" w:hAnsi="Arial Narrow"/>
        </w:rPr>
        <w:t>Конкурсно решење подразумева формирање афирмативног амбијента у односу на контекст, значај и високе културно-историјске вредности простора, са хортикултуралним уређењем слободних и зелених површина у складу са потребама, како постојећих тако и планираних садржаја.</w:t>
      </w:r>
    </w:p>
    <w:p w:rsidR="00587E63" w:rsidRPr="00F04AF4" w:rsidRDefault="00587E63" w:rsidP="00397051">
      <w:pPr>
        <w:pStyle w:val="ListParagraph"/>
        <w:ind w:left="0"/>
        <w:jc w:val="both"/>
        <w:rPr>
          <w:rFonts w:ascii="Arial Narrow" w:hAnsi="Arial Narrow"/>
        </w:rPr>
      </w:pPr>
    </w:p>
    <w:p w:rsidR="00A52EA5" w:rsidRPr="00F04AF4" w:rsidRDefault="00A52EA5" w:rsidP="00397051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lastRenderedPageBreak/>
        <w:t>При пројектовању потребно је остварити висок естетски стандард.</w:t>
      </w:r>
    </w:p>
    <w:p w:rsidR="00A52EA5" w:rsidRPr="00F04AF4" w:rsidRDefault="00A52EA5" w:rsidP="00397051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A52EA5" w:rsidRPr="00F04AF4" w:rsidRDefault="00A52EA5" w:rsidP="00397051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 xml:space="preserve">Трг је отворен јавни простор који има значајну улогу у активном учешћу становника у друштвеном животу града, па при уређењу осим амбијенталних вредности, функционалности и адекватности и атрактивности дизајна, треба омогућити и активну употребу простора у смислу различитих начина коришћења и подстицаја на интеракцију, комфор, осећај безбедности као и адекватно одржавање у комуналном смислу и у смислу односа </w:t>
      </w:r>
      <w:r w:rsidR="002D274D" w:rsidRPr="00F04AF4">
        <w:rPr>
          <w:rFonts w:ascii="Arial Narrow" w:hAnsi="Arial Narrow" w:cs="Calibri"/>
        </w:rPr>
        <w:t>корисника према простору и одрживости.</w:t>
      </w:r>
    </w:p>
    <w:p w:rsidR="002D274D" w:rsidRPr="00F04AF4" w:rsidRDefault="002D274D" w:rsidP="00397051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2D274D" w:rsidRPr="00F04AF4" w:rsidRDefault="002D274D" w:rsidP="00397051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Пројектантска решења се морају заснивати на филозофији унапређења квалитета живота и животне средине у складу са принципима одрживог развоја.</w:t>
      </w:r>
    </w:p>
    <w:p w:rsidR="002D274D" w:rsidRPr="00F04AF4" w:rsidRDefault="002D274D" w:rsidP="00397051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2D274D" w:rsidRPr="00F04AF4" w:rsidRDefault="002D274D" w:rsidP="00397051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Све планиране интервенције треба да су у функцији подизања квалитета овог простора и афирмације свих његових потенцијала.</w:t>
      </w:r>
    </w:p>
    <w:p w:rsidR="002D274D" w:rsidRPr="00F04AF4" w:rsidRDefault="002D274D" w:rsidP="00397051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2D274D" w:rsidRPr="00F04AF4" w:rsidRDefault="002D274D" w:rsidP="00397051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Приоритет дати реалним и одрживим решењима.</w:t>
      </w:r>
    </w:p>
    <w:p w:rsidR="00DD207F" w:rsidRPr="00F04AF4" w:rsidRDefault="00DD207F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DD207F" w:rsidRPr="00F04AF4" w:rsidRDefault="00DD207F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Поштујући историјски контекст локације, репрезентативност и монументалност објеката који их формирају и чињеницу да је то веома вредан градски простор у културно- историјском смислу, све интервенције треба пажљиво предвидети у циљу добијања што квалитетнијих решења која би унапредила ликовне и функционалне карактеристике амбијента.</w:t>
      </w:r>
    </w:p>
    <w:p w:rsidR="00DD207F" w:rsidRPr="00F04AF4" w:rsidRDefault="00DD207F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DD207F" w:rsidRPr="00F04AF4" w:rsidRDefault="00DD207F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Планирати простор за разноврсно коришћење различитих група корисника, као динамичан, активан и атрактиван простор привлачан различитим групама корисника у различито доба дана током читаве године.</w:t>
      </w:r>
    </w:p>
    <w:p w:rsidR="00DD207F" w:rsidRPr="00F04AF4" w:rsidRDefault="00DD207F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DD207F" w:rsidRPr="00F04AF4" w:rsidRDefault="00DD207F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Омогућити мултифункционалност и флексибилност простора како за свакодневни режим функционисања тако и за повремено или периодично одржавање разноврсних догађаја и манифестација.</w:t>
      </w:r>
    </w:p>
    <w:p w:rsidR="00DD207F" w:rsidRPr="00F04AF4" w:rsidRDefault="00DD207F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DD207F" w:rsidRPr="00F04AF4" w:rsidRDefault="00397051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Архитектонски концепт мора бити усклађен са положајем и значајем простора у односу на градски центар, постојећим амбијентом и архитектуром и материјализован у савременим материјалима и ликовној обради.</w:t>
      </w:r>
    </w:p>
    <w:p w:rsidR="00397051" w:rsidRPr="00F04AF4" w:rsidRDefault="00397051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397051" w:rsidRPr="00F04AF4" w:rsidRDefault="00397051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Безбедност простора за различите групе корисника је веома важна и зависи од адекватног избора и просторних форми високог зеленила, преко осветљења, паркинга за бицикле и аутомобиле на сигурним местима, посебних елемената и тактилних подлога за групе корисника са посебним потребама.</w:t>
      </w:r>
    </w:p>
    <w:p w:rsidR="00397051" w:rsidRPr="00F04AF4" w:rsidRDefault="00397051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397051" w:rsidRPr="00F04AF4" w:rsidRDefault="00397051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Обавезно је репрезентативно уређење и опремање простора трга којим се кроз материјализацију, обликовање зеленила, декоративно осветљење и др. елементе и дизајн визуелно повезује изграђена структура са отвореним простором.</w:t>
      </w:r>
    </w:p>
    <w:p w:rsidR="00397051" w:rsidRPr="00F04AF4" w:rsidRDefault="00397051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397051" w:rsidRPr="00F04AF4" w:rsidRDefault="00397051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 xml:space="preserve">Предлог решења треба базирати на олакшавању пешачког кретања кроз подручје, тако да простор буде </w:t>
      </w:r>
      <w:r w:rsidR="00F867FE" w:rsidRPr="00F04AF4">
        <w:rPr>
          <w:rFonts w:ascii="Arial Narrow" w:hAnsi="Arial Narrow" w:cs="Calibri"/>
        </w:rPr>
        <w:t xml:space="preserve">атрактиван и </w:t>
      </w:r>
      <w:r w:rsidRPr="00F04AF4">
        <w:rPr>
          <w:rFonts w:ascii="Arial Narrow" w:hAnsi="Arial Narrow" w:cs="Calibri"/>
        </w:rPr>
        <w:t xml:space="preserve">доступан свим категоријама </w:t>
      </w:r>
      <w:r w:rsidR="00F867FE" w:rsidRPr="00F04AF4">
        <w:rPr>
          <w:rFonts w:ascii="Arial Narrow" w:hAnsi="Arial Narrow" w:cs="Calibri"/>
        </w:rPr>
        <w:t>корисника (особе са инвалидитетом, старе особе, особе са колицима и малом децом...), адекватно опремљен  (осветљење, инфотабле, урбани мобилијар...).</w:t>
      </w:r>
    </w:p>
    <w:p w:rsidR="00397051" w:rsidRPr="00F04AF4" w:rsidRDefault="00397051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397051" w:rsidRPr="00F04AF4" w:rsidRDefault="00F867FE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lastRenderedPageBreak/>
        <w:t xml:space="preserve">Предвидети повећање и обогаћивање постојећих капацитета зелених површина у оквиру предметног простора трга а у складу са могућностима, захтеваним садржајима и постојећим начином коришћења локације, а тако да предложена решења чине саставни део урбаног пејзажа и да својим визуелним и функционалним специфичностима буду прилагођене садржајима микролокације и архитектонском окружењу. </w:t>
      </w:r>
    </w:p>
    <w:p w:rsidR="00397051" w:rsidRPr="00F04AF4" w:rsidRDefault="00397051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F867FE" w:rsidRPr="00F04AF4" w:rsidRDefault="00F867FE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>Зелене површине треба пажљиво пројектовати. Водити рачуна о геометрији зелених површина у све три димензије простора тако да зеленило буде препознатљив просторни елемент, средство уметничког изражавања, узимајући у обзир неопходне функције, дух места и безбедност.</w:t>
      </w:r>
    </w:p>
    <w:p w:rsidR="00F867FE" w:rsidRPr="00F04AF4" w:rsidRDefault="00F867FE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F867FE" w:rsidRPr="00F04AF4" w:rsidRDefault="00F867FE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 xml:space="preserve">Размотрити могућност визуелног раздвајања </w:t>
      </w:r>
      <w:r w:rsidR="00C144CD">
        <w:rPr>
          <w:rFonts w:ascii="Arial Narrow" w:hAnsi="Arial Narrow" w:cs="Calibri"/>
        </w:rPr>
        <w:t>пешачког и мотор</w:t>
      </w:r>
      <w:r w:rsidR="00F04AF4" w:rsidRPr="00F04AF4">
        <w:rPr>
          <w:rFonts w:ascii="Arial Narrow" w:hAnsi="Arial Narrow" w:cs="Calibri"/>
        </w:rPr>
        <w:t>ног саобраћаја различитим застором (материјализација и колорит) и усмеравање токова ниским и високим зеленило</w:t>
      </w:r>
      <w:r w:rsidR="00C144CD">
        <w:rPr>
          <w:rFonts w:ascii="Arial Narrow" w:hAnsi="Arial Narrow" w:cs="Calibri"/>
        </w:rPr>
        <w:t>м</w:t>
      </w:r>
      <w:r w:rsidR="00F04AF4" w:rsidRPr="00F04AF4">
        <w:rPr>
          <w:rFonts w:ascii="Arial Narrow" w:hAnsi="Arial Narrow" w:cs="Calibri"/>
        </w:rPr>
        <w:t xml:space="preserve"> у</w:t>
      </w:r>
      <w:r w:rsidR="00F04AF4" w:rsidRPr="00196781">
        <w:rPr>
          <w:rFonts w:ascii="Arial Narrow" w:hAnsi="Arial Narrow" w:cs="Calibri"/>
        </w:rPr>
        <w:t xml:space="preserve"> </w:t>
      </w:r>
      <w:r w:rsidR="00C144CD" w:rsidRPr="00196781">
        <w:rPr>
          <w:rFonts w:ascii="Arial Narrow" w:hAnsi="Arial Narrow" w:cs="Calibri"/>
        </w:rPr>
        <w:t>нивоу</w:t>
      </w:r>
      <w:r w:rsidR="00F04AF4" w:rsidRPr="00196781">
        <w:rPr>
          <w:rFonts w:ascii="Arial Narrow" w:hAnsi="Arial Narrow" w:cs="Calibri"/>
        </w:rPr>
        <w:t xml:space="preserve"> </w:t>
      </w:r>
      <w:r w:rsidR="00F04AF4" w:rsidRPr="00F04AF4">
        <w:rPr>
          <w:rFonts w:ascii="Arial Narrow" w:hAnsi="Arial Narrow" w:cs="Calibri"/>
        </w:rPr>
        <w:t xml:space="preserve">саобраћајница са различитим елементима урбаног мобилијара како би читав простор трга био решен у једном нивоу, односно без вертикалних баријера. Уколико се узме у разматрање ова могућност, из разлога обезбеђивања безбедности корисника у смислу смерница Министарства унутрашњих послова- </w:t>
      </w:r>
      <w:r w:rsidR="00F04AF4" w:rsidRPr="00F04AF4">
        <w:rPr>
          <w:rFonts w:ascii="Arial Narrow" w:hAnsi="Arial Narrow" w:cs="Calibri"/>
          <w:i/>
        </w:rPr>
        <w:t>прилог у конкурсној документацији</w:t>
      </w:r>
      <w:r w:rsidR="00F04AF4" w:rsidRPr="00F04AF4">
        <w:rPr>
          <w:rFonts w:ascii="Arial Narrow" w:hAnsi="Arial Narrow" w:cs="Calibri"/>
        </w:rPr>
        <w:t xml:space="preserve">, укида се могућност паркирања по ободу платоа трга. </w:t>
      </w:r>
    </w:p>
    <w:p w:rsidR="00F04AF4" w:rsidRPr="00F04AF4" w:rsidRDefault="00F04AF4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F04AF4" w:rsidRPr="00F04AF4" w:rsidRDefault="00F04AF4" w:rsidP="00F04AF4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F04AF4">
        <w:rPr>
          <w:rFonts w:ascii="Arial Narrow" w:hAnsi="Arial Narrow" w:cs="Calibri"/>
        </w:rPr>
        <w:t xml:space="preserve">Решењем </w:t>
      </w:r>
      <w:r w:rsidR="00174225">
        <w:rPr>
          <w:rFonts w:ascii="Arial Narrow" w:hAnsi="Arial Narrow" w:cs="Calibri"/>
        </w:rPr>
        <w:t>o</w:t>
      </w:r>
      <w:r w:rsidRPr="00F04AF4">
        <w:rPr>
          <w:rFonts w:ascii="Arial Narrow" w:hAnsi="Arial Narrow" w:cs="Calibri"/>
        </w:rPr>
        <w:t>бухватити и елементе урбаног мобилијара (јавно осветљење, клупе, жардињере за зеленило, корпе за отпатке, путоказе, сигнализацију, интерактивне табле...) уз услов да се дизајн усклади са пост</w:t>
      </w:r>
      <w:r>
        <w:rPr>
          <w:rFonts w:ascii="Arial Narrow" w:hAnsi="Arial Narrow" w:cs="Calibri"/>
        </w:rPr>
        <w:t>ојећим у оквиру контактних зона и са смерницама Покрајинског завода за заштиту споменика културе.</w:t>
      </w:r>
    </w:p>
    <w:p w:rsidR="00397051" w:rsidRPr="001167D6" w:rsidRDefault="00397051" w:rsidP="001167D6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F04AF4" w:rsidRPr="001167D6" w:rsidRDefault="00F04AF4" w:rsidP="001167D6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167D6">
        <w:rPr>
          <w:rFonts w:ascii="Arial Narrow" w:hAnsi="Arial Narrow" w:cs="Calibri"/>
        </w:rPr>
        <w:t xml:space="preserve">Дизајн урбаног у финкционалном смислу треба да је прилагођен пешацима и да омогући коришћење свим групама корисника. Урбана опрема треба да омогући рационално, иновативно, функционално и динамично коришћење јавног простора са посебно наглашеном потребом </w:t>
      </w:r>
      <w:r w:rsidR="001167D6" w:rsidRPr="001167D6">
        <w:rPr>
          <w:rFonts w:ascii="Arial Narrow" w:hAnsi="Arial Narrow" w:cs="Calibri"/>
        </w:rPr>
        <w:t>трансформације јавног простора у циљу омогућавања различитих сценарија културних и друштвених догађања.</w:t>
      </w:r>
    </w:p>
    <w:p w:rsidR="00F04AF4" w:rsidRDefault="00F04AF4" w:rsidP="007142CF">
      <w:pPr>
        <w:autoSpaceDE w:val="0"/>
        <w:autoSpaceDN w:val="0"/>
        <w:adjustRightInd w:val="0"/>
        <w:rPr>
          <w:rFonts w:ascii="Arial Narrow" w:hAnsi="Arial Narrow" w:cs="Calibri"/>
          <w:sz w:val="21"/>
          <w:szCs w:val="21"/>
        </w:rPr>
      </w:pPr>
    </w:p>
    <w:p w:rsidR="001167D6" w:rsidRDefault="001167D6" w:rsidP="001167D6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>За урбану опрему, која захтева коришћење електричне енергије, користити нова техничка и технолошка решења у смислу потрошње енергије из обновљивих извора.</w:t>
      </w:r>
    </w:p>
    <w:p w:rsidR="001167D6" w:rsidRDefault="001167D6" w:rsidP="001167D6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>Функционално и декоративно осветљење (партерно, осветљење зеленила и у зеленилу, у оквиру просторних елемената и садржаја, дифузно или усмерено, у зависности од обликовања) треба да је дискретно и у складу са концептом целокупног решења простора.</w:t>
      </w:r>
    </w:p>
    <w:p w:rsidR="001167D6" w:rsidRDefault="001167D6" w:rsidP="001167D6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1167D6" w:rsidRPr="00680980" w:rsidRDefault="001167D6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Предложена решења морају да буду таква да:</w:t>
      </w:r>
    </w:p>
    <w:p w:rsidR="001167D6" w:rsidRPr="00680980" w:rsidRDefault="001167D6" w:rsidP="00686577">
      <w:pPr>
        <w:pStyle w:val="ListParagraph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афирмишу потенцијале предметног простора и осим примарне функције пешачког саобраћаја омогуће вишенаменско коришћење простора садржајима из домена културе, ументости, спорта ...током целе године и у различито доба дана.</w:t>
      </w:r>
    </w:p>
    <w:p w:rsidR="00E8359E" w:rsidRPr="00680980" w:rsidRDefault="00E8359E" w:rsidP="00686577">
      <w:pPr>
        <w:pStyle w:val="ListParagraph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обезбеде услове независног коришћења појединих целина унутар јединственог јавног простора поштујући саобраћајне условљености подручја, (трг, сквер, гаража...).</w:t>
      </w:r>
    </w:p>
    <w:p w:rsidR="00E8359E" w:rsidRPr="00680980" w:rsidRDefault="00E8359E" w:rsidP="00686577">
      <w:pPr>
        <w:pStyle w:val="ListParagraph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proofErr w:type="gramStart"/>
      <w:r w:rsidRPr="00680980">
        <w:rPr>
          <w:rFonts w:ascii="Arial Narrow" w:hAnsi="Arial Narrow" w:cs="Calibri"/>
        </w:rPr>
        <w:t>се</w:t>
      </w:r>
      <w:proofErr w:type="gramEnd"/>
      <w:r w:rsidRPr="00680980">
        <w:rPr>
          <w:rFonts w:ascii="Arial Narrow" w:hAnsi="Arial Narrow" w:cs="Calibri"/>
        </w:rPr>
        <w:t xml:space="preserve"> у зависности од примарног карактера простора и намене објеката у окружењу, може обезбедити реализација сценарија различитих активности.</w:t>
      </w:r>
    </w:p>
    <w:p w:rsidR="00E8359E" w:rsidRPr="00680980" w:rsidRDefault="00E8359E" w:rsidP="00686577">
      <w:pPr>
        <w:pStyle w:val="ListParagraph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proofErr w:type="gramStart"/>
      <w:r w:rsidRPr="00680980">
        <w:rPr>
          <w:rFonts w:ascii="Arial Narrow" w:hAnsi="Arial Narrow" w:cs="Calibri"/>
        </w:rPr>
        <w:t>планирано</w:t>
      </w:r>
      <w:proofErr w:type="gramEnd"/>
      <w:r w:rsidRPr="00680980">
        <w:rPr>
          <w:rFonts w:ascii="Arial Narrow" w:hAnsi="Arial Narrow" w:cs="Calibri"/>
        </w:rPr>
        <w:t xml:space="preserve"> партерно уређење буде базирано на, са аспекта дизајна и материјализације, употреби племенитих и трајних материјала у смислу избора застора пешачких површина, урбане опреме и расвете јавног градског простора.</w:t>
      </w:r>
    </w:p>
    <w:p w:rsidR="00E8359E" w:rsidRPr="00680980" w:rsidRDefault="00E8359E" w:rsidP="00686577">
      <w:pPr>
        <w:pStyle w:val="ListParagraph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lastRenderedPageBreak/>
        <w:t>у што већој мери афирмишу концепт одрживости, како еколошке, тако и енергетске и економске, те лаку и економичну експлоатацију и одржавање;</w:t>
      </w:r>
    </w:p>
    <w:p w:rsidR="00E8359E" w:rsidRPr="00680980" w:rsidRDefault="00E8359E" w:rsidP="00686577">
      <w:pPr>
        <w:pStyle w:val="ListParagraph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обезбеде мобилност, доступност, безбедност и коришћење простора без препрека за све групе корисника као и несметано кретање и приступ свим јавним пешачким саобраћајним површинама, јавним просторима и објектима и корисничким сервисима, што се посебно односи на обезбеђење услова несметаног и неограниченог коришћења јавног простора групама корисника који отежано приступају.</w:t>
      </w:r>
    </w:p>
    <w:p w:rsidR="00E8359E" w:rsidRPr="00680980" w:rsidRDefault="00E8359E" w:rsidP="00686577">
      <w:pPr>
        <w:pStyle w:val="ListParagraph"/>
        <w:numPr>
          <w:ilvl w:val="0"/>
          <w:numId w:val="8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proofErr w:type="gramStart"/>
      <w:r w:rsidRPr="00680980">
        <w:rPr>
          <w:rFonts w:ascii="Arial Narrow" w:hAnsi="Arial Narrow" w:cs="Calibri"/>
        </w:rPr>
        <w:t>омогуће</w:t>
      </w:r>
      <w:proofErr w:type="gramEnd"/>
      <w:r w:rsidRPr="00680980">
        <w:rPr>
          <w:rFonts w:ascii="Arial Narrow" w:hAnsi="Arial Narrow" w:cs="Calibri"/>
        </w:rPr>
        <w:t xml:space="preserve"> фазну реализацију.</w:t>
      </w:r>
    </w:p>
    <w:p w:rsidR="00E8359E" w:rsidRPr="00680980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1167D6" w:rsidRPr="00680980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Планираним интервенцијама не сме се угрозити безбедност, стабилност и нормално функционисање простора и објеката.</w:t>
      </w:r>
    </w:p>
    <w:p w:rsidR="00EF4364" w:rsidRPr="00EF4364" w:rsidRDefault="00F6032E" w:rsidP="00F6032E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 </w:t>
      </w:r>
    </w:p>
    <w:p w:rsidR="00364555" w:rsidRDefault="00364555" w:rsidP="00364555">
      <w:pPr>
        <w:pStyle w:val="PODNASLOV"/>
      </w:pPr>
      <w:bookmarkStart w:id="14" w:name="_Toc115085744"/>
      <w:r>
        <w:t>3.2. ОДНОС ПРЕМА ГРАДИТЕЉСКОМ И КУЛТУРНОМ НАСЛЕЂУ</w:t>
      </w:r>
      <w:bookmarkEnd w:id="14"/>
    </w:p>
    <w:p w:rsidR="00E8359E" w:rsidRDefault="00E8359E" w:rsidP="007142CF">
      <w:pPr>
        <w:autoSpaceDE w:val="0"/>
        <w:autoSpaceDN w:val="0"/>
        <w:adjustRightInd w:val="0"/>
        <w:rPr>
          <w:rFonts w:ascii="Calibri" w:hAnsi="Calibri" w:cs="Calibri"/>
          <w:sz w:val="21"/>
          <w:szCs w:val="21"/>
        </w:rPr>
      </w:pPr>
    </w:p>
    <w:p w:rsidR="00E8359E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 xml:space="preserve">Културно наслеђе треба третирати као необновљив ресурс, извор идентификације и културни капитал који представља један од темељних елемената просторног и урбаног развоја и уређења. </w:t>
      </w:r>
    </w:p>
    <w:p w:rsidR="00680980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E8359E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Заштита постојећег карактера изграђености, поштовање постојеће уличне матрице, рестаурација и санација објеката, строго контролисана нова изградња, као и очување, уређење и унапређење постојећих јавних простора треба да буде приоритет у конкурсном разматрању, у чијим се оквирима, односно у непосредној близини налазе значајна културна добра и вредан грађевински фонд.</w:t>
      </w:r>
    </w:p>
    <w:p w:rsid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E8359E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За</w:t>
      </w:r>
      <w:r w:rsidR="00E8359E" w:rsidRPr="00680980">
        <w:rPr>
          <w:rFonts w:ascii="Arial Narrow" w:hAnsi="Arial Narrow" w:cs="Calibri"/>
        </w:rPr>
        <w:t xml:space="preserve"> архитектонско</w:t>
      </w:r>
      <w:r w:rsidRPr="00680980">
        <w:rPr>
          <w:rFonts w:ascii="Arial Narrow" w:hAnsi="Arial Narrow" w:cs="Calibri"/>
        </w:rPr>
        <w:t xml:space="preserve"> урбанистичко </w:t>
      </w:r>
      <w:r w:rsidR="00E8359E" w:rsidRPr="00680980">
        <w:rPr>
          <w:rFonts w:ascii="Arial Narrow" w:hAnsi="Arial Narrow" w:cs="Calibri"/>
        </w:rPr>
        <w:t xml:space="preserve">артикулисање посебно је важно сагледати </w:t>
      </w:r>
      <w:r w:rsidRPr="00680980">
        <w:rPr>
          <w:rFonts w:ascii="Arial Narrow" w:hAnsi="Arial Narrow" w:cs="Calibri"/>
        </w:rPr>
        <w:t>простор</w:t>
      </w:r>
      <w:r w:rsidR="00E8359E" w:rsidRPr="00680980">
        <w:rPr>
          <w:rFonts w:ascii="Arial Narrow" w:hAnsi="Arial Narrow" w:cs="Calibri"/>
        </w:rPr>
        <w:t xml:space="preserve"> у контексту</w:t>
      </w:r>
      <w:r w:rsidRPr="00680980">
        <w:rPr>
          <w:rFonts w:ascii="Arial Narrow" w:hAnsi="Arial Narrow" w:cs="Calibri"/>
        </w:rPr>
        <w:t xml:space="preserve"> непосредног окружења имајући у </w:t>
      </w:r>
      <w:r w:rsidR="00E8359E" w:rsidRPr="00680980">
        <w:rPr>
          <w:rFonts w:ascii="Arial Narrow" w:hAnsi="Arial Narrow" w:cs="Calibri"/>
        </w:rPr>
        <w:t>виду да је простор дефинисан објектима насталим у различитим периодима, к</w:t>
      </w:r>
      <w:r w:rsidRPr="00680980">
        <w:rPr>
          <w:rFonts w:ascii="Arial Narrow" w:hAnsi="Arial Narrow" w:cs="Calibri"/>
        </w:rPr>
        <w:t xml:space="preserve">роз различите стилове, а да при </w:t>
      </w:r>
      <w:r w:rsidR="00E8359E" w:rsidRPr="00680980">
        <w:rPr>
          <w:rFonts w:ascii="Arial Narrow" w:hAnsi="Arial Narrow" w:cs="Calibri"/>
        </w:rPr>
        <w:t>томе представљ</w:t>
      </w:r>
      <w:r w:rsidRPr="00680980">
        <w:rPr>
          <w:rFonts w:ascii="Arial Narrow" w:hAnsi="Arial Narrow" w:cs="Calibri"/>
        </w:rPr>
        <w:t xml:space="preserve">а складну целину. У том смислу, </w:t>
      </w:r>
      <w:r w:rsidR="00E8359E" w:rsidRPr="00680980">
        <w:rPr>
          <w:rFonts w:ascii="Arial Narrow" w:hAnsi="Arial Narrow" w:cs="Calibri"/>
        </w:rPr>
        <w:t>материјализација, опре</w:t>
      </w:r>
      <w:r w:rsidRPr="00680980">
        <w:rPr>
          <w:rFonts w:ascii="Arial Narrow" w:hAnsi="Arial Narrow" w:cs="Calibri"/>
        </w:rPr>
        <w:t xml:space="preserve">ма и свеукупан дизајн отвореног </w:t>
      </w:r>
      <w:r w:rsidR="00E8359E" w:rsidRPr="00680980">
        <w:rPr>
          <w:rFonts w:ascii="Arial Narrow" w:hAnsi="Arial Narrow" w:cs="Calibri"/>
        </w:rPr>
        <w:t>јавног простора треба да кореспондира са наслеђеним г</w:t>
      </w:r>
      <w:r w:rsidRPr="00680980">
        <w:rPr>
          <w:rFonts w:ascii="Arial Narrow" w:hAnsi="Arial Narrow" w:cs="Calibri"/>
        </w:rPr>
        <w:t xml:space="preserve">радитељским фондом у окружењу у </w:t>
      </w:r>
      <w:r w:rsidR="00E8359E" w:rsidRPr="00680980">
        <w:rPr>
          <w:rFonts w:ascii="Arial Narrow" w:hAnsi="Arial Narrow" w:cs="Calibri"/>
        </w:rPr>
        <w:t>функционалном и естетском смислу. Значај објеката, њихове историјск</w:t>
      </w:r>
      <w:r w:rsidRPr="00680980">
        <w:rPr>
          <w:rFonts w:ascii="Arial Narrow" w:hAnsi="Arial Narrow" w:cs="Calibri"/>
        </w:rPr>
        <w:t xml:space="preserve">е, архитектонске, урбанистичке, </w:t>
      </w:r>
      <w:r w:rsidR="00E8359E" w:rsidRPr="00680980">
        <w:rPr>
          <w:rFonts w:ascii="Arial Narrow" w:hAnsi="Arial Narrow" w:cs="Calibri"/>
        </w:rPr>
        <w:t>стилске и естетске карактеристике, њихову просторну диспозицију, као и препознатљиве визу</w:t>
      </w:r>
      <w:r w:rsidRPr="00680980">
        <w:rPr>
          <w:rFonts w:ascii="Arial Narrow" w:hAnsi="Arial Narrow" w:cs="Calibri"/>
        </w:rPr>
        <w:t xml:space="preserve">елне </w:t>
      </w:r>
      <w:r w:rsidR="00E8359E" w:rsidRPr="00680980">
        <w:rPr>
          <w:rFonts w:ascii="Arial Narrow" w:hAnsi="Arial Narrow" w:cs="Calibri"/>
        </w:rPr>
        <w:t>доминанте у менталној мапи града треба узети за полазну тачку</w:t>
      </w:r>
      <w:r w:rsidRPr="00680980">
        <w:rPr>
          <w:rFonts w:ascii="Arial Narrow" w:hAnsi="Arial Narrow" w:cs="Calibri"/>
        </w:rPr>
        <w:t xml:space="preserve"> у одређивању будућег карактера </w:t>
      </w:r>
      <w:r w:rsidR="00E8359E" w:rsidRPr="00680980">
        <w:rPr>
          <w:rFonts w:ascii="Arial Narrow" w:hAnsi="Arial Narrow" w:cs="Calibri"/>
        </w:rPr>
        <w:t>простора и планирању обима интервенција.</w:t>
      </w:r>
    </w:p>
    <w:p w:rsid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E45A53" w:rsidRPr="00680980" w:rsidRDefault="00E45A53" w:rsidP="00E45A53">
      <w:pPr>
        <w:autoSpaceDE w:val="0"/>
        <w:autoSpaceDN w:val="0"/>
        <w:adjustRightInd w:val="0"/>
        <w:jc w:val="center"/>
        <w:rPr>
          <w:rFonts w:ascii="Arial Narrow" w:hAnsi="Arial Narrow" w:cs="Calibri"/>
        </w:rPr>
      </w:pPr>
      <w:r>
        <w:rPr>
          <w:rFonts w:ascii="Arial Narrow" w:hAnsi="Arial Narrow" w:cs="Calibri"/>
          <w:noProof/>
        </w:rPr>
        <w:lastRenderedPageBreak/>
        <w:drawing>
          <wp:inline distT="0" distB="0" distL="0" distR="0">
            <wp:extent cx="5391150" cy="387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UHVAT ZADNJE_12_page-000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427" t="1376" r="1408" b="689"/>
                    <a:stretch/>
                  </pic:blipFill>
                  <pic:spPr bwMode="auto">
                    <a:xfrm>
                      <a:off x="0" y="0"/>
                      <a:ext cx="5391150" cy="387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59E" w:rsidRPr="00680980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Поштујући историјски контекст локација, репрезентативност и монументално</w:t>
      </w:r>
      <w:r w:rsidR="00680980" w:rsidRPr="00680980">
        <w:rPr>
          <w:rFonts w:ascii="Arial Narrow" w:hAnsi="Arial Narrow" w:cs="Calibri"/>
        </w:rPr>
        <w:t xml:space="preserve">ст објеката који их формирају и </w:t>
      </w:r>
      <w:r w:rsidRPr="00680980">
        <w:rPr>
          <w:rFonts w:ascii="Arial Narrow" w:hAnsi="Arial Narrow" w:cs="Calibri"/>
        </w:rPr>
        <w:t>чињеницу да су то веома вредни градски простор у културно-историјском</w:t>
      </w:r>
      <w:r w:rsidR="00680980" w:rsidRPr="00680980">
        <w:rPr>
          <w:rFonts w:ascii="Arial Narrow" w:hAnsi="Arial Narrow" w:cs="Calibri"/>
        </w:rPr>
        <w:t xml:space="preserve"> смислу, све интервенције треба </w:t>
      </w:r>
      <w:r w:rsidRPr="00680980">
        <w:rPr>
          <w:rFonts w:ascii="Arial Narrow" w:hAnsi="Arial Narrow" w:cs="Calibri"/>
        </w:rPr>
        <w:t>пажљиво предвидети у циљу продуковања што квалитетнијих решења која би унапредила ликовне и</w:t>
      </w:r>
      <w:r w:rsidR="00680980" w:rsidRPr="00680980">
        <w:rPr>
          <w:rFonts w:ascii="Arial Narrow" w:hAnsi="Arial Narrow" w:cs="Calibri"/>
        </w:rPr>
        <w:t xml:space="preserve"> </w:t>
      </w:r>
      <w:r w:rsidRPr="00680980">
        <w:rPr>
          <w:rFonts w:ascii="Arial Narrow" w:hAnsi="Arial Narrow" w:cs="Calibri"/>
        </w:rPr>
        <w:t>функционалноне каракеристике амбијента.</w:t>
      </w:r>
    </w:p>
    <w:p w:rsidR="00680980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E8359E" w:rsidRPr="00680980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Приликом обликовања планираних објеката и пејзажног уређења локација очу</w:t>
      </w:r>
      <w:r w:rsidR="00680980" w:rsidRPr="00680980">
        <w:rPr>
          <w:rFonts w:ascii="Arial Narrow" w:hAnsi="Arial Narrow" w:cs="Calibri"/>
        </w:rPr>
        <w:t xml:space="preserve">вати визуре са карактеристичних </w:t>
      </w:r>
      <w:r w:rsidRPr="00680980">
        <w:rPr>
          <w:rFonts w:ascii="Arial Narrow" w:hAnsi="Arial Narrow" w:cs="Calibri"/>
        </w:rPr>
        <w:t>позиција, контролом висинске регулације урбаног мобилијара, позицијо</w:t>
      </w:r>
      <w:r w:rsidR="00680980" w:rsidRPr="00680980">
        <w:rPr>
          <w:rFonts w:ascii="Arial Narrow" w:hAnsi="Arial Narrow" w:cs="Calibri"/>
        </w:rPr>
        <w:t xml:space="preserve">м планираних скулптура и других </w:t>
      </w:r>
      <w:r w:rsidRPr="00680980">
        <w:rPr>
          <w:rFonts w:ascii="Arial Narrow" w:hAnsi="Arial Narrow" w:cs="Calibri"/>
        </w:rPr>
        <w:t>елемената.</w:t>
      </w:r>
    </w:p>
    <w:p w:rsidR="00680980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E8359E" w:rsidRPr="00680980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Користити зелене површине и високо зеленило за усмеравање визура и обликовно решење отворених простора.</w:t>
      </w:r>
    </w:p>
    <w:p w:rsidR="00680980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E8359E" w:rsidRPr="00680980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Могуће је истаћи и на одговарајући начин приказати специфичности и ел</w:t>
      </w:r>
      <w:r w:rsidR="00680980" w:rsidRPr="00680980">
        <w:rPr>
          <w:rFonts w:ascii="Arial Narrow" w:hAnsi="Arial Narrow" w:cs="Calibri"/>
        </w:rPr>
        <w:t xml:space="preserve">ементе идентитета на предметном </w:t>
      </w:r>
      <w:r w:rsidRPr="00680980">
        <w:rPr>
          <w:rFonts w:ascii="Arial Narrow" w:hAnsi="Arial Narrow" w:cs="Calibri"/>
        </w:rPr>
        <w:t>простору, те обликовањем и материјализацијом преклопити савремени и историјски контекс</w:t>
      </w:r>
      <w:r w:rsidR="00680980" w:rsidRPr="00680980">
        <w:rPr>
          <w:rFonts w:ascii="Arial Narrow" w:hAnsi="Arial Narrow" w:cs="Calibri"/>
        </w:rPr>
        <w:t xml:space="preserve">т (презентацијом / </w:t>
      </w:r>
      <w:r w:rsidRPr="00680980">
        <w:rPr>
          <w:rFonts w:ascii="Arial Narrow" w:hAnsi="Arial Narrow" w:cs="Calibri"/>
        </w:rPr>
        <w:t>визуелизацијом историјских слојева, увођењем зе</w:t>
      </w:r>
      <w:r w:rsidR="00A94650">
        <w:rPr>
          <w:rFonts w:ascii="Arial Narrow" w:hAnsi="Arial Narrow" w:cs="Calibri"/>
        </w:rPr>
        <w:t>ленила, сигнализације и</w:t>
      </w:r>
      <w:r w:rsidRPr="00680980">
        <w:rPr>
          <w:rFonts w:ascii="Arial Narrow" w:hAnsi="Arial Narrow" w:cs="Calibri"/>
        </w:rPr>
        <w:t xml:space="preserve"> осветљењем и др).</w:t>
      </w:r>
    </w:p>
    <w:p w:rsidR="00680980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E8359E" w:rsidRPr="00680980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Материјализацијом, врстом и начином поплочавања, обликовањем о</w:t>
      </w:r>
      <w:r w:rsidR="00680980" w:rsidRPr="00680980">
        <w:rPr>
          <w:rFonts w:ascii="Arial Narrow" w:hAnsi="Arial Narrow" w:cs="Calibri"/>
        </w:rPr>
        <w:t xml:space="preserve">творених простора и усмеравањем </w:t>
      </w:r>
      <w:r w:rsidRPr="00680980">
        <w:rPr>
          <w:rFonts w:ascii="Arial Narrow" w:hAnsi="Arial Narrow" w:cs="Calibri"/>
        </w:rPr>
        <w:t>визура и токова кретања, важно је укључити и повезати постојећи градите</w:t>
      </w:r>
      <w:r w:rsidR="00680980" w:rsidRPr="00680980">
        <w:rPr>
          <w:rFonts w:ascii="Arial Narrow" w:hAnsi="Arial Narrow" w:cs="Calibri"/>
        </w:rPr>
        <w:t xml:space="preserve">љски фонд са будућим просторним </w:t>
      </w:r>
      <w:r w:rsidRPr="00680980">
        <w:rPr>
          <w:rFonts w:ascii="Arial Narrow" w:hAnsi="Arial Narrow" w:cs="Calibri"/>
        </w:rPr>
        <w:t>решењем.</w:t>
      </w:r>
    </w:p>
    <w:p w:rsidR="00680980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E8359E" w:rsidRPr="00680980" w:rsidRDefault="00E8359E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 xml:space="preserve">Посебну пажњу посветити декоративном и функционалном осветљењу, </w:t>
      </w:r>
      <w:r w:rsidR="00680980" w:rsidRPr="00680980">
        <w:rPr>
          <w:rFonts w:ascii="Arial Narrow" w:hAnsi="Arial Narrow" w:cs="Calibri"/>
        </w:rPr>
        <w:t xml:space="preserve">како отворених простора, тако и </w:t>
      </w:r>
      <w:r w:rsidRPr="00680980">
        <w:rPr>
          <w:rFonts w:ascii="Arial Narrow" w:hAnsi="Arial Narrow" w:cs="Calibri"/>
        </w:rPr>
        <w:t>објеката којима су ти простори дефинисани.</w:t>
      </w:r>
    </w:p>
    <w:p w:rsidR="00680980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680980" w:rsidRDefault="00680980" w:rsidP="00680980">
      <w:pPr>
        <w:autoSpaceDE w:val="0"/>
        <w:autoSpaceDN w:val="0"/>
        <w:adjustRightInd w:val="0"/>
        <w:rPr>
          <w:rFonts w:ascii="Arial Narrow" w:hAnsi="Arial Narrow"/>
          <w:i/>
          <w:sz w:val="20"/>
          <w:szCs w:val="20"/>
        </w:rPr>
      </w:pPr>
      <w:bookmarkStart w:id="15" w:name="_Toc115085745"/>
      <w:r w:rsidRPr="00A52EA5">
        <w:rPr>
          <w:rFonts w:ascii="Arial Narrow" w:hAnsi="Arial Narrow"/>
          <w:i/>
          <w:sz w:val="20"/>
          <w:szCs w:val="20"/>
        </w:rPr>
        <w:lastRenderedPageBreak/>
        <w:t>**** Мере техничке заштите издао је Покрајински завод за заштиту споменика културе Петроварадин под бројем 03-297/2-2022 од 05.09.2022.год.- у прилогу конкурсне документације</w:t>
      </w:r>
      <w:r>
        <w:rPr>
          <w:rFonts w:ascii="Arial Narrow" w:hAnsi="Arial Narrow"/>
          <w:i/>
          <w:sz w:val="20"/>
          <w:szCs w:val="20"/>
        </w:rPr>
        <w:t>****</w:t>
      </w:r>
    </w:p>
    <w:p w:rsidR="00680980" w:rsidRDefault="00680980" w:rsidP="00680980">
      <w:pPr>
        <w:autoSpaceDE w:val="0"/>
        <w:autoSpaceDN w:val="0"/>
        <w:adjustRightInd w:val="0"/>
        <w:rPr>
          <w:rFonts w:ascii="Arial Narrow" w:hAnsi="Arial Narrow"/>
          <w:i/>
          <w:sz w:val="20"/>
          <w:szCs w:val="20"/>
        </w:rPr>
      </w:pPr>
    </w:p>
    <w:p w:rsidR="00364555" w:rsidRPr="00680980" w:rsidRDefault="00364555" w:rsidP="00680980">
      <w:pPr>
        <w:pStyle w:val="PODNASLOV"/>
      </w:pPr>
      <w:r w:rsidRPr="00680980">
        <w:t>3.3. МАТЕРИЈАЛИЗАЦИЈА</w:t>
      </w:r>
      <w:bookmarkEnd w:id="15"/>
    </w:p>
    <w:p w:rsidR="00680980" w:rsidRDefault="00680980" w:rsidP="007142CF">
      <w:pPr>
        <w:autoSpaceDE w:val="0"/>
        <w:autoSpaceDN w:val="0"/>
        <w:adjustRightInd w:val="0"/>
        <w:rPr>
          <w:rFonts w:ascii="Calibri" w:hAnsi="Calibri" w:cs="Calibri"/>
          <w:sz w:val="21"/>
          <w:szCs w:val="21"/>
        </w:rPr>
      </w:pPr>
    </w:p>
    <w:p w:rsidR="00680980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Предвидети висококвалитетне и декоративне материјале у складу са амбијенталним окружењем, безбедне за</w:t>
      </w:r>
      <w:r>
        <w:rPr>
          <w:rFonts w:ascii="Arial Narrow" w:hAnsi="Arial Narrow" w:cs="Calibri"/>
        </w:rPr>
        <w:t xml:space="preserve"> </w:t>
      </w:r>
      <w:r w:rsidRPr="00680980">
        <w:rPr>
          <w:rFonts w:ascii="Arial Narrow" w:hAnsi="Arial Narrow" w:cs="Calibri"/>
        </w:rPr>
        <w:t>коришћење у свим временским условима.</w:t>
      </w:r>
    </w:p>
    <w:p w:rsidR="00680980" w:rsidRPr="0049633D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Квалитет и врста материјализације треба да искажу значај и репрезентативнос</w:t>
      </w:r>
      <w:r>
        <w:rPr>
          <w:rFonts w:ascii="Arial Narrow" w:hAnsi="Arial Narrow" w:cs="Calibri"/>
        </w:rPr>
        <w:t>т простора.</w:t>
      </w:r>
    </w:p>
    <w:p w:rsidR="00680980" w:rsidRP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0980">
        <w:rPr>
          <w:rFonts w:ascii="Arial Narrow" w:hAnsi="Arial Narrow" w:cs="Calibri"/>
        </w:rPr>
        <w:t>Предвиђени материјали морају бит</w:t>
      </w:r>
      <w:r>
        <w:rPr>
          <w:rFonts w:ascii="Arial Narrow" w:hAnsi="Arial Narrow" w:cs="Calibri"/>
        </w:rPr>
        <w:t>и квалитетни, издржљиви, отпорни</w:t>
      </w:r>
      <w:r w:rsidRPr="00680980">
        <w:rPr>
          <w:rFonts w:ascii="Arial Narrow" w:hAnsi="Arial Narrow" w:cs="Calibri"/>
        </w:rPr>
        <w:t xml:space="preserve"> и</w:t>
      </w:r>
      <w:r>
        <w:rPr>
          <w:rFonts w:ascii="Arial Narrow" w:hAnsi="Arial Narrow" w:cs="Calibri"/>
        </w:rPr>
        <w:t xml:space="preserve"> трајни, високог нивоа израде и </w:t>
      </w:r>
      <w:r w:rsidRPr="00680980">
        <w:rPr>
          <w:rFonts w:ascii="Arial Narrow" w:hAnsi="Arial Narrow" w:cs="Calibri"/>
        </w:rPr>
        <w:t>уједначеног квалитета.</w:t>
      </w:r>
    </w:p>
    <w:p w:rsidR="00680980" w:rsidRDefault="00680980" w:rsidP="0068098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364555" w:rsidRDefault="00364555" w:rsidP="00364555">
      <w:pPr>
        <w:pStyle w:val="PODNASLOV"/>
      </w:pPr>
      <w:bookmarkStart w:id="16" w:name="_Toc115085746"/>
      <w:r>
        <w:t>3.4. САОБРАЋАЈ</w:t>
      </w:r>
      <w:bookmarkEnd w:id="16"/>
    </w:p>
    <w:p w:rsidR="006D1B14" w:rsidRDefault="006D1B14" w:rsidP="007142CF">
      <w:pPr>
        <w:autoSpaceDE w:val="0"/>
        <w:autoSpaceDN w:val="0"/>
        <w:adjustRightInd w:val="0"/>
        <w:rPr>
          <w:rFonts w:ascii="Arial Narrow" w:hAnsi="Arial Narrow" w:cs="Calibri"/>
        </w:rPr>
      </w:pPr>
    </w:p>
    <w:p w:rsidR="006D1B14" w:rsidRPr="004E4C98" w:rsidRDefault="006D1B14" w:rsidP="004E4C98">
      <w:pPr>
        <w:autoSpaceDE w:val="0"/>
        <w:autoSpaceDN w:val="0"/>
        <w:adjustRightInd w:val="0"/>
        <w:jc w:val="both"/>
        <w:rPr>
          <w:rFonts w:ascii="Arial Narrow" w:hAnsi="Arial Narrow"/>
          <w:i/>
        </w:rPr>
      </w:pPr>
      <w:r w:rsidRPr="004E4C98">
        <w:rPr>
          <w:rFonts w:ascii="Arial Narrow" w:hAnsi="Arial Narrow" w:cs="Calibri"/>
        </w:rPr>
        <w:t xml:space="preserve">Саобраћајно решење у оквиру конкурса ускладити са условима из планског документа као и са посебним захтевима добијеним од надлежних институција- </w:t>
      </w:r>
      <w:r w:rsidRPr="004E4C98">
        <w:rPr>
          <w:rFonts w:ascii="Arial Narrow" w:hAnsi="Arial Narrow"/>
          <w:i/>
        </w:rPr>
        <w:t xml:space="preserve">Мере техничке заштите издао је Покрајински завод за заштиту споменика културе Петроварадин под бројем 03-297/2-2022 од 05.09.2022.год.; Услови Министарства унутрашњих послова- Сектор за ванредене ситуације- Одељење за ванредне ситуације у Сомбору бр. 217-12967/22-1 од 18.08.2022.год.; Услови Министарства унутрашњих послова- Полицијске управе у Сомбору бр. П.У.59/20222 од 12.08.2022.год. </w:t>
      </w:r>
    </w:p>
    <w:p w:rsidR="004E4C98" w:rsidRDefault="004E4C98" w:rsidP="006D1B14">
      <w:pPr>
        <w:autoSpaceDE w:val="0"/>
        <w:autoSpaceDN w:val="0"/>
        <w:adjustRightInd w:val="0"/>
        <w:rPr>
          <w:rFonts w:ascii="Arial Narrow" w:hAnsi="Arial Narrow"/>
          <w:i/>
          <w:sz w:val="20"/>
          <w:szCs w:val="20"/>
        </w:rPr>
      </w:pPr>
    </w:p>
    <w:p w:rsidR="004E4C98" w:rsidRDefault="004E4C98" w:rsidP="004E4C98">
      <w:pPr>
        <w:autoSpaceDE w:val="0"/>
        <w:autoSpaceDN w:val="0"/>
        <w:adjustRightInd w:val="0"/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Пешачке површине пројектовати у складу са Правилником о техничким стандардима планирања, пројектовања и изградње објеката, којима се осигурава несметано кретање и приступ особама са инвалидитетом, деци и старим особама. </w:t>
      </w:r>
    </w:p>
    <w:p w:rsidR="004E4C98" w:rsidRDefault="004E4C98" w:rsidP="004E4C98">
      <w:pPr>
        <w:autoSpaceDE w:val="0"/>
        <w:autoSpaceDN w:val="0"/>
        <w:adjustRightInd w:val="0"/>
        <w:jc w:val="both"/>
        <w:rPr>
          <w:rFonts w:ascii="Arial Narrow" w:hAnsi="Arial Narrow"/>
        </w:rPr>
      </w:pPr>
      <w:r>
        <w:rPr>
          <w:rFonts w:ascii="Arial Narrow" w:hAnsi="Arial Narrow"/>
        </w:rPr>
        <w:t>Уколико се планира дрворед пројектовати га тако да не представља сметњу за неометано кретање пешака, нарочито особа са инвалидитетом.</w:t>
      </w:r>
    </w:p>
    <w:p w:rsidR="004E4C98" w:rsidRDefault="004E4C98" w:rsidP="004E4C98">
      <w:pPr>
        <w:autoSpaceDE w:val="0"/>
        <w:autoSpaceDN w:val="0"/>
        <w:adjustRightInd w:val="0"/>
        <w:jc w:val="both"/>
        <w:rPr>
          <w:rFonts w:ascii="Arial Narrow" w:hAnsi="Arial Narrow"/>
        </w:rPr>
      </w:pPr>
      <w:r>
        <w:rPr>
          <w:rFonts w:ascii="Arial Narrow" w:hAnsi="Arial Narrow"/>
        </w:rPr>
        <w:t>У оквиру контактних површина са тргом планирати постављање профила за паркирање бицикала.</w:t>
      </w:r>
    </w:p>
    <w:p w:rsidR="004E4C98" w:rsidRDefault="004E4C98" w:rsidP="004E4C98">
      <w:pPr>
        <w:autoSpaceDE w:val="0"/>
        <w:autoSpaceDN w:val="0"/>
        <w:adjustRightInd w:val="0"/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Бицикларници не смеју да ремете ток пешачког саобраћаја. </w:t>
      </w:r>
    </w:p>
    <w:p w:rsidR="004E4C98" w:rsidRPr="004E4C98" w:rsidRDefault="004E4C98" w:rsidP="004E4C98">
      <w:pPr>
        <w:autoSpaceDE w:val="0"/>
        <w:autoSpaceDN w:val="0"/>
        <w:adjustRightInd w:val="0"/>
        <w:jc w:val="both"/>
        <w:rPr>
          <w:rFonts w:ascii="Arial Narrow" w:hAnsi="Arial Narrow"/>
        </w:rPr>
      </w:pPr>
    </w:p>
    <w:p w:rsidR="00364555" w:rsidRDefault="00364555" w:rsidP="00364555">
      <w:pPr>
        <w:pStyle w:val="PODNASLOV"/>
      </w:pPr>
      <w:bookmarkStart w:id="17" w:name="_Toc115085747"/>
      <w:r>
        <w:t>3.5. СЛОБОДНЕ ПОВРШИНЕ</w:t>
      </w:r>
      <w:bookmarkEnd w:id="17"/>
    </w:p>
    <w:p w:rsidR="00DF055F" w:rsidRDefault="00DF055F" w:rsidP="007142CF">
      <w:pPr>
        <w:autoSpaceDE w:val="0"/>
        <w:autoSpaceDN w:val="0"/>
        <w:adjustRightInd w:val="0"/>
        <w:rPr>
          <w:rFonts w:ascii="Calibri" w:hAnsi="Calibri" w:cs="Calibri"/>
          <w:sz w:val="21"/>
          <w:szCs w:val="21"/>
        </w:rPr>
      </w:pPr>
    </w:p>
    <w:p w:rsidR="00A94650" w:rsidRPr="00686577" w:rsidRDefault="00686577" w:rsidP="00A9465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686577">
        <w:rPr>
          <w:rFonts w:ascii="Arial Narrow" w:hAnsi="Arial Narrow" w:cs="Calibri"/>
        </w:rPr>
        <w:t>Решавањем слободних</w:t>
      </w:r>
      <w:r w:rsidR="00A94650" w:rsidRPr="00686577">
        <w:rPr>
          <w:rFonts w:ascii="Arial Narrow" w:hAnsi="Arial Narrow" w:cs="Calibri"/>
        </w:rPr>
        <w:t xml:space="preserve"> површин</w:t>
      </w:r>
      <w:r w:rsidRPr="00686577">
        <w:rPr>
          <w:rFonts w:ascii="Arial Narrow" w:hAnsi="Arial Narrow" w:cs="Calibri"/>
        </w:rPr>
        <w:t>а</w:t>
      </w:r>
      <w:r w:rsidR="00A94650" w:rsidRPr="00686577">
        <w:rPr>
          <w:rFonts w:ascii="Arial Narrow" w:hAnsi="Arial Narrow" w:cs="Calibri"/>
        </w:rPr>
        <w:t xml:space="preserve"> у оквиру </w:t>
      </w:r>
      <w:r w:rsidRPr="00686577">
        <w:rPr>
          <w:rFonts w:ascii="Arial Narrow" w:hAnsi="Arial Narrow" w:cs="Calibri"/>
        </w:rPr>
        <w:t xml:space="preserve">трга треба </w:t>
      </w:r>
      <w:r w:rsidR="00A94650" w:rsidRPr="00686577">
        <w:rPr>
          <w:rFonts w:ascii="Arial Narrow" w:hAnsi="Arial Narrow" w:cs="Calibri"/>
        </w:rPr>
        <w:t>омогућ</w:t>
      </w:r>
      <w:r w:rsidRPr="00686577">
        <w:rPr>
          <w:rFonts w:ascii="Arial Narrow" w:hAnsi="Arial Narrow" w:cs="Calibri"/>
        </w:rPr>
        <w:t>ити</w:t>
      </w:r>
      <w:r w:rsidR="00A94650" w:rsidRPr="00686577">
        <w:rPr>
          <w:rFonts w:ascii="Arial Narrow" w:hAnsi="Arial Narrow" w:cs="Calibri"/>
        </w:rPr>
        <w:t xml:space="preserve"> одржавање свих манифестација које се већ одржавају на тој локац</w:t>
      </w:r>
      <w:r w:rsidRPr="00686577">
        <w:rPr>
          <w:rFonts w:ascii="Arial Narrow" w:hAnsi="Arial Narrow" w:cs="Calibri"/>
        </w:rPr>
        <w:t>и</w:t>
      </w:r>
      <w:r w:rsidR="00A94650" w:rsidRPr="00686577">
        <w:rPr>
          <w:rFonts w:ascii="Arial Narrow" w:hAnsi="Arial Narrow" w:cs="Calibri"/>
        </w:rPr>
        <w:t xml:space="preserve">ји </w:t>
      </w:r>
      <w:r w:rsidRPr="00686577">
        <w:rPr>
          <w:rFonts w:ascii="Arial Narrow" w:hAnsi="Arial Narrow" w:cs="Calibri"/>
        </w:rPr>
        <w:t>и</w:t>
      </w:r>
      <w:r w:rsidR="00A94650" w:rsidRPr="00686577">
        <w:rPr>
          <w:rFonts w:ascii="Arial Narrow" w:hAnsi="Arial Narrow" w:cs="Calibri"/>
        </w:rPr>
        <w:t xml:space="preserve"> </w:t>
      </w:r>
      <w:r w:rsidRPr="00686577">
        <w:rPr>
          <w:rFonts w:ascii="Arial Narrow" w:hAnsi="Arial Narrow" w:cs="Calibri"/>
        </w:rPr>
        <w:t xml:space="preserve">предвидити и обезбедити капацитете који ће задовољиту већа окупљања и организацију </w:t>
      </w:r>
      <w:r w:rsidR="00A94650" w:rsidRPr="00686577">
        <w:rPr>
          <w:rFonts w:ascii="Arial Narrow" w:hAnsi="Arial Narrow" w:cs="Calibri"/>
        </w:rPr>
        <w:t xml:space="preserve">грађана. </w:t>
      </w:r>
    </w:p>
    <w:p w:rsidR="00686577" w:rsidRPr="00686577" w:rsidRDefault="00686577" w:rsidP="00A9465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686577" w:rsidRPr="00D82092" w:rsidRDefault="00FE2773" w:rsidP="00A9465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>Слободне површине треба оформити тако да се омогући несметано одржавање манифестација</w:t>
      </w:r>
      <w:r w:rsidR="00686577" w:rsidRPr="00D82092">
        <w:rPr>
          <w:rFonts w:ascii="Arial Narrow" w:hAnsi="Arial Narrow" w:cs="Calibri"/>
        </w:rPr>
        <w:t xml:space="preserve"> које се одржавају на локацији Трг Светог Тројства:</w:t>
      </w:r>
    </w:p>
    <w:p w:rsidR="00686577" w:rsidRPr="00D82092" w:rsidRDefault="00686577" w:rsidP="00A94650">
      <w:pPr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686577" w:rsidRPr="00D82092" w:rsidRDefault="004C265E" w:rsidP="00686577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D82092">
        <w:rPr>
          <w:rFonts w:ascii="Arial Narrow" w:hAnsi="Arial Narrow" w:cs="Calibri"/>
        </w:rPr>
        <w:t>ПРАВОСЛАВНА НОВА ГОДИНА</w:t>
      </w:r>
    </w:p>
    <w:p w:rsidR="00686577" w:rsidRPr="00D82092" w:rsidRDefault="00686577" w:rsidP="00686577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 одржавања</w:t>
      </w:r>
      <w:r w:rsidRPr="00D82092">
        <w:rPr>
          <w:rFonts w:ascii="Arial Narrow" w:hAnsi="Arial Narrow" w:cs="Calibri"/>
        </w:rPr>
        <w:t>: 13.јануар</w:t>
      </w:r>
      <w:r w:rsidR="004C265E" w:rsidRPr="00D82092">
        <w:rPr>
          <w:rFonts w:ascii="Arial Narrow" w:hAnsi="Arial Narrow" w:cs="Calibri"/>
        </w:rPr>
        <w:t xml:space="preserve"> (прослава траје један дан)</w:t>
      </w:r>
    </w:p>
    <w:p w:rsidR="00686577" w:rsidRPr="00D82092" w:rsidRDefault="004C265E" w:rsidP="00686577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</w:t>
      </w:r>
      <w:r w:rsidR="00686577" w:rsidRPr="00161C0C">
        <w:rPr>
          <w:rFonts w:ascii="Arial Narrow" w:hAnsi="Arial Narrow" w:cs="Calibri"/>
          <w:u w:val="single"/>
        </w:rPr>
        <w:t xml:space="preserve">арактер манифестације и карактеристике: </w:t>
      </w:r>
      <w:r w:rsidR="00686577" w:rsidRPr="00D82092">
        <w:rPr>
          <w:rFonts w:ascii="Arial Narrow" w:hAnsi="Arial Narrow" w:cs="Calibri"/>
        </w:rPr>
        <w:t>забавно-музичког карактера, захтева постављање бине, електричну енергију, обезбеђење, затварање улица, ангажовање хитне помоћи и полиције</w:t>
      </w:r>
      <w:r w:rsidRPr="00D82092">
        <w:rPr>
          <w:rFonts w:ascii="Arial Narrow" w:hAnsi="Arial Narrow" w:cs="Calibri"/>
        </w:rPr>
        <w:t>. Манифестација се годинама организовала на Тргу Светог Ђорђа али постоји могућност да се иста организује на Тргу Светог Тројства.</w:t>
      </w:r>
    </w:p>
    <w:p w:rsidR="004C265E" w:rsidRPr="00D82092" w:rsidRDefault="004C265E" w:rsidP="00686577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4C265E" w:rsidRPr="00D82092" w:rsidRDefault="004C265E" w:rsidP="004C265E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D82092">
        <w:rPr>
          <w:rFonts w:ascii="Arial Narrow" w:hAnsi="Arial Narrow" w:cs="Calibri"/>
        </w:rPr>
        <w:lastRenderedPageBreak/>
        <w:t>ДАН ГРАДА</w:t>
      </w:r>
    </w:p>
    <w:p w:rsidR="004C265E" w:rsidRPr="00D82092" w:rsidRDefault="004C265E" w:rsidP="004C265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одржавања:</w:t>
      </w:r>
      <w:r w:rsidRPr="00D82092">
        <w:rPr>
          <w:rFonts w:ascii="Arial Narrow" w:hAnsi="Arial Narrow" w:cs="Calibri"/>
        </w:rPr>
        <w:t xml:space="preserve"> 17. фебруар (прослава траје један дан)</w:t>
      </w:r>
    </w:p>
    <w:p w:rsidR="004C265E" w:rsidRPr="00D82092" w:rsidRDefault="004C265E" w:rsidP="004C265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карактер манифестације и карактеристике</w:t>
      </w:r>
      <w:r w:rsidRPr="00D82092">
        <w:rPr>
          <w:rFonts w:ascii="Arial Narrow" w:hAnsi="Arial Narrow" w:cs="Calibri"/>
        </w:rPr>
        <w:t>: обележавање дана када је Сомбор добио статус слободног и краљевског града, забавно- музичког карактера, захтева постављање бине, електричну енергију, обезбеђење, затварање улица, ангажовање хитне помоћи и полиције.</w:t>
      </w:r>
    </w:p>
    <w:p w:rsidR="004C265E" w:rsidRPr="00D82092" w:rsidRDefault="004C265E" w:rsidP="004C265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4C265E" w:rsidRPr="00D82092" w:rsidRDefault="004C265E" w:rsidP="004C265E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D82092">
        <w:rPr>
          <w:rFonts w:ascii="Arial Narrow" w:hAnsi="Arial Narrow" w:cs="Calibri"/>
        </w:rPr>
        <w:t>МЕЂУНАРОДНИ ФЕСТИВАЛ ЦВЕЋА</w:t>
      </w:r>
    </w:p>
    <w:p w:rsidR="004C265E" w:rsidRPr="00D82092" w:rsidRDefault="004C265E" w:rsidP="004C265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</w:t>
      </w:r>
      <w:r w:rsidRPr="00D82092">
        <w:rPr>
          <w:rFonts w:ascii="Arial Narrow" w:hAnsi="Arial Narrow" w:cs="Calibri"/>
        </w:rPr>
        <w:t>: април (фестивал траје три дана )</w:t>
      </w:r>
    </w:p>
    <w:p w:rsidR="004C265E" w:rsidRPr="00D82092" w:rsidRDefault="004C265E" w:rsidP="004C265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карактер манифестације и карактеристике</w:t>
      </w:r>
      <w:r w:rsidRPr="00D82092">
        <w:rPr>
          <w:rFonts w:ascii="Arial Narrow" w:hAnsi="Arial Narrow" w:cs="Calibri"/>
        </w:rPr>
        <w:t>: продајна изложба цвећа, производа старих заната и рукотворина, захтева постављање тезги за излагање цвећа и пратеће опреме за хортикултуру.</w:t>
      </w:r>
    </w:p>
    <w:p w:rsidR="004C265E" w:rsidRDefault="007D7466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</w:rPr>
      </w:pPr>
      <w:r w:rsidRPr="001407D1">
        <w:rPr>
          <w:rFonts w:ascii="Arial Narrow" w:hAnsi="Arial Narrow" w:cs="Calibri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pt;height:252.5pt">
            <v:imagedata r:id="rId12" o:title="DSC_5682"/>
          </v:shape>
        </w:pict>
      </w:r>
    </w:p>
    <w:p w:rsidR="005109AB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0"/>
          <w:szCs w:val="20"/>
        </w:rPr>
      </w:pPr>
      <w:r>
        <w:rPr>
          <w:rFonts w:ascii="Arial Narrow" w:hAnsi="Arial Narrow" w:cs="Calibri"/>
          <w:sz w:val="20"/>
          <w:szCs w:val="20"/>
        </w:rPr>
        <w:t>фотографија преузета</w:t>
      </w:r>
      <w:r w:rsidRPr="005109AB">
        <w:rPr>
          <w:rFonts w:ascii="Arial Narrow" w:hAnsi="Arial Narrow" w:cs="Calibri"/>
          <w:sz w:val="20"/>
          <w:szCs w:val="20"/>
        </w:rPr>
        <w:t xml:space="preserve"> са сајта  ГУ Сомбор</w:t>
      </w:r>
    </w:p>
    <w:p w:rsidR="005109AB" w:rsidRPr="005109AB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0"/>
          <w:szCs w:val="20"/>
        </w:rPr>
      </w:pPr>
    </w:p>
    <w:p w:rsidR="004C265E" w:rsidRPr="00D82092" w:rsidRDefault="00497652" w:rsidP="004C265E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D82092">
        <w:rPr>
          <w:rFonts w:ascii="Arial Narrow" w:hAnsi="Arial Narrow" w:cs="Calibri"/>
        </w:rPr>
        <w:t>СУСРЕТ ЉУБИТЕЉА С</w:t>
      </w:r>
      <w:r w:rsidR="004C265E" w:rsidRPr="00D82092">
        <w:rPr>
          <w:rFonts w:ascii="Arial Narrow" w:hAnsi="Arial Narrow" w:cs="Calibri"/>
        </w:rPr>
        <w:t>Т</w:t>
      </w:r>
      <w:r w:rsidRPr="00D82092">
        <w:rPr>
          <w:rFonts w:ascii="Arial Narrow" w:hAnsi="Arial Narrow" w:cs="Calibri"/>
        </w:rPr>
        <w:t>АР</w:t>
      </w:r>
      <w:r w:rsidR="004C265E" w:rsidRPr="00D82092">
        <w:rPr>
          <w:rFonts w:ascii="Arial Narrow" w:hAnsi="Arial Narrow" w:cs="Calibri"/>
        </w:rPr>
        <w:t>ОВРЕМЕНСКИХ ВОЗИЛА</w:t>
      </w:r>
    </w:p>
    <w:p w:rsidR="004C265E" w:rsidRPr="00D82092" w:rsidRDefault="004C265E" w:rsidP="004C265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</w:t>
      </w:r>
      <w:r w:rsidRPr="00D82092">
        <w:rPr>
          <w:rFonts w:ascii="Arial Narrow" w:hAnsi="Arial Narrow" w:cs="Calibri"/>
        </w:rPr>
        <w:t>: април (манифестација траје један дана )</w:t>
      </w:r>
    </w:p>
    <w:p w:rsidR="004C265E" w:rsidRPr="00D82092" w:rsidRDefault="004C265E" w:rsidP="004C265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карактер манифестације и карактеристике</w:t>
      </w:r>
      <w:r w:rsidRPr="00D82092">
        <w:rPr>
          <w:rFonts w:ascii="Arial Narrow" w:hAnsi="Arial Narrow" w:cs="Calibri"/>
        </w:rPr>
        <w:t xml:space="preserve">: </w:t>
      </w:r>
      <w:r w:rsidR="00497652" w:rsidRPr="00D82092">
        <w:rPr>
          <w:rFonts w:ascii="Arial Narrow" w:hAnsi="Arial Narrow" w:cs="Calibri"/>
        </w:rPr>
        <w:t>окупљање љубитеља старовременских возила из целе земље и окружења, излагање и постављање старовременских возила на платоу трга, захтева регулацију саобраћаја.</w:t>
      </w:r>
    </w:p>
    <w:p w:rsidR="004C265E" w:rsidRDefault="004C265E" w:rsidP="004C265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5109AB" w:rsidRDefault="007D7466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</w:rPr>
      </w:pPr>
      <w:r w:rsidRPr="001407D1">
        <w:rPr>
          <w:rFonts w:ascii="Arial Narrow" w:hAnsi="Arial Narrow" w:cs="Calibri"/>
        </w:rPr>
        <w:lastRenderedPageBreak/>
        <w:pict>
          <v:shape id="_x0000_i1026" type="#_x0000_t75" style="width:385.5pt;height:255.5pt">
            <v:imagedata r:id="rId13" o:title="DSC_6447"/>
          </v:shape>
        </w:pict>
      </w:r>
    </w:p>
    <w:p w:rsidR="005109AB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0"/>
          <w:szCs w:val="20"/>
        </w:rPr>
      </w:pPr>
      <w:r>
        <w:rPr>
          <w:rFonts w:ascii="Arial Narrow" w:hAnsi="Arial Narrow" w:cs="Calibri"/>
          <w:sz w:val="20"/>
          <w:szCs w:val="20"/>
        </w:rPr>
        <w:t>фотографија преузета</w:t>
      </w:r>
      <w:r w:rsidRPr="005109AB">
        <w:rPr>
          <w:rFonts w:ascii="Arial Narrow" w:hAnsi="Arial Narrow" w:cs="Calibri"/>
          <w:sz w:val="20"/>
          <w:szCs w:val="20"/>
        </w:rPr>
        <w:t xml:space="preserve"> са сајта  ГУ Сомбор</w:t>
      </w:r>
    </w:p>
    <w:p w:rsidR="005109AB" w:rsidRPr="00D82092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</w:rPr>
      </w:pPr>
    </w:p>
    <w:p w:rsidR="004C265E" w:rsidRPr="00D82092" w:rsidRDefault="00497652" w:rsidP="004C265E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D82092">
        <w:rPr>
          <w:rFonts w:ascii="Arial Narrow" w:hAnsi="Arial Narrow" w:cs="Calibri"/>
        </w:rPr>
        <w:t>СОМБОРСКИ КОТЛИЋ</w:t>
      </w:r>
    </w:p>
    <w:p w:rsidR="00497652" w:rsidRPr="00D82092" w:rsidRDefault="00497652" w:rsidP="00497652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одржавања:</w:t>
      </w:r>
      <w:r w:rsidRPr="00D82092">
        <w:rPr>
          <w:rFonts w:ascii="Arial Narrow" w:hAnsi="Arial Narrow" w:cs="Calibri"/>
        </w:rPr>
        <w:t xml:space="preserve"> јун (манифестација траје један дан)</w:t>
      </w:r>
    </w:p>
    <w:p w:rsidR="00497652" w:rsidRDefault="00497652" w:rsidP="00497652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карактер манифестације и карактеристике</w:t>
      </w:r>
      <w:r w:rsidRPr="00D82092">
        <w:rPr>
          <w:rFonts w:ascii="Arial Narrow" w:hAnsi="Arial Narrow" w:cs="Calibri"/>
        </w:rPr>
        <w:t xml:space="preserve">: забавно-музички и </w:t>
      </w:r>
      <w:r w:rsidR="00D82092" w:rsidRPr="00D82092">
        <w:rPr>
          <w:rFonts w:ascii="Arial Narrow" w:hAnsi="Arial Narrow" w:cs="Calibri"/>
        </w:rPr>
        <w:t xml:space="preserve">гастрономски карактер, традиционална манифестација са преко 2000 учесника који кувају и дегустирају рибљи паприкаш, на трг се поставља око 250 </w:t>
      </w:r>
      <w:r w:rsidR="00D82092">
        <w:rPr>
          <w:rFonts w:ascii="Arial Narrow" w:hAnsi="Arial Narrow" w:cs="Calibri"/>
        </w:rPr>
        <w:t>столова са клупама, бина, а на Т</w:t>
      </w:r>
      <w:r w:rsidR="00D82092" w:rsidRPr="00D82092">
        <w:rPr>
          <w:rFonts w:ascii="Arial Narrow" w:hAnsi="Arial Narrow" w:cs="Calibri"/>
        </w:rPr>
        <w:t xml:space="preserve">ргу Цара Лазара се постављају ложишна места и кувају паприкаши. </w:t>
      </w:r>
      <w:r w:rsidR="00D82092">
        <w:rPr>
          <w:rFonts w:ascii="Arial Narrow" w:hAnsi="Arial Narrow" w:cs="Calibri"/>
        </w:rPr>
        <w:t xml:space="preserve">Манифестација </w:t>
      </w:r>
      <w:r w:rsidR="00D82092" w:rsidRPr="00D82092">
        <w:rPr>
          <w:rFonts w:ascii="Arial Narrow" w:hAnsi="Arial Narrow" w:cs="Calibri"/>
        </w:rPr>
        <w:t>захтева постављање бине, електричну енергију, обезбеђење, затварање улица, ангажовање хитне помоћи и полиције</w:t>
      </w:r>
    </w:p>
    <w:p w:rsidR="005109AB" w:rsidRPr="00D82092" w:rsidRDefault="005109AB" w:rsidP="00497652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497652" w:rsidRDefault="007D7466" w:rsidP="005109AB">
      <w:pPr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  <w:r w:rsidRPr="001407D1">
        <w:rPr>
          <w:rFonts w:ascii="Arial Narrow" w:hAnsi="Arial Narrow" w:cs="Calibri"/>
          <w:noProof/>
        </w:rPr>
        <w:lastRenderedPageBreak/>
        <w:pict>
          <v:shape id="_x0000_i1027" type="#_x0000_t75" style="width:372pt;height:279pt">
            <v:imagedata r:id="rId14" o:title="TOGS 230624"/>
          </v:shape>
        </w:pict>
      </w:r>
    </w:p>
    <w:p w:rsidR="005109AB" w:rsidRPr="008E43EF" w:rsidRDefault="008E43EF" w:rsidP="008E43EF">
      <w:pPr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  <w:r>
        <w:rPr>
          <w:rFonts w:ascii="Arial Narrow" w:hAnsi="Arial Narrow" w:cs="Calibri"/>
          <w:sz w:val="21"/>
          <w:szCs w:val="21"/>
        </w:rPr>
        <w:t>фотографија преузета са сајта ТО Града Сомбора</w:t>
      </w:r>
    </w:p>
    <w:p w:rsidR="005109AB" w:rsidRDefault="007D7466" w:rsidP="005109AB">
      <w:pPr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  <w:r w:rsidRPr="001407D1">
        <w:rPr>
          <w:rFonts w:ascii="Arial Narrow" w:hAnsi="Arial Narrow" w:cs="Calibri"/>
          <w:sz w:val="21"/>
          <w:szCs w:val="21"/>
        </w:rPr>
        <w:pict>
          <v:shape id="_x0000_i1028" type="#_x0000_t75" style="width:369.5pt;height:208pt">
            <v:imagedata r:id="rId15" o:title="Фотографија 9"/>
          </v:shape>
        </w:pict>
      </w:r>
    </w:p>
    <w:p w:rsidR="005109AB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0"/>
          <w:szCs w:val="20"/>
        </w:rPr>
      </w:pPr>
      <w:r>
        <w:rPr>
          <w:rFonts w:ascii="Arial Narrow" w:hAnsi="Arial Narrow" w:cs="Calibri"/>
          <w:sz w:val="20"/>
          <w:szCs w:val="20"/>
        </w:rPr>
        <w:t>фотографије преузете</w:t>
      </w:r>
      <w:r w:rsidRPr="005109AB">
        <w:rPr>
          <w:rFonts w:ascii="Arial Narrow" w:hAnsi="Arial Narrow" w:cs="Calibri"/>
          <w:sz w:val="20"/>
          <w:szCs w:val="20"/>
        </w:rPr>
        <w:t xml:space="preserve"> са сајта  ГУ Сомбор</w:t>
      </w:r>
    </w:p>
    <w:p w:rsidR="005109AB" w:rsidRDefault="005109AB" w:rsidP="00497652">
      <w:pPr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</w:p>
    <w:p w:rsidR="008E43EF" w:rsidRPr="00497652" w:rsidRDefault="008E43EF" w:rsidP="00497652">
      <w:pPr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</w:p>
    <w:p w:rsidR="004C265E" w:rsidRDefault="004C265E" w:rsidP="004C265E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  <w:r>
        <w:rPr>
          <w:rFonts w:ascii="Arial Narrow" w:hAnsi="Arial Narrow" w:cs="Calibri"/>
          <w:sz w:val="21"/>
          <w:szCs w:val="21"/>
        </w:rPr>
        <w:t xml:space="preserve">МЕЂУНАРОДНИ ФЕСТИВАЛ </w:t>
      </w:r>
      <w:r w:rsidR="00D82092">
        <w:rPr>
          <w:rFonts w:ascii="Arial Narrow" w:hAnsi="Arial Narrow" w:cs="Calibri"/>
          <w:sz w:val="21"/>
          <w:szCs w:val="21"/>
        </w:rPr>
        <w:t>ОРГАНСКЕ И ЕТНО ХРАНЕ</w:t>
      </w:r>
    </w:p>
    <w:p w:rsidR="00D82092" w:rsidRPr="00D82092" w:rsidRDefault="00D82092" w:rsidP="00D82092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</w:t>
      </w:r>
      <w:r>
        <w:rPr>
          <w:rFonts w:ascii="Arial Narrow" w:hAnsi="Arial Narrow" w:cs="Calibri"/>
        </w:rPr>
        <w:t>: октобар</w:t>
      </w:r>
      <w:r w:rsidRPr="00D82092">
        <w:rPr>
          <w:rFonts w:ascii="Arial Narrow" w:hAnsi="Arial Narrow" w:cs="Calibri"/>
        </w:rPr>
        <w:t xml:space="preserve"> (фестивал траје </w:t>
      </w:r>
      <w:r>
        <w:rPr>
          <w:rFonts w:ascii="Arial Narrow" w:hAnsi="Arial Narrow" w:cs="Calibri"/>
        </w:rPr>
        <w:t>један</w:t>
      </w:r>
      <w:r w:rsidRPr="00D82092">
        <w:rPr>
          <w:rFonts w:ascii="Arial Narrow" w:hAnsi="Arial Narrow" w:cs="Calibri"/>
        </w:rPr>
        <w:t xml:space="preserve"> дана )</w:t>
      </w:r>
    </w:p>
    <w:p w:rsidR="00D82092" w:rsidRPr="00D82092" w:rsidRDefault="00D82092" w:rsidP="00D82092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карактер манифестације и карактеристике:</w:t>
      </w:r>
      <w:r w:rsidRPr="00D82092">
        <w:rPr>
          <w:rFonts w:ascii="Arial Narrow" w:hAnsi="Arial Narrow" w:cs="Calibri"/>
        </w:rPr>
        <w:t xml:space="preserve"> </w:t>
      </w:r>
      <w:r>
        <w:rPr>
          <w:rFonts w:ascii="Arial Narrow" w:hAnsi="Arial Narrow" w:cs="Calibri"/>
        </w:rPr>
        <w:t>изложбени карактер</w:t>
      </w:r>
      <w:r w:rsidRPr="00D82092">
        <w:rPr>
          <w:rFonts w:ascii="Arial Narrow" w:hAnsi="Arial Narrow" w:cs="Calibri"/>
        </w:rPr>
        <w:t>, захтева постављање тезги за излагање.</w:t>
      </w:r>
    </w:p>
    <w:p w:rsidR="00D82092" w:rsidRDefault="00D82092" w:rsidP="00D82092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</w:p>
    <w:p w:rsidR="00D82092" w:rsidRPr="00D82092" w:rsidRDefault="00D82092" w:rsidP="00D82092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>ЈЕСЕЊИ</w:t>
      </w:r>
      <w:r w:rsidRPr="00D82092">
        <w:rPr>
          <w:rFonts w:ascii="Arial Narrow" w:hAnsi="Arial Narrow" w:cs="Calibri"/>
        </w:rPr>
        <w:t xml:space="preserve"> ФЕСТИВАЛ ЦВЕЋА</w:t>
      </w:r>
    </w:p>
    <w:p w:rsidR="00D82092" w:rsidRPr="00D82092" w:rsidRDefault="00D82092" w:rsidP="00D82092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</w:t>
      </w:r>
      <w:r w:rsidRPr="00D82092">
        <w:rPr>
          <w:rFonts w:ascii="Arial Narrow" w:hAnsi="Arial Narrow" w:cs="Calibri"/>
        </w:rPr>
        <w:t xml:space="preserve">: </w:t>
      </w:r>
      <w:r>
        <w:rPr>
          <w:rFonts w:ascii="Arial Narrow" w:hAnsi="Arial Narrow" w:cs="Calibri"/>
        </w:rPr>
        <w:t xml:space="preserve">октобар </w:t>
      </w:r>
      <w:r w:rsidRPr="00D82092">
        <w:rPr>
          <w:rFonts w:ascii="Arial Narrow" w:hAnsi="Arial Narrow" w:cs="Calibri"/>
        </w:rPr>
        <w:t>(фестивал траје три дана )</w:t>
      </w:r>
    </w:p>
    <w:p w:rsidR="00D82092" w:rsidRDefault="00D82092" w:rsidP="00D82092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lastRenderedPageBreak/>
        <w:t>карактер манифестације и карактеристике</w:t>
      </w:r>
      <w:r w:rsidRPr="00D82092">
        <w:rPr>
          <w:rFonts w:ascii="Arial Narrow" w:hAnsi="Arial Narrow" w:cs="Calibri"/>
        </w:rPr>
        <w:t>: продајна изложба цвећа, производа старих заната и рукотворина</w:t>
      </w:r>
      <w:r>
        <w:rPr>
          <w:rFonts w:ascii="Arial Narrow" w:hAnsi="Arial Narrow" w:cs="Calibri"/>
        </w:rPr>
        <w:t xml:space="preserve"> излагача</w:t>
      </w:r>
      <w:r w:rsidR="00DF6C31">
        <w:rPr>
          <w:rFonts w:ascii="Arial Narrow" w:hAnsi="Arial Narrow" w:cs="Calibri"/>
        </w:rPr>
        <w:t xml:space="preserve"> из Србије и околних земаља</w:t>
      </w:r>
      <w:r>
        <w:rPr>
          <w:rFonts w:ascii="Arial Narrow" w:hAnsi="Arial Narrow" w:cs="Calibri"/>
        </w:rPr>
        <w:t xml:space="preserve"> </w:t>
      </w:r>
      <w:r w:rsidRPr="00D82092">
        <w:rPr>
          <w:rFonts w:ascii="Arial Narrow" w:hAnsi="Arial Narrow" w:cs="Calibri"/>
        </w:rPr>
        <w:t>, захтева постављање тезги за излагање цвећа и пратеће опреме за хортикултуру.</w:t>
      </w:r>
    </w:p>
    <w:p w:rsidR="00DF6C31" w:rsidRPr="00D82092" w:rsidRDefault="00DF6C31" w:rsidP="00D82092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4C265E" w:rsidRDefault="00DF6C31" w:rsidP="004C265E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  <w:r>
        <w:rPr>
          <w:rFonts w:ascii="Arial Narrow" w:hAnsi="Arial Narrow" w:cs="Calibri"/>
          <w:sz w:val="21"/>
          <w:szCs w:val="21"/>
        </w:rPr>
        <w:t>ДАНИ МЛАДОГ ВИНА</w:t>
      </w:r>
    </w:p>
    <w:p w:rsidR="00DF6C31" w:rsidRPr="00D82092" w:rsidRDefault="00DF6C31" w:rsidP="00DF6C31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</w:t>
      </w:r>
      <w:r w:rsidRPr="00D82092">
        <w:rPr>
          <w:rFonts w:ascii="Arial Narrow" w:hAnsi="Arial Narrow" w:cs="Calibri"/>
        </w:rPr>
        <w:t xml:space="preserve">: </w:t>
      </w:r>
      <w:r>
        <w:rPr>
          <w:rFonts w:ascii="Arial Narrow" w:hAnsi="Arial Narrow" w:cs="Calibri"/>
        </w:rPr>
        <w:t xml:space="preserve">15. новембар </w:t>
      </w:r>
      <w:r w:rsidRPr="00D82092">
        <w:rPr>
          <w:rFonts w:ascii="Arial Narrow" w:hAnsi="Arial Narrow" w:cs="Calibri"/>
        </w:rPr>
        <w:t>(</w:t>
      </w:r>
      <w:r>
        <w:rPr>
          <w:rFonts w:ascii="Arial Narrow" w:hAnsi="Arial Narrow" w:cs="Calibri"/>
        </w:rPr>
        <w:t>манифестација</w:t>
      </w:r>
      <w:r w:rsidRPr="00D82092">
        <w:rPr>
          <w:rFonts w:ascii="Arial Narrow" w:hAnsi="Arial Narrow" w:cs="Calibri"/>
        </w:rPr>
        <w:t xml:space="preserve"> траје </w:t>
      </w:r>
      <w:r>
        <w:rPr>
          <w:rFonts w:ascii="Arial Narrow" w:hAnsi="Arial Narrow" w:cs="Calibri"/>
        </w:rPr>
        <w:t>један</w:t>
      </w:r>
      <w:r w:rsidRPr="00D82092">
        <w:rPr>
          <w:rFonts w:ascii="Arial Narrow" w:hAnsi="Arial Narrow" w:cs="Calibri"/>
        </w:rPr>
        <w:t xml:space="preserve"> дана )</w:t>
      </w:r>
    </w:p>
    <w:p w:rsidR="00DF6C31" w:rsidRDefault="00DF6C31" w:rsidP="00DF6C31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карактер манифестације и карактеристике</w:t>
      </w:r>
      <w:r w:rsidRPr="00D82092">
        <w:rPr>
          <w:rFonts w:ascii="Arial Narrow" w:hAnsi="Arial Narrow" w:cs="Calibri"/>
        </w:rPr>
        <w:t xml:space="preserve">: </w:t>
      </w:r>
      <w:r>
        <w:rPr>
          <w:rFonts w:ascii="Arial Narrow" w:hAnsi="Arial Narrow" w:cs="Calibri"/>
        </w:rPr>
        <w:t>изложбени карактер</w:t>
      </w:r>
      <w:r w:rsidRPr="00D82092">
        <w:rPr>
          <w:rFonts w:ascii="Arial Narrow" w:hAnsi="Arial Narrow" w:cs="Calibri"/>
        </w:rPr>
        <w:t xml:space="preserve">, </w:t>
      </w:r>
      <w:r>
        <w:rPr>
          <w:rFonts w:ascii="Arial Narrow" w:hAnsi="Arial Narrow" w:cs="Calibri"/>
        </w:rPr>
        <w:t>виноградари промовишу вино из прве бербе</w:t>
      </w:r>
      <w:r w:rsidRPr="00D82092">
        <w:rPr>
          <w:rFonts w:ascii="Arial Narrow" w:hAnsi="Arial Narrow" w:cs="Calibri"/>
        </w:rPr>
        <w:t>, захте</w:t>
      </w:r>
      <w:r>
        <w:rPr>
          <w:rFonts w:ascii="Arial Narrow" w:hAnsi="Arial Narrow" w:cs="Calibri"/>
        </w:rPr>
        <w:t>ва постављање тезги за излагање</w:t>
      </w:r>
      <w:r w:rsidRPr="00D82092">
        <w:rPr>
          <w:rFonts w:ascii="Arial Narrow" w:hAnsi="Arial Narrow" w:cs="Calibri"/>
        </w:rPr>
        <w:t>.</w:t>
      </w:r>
    </w:p>
    <w:p w:rsidR="00DF6C31" w:rsidRDefault="00DF6C31" w:rsidP="00DF6C31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</w:p>
    <w:p w:rsidR="00DF6C31" w:rsidRDefault="00DF6C31" w:rsidP="00DF6C31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  <w:r>
        <w:rPr>
          <w:rFonts w:ascii="Arial Narrow" w:hAnsi="Arial Narrow" w:cs="Calibri"/>
          <w:sz w:val="21"/>
          <w:szCs w:val="21"/>
        </w:rPr>
        <w:t>СОМБОРСКЕ ЗИМСКЕ ЧАРОЛИЈЕ</w:t>
      </w:r>
    </w:p>
    <w:p w:rsidR="00DF6C31" w:rsidRDefault="00DF6C31" w:rsidP="00DF6C31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одржавања:</w:t>
      </w:r>
      <w:r w:rsidRPr="00D82092">
        <w:rPr>
          <w:rFonts w:ascii="Arial Narrow" w:hAnsi="Arial Narrow" w:cs="Calibri"/>
        </w:rPr>
        <w:t xml:space="preserve"> </w:t>
      </w:r>
      <w:r>
        <w:rPr>
          <w:rFonts w:ascii="Arial Narrow" w:hAnsi="Arial Narrow" w:cs="Calibri"/>
        </w:rPr>
        <w:t xml:space="preserve">од друге половине децембра до прве половине јануара </w:t>
      </w:r>
    </w:p>
    <w:p w:rsidR="00161C0C" w:rsidRDefault="00DF6C31" w:rsidP="00DF6C31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карактер манифестације и карактеристике:</w:t>
      </w:r>
      <w:r w:rsidRPr="00D82092">
        <w:rPr>
          <w:rFonts w:ascii="Arial Narrow" w:hAnsi="Arial Narrow" w:cs="Calibri"/>
        </w:rPr>
        <w:t xml:space="preserve"> </w:t>
      </w:r>
      <w:r>
        <w:rPr>
          <w:rFonts w:ascii="Arial Narrow" w:hAnsi="Arial Narrow" w:cs="Calibri"/>
        </w:rPr>
        <w:t xml:space="preserve">забавно-музички карактер, </w:t>
      </w:r>
      <w:r w:rsidRPr="00D82092">
        <w:rPr>
          <w:rFonts w:ascii="Arial Narrow" w:hAnsi="Arial Narrow" w:cs="Calibri"/>
        </w:rPr>
        <w:t xml:space="preserve">захтева постављање бине, </w:t>
      </w:r>
      <w:r w:rsidR="00B410A5">
        <w:rPr>
          <w:rFonts w:ascii="Arial Narrow" w:hAnsi="Arial Narrow" w:cs="Calibri"/>
        </w:rPr>
        <w:t xml:space="preserve">воду, </w:t>
      </w:r>
      <w:r w:rsidRPr="00D82092">
        <w:rPr>
          <w:rFonts w:ascii="Arial Narrow" w:hAnsi="Arial Narrow" w:cs="Calibri"/>
        </w:rPr>
        <w:t xml:space="preserve">електричну енергију, обезбеђење, затварање улица, </w:t>
      </w:r>
      <w:r w:rsidR="00EB76B2">
        <w:rPr>
          <w:rFonts w:ascii="Arial Narrow" w:hAnsi="Arial Narrow" w:cs="Calibri"/>
        </w:rPr>
        <w:t xml:space="preserve">постављање клизалишта, рефлектора, новогодишње декорације, пагода за радионице, кућица за служење хране и пића, </w:t>
      </w:r>
      <w:r w:rsidRPr="00D82092">
        <w:rPr>
          <w:rFonts w:ascii="Arial Narrow" w:hAnsi="Arial Narrow" w:cs="Calibri"/>
        </w:rPr>
        <w:t>ангажовање хитне помоћи и полиције</w:t>
      </w:r>
      <w:r w:rsidR="00990A8E">
        <w:rPr>
          <w:rFonts w:ascii="Arial Narrow" w:hAnsi="Arial Narrow" w:cs="Calibri"/>
        </w:rPr>
        <w:t xml:space="preserve">. Манифестација се одржава на платоу трга уз отворено клизалиште. </w:t>
      </w:r>
    </w:p>
    <w:p w:rsidR="00161C0C" w:rsidRDefault="00B410A5" w:rsidP="00DF6C31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>Клизалиште</w:t>
      </w:r>
      <w:r w:rsidR="00161C0C">
        <w:rPr>
          <w:rFonts w:ascii="Arial Narrow" w:hAnsi="Arial Narrow" w:cs="Calibri"/>
        </w:rPr>
        <w:t xml:space="preserve"> заузима половину трга, површине је</w:t>
      </w:r>
      <w:r>
        <w:rPr>
          <w:rFonts w:ascii="Arial Narrow" w:hAnsi="Arial Narrow" w:cs="Calibri"/>
        </w:rPr>
        <w:t xml:space="preserve"> око 4000 квадрата. Што се тиче инфраструктуре, она захтева 3 помоћне кућице, шатор, прикључак за воду  и струју, постављање барикада на појединим местима. </w:t>
      </w:r>
      <w:r w:rsidR="00161C0C">
        <w:rPr>
          <w:rFonts w:ascii="Arial Narrow" w:hAnsi="Arial Narrow" w:cs="Calibri"/>
        </w:rPr>
        <w:t xml:space="preserve">Број посетилаца се креће око 500 по дану. У склопу клизалишне сезоне организује се школица клизања за узраст од 5-10 година. </w:t>
      </w:r>
    </w:p>
    <w:p w:rsidR="00161C0C" w:rsidRDefault="00161C0C" w:rsidP="00DF6C31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 xml:space="preserve">Друга половина трга је намењена „Зимској чаролији“ коју организује Град Сомбор, што укључује едукативно-забавни програм за децу, музичке концерте, постављање новогодишње декорације, кућица за продају хране и пића, пагода и шатора за радионице. </w:t>
      </w:r>
    </w:p>
    <w:p w:rsidR="00DF6C31" w:rsidRDefault="00DF6C31" w:rsidP="00DF6C31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</w:p>
    <w:p w:rsidR="005109AB" w:rsidRDefault="007D7466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  <w:r w:rsidRPr="001407D1">
        <w:rPr>
          <w:rFonts w:ascii="Arial Narrow" w:hAnsi="Arial Narrow" w:cs="Calibri"/>
          <w:sz w:val="21"/>
          <w:szCs w:val="21"/>
        </w:rPr>
        <w:pict>
          <v:shape id="_x0000_i1029" type="#_x0000_t75" style="width:393pt;height:221pt">
            <v:imagedata r:id="rId16" o:title="fotografija-3-12"/>
          </v:shape>
        </w:pict>
      </w:r>
    </w:p>
    <w:p w:rsidR="005109AB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</w:p>
    <w:p w:rsidR="005109AB" w:rsidRDefault="007D7466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  <w:r w:rsidRPr="001407D1">
        <w:rPr>
          <w:rFonts w:ascii="Arial Narrow" w:hAnsi="Arial Narrow" w:cs="Calibri"/>
          <w:sz w:val="21"/>
          <w:szCs w:val="21"/>
        </w:rPr>
        <w:lastRenderedPageBreak/>
        <w:pict>
          <v:shape id="_x0000_i1030" type="#_x0000_t75" style="width:186pt;height:331pt">
            <v:imagedata r:id="rId17" o:title="fotografija-4-11"/>
          </v:shape>
        </w:pict>
      </w:r>
    </w:p>
    <w:p w:rsidR="008E43EF" w:rsidRDefault="008E43EF" w:rsidP="008E43EF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0"/>
          <w:szCs w:val="20"/>
        </w:rPr>
      </w:pPr>
      <w:r>
        <w:rPr>
          <w:rFonts w:ascii="Arial Narrow" w:hAnsi="Arial Narrow" w:cs="Calibri"/>
          <w:sz w:val="20"/>
          <w:szCs w:val="20"/>
        </w:rPr>
        <w:t>фотографије преузете</w:t>
      </w:r>
      <w:r w:rsidRPr="005109AB">
        <w:rPr>
          <w:rFonts w:ascii="Arial Narrow" w:hAnsi="Arial Narrow" w:cs="Calibri"/>
          <w:sz w:val="20"/>
          <w:szCs w:val="20"/>
        </w:rPr>
        <w:t xml:space="preserve"> са сајта  ГУ Сомбор</w:t>
      </w:r>
    </w:p>
    <w:p w:rsidR="008E43EF" w:rsidRDefault="008E43EF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</w:p>
    <w:p w:rsidR="008E43EF" w:rsidRDefault="007D7466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  <w:r w:rsidRPr="001407D1">
        <w:rPr>
          <w:rFonts w:ascii="Arial Narrow" w:hAnsi="Arial Narrow" w:cs="Calibri"/>
          <w:sz w:val="21"/>
          <w:szCs w:val="21"/>
        </w:rPr>
        <w:pict>
          <v:shape id="_x0000_i1031" type="#_x0000_t75" style="width:378.5pt;height:194pt">
            <v:imagedata r:id="rId18" o:title="SC SOKO klizaliste-trg"/>
          </v:shape>
        </w:pict>
      </w:r>
    </w:p>
    <w:p w:rsidR="008E43EF" w:rsidRDefault="008E43EF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  <w:r>
        <w:rPr>
          <w:rFonts w:ascii="Arial Narrow" w:hAnsi="Arial Narrow" w:cs="Calibri"/>
          <w:sz w:val="21"/>
          <w:szCs w:val="21"/>
        </w:rPr>
        <w:t>фотографија преузета са сајта СЦ „СОКО“ Сомбор</w:t>
      </w:r>
    </w:p>
    <w:p w:rsidR="008E43EF" w:rsidRDefault="008E43EF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1"/>
          <w:szCs w:val="21"/>
        </w:rPr>
      </w:pPr>
    </w:p>
    <w:p w:rsidR="004C265E" w:rsidRDefault="00990A8E" w:rsidP="004C265E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  <w:r>
        <w:rPr>
          <w:rFonts w:ascii="Arial Narrow" w:hAnsi="Arial Narrow" w:cs="Calibri"/>
          <w:sz w:val="21"/>
          <w:szCs w:val="21"/>
        </w:rPr>
        <w:t>ДОЧЕК НОВЕ ГОДИНЕ</w:t>
      </w:r>
      <w:r w:rsidR="008E43EF">
        <w:rPr>
          <w:rFonts w:ascii="Arial Narrow" w:hAnsi="Arial Narrow" w:cs="Calibri"/>
          <w:sz w:val="21"/>
          <w:szCs w:val="21"/>
        </w:rPr>
        <w:t xml:space="preserve"> </w:t>
      </w:r>
    </w:p>
    <w:p w:rsidR="00990A8E" w:rsidRDefault="00990A8E" w:rsidP="00990A8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одржавања:</w:t>
      </w:r>
      <w:r w:rsidRPr="00D82092">
        <w:rPr>
          <w:rFonts w:ascii="Arial Narrow" w:hAnsi="Arial Narrow" w:cs="Calibri"/>
        </w:rPr>
        <w:t xml:space="preserve"> </w:t>
      </w:r>
      <w:r>
        <w:rPr>
          <w:rFonts w:ascii="Arial Narrow" w:hAnsi="Arial Narrow" w:cs="Calibri"/>
        </w:rPr>
        <w:t xml:space="preserve">31. децембар </w:t>
      </w:r>
    </w:p>
    <w:p w:rsidR="00990A8E" w:rsidRDefault="00990A8E" w:rsidP="00990A8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карактер манифестације и карактеристике:</w:t>
      </w:r>
      <w:r w:rsidRPr="00D82092">
        <w:rPr>
          <w:rFonts w:ascii="Arial Narrow" w:hAnsi="Arial Narrow" w:cs="Calibri"/>
        </w:rPr>
        <w:t xml:space="preserve"> </w:t>
      </w:r>
      <w:r>
        <w:rPr>
          <w:rFonts w:ascii="Arial Narrow" w:hAnsi="Arial Narrow" w:cs="Calibri"/>
        </w:rPr>
        <w:t xml:space="preserve">забавно-музички карактер, </w:t>
      </w:r>
      <w:r w:rsidRPr="00D82092">
        <w:rPr>
          <w:rFonts w:ascii="Arial Narrow" w:hAnsi="Arial Narrow" w:cs="Calibri"/>
        </w:rPr>
        <w:t>захтева постављање бине, електричну енергију, обезбеђење, затварање улица, ангажовање хитне помоћи и полиције</w:t>
      </w:r>
      <w:r>
        <w:rPr>
          <w:rFonts w:ascii="Arial Narrow" w:hAnsi="Arial Narrow" w:cs="Calibri"/>
        </w:rPr>
        <w:t>. Манифестација окупља преком 2000 посетилаца.</w:t>
      </w:r>
    </w:p>
    <w:p w:rsidR="00990A8E" w:rsidRPr="008E43EF" w:rsidRDefault="00990A8E" w:rsidP="00990A8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990A8E" w:rsidRDefault="00990A8E" w:rsidP="00990A8E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  <w:r>
        <w:rPr>
          <w:rFonts w:ascii="Arial Narrow" w:hAnsi="Arial Narrow" w:cs="Calibri"/>
          <w:sz w:val="21"/>
          <w:szCs w:val="21"/>
        </w:rPr>
        <w:t>ТУРНИР У ОДБОЈЦИ НА ПЕСКУ „BEACH VOLLEY“</w:t>
      </w:r>
      <w:r w:rsidR="00FC7A82">
        <w:rPr>
          <w:rFonts w:ascii="Arial Narrow" w:hAnsi="Arial Narrow" w:cs="Calibri"/>
          <w:sz w:val="21"/>
          <w:szCs w:val="21"/>
        </w:rPr>
        <w:t xml:space="preserve"> СОМБОР</w:t>
      </w:r>
    </w:p>
    <w:p w:rsidR="00990A8E" w:rsidRDefault="00990A8E" w:rsidP="00990A8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датума одржавања:</w:t>
      </w:r>
      <w:r w:rsidRPr="00D82092">
        <w:rPr>
          <w:rFonts w:ascii="Arial Narrow" w:hAnsi="Arial Narrow" w:cs="Calibri"/>
        </w:rPr>
        <w:t xml:space="preserve"> </w:t>
      </w:r>
      <w:r w:rsidR="00FC7A82">
        <w:rPr>
          <w:rFonts w:ascii="Arial Narrow" w:hAnsi="Arial Narrow" w:cs="Calibri"/>
        </w:rPr>
        <w:t>август (</w:t>
      </w:r>
      <w:r w:rsidR="00394E9A">
        <w:rPr>
          <w:rFonts w:ascii="Arial Narrow" w:hAnsi="Arial Narrow" w:cs="Calibri"/>
        </w:rPr>
        <w:t xml:space="preserve">манифестација траје </w:t>
      </w:r>
      <w:r w:rsidR="00B410A5">
        <w:rPr>
          <w:rFonts w:ascii="Arial Narrow" w:hAnsi="Arial Narrow" w:cs="Calibri"/>
        </w:rPr>
        <w:t>5-7</w:t>
      </w:r>
      <w:r w:rsidR="00394E9A">
        <w:rPr>
          <w:rFonts w:ascii="Arial Narrow" w:hAnsi="Arial Narrow" w:cs="Calibri"/>
        </w:rPr>
        <w:t xml:space="preserve"> дана</w:t>
      </w:r>
      <w:r w:rsidR="00FC7A82">
        <w:rPr>
          <w:rFonts w:ascii="Arial Narrow" w:hAnsi="Arial Narrow" w:cs="Calibri"/>
        </w:rPr>
        <w:t>)</w:t>
      </w:r>
      <w:r>
        <w:rPr>
          <w:rFonts w:ascii="Arial Narrow" w:hAnsi="Arial Narrow" w:cs="Calibri"/>
        </w:rPr>
        <w:t xml:space="preserve"> </w:t>
      </w:r>
    </w:p>
    <w:p w:rsidR="00394E9A" w:rsidRDefault="00990A8E" w:rsidP="00990A8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 w:rsidRPr="00161C0C">
        <w:rPr>
          <w:rFonts w:ascii="Arial Narrow" w:hAnsi="Arial Narrow" w:cs="Calibri"/>
          <w:u w:val="single"/>
        </w:rPr>
        <w:t>карактер манифестације и карактеристике</w:t>
      </w:r>
      <w:r w:rsidRPr="00D82092">
        <w:rPr>
          <w:rFonts w:ascii="Arial Narrow" w:hAnsi="Arial Narrow" w:cs="Calibri"/>
        </w:rPr>
        <w:t xml:space="preserve">: </w:t>
      </w:r>
      <w:r w:rsidR="00394E9A">
        <w:rPr>
          <w:rFonts w:ascii="Arial Narrow" w:hAnsi="Arial Narrow" w:cs="Calibri"/>
        </w:rPr>
        <w:t>спортски</w:t>
      </w:r>
      <w:r>
        <w:rPr>
          <w:rFonts w:ascii="Arial Narrow" w:hAnsi="Arial Narrow" w:cs="Calibri"/>
        </w:rPr>
        <w:t xml:space="preserve"> карактер, </w:t>
      </w:r>
      <w:r w:rsidRPr="00D82092">
        <w:rPr>
          <w:rFonts w:ascii="Arial Narrow" w:hAnsi="Arial Narrow" w:cs="Calibri"/>
        </w:rPr>
        <w:t xml:space="preserve">захтева постављање </w:t>
      </w:r>
      <w:r w:rsidR="00394E9A">
        <w:rPr>
          <w:rFonts w:ascii="Arial Narrow" w:hAnsi="Arial Narrow" w:cs="Calibri"/>
        </w:rPr>
        <w:t>терена за одбојку са ситним песком</w:t>
      </w:r>
      <w:r w:rsidRPr="00D82092">
        <w:rPr>
          <w:rFonts w:ascii="Arial Narrow" w:hAnsi="Arial Narrow" w:cs="Calibri"/>
        </w:rPr>
        <w:t xml:space="preserve">, </w:t>
      </w:r>
      <w:r w:rsidR="00394E9A">
        <w:rPr>
          <w:rFonts w:ascii="Arial Narrow" w:hAnsi="Arial Narrow" w:cs="Calibri"/>
        </w:rPr>
        <w:t xml:space="preserve">расвету, </w:t>
      </w:r>
      <w:r w:rsidRPr="00D82092">
        <w:rPr>
          <w:rFonts w:ascii="Arial Narrow" w:hAnsi="Arial Narrow" w:cs="Calibri"/>
        </w:rPr>
        <w:t>електричну енергију, обезбеђење, затварање улица, ангажовање хитне помоћи и полиције</w:t>
      </w:r>
      <w:r>
        <w:rPr>
          <w:rFonts w:ascii="Arial Narrow" w:hAnsi="Arial Narrow" w:cs="Calibri"/>
        </w:rPr>
        <w:t xml:space="preserve">. </w:t>
      </w:r>
    </w:p>
    <w:p w:rsidR="00394E9A" w:rsidRDefault="00394E9A" w:rsidP="00990A8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>СЦ „Соко“ у сарадњи са Градом Сомбором већ годинама организује турнир у одбојци на песку на Тргу Светог Тројства. Турнир се организује у првој или другој недељи месеца августа. Турнир је веома посећен (2022. године је учествовало на професионалном и рекреативном турниру преко 130 спортиста. Гледалаца је било више стотина сваког дана (између 700 и 800 гледалаца на финалним мечевима</w:t>
      </w:r>
      <w:r w:rsidR="00B410A5">
        <w:rPr>
          <w:rFonts w:ascii="Arial Narrow" w:hAnsi="Arial Narrow" w:cs="Calibri"/>
        </w:rPr>
        <w:t xml:space="preserve">, а могуће и више). За ову манифестацију је потребан велики простор због постављања монтажно- демонтажног терена за игру, трибина, простора за играче, играчице и пратећу опрему. </w:t>
      </w:r>
      <w:r>
        <w:rPr>
          <w:rFonts w:ascii="Arial Narrow" w:hAnsi="Arial Narrow" w:cs="Calibri"/>
        </w:rPr>
        <w:t xml:space="preserve"> </w:t>
      </w:r>
      <w:r w:rsidR="00B410A5">
        <w:rPr>
          <w:rFonts w:ascii="Arial Narrow" w:hAnsi="Arial Narrow" w:cs="Calibri"/>
        </w:rPr>
        <w:t xml:space="preserve">За демонтажу и враћање трга у првобитно стање је потребно 2-3 дана. Учесници на турниру су из Србије и из околних земаља. Сваке године на турнир долазе све најјаче професионалне екипе из Србије (репрезентативци/ке) и из региона. </w:t>
      </w:r>
    </w:p>
    <w:p w:rsidR="00394E9A" w:rsidRDefault="00B410A5" w:rsidP="00990A8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  <w:r>
        <w:rPr>
          <w:rFonts w:ascii="Arial Narrow" w:hAnsi="Arial Narrow" w:cs="Calibri"/>
        </w:rPr>
        <w:t>Постоји могућност да ова манифестација добије још већи међународни карактер и да буде уврштена у професионални турнир на светском нивоу, препознат од светске федерације.</w:t>
      </w:r>
    </w:p>
    <w:p w:rsidR="005109AB" w:rsidRDefault="005109AB" w:rsidP="00990A8E">
      <w:pPr>
        <w:pStyle w:val="ListParagraph"/>
        <w:autoSpaceDE w:val="0"/>
        <w:autoSpaceDN w:val="0"/>
        <w:adjustRightInd w:val="0"/>
        <w:jc w:val="both"/>
        <w:rPr>
          <w:rFonts w:ascii="Arial Narrow" w:hAnsi="Arial Narrow" w:cs="Calibri"/>
        </w:rPr>
      </w:pPr>
    </w:p>
    <w:p w:rsidR="00161C0C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</w:rPr>
      </w:pPr>
      <w:r>
        <w:rPr>
          <w:noProof/>
        </w:rPr>
        <w:drawing>
          <wp:inline distT="0" distB="0" distL="0" distR="0">
            <wp:extent cx="4343400" cy="2888175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319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548" cy="289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9AB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0"/>
          <w:szCs w:val="20"/>
        </w:rPr>
      </w:pPr>
      <w:r w:rsidRPr="005109AB">
        <w:rPr>
          <w:rFonts w:ascii="Arial Narrow" w:hAnsi="Arial Narrow" w:cs="Calibri"/>
          <w:sz w:val="20"/>
          <w:szCs w:val="20"/>
        </w:rPr>
        <w:lastRenderedPageBreak/>
        <w:t xml:space="preserve">                                                                    </w:t>
      </w:r>
      <w:r>
        <w:rPr>
          <w:rFonts w:ascii="Arial Narrow" w:hAnsi="Arial Narrow" w:cs="Calibri"/>
          <w:sz w:val="20"/>
          <w:szCs w:val="20"/>
        </w:rPr>
        <w:t xml:space="preserve">                          </w:t>
      </w:r>
      <w:r w:rsidR="007D7466" w:rsidRPr="001407D1">
        <w:rPr>
          <w:rFonts w:ascii="Arial Narrow" w:hAnsi="Arial Narrow" w:cs="Calibri"/>
          <w:sz w:val="20"/>
          <w:szCs w:val="20"/>
        </w:rPr>
        <w:pict>
          <v:shape id="_x0000_i1032" type="#_x0000_t75" style="width:332pt;height:222pt">
            <v:imagedata r:id="rId20" o:title="DSC_3390"/>
          </v:shape>
        </w:pict>
      </w:r>
    </w:p>
    <w:p w:rsidR="005109AB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0"/>
          <w:szCs w:val="20"/>
        </w:rPr>
      </w:pPr>
      <w:r>
        <w:rPr>
          <w:rFonts w:ascii="Arial Narrow" w:hAnsi="Arial Narrow" w:cs="Calibri"/>
          <w:sz w:val="20"/>
          <w:szCs w:val="20"/>
        </w:rPr>
        <w:t>фотографије преузете</w:t>
      </w:r>
      <w:r w:rsidRPr="005109AB">
        <w:rPr>
          <w:rFonts w:ascii="Arial Narrow" w:hAnsi="Arial Narrow" w:cs="Calibri"/>
          <w:sz w:val="20"/>
          <w:szCs w:val="20"/>
        </w:rPr>
        <w:t xml:space="preserve"> са сајта  ГУ Сомбор</w:t>
      </w:r>
    </w:p>
    <w:p w:rsidR="005109AB" w:rsidRPr="005109AB" w:rsidRDefault="005109AB" w:rsidP="005109AB">
      <w:pPr>
        <w:pStyle w:val="ListParagraph"/>
        <w:autoSpaceDE w:val="0"/>
        <w:autoSpaceDN w:val="0"/>
        <w:adjustRightInd w:val="0"/>
        <w:jc w:val="center"/>
        <w:rPr>
          <w:rFonts w:ascii="Arial Narrow" w:hAnsi="Arial Narrow" w:cs="Calibri"/>
          <w:sz w:val="20"/>
          <w:szCs w:val="20"/>
        </w:rPr>
      </w:pPr>
    </w:p>
    <w:p w:rsidR="00394E9A" w:rsidRPr="00161C0C" w:rsidRDefault="00394E9A" w:rsidP="00161C0C">
      <w:pPr>
        <w:pStyle w:val="ListParagraph"/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Arial Narrow" w:hAnsi="Arial Narrow" w:cs="Calibri"/>
          <w:sz w:val="21"/>
          <w:szCs w:val="21"/>
        </w:rPr>
      </w:pPr>
      <w:r w:rsidRPr="00161C0C">
        <w:rPr>
          <w:rFonts w:ascii="Arial Narrow" w:hAnsi="Arial Narrow" w:cs="Calibri"/>
        </w:rPr>
        <w:t>У току године се на тргу организују и акције „Црвеног крста“, разне промоције, дечија пијаца-суботом, акције полиције и ватрогасаца где се представља њихов рад и др.</w:t>
      </w:r>
    </w:p>
    <w:p w:rsidR="00E45A53" w:rsidRDefault="00E45A53" w:rsidP="00364555">
      <w:pPr>
        <w:pStyle w:val="PODNASLOV"/>
      </w:pPr>
      <w:bookmarkStart w:id="18" w:name="_Toc115085748"/>
    </w:p>
    <w:p w:rsidR="00364555" w:rsidRDefault="00364555" w:rsidP="00364555">
      <w:pPr>
        <w:pStyle w:val="PODNASLOV"/>
      </w:pPr>
      <w:r>
        <w:t>3.6. ЗЕЛЕНЕ ПОВРШИНЕ</w:t>
      </w:r>
      <w:bookmarkEnd w:id="18"/>
    </w:p>
    <w:p w:rsidR="00161C0C" w:rsidRPr="004D60D7" w:rsidRDefault="00161C0C" w:rsidP="004D60D7">
      <w:pPr>
        <w:jc w:val="both"/>
        <w:rPr>
          <w:rFonts w:ascii="Arial Narrow" w:hAnsi="Arial Narrow"/>
        </w:rPr>
      </w:pPr>
    </w:p>
    <w:p w:rsidR="004D60D7" w:rsidRPr="004D60D7" w:rsidRDefault="004D60D7" w:rsidP="004D60D7">
      <w:pPr>
        <w:jc w:val="both"/>
        <w:rPr>
          <w:rFonts w:ascii="Arial Narrow" w:hAnsi="Arial Narrow"/>
        </w:rPr>
      </w:pPr>
      <w:r w:rsidRPr="004D60D7">
        <w:rPr>
          <w:rFonts w:ascii="Arial Narrow" w:hAnsi="Arial Narrow"/>
        </w:rPr>
        <w:t>Јавни простори у историјском језгру Сомбора, поред значаја за град имају и локални карактер. Стога</w:t>
      </w:r>
    </w:p>
    <w:p w:rsidR="004D60D7" w:rsidRPr="004D60D7" w:rsidRDefault="004D60D7" w:rsidP="004D60D7">
      <w:pPr>
        <w:jc w:val="both"/>
        <w:rPr>
          <w:rFonts w:ascii="Arial Narrow" w:hAnsi="Arial Narrow"/>
        </w:rPr>
      </w:pPr>
      <w:r w:rsidRPr="004D60D7">
        <w:rPr>
          <w:rFonts w:ascii="Arial Narrow" w:hAnsi="Arial Narrow"/>
        </w:rPr>
        <w:t>предменти простор треба сагледати у контексту његовог историјског развоја, а зелене површине као</w:t>
      </w:r>
    </w:p>
    <w:p w:rsidR="004D60D7" w:rsidRPr="004D60D7" w:rsidRDefault="004D60D7" w:rsidP="004D60D7">
      <w:pPr>
        <w:jc w:val="both"/>
        <w:rPr>
          <w:rFonts w:ascii="Arial Narrow" w:hAnsi="Arial Narrow"/>
        </w:rPr>
      </w:pPr>
      <w:r w:rsidRPr="004D60D7">
        <w:rPr>
          <w:rFonts w:ascii="Arial Narrow" w:hAnsi="Arial Narrow"/>
        </w:rPr>
        <w:t>структурни елемент овог простора.</w:t>
      </w:r>
    </w:p>
    <w:p w:rsidR="004D60D7" w:rsidRPr="004D60D7" w:rsidRDefault="004D60D7" w:rsidP="004D60D7">
      <w:pPr>
        <w:jc w:val="both"/>
        <w:rPr>
          <w:rFonts w:ascii="Arial Narrow" w:hAnsi="Arial Narrow"/>
        </w:rPr>
      </w:pPr>
      <w:r w:rsidRPr="004D60D7">
        <w:rPr>
          <w:rFonts w:ascii="Arial Narrow" w:hAnsi="Arial Narrow"/>
        </w:rPr>
        <w:t>Планиране зелене површине у оквиру конкурсног подручја треба да чине систем зелених површина - витални део урбаног пејзажа и да својим визуелним и функционалним специфичностима буду прилагођене микролокацијама, архитектонском и амбијенталном окружењу и да не угрозе културно-историјски идентитет и ликовне вредности простора обухваћених конкурсом.</w:t>
      </w:r>
    </w:p>
    <w:p w:rsidR="00161C0C" w:rsidRDefault="004D60D7" w:rsidP="004D60D7">
      <w:pPr>
        <w:jc w:val="both"/>
        <w:rPr>
          <w:rFonts w:ascii="Arial Narrow" w:hAnsi="Arial Narrow"/>
        </w:rPr>
      </w:pPr>
      <w:r w:rsidRPr="004D60D7">
        <w:rPr>
          <w:rFonts w:ascii="Arial Narrow" w:hAnsi="Arial Narrow"/>
        </w:rPr>
        <w:t>Зелене површине треба обликовати тако да допринесу афирмацији амбијенталних потенцијала овог јавног простора у складу са његовим карактером и наменом.</w:t>
      </w:r>
    </w:p>
    <w:p w:rsidR="004D60D7" w:rsidRPr="004D60D7" w:rsidRDefault="004D60D7" w:rsidP="004D60D7">
      <w:pPr>
        <w:jc w:val="both"/>
        <w:rPr>
          <w:rFonts w:ascii="Arial Narrow" w:hAnsi="Arial Narrow"/>
        </w:rPr>
      </w:pPr>
    </w:p>
    <w:p w:rsidR="004D60D7" w:rsidRPr="004D60D7" w:rsidRDefault="004D60D7" w:rsidP="004D60D7">
      <w:pPr>
        <w:autoSpaceDE w:val="0"/>
        <w:autoSpaceDN w:val="0"/>
        <w:adjustRightInd w:val="0"/>
        <w:rPr>
          <w:rFonts w:ascii="Arial Narrow" w:hAnsi="Arial Narrow" w:cs="Calibri"/>
        </w:rPr>
      </w:pPr>
      <w:r w:rsidRPr="004D60D7">
        <w:rPr>
          <w:rFonts w:ascii="Arial Narrow" w:hAnsi="Arial Narrow" w:cs="Calibri"/>
        </w:rPr>
        <w:t>Приликом израде решења потребно је поштовати следећа правила:</w:t>
      </w:r>
    </w:p>
    <w:p w:rsidR="004D60D7" w:rsidRDefault="004D60D7" w:rsidP="004D60D7">
      <w:pPr>
        <w:jc w:val="both"/>
        <w:rPr>
          <w:rFonts w:ascii="Arial Narrow" w:hAnsi="Arial Narrow"/>
        </w:rPr>
      </w:pPr>
    </w:p>
    <w:p w:rsidR="004D60D7" w:rsidRPr="004D60D7" w:rsidRDefault="004D60D7" w:rsidP="004D60D7">
      <w:pPr>
        <w:pStyle w:val="ListParagraph"/>
        <w:numPr>
          <w:ilvl w:val="0"/>
          <w:numId w:val="10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идејно решење ускладити са ПДР-ом централне зоне „Венац“ у Сомбору („Сл.лист Града Сомбора“, бр. 3/09)</w:t>
      </w:r>
    </w:p>
    <w:p w:rsidR="004D60D7" w:rsidRPr="00FE2773" w:rsidRDefault="004D60D7" w:rsidP="004D60D7">
      <w:pPr>
        <w:pStyle w:val="ListParagraph"/>
        <w:numPr>
          <w:ilvl w:val="0"/>
          <w:numId w:val="10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спровести </w:t>
      </w:r>
      <w:r w:rsidR="00FE2773">
        <w:rPr>
          <w:rFonts w:ascii="Arial Narrow" w:hAnsi="Arial Narrow"/>
        </w:rPr>
        <w:t>стручно вредновање, валоризацију постојећег стања вегетације</w:t>
      </w:r>
    </w:p>
    <w:p w:rsidR="00FE2773" w:rsidRPr="00FE2773" w:rsidRDefault="00FE2773" w:rsidP="004D60D7">
      <w:pPr>
        <w:pStyle w:val="ListParagraph"/>
        <w:numPr>
          <w:ilvl w:val="0"/>
          <w:numId w:val="10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сачувати концепт постојећих дрвореда ободом трга и размотрити могућност за увођење ниског растиња (жбуња и перена) у партерно уређење трга којим ће се повезати постојећи дрвореди ради очувања и унапређења еколошких функција;</w:t>
      </w:r>
    </w:p>
    <w:p w:rsidR="00FE2773" w:rsidRPr="00C144CD" w:rsidRDefault="00C144CD" w:rsidP="004D60D7">
      <w:pPr>
        <w:pStyle w:val="ListParagraph"/>
        <w:numPr>
          <w:ilvl w:val="0"/>
          <w:numId w:val="10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у потпуности очу</w:t>
      </w:r>
      <w:r w:rsidR="00FE2773">
        <w:rPr>
          <w:rFonts w:ascii="Arial Narrow" w:hAnsi="Arial Narrow"/>
        </w:rPr>
        <w:t>вати визуру са Трга Светог Тројства ка партерном уређењу Трга Цара Лазара;</w:t>
      </w:r>
    </w:p>
    <w:p w:rsidR="00C144CD" w:rsidRPr="00196781" w:rsidRDefault="00C144CD" w:rsidP="004D60D7">
      <w:pPr>
        <w:pStyle w:val="ListParagraph"/>
        <w:numPr>
          <w:ilvl w:val="0"/>
          <w:numId w:val="10"/>
        </w:numPr>
        <w:jc w:val="both"/>
        <w:rPr>
          <w:rFonts w:ascii="Arial Narrow" w:hAnsi="Arial Narrow"/>
        </w:rPr>
      </w:pPr>
      <w:r w:rsidRPr="00196781">
        <w:rPr>
          <w:rFonts w:ascii="Arial Narrow" w:hAnsi="Arial Narrow"/>
        </w:rPr>
        <w:t>очувати визуру из Змај Јовине улице ка објекту Старе градске куће;</w:t>
      </w:r>
    </w:p>
    <w:p w:rsidR="00FE2773" w:rsidRPr="002A0729" w:rsidRDefault="00FE2773" w:rsidP="004D60D7">
      <w:pPr>
        <w:pStyle w:val="ListParagraph"/>
        <w:numPr>
          <w:ilvl w:val="0"/>
          <w:numId w:val="10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lastRenderedPageBreak/>
        <w:t>избор биљних врста треба да буде у складу са педолошким и микроклиматским условима локалитета, посебно одабрати биљне врсте отпорне на сушу и аерозагађење</w:t>
      </w:r>
      <w:r w:rsidR="002A0729">
        <w:rPr>
          <w:rFonts w:ascii="Arial Narrow" w:hAnsi="Arial Narrow"/>
        </w:rPr>
        <w:t xml:space="preserve"> као и историјске врсте типичне за Сомбор и период изградње објеката на Тргу Светог Тројства;</w:t>
      </w:r>
    </w:p>
    <w:p w:rsidR="002A0729" w:rsidRPr="004D60D7" w:rsidRDefault="002A0729" w:rsidP="004D60D7">
      <w:pPr>
        <w:pStyle w:val="ListParagraph"/>
        <w:numPr>
          <w:ilvl w:val="0"/>
          <w:numId w:val="10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нису дозвољене инвазивне врсте као што су: јасенолисни јасен</w:t>
      </w:r>
      <w:r w:rsidR="005504C8">
        <w:rPr>
          <w:rFonts w:ascii="Arial Narrow" w:hAnsi="Arial Narrow"/>
        </w:rPr>
        <w:t xml:space="preserve"> („Acer negundo“)</w:t>
      </w:r>
      <w:r>
        <w:rPr>
          <w:rFonts w:ascii="Arial Narrow" w:hAnsi="Arial Narrow"/>
        </w:rPr>
        <w:t>, кисело дрво</w:t>
      </w:r>
      <w:r w:rsidR="005504C8">
        <w:rPr>
          <w:rFonts w:ascii="Arial Narrow" w:hAnsi="Arial Narrow"/>
        </w:rPr>
        <w:t xml:space="preserve"> („Ailanthus altissima“)</w:t>
      </w:r>
      <w:r>
        <w:rPr>
          <w:rFonts w:ascii="Arial Narrow" w:hAnsi="Arial Narrow"/>
        </w:rPr>
        <w:t>, багремац</w:t>
      </w:r>
      <w:r w:rsidR="005504C8">
        <w:rPr>
          <w:rFonts w:ascii="Arial Narrow" w:hAnsi="Arial Narrow"/>
        </w:rPr>
        <w:t xml:space="preserve"> („Amorpha fruticosa“) </w:t>
      </w:r>
      <w:r>
        <w:rPr>
          <w:rFonts w:ascii="Arial Narrow" w:hAnsi="Arial Narrow"/>
        </w:rPr>
        <w:t>, копривић</w:t>
      </w:r>
      <w:r w:rsidR="005504C8">
        <w:rPr>
          <w:rFonts w:ascii="Arial Narrow" w:hAnsi="Arial Narrow"/>
        </w:rPr>
        <w:t xml:space="preserve"> („Celtis ocidentalis“) </w:t>
      </w:r>
      <w:r>
        <w:rPr>
          <w:rFonts w:ascii="Arial Narrow" w:hAnsi="Arial Narrow"/>
        </w:rPr>
        <w:t>, дафина</w:t>
      </w:r>
      <w:r w:rsidR="005504C8">
        <w:rPr>
          <w:rFonts w:ascii="Arial Narrow" w:hAnsi="Arial Narrow"/>
        </w:rPr>
        <w:t xml:space="preserve"> („Elaeagnus angustifolia“)</w:t>
      </w:r>
      <w:r>
        <w:rPr>
          <w:rFonts w:ascii="Arial Narrow" w:hAnsi="Arial Narrow"/>
        </w:rPr>
        <w:t>, пенсилванијски јасен</w:t>
      </w:r>
      <w:r w:rsidR="005504C8">
        <w:rPr>
          <w:rFonts w:ascii="Arial Narrow" w:hAnsi="Arial Narrow"/>
        </w:rPr>
        <w:t xml:space="preserve"> („Fraxinus pennsylvanica“)</w:t>
      </w:r>
      <w:r>
        <w:rPr>
          <w:rFonts w:ascii="Arial Narrow" w:hAnsi="Arial Narrow"/>
        </w:rPr>
        <w:t>, трновац</w:t>
      </w:r>
      <w:r w:rsidR="005504C8">
        <w:rPr>
          <w:rFonts w:ascii="Arial Narrow" w:hAnsi="Arial Narrow"/>
        </w:rPr>
        <w:t xml:space="preserve"> („Gleditsia triacanthos“)</w:t>
      </w:r>
      <w:r>
        <w:rPr>
          <w:rFonts w:ascii="Arial Narrow" w:hAnsi="Arial Narrow"/>
        </w:rPr>
        <w:t>, жива ограда</w:t>
      </w:r>
      <w:r w:rsidR="005504C8">
        <w:rPr>
          <w:rFonts w:ascii="Arial Narrow" w:hAnsi="Arial Narrow"/>
        </w:rPr>
        <w:t xml:space="preserve"> („Lycium barbarum“)</w:t>
      </w:r>
      <w:r>
        <w:rPr>
          <w:rFonts w:ascii="Arial Narrow" w:hAnsi="Arial Narrow"/>
        </w:rPr>
        <w:t>, петолисни бршљен</w:t>
      </w:r>
      <w:r w:rsidR="004E7B27">
        <w:rPr>
          <w:rFonts w:ascii="Arial Narrow" w:hAnsi="Arial Narrow"/>
        </w:rPr>
        <w:t xml:space="preserve"> („Parthenocissus quinquefolia“)</w:t>
      </w:r>
      <w:r>
        <w:rPr>
          <w:rFonts w:ascii="Arial Narrow" w:hAnsi="Arial Narrow"/>
        </w:rPr>
        <w:t>, касна сремза</w:t>
      </w:r>
      <w:r w:rsidR="004E7B27">
        <w:rPr>
          <w:rFonts w:ascii="Arial Narrow" w:hAnsi="Arial Narrow"/>
        </w:rPr>
        <w:t xml:space="preserve"> („Prunus serotina“) </w:t>
      </w:r>
      <w:r>
        <w:rPr>
          <w:rFonts w:ascii="Arial Narrow" w:hAnsi="Arial Narrow"/>
        </w:rPr>
        <w:t>, златни штап</w:t>
      </w:r>
      <w:r w:rsidR="004E7B27">
        <w:rPr>
          <w:rFonts w:ascii="Arial Narrow" w:hAnsi="Arial Narrow"/>
        </w:rPr>
        <w:t xml:space="preserve"> („Solidago gigantea aggr.)</w:t>
      </w:r>
      <w:r>
        <w:rPr>
          <w:rFonts w:ascii="Arial Narrow" w:hAnsi="Arial Narrow"/>
        </w:rPr>
        <w:t>, фалопа</w:t>
      </w:r>
      <w:r w:rsidR="004E7B27">
        <w:rPr>
          <w:rFonts w:ascii="Arial Narrow" w:hAnsi="Arial Narrow"/>
        </w:rPr>
        <w:t xml:space="preserve"> („Fallopia sp.“)</w:t>
      </w:r>
      <w:r>
        <w:rPr>
          <w:rFonts w:ascii="Arial Narrow" w:hAnsi="Arial Narrow"/>
        </w:rPr>
        <w:t xml:space="preserve">, багрем </w:t>
      </w:r>
      <w:r w:rsidR="004E7B27">
        <w:rPr>
          <w:rFonts w:ascii="Arial Narrow" w:hAnsi="Arial Narrow"/>
        </w:rPr>
        <w:t xml:space="preserve">(„Robinia pseudoacacia“) </w:t>
      </w:r>
      <w:r>
        <w:rPr>
          <w:rFonts w:ascii="Arial Narrow" w:hAnsi="Arial Narrow"/>
        </w:rPr>
        <w:t>и сибирски брест</w:t>
      </w:r>
      <w:r w:rsidR="004E7B27">
        <w:rPr>
          <w:rFonts w:ascii="Arial Narrow" w:hAnsi="Arial Narrow"/>
        </w:rPr>
        <w:t xml:space="preserve"> („Ulmus pumila“)</w:t>
      </w:r>
      <w:r>
        <w:rPr>
          <w:rFonts w:ascii="Arial Narrow" w:hAnsi="Arial Narrow"/>
        </w:rPr>
        <w:t>.</w:t>
      </w:r>
    </w:p>
    <w:p w:rsidR="002A0729" w:rsidRDefault="002A0729" w:rsidP="002A0729">
      <w:pPr>
        <w:autoSpaceDE w:val="0"/>
        <w:autoSpaceDN w:val="0"/>
        <w:adjustRightInd w:val="0"/>
        <w:rPr>
          <w:rFonts w:ascii="Arial Narrow" w:hAnsi="Arial Narrow"/>
          <w:i/>
          <w:sz w:val="20"/>
          <w:szCs w:val="20"/>
        </w:rPr>
      </w:pPr>
    </w:p>
    <w:p w:rsidR="002A0729" w:rsidRPr="002A0729" w:rsidRDefault="002A0729" w:rsidP="002A0729">
      <w:pPr>
        <w:autoSpaceDE w:val="0"/>
        <w:autoSpaceDN w:val="0"/>
        <w:adjustRightInd w:val="0"/>
        <w:rPr>
          <w:rFonts w:ascii="Arial Narrow" w:hAnsi="Arial Narrow"/>
          <w:i/>
          <w:sz w:val="20"/>
          <w:szCs w:val="20"/>
        </w:rPr>
      </w:pPr>
      <w:r w:rsidRPr="002A0729">
        <w:rPr>
          <w:rFonts w:ascii="Arial Narrow" w:hAnsi="Arial Narrow"/>
          <w:i/>
          <w:sz w:val="20"/>
          <w:szCs w:val="20"/>
        </w:rPr>
        <w:t xml:space="preserve">**** </w:t>
      </w:r>
      <w:r>
        <w:rPr>
          <w:rFonts w:ascii="Arial Narrow" w:hAnsi="Arial Narrow"/>
          <w:i/>
          <w:sz w:val="20"/>
          <w:szCs w:val="20"/>
        </w:rPr>
        <w:t>Решење о условима заштите природе</w:t>
      </w:r>
      <w:r w:rsidRPr="002A0729">
        <w:rPr>
          <w:rFonts w:ascii="Arial Narrow" w:hAnsi="Arial Narrow"/>
          <w:i/>
          <w:sz w:val="20"/>
          <w:szCs w:val="20"/>
        </w:rPr>
        <w:t xml:space="preserve"> издао је Покрајински завод за заштиту </w:t>
      </w:r>
      <w:r>
        <w:rPr>
          <w:rFonts w:ascii="Arial Narrow" w:hAnsi="Arial Narrow"/>
          <w:i/>
          <w:sz w:val="20"/>
          <w:szCs w:val="20"/>
        </w:rPr>
        <w:t>природе Нови Сад</w:t>
      </w:r>
      <w:r w:rsidRPr="002A0729">
        <w:rPr>
          <w:rFonts w:ascii="Arial Narrow" w:hAnsi="Arial Narrow"/>
          <w:i/>
          <w:sz w:val="20"/>
          <w:szCs w:val="20"/>
        </w:rPr>
        <w:t xml:space="preserve"> под бро</w:t>
      </w:r>
      <w:r>
        <w:rPr>
          <w:rFonts w:ascii="Arial Narrow" w:hAnsi="Arial Narrow"/>
          <w:i/>
          <w:sz w:val="20"/>
          <w:szCs w:val="20"/>
        </w:rPr>
        <w:t>јем 03 бр.020-2640/2 од 14</w:t>
      </w:r>
      <w:r w:rsidRPr="002A0729">
        <w:rPr>
          <w:rFonts w:ascii="Arial Narrow" w:hAnsi="Arial Narrow"/>
          <w:i/>
          <w:sz w:val="20"/>
          <w:szCs w:val="20"/>
        </w:rPr>
        <w:t>.</w:t>
      </w:r>
      <w:r>
        <w:rPr>
          <w:rFonts w:ascii="Arial Narrow" w:hAnsi="Arial Narrow"/>
          <w:i/>
          <w:sz w:val="20"/>
          <w:szCs w:val="20"/>
        </w:rPr>
        <w:t>10</w:t>
      </w:r>
      <w:r w:rsidRPr="002A0729">
        <w:rPr>
          <w:rFonts w:ascii="Arial Narrow" w:hAnsi="Arial Narrow"/>
          <w:i/>
          <w:sz w:val="20"/>
          <w:szCs w:val="20"/>
        </w:rPr>
        <w:t>.2022.год.- у прилогу конкурсне документације****</w:t>
      </w:r>
    </w:p>
    <w:p w:rsidR="004D60D7" w:rsidRPr="004D60D7" w:rsidRDefault="004D60D7" w:rsidP="004D60D7">
      <w:pPr>
        <w:jc w:val="both"/>
        <w:rPr>
          <w:rFonts w:ascii="Arial Narrow" w:hAnsi="Arial Narrow"/>
        </w:rPr>
      </w:pPr>
    </w:p>
    <w:p w:rsidR="004D60D7" w:rsidRDefault="004D60D7" w:rsidP="007142CF">
      <w:pPr>
        <w:pStyle w:val="PODNASLOV"/>
      </w:pPr>
    </w:p>
    <w:p w:rsidR="00364555" w:rsidRDefault="00364555" w:rsidP="00364555">
      <w:pPr>
        <w:pStyle w:val="PODNASLOV"/>
      </w:pPr>
      <w:bookmarkStart w:id="19" w:name="_Toc115085749"/>
      <w:r>
        <w:t>3.7. ИНФРАСТРУКТУРА</w:t>
      </w:r>
      <w:bookmarkEnd w:id="19"/>
    </w:p>
    <w:p w:rsidR="007F587A" w:rsidRPr="007F587A" w:rsidRDefault="007F587A" w:rsidP="00A86B68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Са становишта инфраструктурног опремања, за предметну локацију могуће је обезбедити прикључење на комуналну инфраструктуру.</w:t>
      </w:r>
    </w:p>
    <w:p w:rsidR="007F587A" w:rsidRDefault="007F587A" w:rsidP="00364555">
      <w:pPr>
        <w:pStyle w:val="NASLOV"/>
        <w:rPr>
          <w:color w:val="1F4E79"/>
        </w:rPr>
      </w:pPr>
      <w:bookmarkStart w:id="20" w:name="_Toc115085750"/>
    </w:p>
    <w:p w:rsidR="00364555" w:rsidRDefault="00364555" w:rsidP="00364555">
      <w:pPr>
        <w:pStyle w:val="NASLOV"/>
        <w:rPr>
          <w:color w:val="1F4E79"/>
        </w:rPr>
      </w:pPr>
      <w:r w:rsidRPr="00E310A2">
        <w:rPr>
          <w:color w:val="1F4E79"/>
        </w:rPr>
        <w:t>4. КРИТЕРИЈУМИ ЗА ОЦЕНУ РАДОВА</w:t>
      </w:r>
      <w:bookmarkEnd w:id="20"/>
    </w:p>
    <w:p w:rsidR="007F587A" w:rsidRPr="00E310A2" w:rsidRDefault="007F587A" w:rsidP="00364555">
      <w:pPr>
        <w:pStyle w:val="NASLOV"/>
        <w:rPr>
          <w:color w:val="1F4E79"/>
        </w:rPr>
      </w:pPr>
    </w:p>
    <w:p w:rsidR="007F587A" w:rsidRPr="007F587A" w:rsidRDefault="007F587A" w:rsidP="007F587A">
      <w:pPr>
        <w:jc w:val="both"/>
        <w:rPr>
          <w:rFonts w:ascii="Arial Narrow" w:hAnsi="Arial Narrow"/>
          <w:b/>
        </w:rPr>
      </w:pPr>
      <w:r w:rsidRPr="007F587A">
        <w:rPr>
          <w:rFonts w:ascii="Arial Narrow" w:hAnsi="Arial Narrow"/>
          <w:b/>
        </w:rPr>
        <w:t>ЕСТЕТСКИ КРИТЕРИЈУМ</w:t>
      </w:r>
    </w:p>
    <w:p w:rsidR="007F587A" w:rsidRDefault="007F587A" w:rsidP="007F587A">
      <w:pPr>
        <w:jc w:val="both"/>
        <w:rPr>
          <w:rFonts w:ascii="Arial Narrow" w:hAnsi="Arial Narrow"/>
          <w:lang w:val="sr-Cyrl-CS"/>
        </w:rPr>
      </w:pPr>
      <w:r w:rsidRPr="007F587A">
        <w:rPr>
          <w:rFonts w:ascii="Arial Narrow" w:hAnsi="Arial Narrow"/>
          <w:lang w:val="sr-Cyrl-CS"/>
        </w:rPr>
        <w:t>оригиналност, иновативност и уметничка вредност, изворност и креативна посебност, целовитост и доследност решења, уклопљеност у културно- историјску амбијенталну целину и јавни простор у окружењу, степен очуваности аутентичности простора и материјализације, ниво истраживачког приступа у решењу, заступљеност принципа заштите културног наслеђа и споја историјског, грађевинског и хортикултуралног наслеђа Сомбора;</w:t>
      </w:r>
    </w:p>
    <w:p w:rsidR="007F587A" w:rsidRPr="007F587A" w:rsidRDefault="007F587A" w:rsidP="007F587A">
      <w:pPr>
        <w:jc w:val="both"/>
        <w:rPr>
          <w:rFonts w:ascii="Arial Narrow" w:hAnsi="Arial Narrow"/>
          <w:lang w:val="sr-Cyrl-CS"/>
        </w:rPr>
      </w:pPr>
    </w:p>
    <w:p w:rsidR="007F587A" w:rsidRPr="007F587A" w:rsidRDefault="007F587A" w:rsidP="007F587A">
      <w:pPr>
        <w:jc w:val="both"/>
        <w:rPr>
          <w:rFonts w:ascii="Arial Narrow" w:hAnsi="Arial Narrow"/>
          <w:b/>
          <w:lang w:val="sr-Cyrl-CS"/>
        </w:rPr>
      </w:pPr>
      <w:r w:rsidRPr="007F587A">
        <w:rPr>
          <w:rFonts w:ascii="Arial Narrow" w:hAnsi="Arial Narrow"/>
          <w:b/>
        </w:rPr>
        <w:t>ПРОСТОРНИ КРИТЕРИЈУМ</w:t>
      </w:r>
    </w:p>
    <w:p w:rsidR="007F587A" w:rsidRDefault="007F587A" w:rsidP="007F587A">
      <w:pPr>
        <w:jc w:val="both"/>
        <w:rPr>
          <w:rFonts w:ascii="Arial Narrow" w:hAnsi="Arial Narrow"/>
          <w:lang w:val="sr-Cyrl-CS"/>
        </w:rPr>
      </w:pPr>
      <w:r w:rsidRPr="007F587A">
        <w:rPr>
          <w:rFonts w:ascii="Arial Narrow" w:hAnsi="Arial Narrow"/>
          <w:lang w:val="sr-Cyrl-CS"/>
        </w:rPr>
        <w:t>процена квалитета решења са аспекта</w:t>
      </w:r>
      <w:r w:rsidRPr="007F587A">
        <w:rPr>
          <w:rFonts w:ascii="Arial Narrow" w:hAnsi="Arial Narrow"/>
        </w:rPr>
        <w:t xml:space="preserve"> архитектонске и</w:t>
      </w:r>
      <w:r w:rsidRPr="007F587A">
        <w:rPr>
          <w:rFonts w:ascii="Arial Narrow" w:hAnsi="Arial Narrow"/>
          <w:lang w:val="sr-Cyrl-CS"/>
        </w:rPr>
        <w:t xml:space="preserve"> урбанистичке организације простора и функционалне повезаности различитих намена, односа делова и целине простора и објекта, просторни комфор, квалитет простора, инжењерска рационалност и техничка изводљивост;</w:t>
      </w:r>
    </w:p>
    <w:p w:rsidR="007F587A" w:rsidRPr="007F587A" w:rsidRDefault="007F587A" w:rsidP="007F587A">
      <w:pPr>
        <w:jc w:val="both"/>
        <w:rPr>
          <w:rFonts w:ascii="Arial Narrow" w:hAnsi="Arial Narrow"/>
        </w:rPr>
      </w:pPr>
    </w:p>
    <w:p w:rsidR="007F587A" w:rsidRPr="007F587A" w:rsidRDefault="007F587A" w:rsidP="007F587A">
      <w:pPr>
        <w:jc w:val="both"/>
        <w:rPr>
          <w:rFonts w:ascii="Arial Narrow" w:hAnsi="Arial Narrow"/>
          <w:b/>
        </w:rPr>
      </w:pPr>
      <w:r w:rsidRPr="007F587A">
        <w:rPr>
          <w:rFonts w:ascii="Arial Narrow" w:hAnsi="Arial Narrow"/>
          <w:b/>
        </w:rPr>
        <w:t>ПРОГРАМСКИ КРИТЕРИЈУМ</w:t>
      </w:r>
    </w:p>
    <w:p w:rsidR="007F587A" w:rsidRDefault="007F587A" w:rsidP="007F587A">
      <w:pPr>
        <w:jc w:val="both"/>
        <w:rPr>
          <w:rFonts w:ascii="Arial Narrow" w:hAnsi="Arial Narrow"/>
          <w:lang w:val="sr-Cyrl-CS"/>
        </w:rPr>
      </w:pPr>
      <w:r w:rsidRPr="007F587A">
        <w:rPr>
          <w:rFonts w:ascii="Arial Narrow" w:hAnsi="Arial Narrow"/>
          <w:lang w:val="sr-Cyrl-CS"/>
        </w:rPr>
        <w:t>процена функционалности и функционалне оправданости решења са аспекта изградње, експлоатације и рационалног коришћења простора, процена поштовања и задовољења конкурсног задатка;</w:t>
      </w:r>
    </w:p>
    <w:p w:rsidR="007F587A" w:rsidRPr="007F587A" w:rsidRDefault="007F587A" w:rsidP="007F587A">
      <w:pPr>
        <w:jc w:val="both"/>
        <w:rPr>
          <w:rFonts w:ascii="Arial Narrow" w:hAnsi="Arial Narrow"/>
        </w:rPr>
      </w:pPr>
    </w:p>
    <w:p w:rsidR="007F587A" w:rsidRPr="007F587A" w:rsidRDefault="007F587A" w:rsidP="007F587A">
      <w:pPr>
        <w:jc w:val="both"/>
        <w:rPr>
          <w:rFonts w:ascii="Arial Narrow" w:hAnsi="Arial Narrow"/>
          <w:b/>
        </w:rPr>
      </w:pPr>
      <w:r w:rsidRPr="007F587A">
        <w:rPr>
          <w:rFonts w:ascii="Arial Narrow" w:hAnsi="Arial Narrow"/>
          <w:b/>
        </w:rPr>
        <w:t>ЕКОЛОШКИ КРИТЕРИЈУМ</w:t>
      </w:r>
    </w:p>
    <w:p w:rsidR="007F587A" w:rsidRDefault="007F587A" w:rsidP="007F587A">
      <w:pPr>
        <w:jc w:val="both"/>
        <w:rPr>
          <w:rFonts w:ascii="Arial Narrow" w:hAnsi="Arial Narrow"/>
          <w:lang w:val="sr-Cyrl-CS"/>
        </w:rPr>
      </w:pPr>
      <w:r w:rsidRPr="007F587A">
        <w:rPr>
          <w:rFonts w:ascii="Arial Narrow" w:hAnsi="Arial Narrow"/>
          <w:lang w:val="sr-Cyrl-CS"/>
        </w:rPr>
        <w:t>однос према заштити, очувању и унапређењу квалитета животне средине, одрживост решења и коришћење обновљивих извора енергије;</w:t>
      </w:r>
    </w:p>
    <w:p w:rsidR="007F587A" w:rsidRPr="007F587A" w:rsidRDefault="007F587A" w:rsidP="007F587A">
      <w:pPr>
        <w:jc w:val="both"/>
        <w:rPr>
          <w:rFonts w:ascii="Arial Narrow" w:hAnsi="Arial Narrow"/>
        </w:rPr>
      </w:pPr>
    </w:p>
    <w:p w:rsidR="007F587A" w:rsidRPr="007F587A" w:rsidRDefault="007F587A" w:rsidP="007F587A">
      <w:pPr>
        <w:jc w:val="both"/>
        <w:rPr>
          <w:rFonts w:ascii="Arial Narrow" w:hAnsi="Arial Narrow"/>
          <w:b/>
        </w:rPr>
      </w:pPr>
      <w:r w:rsidRPr="007F587A">
        <w:rPr>
          <w:rFonts w:ascii="Arial Narrow" w:hAnsi="Arial Narrow"/>
          <w:b/>
        </w:rPr>
        <w:t>ЕКОНОМСКИ КРИТЕРИЈУМ</w:t>
      </w:r>
    </w:p>
    <w:p w:rsidR="007F587A" w:rsidRPr="007F587A" w:rsidRDefault="007F587A" w:rsidP="007F587A">
      <w:pPr>
        <w:jc w:val="both"/>
        <w:rPr>
          <w:rFonts w:ascii="Arial Narrow" w:hAnsi="Arial Narrow"/>
          <w:lang w:val="sr-Cyrl-CS"/>
        </w:rPr>
      </w:pPr>
      <w:r w:rsidRPr="007F587A">
        <w:rPr>
          <w:rFonts w:ascii="Arial Narrow" w:hAnsi="Arial Narrow"/>
          <w:lang w:val="sr-Cyrl-CS"/>
        </w:rPr>
        <w:t>процена економичности и ефикаснсти, економски аспекти пројектованог решења, економска адекватност решења конкурсном задатку, рационалност и практичност, поузданост у коришћењу и експлоатацији (огледа се кроз достављен оквирни предмер и предрачун радова у нумеричком делу рада);</w:t>
      </w:r>
    </w:p>
    <w:p w:rsidR="007F587A" w:rsidRPr="007F587A" w:rsidRDefault="007F587A" w:rsidP="007F587A">
      <w:pPr>
        <w:jc w:val="both"/>
        <w:rPr>
          <w:rFonts w:ascii="Arial Narrow" w:hAnsi="Arial Narrow"/>
          <w:lang w:val="sr-Cyrl-CS"/>
        </w:rPr>
      </w:pPr>
    </w:p>
    <w:p w:rsidR="007F587A" w:rsidRPr="007F587A" w:rsidRDefault="007F587A" w:rsidP="007F587A">
      <w:pPr>
        <w:jc w:val="both"/>
        <w:rPr>
          <w:rFonts w:ascii="Arial Narrow" w:hAnsi="Arial Narrow"/>
          <w:lang w:val="sr-Cyrl-CS"/>
        </w:rPr>
      </w:pPr>
      <w:r w:rsidRPr="007F587A">
        <w:rPr>
          <w:rFonts w:ascii="Arial Narrow" w:hAnsi="Arial Narrow"/>
          <w:lang w:val="sr-Cyrl-CS"/>
        </w:rPr>
        <w:lastRenderedPageBreak/>
        <w:t>Максималан број бодова по задатом критеријуму је 20 бодова.</w:t>
      </w:r>
    </w:p>
    <w:p w:rsidR="00364555" w:rsidRPr="007F587A" w:rsidRDefault="007F587A" w:rsidP="007F587A">
      <w:pPr>
        <w:jc w:val="both"/>
        <w:rPr>
          <w:rFonts w:ascii="Arial Narrow" w:hAnsi="Arial Narrow"/>
          <w:lang w:val="sr-Cyrl-CS"/>
        </w:rPr>
      </w:pPr>
      <w:r w:rsidRPr="007F587A">
        <w:rPr>
          <w:rFonts w:ascii="Arial Narrow" w:hAnsi="Arial Narrow"/>
          <w:lang w:val="sr-Cyrl-CS"/>
        </w:rPr>
        <w:t>Учеснику може бити додељено максимално 100 бодова.</w:t>
      </w:r>
    </w:p>
    <w:p w:rsidR="007F587A" w:rsidRDefault="007F587A" w:rsidP="007F587A">
      <w:pPr>
        <w:ind w:left="1890" w:hanging="1890"/>
        <w:rPr>
          <w:rFonts w:ascii="Arial Narrow" w:hAnsi="Arial Narrow"/>
          <w:sz w:val="20"/>
          <w:szCs w:val="20"/>
        </w:rPr>
      </w:pPr>
    </w:p>
    <w:p w:rsidR="00364555" w:rsidRDefault="00364555" w:rsidP="00364555">
      <w:pPr>
        <w:pStyle w:val="NASLOV"/>
        <w:rPr>
          <w:color w:val="1F4E79"/>
        </w:rPr>
      </w:pPr>
      <w:bookmarkStart w:id="21" w:name="_Toc115085751"/>
      <w:r w:rsidRPr="00E310A2">
        <w:rPr>
          <w:color w:val="1F4E79"/>
        </w:rPr>
        <w:t>5. ПРАВИЛА КОНКУРСА</w:t>
      </w:r>
      <w:bookmarkEnd w:id="21"/>
    </w:p>
    <w:p w:rsidR="007F587A" w:rsidRPr="00E310A2" w:rsidRDefault="007F587A" w:rsidP="00364555">
      <w:pPr>
        <w:pStyle w:val="NASLOV"/>
        <w:rPr>
          <w:color w:val="1F4E79"/>
        </w:rPr>
      </w:pPr>
    </w:p>
    <w:p w:rsidR="00364555" w:rsidRDefault="00364555" w:rsidP="00364555">
      <w:pPr>
        <w:pStyle w:val="PODNASLOV"/>
      </w:pPr>
      <w:bookmarkStart w:id="22" w:name="_Toc115085752"/>
      <w:r>
        <w:t>5.1. УСЛОВИ ЗА УЧЕШЋЕ НА КОНКУРСУ</w:t>
      </w:r>
      <w:bookmarkEnd w:id="22"/>
    </w:p>
    <w:p w:rsidR="007F587A" w:rsidRDefault="007F587A" w:rsidP="007F587A">
      <w:pPr>
        <w:autoSpaceDE w:val="0"/>
        <w:autoSpaceDN w:val="0"/>
        <w:adjustRightInd w:val="0"/>
        <w:jc w:val="both"/>
        <w:rPr>
          <w:rFonts w:ascii="Arial Narrow" w:hAnsi="Arial Narrow" w:cs="Arial Narrow"/>
          <w:b/>
          <w:sz w:val="20"/>
          <w:szCs w:val="20"/>
        </w:rPr>
      </w:pPr>
    </w:p>
    <w:p w:rsidR="007F587A" w:rsidRPr="00F57C8F" w:rsidRDefault="007F587A" w:rsidP="00F57C8F">
      <w:pPr>
        <w:jc w:val="both"/>
        <w:rPr>
          <w:rFonts w:ascii="Arial Narrow" w:hAnsi="Arial Narrow"/>
        </w:rPr>
      </w:pPr>
      <w:r w:rsidRPr="00F57C8F">
        <w:rPr>
          <w:rFonts w:ascii="Arial Narrow" w:hAnsi="Arial Narrow"/>
        </w:rPr>
        <w:t xml:space="preserve">Право учешћа на конкурсу имају сва заинтересована физичка и правна лица која испуњавају </w:t>
      </w:r>
      <w:r w:rsidR="00F57C8F" w:rsidRPr="00F57C8F">
        <w:rPr>
          <w:rFonts w:ascii="Arial Narrow" w:hAnsi="Arial Narrow"/>
        </w:rPr>
        <w:t>следећи услов:</w:t>
      </w:r>
    </w:p>
    <w:p w:rsidR="00F57C8F" w:rsidRPr="00F57C8F" w:rsidRDefault="00F57C8F" w:rsidP="00F57C8F">
      <w:pPr>
        <w:jc w:val="both"/>
        <w:rPr>
          <w:rFonts w:ascii="Arial Narrow" w:hAnsi="Arial Narrow"/>
        </w:rPr>
      </w:pPr>
    </w:p>
    <w:p w:rsidR="007F587A" w:rsidRPr="00F57C8F" w:rsidRDefault="007F587A" w:rsidP="00F57C8F">
      <w:pPr>
        <w:jc w:val="both"/>
        <w:rPr>
          <w:rFonts w:ascii="Arial Narrow" w:hAnsi="Arial Narrow"/>
          <w:b/>
        </w:rPr>
      </w:pPr>
      <w:r w:rsidRPr="00F57C8F">
        <w:rPr>
          <w:rFonts w:ascii="Arial Narrow" w:hAnsi="Arial Narrow"/>
          <w:b/>
        </w:rPr>
        <w:t xml:space="preserve">- </w:t>
      </w:r>
      <w:r w:rsidR="00F57C8F" w:rsidRPr="00F57C8F">
        <w:rPr>
          <w:rFonts w:ascii="Arial Narrow" w:hAnsi="Arial Narrow"/>
          <w:b/>
        </w:rPr>
        <w:t>Д</w:t>
      </w:r>
      <w:r w:rsidRPr="00F57C8F">
        <w:rPr>
          <w:rFonts w:ascii="Arial Narrow" w:hAnsi="Arial Narrow"/>
          <w:b/>
        </w:rPr>
        <w:t>а аутор или ауторски тимови који учествују на конкурсу имају најмање једног дипломираног инжењера архитектуре који представља тим.</w:t>
      </w:r>
    </w:p>
    <w:p w:rsidR="007F587A" w:rsidRPr="00F57C8F" w:rsidRDefault="007F587A" w:rsidP="00F57C8F">
      <w:pPr>
        <w:jc w:val="both"/>
        <w:rPr>
          <w:rFonts w:ascii="Arial Narrow" w:hAnsi="Arial Narrow"/>
        </w:rPr>
      </w:pPr>
    </w:p>
    <w:p w:rsidR="00F57C8F" w:rsidRPr="00F57C8F" w:rsidRDefault="00F57C8F" w:rsidP="00F57C8F">
      <w:pPr>
        <w:jc w:val="both"/>
        <w:rPr>
          <w:rFonts w:ascii="Arial Narrow" w:hAnsi="Arial Narrow"/>
        </w:rPr>
      </w:pPr>
      <w:r w:rsidRPr="00F57C8F">
        <w:rPr>
          <w:rFonts w:ascii="Arial Narrow" w:hAnsi="Arial Narrow"/>
        </w:rPr>
        <w:t>Конкурсни рад мора бити достављен н</w:t>
      </w:r>
      <w:r>
        <w:rPr>
          <w:rFonts w:ascii="Arial Narrow" w:hAnsi="Arial Narrow"/>
        </w:rPr>
        <w:t xml:space="preserve">а време и на начин утврђен </w:t>
      </w:r>
      <w:r w:rsidRPr="00F57C8F">
        <w:rPr>
          <w:rFonts w:ascii="Arial Narrow" w:hAnsi="Arial Narrow"/>
        </w:rPr>
        <w:t>Расписом.</w:t>
      </w:r>
    </w:p>
    <w:p w:rsidR="00F57C8F" w:rsidRPr="00F57C8F" w:rsidRDefault="00F57C8F" w:rsidP="00F57C8F">
      <w:pPr>
        <w:jc w:val="both"/>
        <w:rPr>
          <w:rFonts w:ascii="Arial Narrow" w:hAnsi="Arial Narrow"/>
        </w:rPr>
      </w:pPr>
    </w:p>
    <w:p w:rsidR="00F57C8F" w:rsidRDefault="00F57C8F" w:rsidP="00F57C8F">
      <w:pPr>
        <w:jc w:val="both"/>
        <w:rPr>
          <w:rFonts w:ascii="Arial Narrow" w:hAnsi="Arial Narrow"/>
        </w:rPr>
      </w:pPr>
      <w:r w:rsidRPr="00F57C8F">
        <w:rPr>
          <w:rFonts w:ascii="Arial Narrow" w:hAnsi="Arial Narrow"/>
        </w:rPr>
        <w:t>Конкурсни рад мора бити израђен у складу са техничким захтевима и да садржи с</w:t>
      </w:r>
      <w:r>
        <w:rPr>
          <w:rFonts w:ascii="Arial Narrow" w:hAnsi="Arial Narrow"/>
        </w:rPr>
        <w:t xml:space="preserve">ве делове који су одређени </w:t>
      </w:r>
      <w:r w:rsidRPr="00F57C8F">
        <w:rPr>
          <w:rFonts w:ascii="Arial Narrow" w:hAnsi="Arial Narrow"/>
        </w:rPr>
        <w:t>Расписом односно конкурсном документацијом.</w:t>
      </w:r>
    </w:p>
    <w:p w:rsidR="00F57C8F" w:rsidRPr="00F57C8F" w:rsidRDefault="00F57C8F" w:rsidP="00F57C8F">
      <w:pPr>
        <w:jc w:val="both"/>
        <w:rPr>
          <w:rFonts w:ascii="Arial Narrow" w:hAnsi="Arial Narrow"/>
        </w:rPr>
      </w:pPr>
    </w:p>
    <w:p w:rsidR="00364555" w:rsidRDefault="00364555" w:rsidP="00364555">
      <w:pPr>
        <w:pStyle w:val="PODNASLOV"/>
      </w:pPr>
      <w:bookmarkStart w:id="23" w:name="_Toc115085753"/>
      <w:r>
        <w:t>5.2. УСЛОВИ ЗА СПРОВОЂЕЊЕ КОНКУРСА</w:t>
      </w:r>
      <w:bookmarkEnd w:id="23"/>
    </w:p>
    <w:p w:rsidR="00F57C8F" w:rsidRDefault="00F57C8F" w:rsidP="00364555">
      <w:pPr>
        <w:pStyle w:val="PODNASLOV"/>
      </w:pPr>
    </w:p>
    <w:p w:rsidR="00F57C8F" w:rsidRDefault="00F57C8F" w:rsidP="00F57C8F">
      <w:pPr>
        <w:jc w:val="both"/>
        <w:rPr>
          <w:rFonts w:ascii="Arial Narrow" w:hAnsi="Arial Narrow"/>
        </w:rPr>
      </w:pPr>
      <w:r w:rsidRPr="00F57C8F">
        <w:rPr>
          <w:rFonts w:ascii="Arial Narrow" w:hAnsi="Arial Narrow"/>
        </w:rPr>
        <w:t>Конкурс се расписује у складу са</w:t>
      </w:r>
      <w:r>
        <w:rPr>
          <w:rFonts w:ascii="Arial Narrow" w:hAnsi="Arial Narrow"/>
        </w:rPr>
        <w:t xml:space="preserve"> Законом о јавним набавкама („Службени Гласник РС“, бр.91/19), (у даљем тескт: Закон) и</w:t>
      </w:r>
      <w:r w:rsidRPr="00F57C8F">
        <w:rPr>
          <w:rFonts w:ascii="Arial Narrow" w:hAnsi="Arial Narrow"/>
        </w:rPr>
        <w:t xml:space="preserve"> Правилником о начину и поступку за расписивање и спровођење урбанистичко</w:t>
      </w:r>
      <w:r>
        <w:rPr>
          <w:rFonts w:ascii="Arial Narrow" w:hAnsi="Arial Narrow"/>
        </w:rPr>
        <w:t xml:space="preserve">- </w:t>
      </w:r>
      <w:r w:rsidRPr="00F57C8F">
        <w:rPr>
          <w:rFonts w:ascii="Arial Narrow" w:hAnsi="Arial Narrow"/>
        </w:rPr>
        <w:t>архитектонског</w:t>
      </w:r>
      <w:r>
        <w:rPr>
          <w:rFonts w:ascii="Arial Narrow" w:hAnsi="Arial Narrow"/>
        </w:rPr>
        <w:t xml:space="preserve"> </w:t>
      </w:r>
      <w:r w:rsidRPr="00F57C8F">
        <w:rPr>
          <w:rFonts w:ascii="Arial Narrow" w:hAnsi="Arial Narrow"/>
        </w:rPr>
        <w:t>конкурса (</w:t>
      </w:r>
      <w:r>
        <w:rPr>
          <w:rFonts w:ascii="Arial Narrow" w:hAnsi="Arial Narrow"/>
        </w:rPr>
        <w:t>„</w:t>
      </w:r>
      <w:r w:rsidRPr="00F57C8F">
        <w:rPr>
          <w:rFonts w:ascii="Arial Narrow" w:hAnsi="Arial Narrow"/>
        </w:rPr>
        <w:t>Службени гласник РС</w:t>
      </w:r>
      <w:r>
        <w:rPr>
          <w:rFonts w:ascii="Arial Narrow" w:hAnsi="Arial Narrow"/>
        </w:rPr>
        <w:t>“</w:t>
      </w:r>
      <w:r w:rsidRPr="00F57C8F">
        <w:rPr>
          <w:rFonts w:ascii="Arial Narrow" w:hAnsi="Arial Narrow"/>
        </w:rPr>
        <w:t xml:space="preserve"> бр. 31/2015), (у даљем тексту: Правилник)</w:t>
      </w:r>
      <w:r>
        <w:rPr>
          <w:rFonts w:ascii="Arial Narrow" w:hAnsi="Arial Narrow"/>
        </w:rPr>
        <w:t xml:space="preserve">. </w:t>
      </w:r>
    </w:p>
    <w:p w:rsidR="00F57C8F" w:rsidRPr="00F57C8F" w:rsidRDefault="00F57C8F" w:rsidP="00F57C8F">
      <w:pPr>
        <w:jc w:val="both"/>
        <w:rPr>
          <w:rFonts w:ascii="Arial Narrow" w:hAnsi="Arial Narrow"/>
        </w:rPr>
      </w:pPr>
    </w:p>
    <w:p w:rsidR="00F57C8F" w:rsidRDefault="00F57C8F" w:rsidP="00F57C8F">
      <w:pPr>
        <w:jc w:val="both"/>
        <w:rPr>
          <w:rFonts w:ascii="Arial Narrow" w:hAnsi="Arial Narrow"/>
        </w:rPr>
      </w:pPr>
      <w:r w:rsidRPr="00F57C8F">
        <w:rPr>
          <w:rFonts w:ascii="Arial Narrow" w:hAnsi="Arial Narrow"/>
        </w:rPr>
        <w:t>Сваки учесник конкурса који је преузео конкурсну документацију стиче право учешћа на конкурсу.</w:t>
      </w:r>
    </w:p>
    <w:p w:rsidR="00F57C8F" w:rsidRPr="00F57C8F" w:rsidRDefault="00F57C8F" w:rsidP="00F57C8F">
      <w:pPr>
        <w:jc w:val="both"/>
        <w:rPr>
          <w:rFonts w:ascii="Arial Narrow" w:hAnsi="Arial Narrow"/>
        </w:rPr>
      </w:pPr>
    </w:p>
    <w:p w:rsidR="00F57C8F" w:rsidRDefault="00F57C8F" w:rsidP="00F57C8F">
      <w:pPr>
        <w:pStyle w:val="PODNASLOV"/>
        <w:rPr>
          <w:b w:val="0"/>
        </w:rPr>
      </w:pPr>
      <w:r w:rsidRPr="00F57C8F">
        <w:rPr>
          <w:b w:val="0"/>
        </w:rPr>
        <w:t>Предајом рада сваки учесник прихвата пропозиције овог конкурса.</w:t>
      </w:r>
    </w:p>
    <w:p w:rsidR="00F57C8F" w:rsidRPr="00F57C8F" w:rsidRDefault="00F57C8F" w:rsidP="00F57C8F">
      <w:pPr>
        <w:pStyle w:val="PODNASLOV"/>
        <w:rPr>
          <w:b w:val="0"/>
        </w:rPr>
      </w:pPr>
    </w:p>
    <w:p w:rsidR="00364555" w:rsidRDefault="00364555" w:rsidP="00364555">
      <w:pPr>
        <w:pStyle w:val="PODNASLOV"/>
      </w:pPr>
      <w:bookmarkStart w:id="24" w:name="_Toc115085754"/>
      <w:r>
        <w:t>5.3. САДРЖАЈ КОНКУРСНОГ РАДА</w:t>
      </w:r>
      <w:bookmarkEnd w:id="24"/>
    </w:p>
    <w:p w:rsidR="00FE2604" w:rsidRDefault="00FE2604" w:rsidP="00FE2604">
      <w:pPr>
        <w:autoSpaceDE w:val="0"/>
        <w:autoSpaceDN w:val="0"/>
        <w:adjustRightInd w:val="0"/>
        <w:jc w:val="both"/>
        <w:rPr>
          <w:rFonts w:ascii="Arial Narrow" w:hAnsi="Arial Narrow" w:cs="Arial Narrow"/>
          <w:b/>
          <w:sz w:val="20"/>
          <w:szCs w:val="20"/>
        </w:rPr>
      </w:pPr>
    </w:p>
    <w:p w:rsidR="00FE2604" w:rsidRPr="00FE2604" w:rsidRDefault="00FE2604" w:rsidP="00FE2604">
      <w:pPr>
        <w:jc w:val="both"/>
        <w:rPr>
          <w:rFonts w:ascii="Arial Narrow" w:hAnsi="Arial Narrow"/>
        </w:rPr>
      </w:pPr>
      <w:r w:rsidRPr="00FE2604">
        <w:rPr>
          <w:rFonts w:ascii="Arial Narrow" w:hAnsi="Arial Narrow"/>
        </w:rPr>
        <w:t>Конкурсни рад садржи једно решење и варијанте нису дозвољене.</w:t>
      </w:r>
    </w:p>
    <w:p w:rsidR="00FE2604" w:rsidRPr="00FE2604" w:rsidRDefault="00FE2604" w:rsidP="00FE2604">
      <w:pPr>
        <w:jc w:val="both"/>
        <w:rPr>
          <w:rFonts w:ascii="Arial Narrow" w:hAnsi="Arial Narrow"/>
        </w:rPr>
      </w:pPr>
    </w:p>
    <w:p w:rsidR="00E97549" w:rsidRDefault="00FE2604" w:rsidP="00FE2604">
      <w:pPr>
        <w:jc w:val="both"/>
        <w:rPr>
          <w:rFonts w:ascii="Arial Narrow" w:hAnsi="Arial Narrow"/>
        </w:rPr>
      </w:pPr>
      <w:r w:rsidRPr="00FE2604">
        <w:rPr>
          <w:rFonts w:ascii="Arial Narrow" w:hAnsi="Arial Narrow"/>
        </w:rPr>
        <w:t xml:space="preserve">Конкурсни рад садржи: </w:t>
      </w:r>
      <w:r w:rsidR="00AE034E">
        <w:rPr>
          <w:rFonts w:ascii="Arial Narrow" w:hAnsi="Arial Narrow"/>
        </w:rPr>
        <w:t xml:space="preserve">текстуални, </w:t>
      </w:r>
      <w:r w:rsidRPr="00FE2604">
        <w:rPr>
          <w:rFonts w:ascii="Arial Narrow" w:hAnsi="Arial Narrow"/>
        </w:rPr>
        <w:t xml:space="preserve">нумерички </w:t>
      </w:r>
      <w:r w:rsidR="00AE034E">
        <w:rPr>
          <w:rFonts w:ascii="Arial Narrow" w:hAnsi="Arial Narrow"/>
        </w:rPr>
        <w:t xml:space="preserve">и графички </w:t>
      </w:r>
      <w:r w:rsidRPr="00FE2604">
        <w:rPr>
          <w:rFonts w:ascii="Arial Narrow" w:hAnsi="Arial Narrow"/>
        </w:rPr>
        <w:t>део</w:t>
      </w:r>
      <w:r w:rsidR="00E97549">
        <w:rPr>
          <w:rFonts w:ascii="Arial Narrow" w:hAnsi="Arial Narrow"/>
        </w:rPr>
        <w:t>.</w:t>
      </w:r>
    </w:p>
    <w:p w:rsidR="00E97549" w:rsidRDefault="00E97549" w:rsidP="00FE2604">
      <w:pPr>
        <w:jc w:val="both"/>
        <w:rPr>
          <w:rFonts w:ascii="Arial Narrow" w:hAnsi="Arial Narrow"/>
        </w:rPr>
      </w:pPr>
    </w:p>
    <w:p w:rsidR="00101A42" w:rsidRPr="00101A42" w:rsidRDefault="00E97549" w:rsidP="00FE2604">
      <w:pPr>
        <w:jc w:val="both"/>
        <w:rPr>
          <w:rFonts w:ascii="Arial Narrow" w:hAnsi="Arial Narrow"/>
          <w:lang w:val="sr-Latn-CS"/>
        </w:rPr>
      </w:pPr>
      <w:r>
        <w:rPr>
          <w:rFonts w:ascii="Arial Narrow" w:hAnsi="Arial Narrow"/>
        </w:rPr>
        <w:t>Конкурсни рад се израђује</w:t>
      </w:r>
      <w:r w:rsidR="00FE2604" w:rsidRPr="00FE2604">
        <w:rPr>
          <w:rFonts w:ascii="Arial Narrow" w:hAnsi="Arial Narrow"/>
        </w:rPr>
        <w:t xml:space="preserve"> у штампаном и дигиталном облику.</w:t>
      </w:r>
    </w:p>
    <w:p w:rsidR="00FE2604" w:rsidRPr="00FE2604" w:rsidRDefault="00FE2604" w:rsidP="00FE2604">
      <w:pPr>
        <w:jc w:val="both"/>
        <w:rPr>
          <w:rFonts w:ascii="Arial Narrow" w:hAnsi="Arial Narrow"/>
        </w:rPr>
      </w:pPr>
    </w:p>
    <w:p w:rsidR="00FE2604" w:rsidRPr="00FE2604" w:rsidRDefault="00FE2604" w:rsidP="00FE2604">
      <w:pPr>
        <w:jc w:val="both"/>
        <w:rPr>
          <w:rFonts w:ascii="Arial Narrow" w:hAnsi="Arial Narrow"/>
        </w:rPr>
      </w:pPr>
      <w:r w:rsidRPr="00FE2604">
        <w:rPr>
          <w:rFonts w:ascii="Arial Narrow" w:hAnsi="Arial Narrow"/>
        </w:rPr>
        <w:t>Конкурсни рад не сме да садржи податке којима би се прекршила анонимност.</w:t>
      </w:r>
    </w:p>
    <w:p w:rsidR="00FE2604" w:rsidRDefault="00FE2604" w:rsidP="00FE2604">
      <w:pPr>
        <w:pStyle w:val="PODNASLOV"/>
      </w:pPr>
    </w:p>
    <w:p w:rsidR="00FE2604" w:rsidRPr="00FE2604" w:rsidRDefault="00FE2604" w:rsidP="00FE2604">
      <w:pPr>
        <w:pStyle w:val="PODNASLOV"/>
      </w:pPr>
      <w:r w:rsidRPr="00FE2604">
        <w:t>Текстуални део</w:t>
      </w:r>
      <w:r w:rsidR="00B56770">
        <w:t xml:space="preserve"> садржи</w:t>
      </w:r>
      <w:r w:rsidRPr="00FE2604">
        <w:t>:</w:t>
      </w:r>
    </w:p>
    <w:p w:rsidR="008A2EEC" w:rsidRPr="00B56770" w:rsidRDefault="00FF4E2A" w:rsidP="00B56770">
      <w:pPr>
        <w:pStyle w:val="ListParagraph"/>
        <w:numPr>
          <w:ilvl w:val="0"/>
          <w:numId w:val="12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Анализа постојећег стања кроз приказ трансформације трга кроз време са анализом облика трга и околних улица, материјализација поплочања, зеленог фонда и функц</w:t>
      </w:r>
      <w:r w:rsidR="008A2EEC">
        <w:rPr>
          <w:rFonts w:ascii="Arial Narrow" w:hAnsi="Arial Narrow"/>
        </w:rPr>
        <w:t xml:space="preserve">ија које је трг имао кроз време- истраживачки рад </w:t>
      </w:r>
    </w:p>
    <w:p w:rsidR="00FE2604" w:rsidRDefault="00FE2604" w:rsidP="00457DED">
      <w:pPr>
        <w:pStyle w:val="ListParagraph"/>
        <w:numPr>
          <w:ilvl w:val="0"/>
          <w:numId w:val="12"/>
        </w:numPr>
        <w:jc w:val="both"/>
        <w:rPr>
          <w:rFonts w:ascii="Arial Narrow" w:hAnsi="Arial Narrow"/>
        </w:rPr>
      </w:pPr>
      <w:r w:rsidRPr="00CA1B51">
        <w:rPr>
          <w:rFonts w:ascii="Arial Narrow" w:hAnsi="Arial Narrow"/>
        </w:rPr>
        <w:t>Објашњење креативне идеје конкурсног решења, образложење и опис</w:t>
      </w:r>
      <w:r w:rsidR="00CA1B51" w:rsidRPr="00CA1B51">
        <w:rPr>
          <w:rFonts w:ascii="Arial Narrow" w:hAnsi="Arial Narrow"/>
        </w:rPr>
        <w:t xml:space="preserve"> концепта пројекта и предложеног </w:t>
      </w:r>
      <w:r w:rsidR="00CA1B51">
        <w:rPr>
          <w:rFonts w:ascii="Arial Narrow" w:hAnsi="Arial Narrow"/>
        </w:rPr>
        <w:t>решења</w:t>
      </w:r>
    </w:p>
    <w:p w:rsidR="008A2EEC" w:rsidRPr="00AE034E" w:rsidRDefault="00B56770" w:rsidP="00457DED">
      <w:pPr>
        <w:pStyle w:val="ListParagraph"/>
        <w:numPr>
          <w:ilvl w:val="0"/>
          <w:numId w:val="12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Дати технички опис и техничке карактеристике употребљених материјала- облик, димензије, боју</w:t>
      </w:r>
    </w:p>
    <w:p w:rsidR="00AE034E" w:rsidRPr="00AE034E" w:rsidRDefault="00AE034E" w:rsidP="00457DED">
      <w:pPr>
        <w:pStyle w:val="ListParagraph"/>
        <w:numPr>
          <w:ilvl w:val="0"/>
          <w:numId w:val="12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lastRenderedPageBreak/>
        <w:t>Фазе реализације решења</w:t>
      </w:r>
    </w:p>
    <w:p w:rsidR="00AE034E" w:rsidRPr="00CA1B51" w:rsidRDefault="00AE034E" w:rsidP="00AE034E">
      <w:pPr>
        <w:pStyle w:val="ListParagraph"/>
        <w:jc w:val="both"/>
        <w:rPr>
          <w:rFonts w:ascii="Arial Narrow" w:hAnsi="Arial Narrow"/>
        </w:rPr>
      </w:pPr>
    </w:p>
    <w:p w:rsidR="00AE034E" w:rsidRPr="00AE034E" w:rsidRDefault="00AE034E" w:rsidP="00AE034E">
      <w:pPr>
        <w:jc w:val="both"/>
        <w:rPr>
          <w:rFonts w:ascii="Arial Narrow" w:hAnsi="Arial Narrow"/>
          <w:b/>
        </w:rPr>
      </w:pPr>
      <w:r w:rsidRPr="00AE034E">
        <w:rPr>
          <w:rFonts w:ascii="Arial Narrow" w:hAnsi="Arial Narrow"/>
          <w:b/>
        </w:rPr>
        <w:t>Нумерички део садржи:</w:t>
      </w:r>
    </w:p>
    <w:p w:rsidR="00AE034E" w:rsidRDefault="00AE034E" w:rsidP="00AE034E">
      <w:pPr>
        <w:pStyle w:val="ListParagraph"/>
        <w:numPr>
          <w:ilvl w:val="0"/>
          <w:numId w:val="13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предмер радова са предрачуном- табеларни приказ</w:t>
      </w:r>
    </w:p>
    <w:p w:rsidR="008A2EEC" w:rsidRPr="008A2EEC" w:rsidRDefault="008A2EEC" w:rsidP="00FE2604">
      <w:pPr>
        <w:jc w:val="both"/>
        <w:rPr>
          <w:rFonts w:ascii="Arial Narrow" w:hAnsi="Arial Narrow"/>
        </w:rPr>
      </w:pPr>
    </w:p>
    <w:p w:rsidR="00CA1B51" w:rsidRPr="00E97549" w:rsidRDefault="00CA1B51" w:rsidP="00FE2604">
      <w:pPr>
        <w:jc w:val="both"/>
        <w:rPr>
          <w:rFonts w:ascii="Arial Narrow" w:hAnsi="Arial Narrow"/>
          <w:b/>
        </w:rPr>
      </w:pPr>
      <w:r w:rsidRPr="00CA1B51">
        <w:rPr>
          <w:rFonts w:ascii="Arial Narrow" w:hAnsi="Arial Narrow"/>
          <w:b/>
        </w:rPr>
        <w:t>Графички део</w:t>
      </w:r>
      <w:r w:rsidR="00B56770">
        <w:rPr>
          <w:rFonts w:ascii="Arial Narrow" w:hAnsi="Arial Narrow"/>
          <w:b/>
        </w:rPr>
        <w:t xml:space="preserve"> садржи</w:t>
      </w:r>
      <w:r w:rsidRPr="00CA1B51">
        <w:rPr>
          <w:rFonts w:ascii="Arial Narrow" w:hAnsi="Arial Narrow"/>
          <w:b/>
        </w:rPr>
        <w:t>:</w:t>
      </w:r>
    </w:p>
    <w:p w:rsidR="00FF4E2A" w:rsidRDefault="00457DED" w:rsidP="00725DA7">
      <w:pPr>
        <w:pStyle w:val="ListParagraph"/>
        <w:numPr>
          <w:ilvl w:val="0"/>
          <w:numId w:val="6"/>
        </w:numPr>
        <w:jc w:val="both"/>
        <w:rPr>
          <w:rFonts w:ascii="Arial Narrow" w:hAnsi="Arial Narrow"/>
        </w:rPr>
      </w:pPr>
      <w:r>
        <w:rPr>
          <w:rFonts w:ascii="Arial Narrow" w:hAnsi="Arial Narrow"/>
          <w:b/>
        </w:rPr>
        <w:t>Ситуациони приказ- а</w:t>
      </w:r>
      <w:r w:rsidR="008A2EEC">
        <w:rPr>
          <w:rFonts w:ascii="Arial Narrow" w:hAnsi="Arial Narrow"/>
          <w:b/>
        </w:rPr>
        <w:t>нализа постојећег стања</w:t>
      </w:r>
      <w:r w:rsidR="00CA1B51">
        <w:rPr>
          <w:rFonts w:ascii="Arial Narrow" w:hAnsi="Arial Narrow"/>
          <w:b/>
        </w:rPr>
        <w:t xml:space="preserve"> </w:t>
      </w:r>
      <w:r w:rsidR="00CA1B51" w:rsidRPr="006A1E8F">
        <w:rPr>
          <w:rFonts w:ascii="Arial Narrow" w:hAnsi="Arial Narrow"/>
          <w:b/>
        </w:rPr>
        <w:t>простор</w:t>
      </w:r>
      <w:r w:rsidR="00CA1B51">
        <w:rPr>
          <w:rFonts w:ascii="Arial Narrow" w:hAnsi="Arial Narrow"/>
          <w:b/>
        </w:rPr>
        <w:t>а</w:t>
      </w:r>
      <w:r w:rsidR="00CA1B51" w:rsidRPr="006A1E8F">
        <w:rPr>
          <w:rFonts w:ascii="Arial Narrow" w:hAnsi="Arial Narrow"/>
          <w:b/>
        </w:rPr>
        <w:t xml:space="preserve"> ширег </w:t>
      </w:r>
      <w:r w:rsidR="00CA1B51" w:rsidRPr="00FF4E2A">
        <w:rPr>
          <w:rFonts w:ascii="Arial Narrow" w:hAnsi="Arial Narrow"/>
          <w:b/>
        </w:rPr>
        <w:t>обухвата</w:t>
      </w:r>
      <w:r w:rsidR="001D40B1">
        <w:rPr>
          <w:rFonts w:ascii="Arial Narrow" w:hAnsi="Arial Narrow"/>
          <w:b/>
        </w:rPr>
        <w:t>-</w:t>
      </w:r>
      <w:r w:rsidR="00CA1B51" w:rsidRPr="00FF4E2A">
        <w:rPr>
          <w:rFonts w:ascii="Arial Narrow" w:hAnsi="Arial Narrow"/>
          <w:b/>
        </w:rPr>
        <w:t xml:space="preserve"> </w:t>
      </w:r>
      <w:r w:rsidR="001D40B1">
        <w:rPr>
          <w:rFonts w:ascii="Arial Narrow" w:hAnsi="Arial Narrow"/>
          <w:b/>
        </w:rPr>
        <w:t>размера по избору учесника- приказ је неопходно да буде јасан и читљив</w:t>
      </w:r>
    </w:p>
    <w:p w:rsidR="00CA1B51" w:rsidRPr="00084A8D" w:rsidRDefault="00FF4E2A" w:rsidP="00FF4E2A">
      <w:pPr>
        <w:pStyle w:val="ListParagraph"/>
        <w:jc w:val="both"/>
        <w:rPr>
          <w:rFonts w:ascii="Arial Narrow" w:hAnsi="Arial Narrow"/>
          <w:u w:val="single"/>
        </w:rPr>
      </w:pPr>
      <w:r>
        <w:rPr>
          <w:rFonts w:ascii="Arial Narrow" w:hAnsi="Arial Narrow"/>
        </w:rPr>
        <w:t xml:space="preserve">- </w:t>
      </w:r>
      <w:r w:rsidR="00CA1B51" w:rsidRPr="00FF4E2A">
        <w:rPr>
          <w:rFonts w:ascii="Arial Narrow" w:hAnsi="Arial Narrow"/>
        </w:rPr>
        <w:t xml:space="preserve">који се односи на: све објекте који окружују Трг Светог Тројства (Историјски архив Града Сомбора, капела Св. Ивана Непомука, Градска библиотека „Карло Бијелицки“, Грашалковићева палата, Галерија „Милан Коњовић“, Гимназија „Вељко Петровић“, низ објеката у улици Лазе Костића оријентисаних ка Тргу Светог Тројства, објекат на углу Париске улице и улице Лазе Костића, Стара градска кућа и Фрањевачки самостан са црквом Светог Тројства) и гравитирајуће улице ка Тргу Светог Тројства (Трг цара Лазара, Змај Јовина улица, улица Лазе Костића, Доситејева улица и Париска улица)- </w:t>
      </w:r>
      <w:r w:rsidR="00CA1B51" w:rsidRPr="00084A8D">
        <w:rPr>
          <w:rFonts w:ascii="Arial Narrow" w:hAnsi="Arial Narrow"/>
          <w:u w:val="single"/>
        </w:rPr>
        <w:t>обрадити и анализирати са циљем контекстуалног сагледавања простора- анализа постојећег стања (</w:t>
      </w:r>
      <w:r w:rsidR="00725DA7" w:rsidRPr="00084A8D">
        <w:rPr>
          <w:rFonts w:ascii="Arial Narrow" w:hAnsi="Arial Narrow"/>
          <w:u w:val="single"/>
        </w:rPr>
        <w:t xml:space="preserve">евидентирање и анализа </w:t>
      </w:r>
      <w:r w:rsidR="00CA1B51" w:rsidRPr="00084A8D">
        <w:rPr>
          <w:rFonts w:ascii="Arial Narrow" w:hAnsi="Arial Narrow"/>
          <w:u w:val="single"/>
        </w:rPr>
        <w:t>критичн</w:t>
      </w:r>
      <w:r w:rsidR="00725DA7" w:rsidRPr="00084A8D">
        <w:rPr>
          <w:rFonts w:ascii="Arial Narrow" w:hAnsi="Arial Narrow"/>
          <w:u w:val="single"/>
        </w:rPr>
        <w:t>их места</w:t>
      </w:r>
      <w:r w:rsidR="00CA1B51" w:rsidRPr="00084A8D">
        <w:rPr>
          <w:rFonts w:ascii="Arial Narrow" w:hAnsi="Arial Narrow"/>
          <w:u w:val="single"/>
        </w:rPr>
        <w:t xml:space="preserve">, </w:t>
      </w:r>
      <w:r w:rsidR="00725DA7" w:rsidRPr="00084A8D">
        <w:rPr>
          <w:rFonts w:ascii="Arial Narrow" w:hAnsi="Arial Narrow"/>
          <w:u w:val="single"/>
        </w:rPr>
        <w:t xml:space="preserve">анализа кретања аутомобила, пешака, бициклиста, анализа мирујућег </w:t>
      </w:r>
      <w:r w:rsidR="00CA1B51" w:rsidRPr="00084A8D">
        <w:rPr>
          <w:rFonts w:ascii="Arial Narrow" w:hAnsi="Arial Narrow"/>
          <w:u w:val="single"/>
        </w:rPr>
        <w:t>саобраћај</w:t>
      </w:r>
      <w:r w:rsidR="00725DA7" w:rsidRPr="00084A8D">
        <w:rPr>
          <w:rFonts w:ascii="Arial Narrow" w:hAnsi="Arial Narrow"/>
          <w:u w:val="single"/>
        </w:rPr>
        <w:t>, приказ, анализа и оцена постојећих објеката, сагледавање простора и визуре, валоризација дрвореда и зеленила, укупни доживљај простора, оцена и бонитет постојећег трга)</w:t>
      </w:r>
      <w:r w:rsidR="00CA1B51" w:rsidRPr="00084A8D">
        <w:rPr>
          <w:rFonts w:ascii="Arial Narrow" w:hAnsi="Arial Narrow"/>
          <w:u w:val="single"/>
        </w:rPr>
        <w:t>;</w:t>
      </w:r>
    </w:p>
    <w:p w:rsidR="00FF4E2A" w:rsidRPr="00FF4E2A" w:rsidRDefault="00457DED" w:rsidP="00CA1B51">
      <w:pPr>
        <w:pStyle w:val="ListParagraph"/>
        <w:numPr>
          <w:ilvl w:val="0"/>
          <w:numId w:val="6"/>
        </w:numPr>
        <w:jc w:val="both"/>
        <w:rPr>
          <w:rFonts w:ascii="Arial Narrow" w:hAnsi="Arial Narrow"/>
        </w:rPr>
      </w:pPr>
      <w:r w:rsidRPr="001D40B1">
        <w:rPr>
          <w:rFonts w:ascii="Arial Narrow" w:hAnsi="Arial Narrow"/>
          <w:b/>
        </w:rPr>
        <w:t>Ситуациони приказ</w:t>
      </w:r>
      <w:r>
        <w:rPr>
          <w:rFonts w:ascii="Arial Narrow" w:hAnsi="Arial Narrow"/>
          <w:b/>
        </w:rPr>
        <w:t>-</w:t>
      </w:r>
      <w:r w:rsidRPr="001D40B1">
        <w:rPr>
          <w:rFonts w:ascii="Arial Narrow" w:hAnsi="Arial Narrow"/>
          <w:b/>
        </w:rPr>
        <w:t xml:space="preserve"> </w:t>
      </w:r>
      <w:r>
        <w:rPr>
          <w:rFonts w:ascii="Arial Narrow" w:hAnsi="Arial Narrow"/>
          <w:b/>
        </w:rPr>
        <w:t>анализа</w:t>
      </w:r>
      <w:r w:rsidR="008A2EEC">
        <w:rPr>
          <w:rFonts w:ascii="Arial Narrow" w:hAnsi="Arial Narrow"/>
          <w:b/>
        </w:rPr>
        <w:t xml:space="preserve"> постојећег стања</w:t>
      </w:r>
      <w:r w:rsidR="00CA1B51">
        <w:rPr>
          <w:rFonts w:ascii="Arial Narrow" w:hAnsi="Arial Narrow"/>
          <w:b/>
        </w:rPr>
        <w:t xml:space="preserve"> </w:t>
      </w:r>
      <w:r w:rsidR="00CA1B51" w:rsidRPr="007E20EC">
        <w:rPr>
          <w:rFonts w:ascii="Arial Narrow" w:hAnsi="Arial Narrow"/>
          <w:b/>
        </w:rPr>
        <w:t>простор</w:t>
      </w:r>
      <w:r w:rsidR="00CA1B51">
        <w:rPr>
          <w:rFonts w:ascii="Arial Narrow" w:hAnsi="Arial Narrow"/>
          <w:b/>
        </w:rPr>
        <w:t>а</w:t>
      </w:r>
      <w:r w:rsidR="00084A8D">
        <w:rPr>
          <w:rFonts w:ascii="Arial Narrow" w:hAnsi="Arial Narrow"/>
          <w:b/>
        </w:rPr>
        <w:t xml:space="preserve"> ужег обухвата- размера по избору учесника- приказ је неопходно да буде јасан и читљив</w:t>
      </w:r>
    </w:p>
    <w:p w:rsidR="00CA1B51" w:rsidRDefault="00FF4E2A" w:rsidP="00FF4E2A">
      <w:pPr>
        <w:pStyle w:val="ListParagraph"/>
        <w:jc w:val="both"/>
        <w:rPr>
          <w:rFonts w:ascii="Arial Narrow" w:hAnsi="Arial Narrow"/>
        </w:rPr>
      </w:pPr>
      <w:r>
        <w:rPr>
          <w:rFonts w:ascii="Arial Narrow" w:hAnsi="Arial Narrow"/>
          <w:b/>
        </w:rPr>
        <w:t xml:space="preserve">- </w:t>
      </w:r>
      <w:r w:rsidR="00CA1B51" w:rsidRPr="00FF4E2A">
        <w:rPr>
          <w:rFonts w:ascii="Arial Narrow" w:hAnsi="Arial Narrow"/>
        </w:rPr>
        <w:t xml:space="preserve">који се односи на: катастарску парцелу бр.5878 к.о.Сомбор 1- Трг Светог Тројства, делове гравитирајућих улица ка Тргу Светог Тројства (Трг цара Лазара, Змај Јовина улица, улица Лазе Костића, Доситејева и Париска улица) и део простора „Пијаце у ланцима“ испред Фрањевачког самостана- </w:t>
      </w:r>
      <w:r w:rsidRPr="00084A8D">
        <w:rPr>
          <w:rFonts w:ascii="Arial Narrow" w:hAnsi="Arial Narrow"/>
          <w:u w:val="single"/>
        </w:rPr>
        <w:t xml:space="preserve">приказ трансформације Трга Светог Тројства кроз време са анализом облика трга и околних улица, </w:t>
      </w:r>
      <w:r w:rsidR="008A2EEC" w:rsidRPr="00084A8D">
        <w:rPr>
          <w:rFonts w:ascii="Arial Narrow" w:hAnsi="Arial Narrow"/>
          <w:u w:val="single"/>
        </w:rPr>
        <w:t xml:space="preserve">анализом </w:t>
      </w:r>
      <w:r w:rsidRPr="00084A8D">
        <w:rPr>
          <w:rFonts w:ascii="Arial Narrow" w:hAnsi="Arial Narrow"/>
          <w:u w:val="single"/>
        </w:rPr>
        <w:t>материјализаци</w:t>
      </w:r>
      <w:r w:rsidR="008A2EEC" w:rsidRPr="00084A8D">
        <w:rPr>
          <w:rFonts w:ascii="Arial Narrow" w:hAnsi="Arial Narrow"/>
          <w:u w:val="single"/>
        </w:rPr>
        <w:t>је</w:t>
      </w:r>
      <w:r w:rsidRPr="00084A8D">
        <w:rPr>
          <w:rFonts w:ascii="Arial Narrow" w:hAnsi="Arial Narrow"/>
          <w:u w:val="single"/>
        </w:rPr>
        <w:t xml:space="preserve"> поплочања, зеленог фонда</w:t>
      </w:r>
      <w:r w:rsidR="008A2EEC" w:rsidRPr="00084A8D">
        <w:rPr>
          <w:rFonts w:ascii="Arial Narrow" w:hAnsi="Arial Narrow"/>
          <w:u w:val="single"/>
        </w:rPr>
        <w:t xml:space="preserve"> и функција које је трг имао кроз време</w:t>
      </w:r>
    </w:p>
    <w:p w:rsidR="001D40B1" w:rsidRPr="001D40B1" w:rsidRDefault="00457DED" w:rsidP="001D40B1">
      <w:pPr>
        <w:pStyle w:val="ListParagraph"/>
        <w:numPr>
          <w:ilvl w:val="0"/>
          <w:numId w:val="6"/>
        </w:numPr>
        <w:jc w:val="both"/>
        <w:rPr>
          <w:rFonts w:ascii="Arial Narrow" w:hAnsi="Arial Narrow"/>
        </w:rPr>
      </w:pPr>
      <w:r w:rsidRPr="001D40B1">
        <w:rPr>
          <w:rFonts w:ascii="Arial Narrow" w:hAnsi="Arial Narrow"/>
          <w:b/>
        </w:rPr>
        <w:t>Ситуациони приказ</w:t>
      </w:r>
      <w:r>
        <w:rPr>
          <w:rFonts w:ascii="Arial Narrow" w:hAnsi="Arial Narrow"/>
          <w:b/>
        </w:rPr>
        <w:t>-</w:t>
      </w:r>
      <w:r w:rsidRPr="001D40B1">
        <w:rPr>
          <w:rFonts w:ascii="Arial Narrow" w:hAnsi="Arial Narrow"/>
          <w:b/>
        </w:rPr>
        <w:t xml:space="preserve"> </w:t>
      </w:r>
      <w:r>
        <w:rPr>
          <w:rFonts w:ascii="Arial Narrow" w:hAnsi="Arial Narrow"/>
          <w:b/>
        </w:rPr>
        <w:t>к</w:t>
      </w:r>
      <w:r w:rsidR="00084A8D" w:rsidRPr="001D40B1">
        <w:rPr>
          <w:rFonts w:ascii="Arial Narrow" w:hAnsi="Arial Narrow"/>
          <w:b/>
        </w:rPr>
        <w:t>онцептуални план</w:t>
      </w:r>
      <w:r w:rsidR="001D40B1" w:rsidRPr="001D40B1">
        <w:rPr>
          <w:rFonts w:ascii="Arial Narrow" w:hAnsi="Arial Narrow"/>
          <w:b/>
        </w:rPr>
        <w:t xml:space="preserve"> ужег обухвата</w:t>
      </w:r>
      <w:r w:rsidR="001D40B1">
        <w:rPr>
          <w:rFonts w:ascii="Arial Narrow" w:hAnsi="Arial Narrow"/>
          <w:b/>
        </w:rPr>
        <w:t>- размера по избору учесника- приказ је неопходно да буде јасан и читљив</w:t>
      </w:r>
      <w:r w:rsidR="001D40B1" w:rsidRPr="001D40B1">
        <w:rPr>
          <w:rFonts w:ascii="Arial Narrow" w:hAnsi="Arial Narrow"/>
          <w:b/>
        </w:rPr>
        <w:t xml:space="preserve">- </w:t>
      </w:r>
      <w:r w:rsidR="001D40B1" w:rsidRPr="001D40B1">
        <w:rPr>
          <w:rFonts w:ascii="Arial Narrow" w:hAnsi="Arial Narrow"/>
          <w:u w:val="single"/>
        </w:rPr>
        <w:t>основне карактеристике уређења, односи и везе</w:t>
      </w:r>
      <w:r w:rsidR="00084A8D" w:rsidRPr="001D40B1">
        <w:rPr>
          <w:rFonts w:ascii="Arial Narrow" w:hAnsi="Arial Narrow"/>
          <w:u w:val="single"/>
        </w:rPr>
        <w:t xml:space="preserve"> са окружењем, кретања, сагледавања </w:t>
      </w:r>
      <w:r w:rsidR="001D40B1" w:rsidRPr="001D40B1">
        <w:rPr>
          <w:rFonts w:ascii="Arial Narrow" w:hAnsi="Arial Narrow"/>
          <w:u w:val="single"/>
        </w:rPr>
        <w:t>простора</w:t>
      </w:r>
    </w:p>
    <w:p w:rsidR="00084A8D" w:rsidRDefault="00457DED" w:rsidP="001D40B1">
      <w:pPr>
        <w:pStyle w:val="ListParagraph"/>
        <w:numPr>
          <w:ilvl w:val="0"/>
          <w:numId w:val="6"/>
        </w:numPr>
        <w:jc w:val="both"/>
        <w:rPr>
          <w:rFonts w:ascii="Arial Narrow" w:hAnsi="Arial Narrow"/>
          <w:u w:val="single"/>
        </w:rPr>
      </w:pPr>
      <w:r w:rsidRPr="001D40B1">
        <w:rPr>
          <w:rFonts w:ascii="Arial Narrow" w:hAnsi="Arial Narrow"/>
          <w:b/>
        </w:rPr>
        <w:t>Ситуациони приказ</w:t>
      </w:r>
      <w:r>
        <w:rPr>
          <w:rFonts w:ascii="Arial Narrow" w:hAnsi="Arial Narrow"/>
          <w:b/>
        </w:rPr>
        <w:t>-</w:t>
      </w:r>
      <w:r w:rsidRPr="001D40B1">
        <w:rPr>
          <w:rFonts w:ascii="Arial Narrow" w:hAnsi="Arial Narrow"/>
          <w:b/>
        </w:rPr>
        <w:t xml:space="preserve"> </w:t>
      </w:r>
      <w:r>
        <w:rPr>
          <w:rFonts w:ascii="Arial Narrow" w:hAnsi="Arial Narrow"/>
          <w:b/>
        </w:rPr>
        <w:t>п</w:t>
      </w:r>
      <w:r w:rsidR="001D40B1" w:rsidRPr="001D40B1">
        <w:rPr>
          <w:rFonts w:ascii="Arial Narrow" w:hAnsi="Arial Narrow"/>
          <w:b/>
        </w:rPr>
        <w:t>росторно- програмско</w:t>
      </w:r>
      <w:r>
        <w:rPr>
          <w:rFonts w:ascii="Arial Narrow" w:hAnsi="Arial Narrow"/>
          <w:b/>
        </w:rPr>
        <w:t xml:space="preserve"> решење </w:t>
      </w:r>
      <w:r w:rsidR="001D40B1" w:rsidRPr="001D40B1">
        <w:rPr>
          <w:rFonts w:ascii="Arial Narrow" w:hAnsi="Arial Narrow"/>
          <w:b/>
        </w:rPr>
        <w:t xml:space="preserve">ужег обухвата- </w:t>
      </w:r>
      <w:r w:rsidR="001D40B1">
        <w:rPr>
          <w:rFonts w:ascii="Arial Narrow" w:hAnsi="Arial Narrow"/>
          <w:b/>
        </w:rPr>
        <w:t xml:space="preserve">размера по избору учесника- приказ је неопходно да буде јасан и читљив- </w:t>
      </w:r>
      <w:r w:rsidR="001D40B1" w:rsidRPr="00B56770">
        <w:rPr>
          <w:rFonts w:ascii="Arial Narrow" w:hAnsi="Arial Narrow"/>
          <w:u w:val="single"/>
        </w:rPr>
        <w:t>приказ решења кроз област архитектуре, спољног уређења са синхрон- планом инсталација и прикључака, пејсажне архитектуре, хортикултуре и пратећег урбаног мобилијара, област саобраћаја и саобраћајне сигнализације, електроенергетских инсталација, телекомуникационих и сигналних инсталација, област конструкције и област хидротехничких инсталација</w:t>
      </w:r>
      <w:r w:rsidR="00B56770" w:rsidRPr="00B56770">
        <w:rPr>
          <w:rFonts w:ascii="Arial Narrow" w:hAnsi="Arial Narrow"/>
          <w:u w:val="single"/>
        </w:rPr>
        <w:t xml:space="preserve"> и других области у зависности од опредељености решења</w:t>
      </w:r>
    </w:p>
    <w:p w:rsidR="00084A8D" w:rsidRPr="00B56770" w:rsidRDefault="00457DED" w:rsidP="00457DED">
      <w:pPr>
        <w:pStyle w:val="ListParagraph"/>
        <w:numPr>
          <w:ilvl w:val="0"/>
          <w:numId w:val="6"/>
        </w:numPr>
        <w:jc w:val="both"/>
        <w:rPr>
          <w:rFonts w:ascii="Arial Narrow" w:hAnsi="Arial Narrow"/>
        </w:rPr>
      </w:pPr>
      <w:r w:rsidRPr="001D40B1">
        <w:rPr>
          <w:rFonts w:ascii="Arial Narrow" w:hAnsi="Arial Narrow"/>
          <w:b/>
        </w:rPr>
        <w:t xml:space="preserve">Ситуациони </w:t>
      </w:r>
      <w:r>
        <w:rPr>
          <w:rFonts w:ascii="Arial Narrow" w:hAnsi="Arial Narrow"/>
          <w:b/>
        </w:rPr>
        <w:t>с</w:t>
      </w:r>
      <w:r w:rsidR="00B56770" w:rsidRPr="00B56770">
        <w:rPr>
          <w:rFonts w:ascii="Arial Narrow" w:hAnsi="Arial Narrow"/>
          <w:b/>
        </w:rPr>
        <w:t xml:space="preserve">инхрон приказ затеченог стања и планираног третмана </w:t>
      </w:r>
      <w:r w:rsidR="00B56770" w:rsidRPr="001D40B1">
        <w:rPr>
          <w:rFonts w:ascii="Arial Narrow" w:hAnsi="Arial Narrow"/>
          <w:b/>
        </w:rPr>
        <w:t xml:space="preserve">простора ужег обухвата- </w:t>
      </w:r>
      <w:r w:rsidR="00B56770">
        <w:rPr>
          <w:rFonts w:ascii="Arial Narrow" w:hAnsi="Arial Narrow"/>
          <w:b/>
        </w:rPr>
        <w:t xml:space="preserve">размера по избору учесника- приказ је неопходно да буде јасан и читљив- </w:t>
      </w:r>
      <w:r w:rsidR="00B56770">
        <w:rPr>
          <w:rFonts w:ascii="Arial Narrow" w:hAnsi="Arial Narrow"/>
          <w:u w:val="single"/>
        </w:rPr>
        <w:t>упоредо приказати затечено стање обраде коловозних застора, застора тротоара/пешачких платоа и зелених површина и планиране третмане истих у контексту урбанистичко- архитектонског решења трга</w:t>
      </w:r>
    </w:p>
    <w:p w:rsidR="00457DED" w:rsidRPr="00457DED" w:rsidRDefault="008D231C" w:rsidP="00FE2604">
      <w:pPr>
        <w:pStyle w:val="ListParagraph"/>
        <w:numPr>
          <w:ilvl w:val="0"/>
          <w:numId w:val="6"/>
        </w:numPr>
        <w:jc w:val="both"/>
        <w:rPr>
          <w:rFonts w:ascii="Arial Narrow" w:hAnsi="Arial Narrow"/>
        </w:rPr>
      </w:pPr>
      <w:r w:rsidRPr="00457DED">
        <w:rPr>
          <w:rFonts w:ascii="Arial Narrow" w:hAnsi="Arial Narrow"/>
          <w:b/>
        </w:rPr>
        <w:t>Архитектонско- урбанистичко и пејзажно решење</w:t>
      </w:r>
      <w:r w:rsidR="00457DED">
        <w:rPr>
          <w:rFonts w:ascii="Arial Narrow" w:hAnsi="Arial Narrow"/>
          <w:b/>
        </w:rPr>
        <w:t xml:space="preserve"> </w:t>
      </w:r>
      <w:r w:rsidR="00457DED" w:rsidRPr="001D40B1">
        <w:rPr>
          <w:rFonts w:ascii="Arial Narrow" w:hAnsi="Arial Narrow"/>
          <w:b/>
        </w:rPr>
        <w:t>простора ужег обухвата</w:t>
      </w:r>
      <w:r w:rsidR="00457DED" w:rsidRPr="00457DED">
        <w:rPr>
          <w:rFonts w:ascii="Arial Narrow" w:hAnsi="Arial Narrow"/>
          <w:b/>
        </w:rPr>
        <w:t xml:space="preserve"> </w:t>
      </w:r>
      <w:r w:rsidRPr="00457DED">
        <w:rPr>
          <w:rFonts w:ascii="Arial Narrow" w:hAnsi="Arial Narrow"/>
          <w:b/>
        </w:rPr>
        <w:t>- Основа партера са свим карактеристикама партерног и уређења зелених површина</w:t>
      </w:r>
      <w:r w:rsidR="00457DED" w:rsidRPr="00457DED">
        <w:rPr>
          <w:rFonts w:ascii="Arial Narrow" w:hAnsi="Arial Narrow"/>
          <w:b/>
        </w:rPr>
        <w:t>-</w:t>
      </w:r>
      <w:r w:rsidRPr="00457DED">
        <w:rPr>
          <w:rFonts w:ascii="Arial Narrow" w:hAnsi="Arial Narrow"/>
          <w:b/>
        </w:rPr>
        <w:t xml:space="preserve"> </w:t>
      </w:r>
      <w:r w:rsidR="00457DED" w:rsidRPr="00457DED">
        <w:rPr>
          <w:rFonts w:ascii="Arial Narrow" w:hAnsi="Arial Narrow"/>
          <w:b/>
        </w:rPr>
        <w:t>размера по избору учесника- приказ је неопходно да буде јасан и читљив</w:t>
      </w:r>
      <w:r w:rsidRPr="00457DED">
        <w:rPr>
          <w:rFonts w:ascii="Arial Narrow" w:hAnsi="Arial Narrow"/>
          <w:b/>
        </w:rPr>
        <w:t>-</w:t>
      </w:r>
      <w:r>
        <w:rPr>
          <w:rFonts w:ascii="Arial Narrow" w:hAnsi="Arial Narrow"/>
        </w:rPr>
        <w:t xml:space="preserve"> </w:t>
      </w:r>
      <w:r>
        <w:rPr>
          <w:rFonts w:ascii="Arial Narrow" w:hAnsi="Arial Narrow"/>
          <w:u w:val="single"/>
        </w:rPr>
        <w:t xml:space="preserve">обрадити и приказати </w:t>
      </w:r>
      <w:r>
        <w:rPr>
          <w:rFonts w:ascii="Arial Narrow" w:hAnsi="Arial Narrow"/>
          <w:u w:val="single"/>
        </w:rPr>
        <w:lastRenderedPageBreak/>
        <w:t>везе</w:t>
      </w:r>
      <w:r w:rsidR="00457DED">
        <w:rPr>
          <w:rFonts w:ascii="Arial Narrow" w:hAnsi="Arial Narrow"/>
          <w:u w:val="single"/>
        </w:rPr>
        <w:t xml:space="preserve"> и спојеве различитих врста материјализација партера (коловоза, тротоара,...) њихове растере и начине повезивања, прожимања, пресецања,...</w:t>
      </w:r>
    </w:p>
    <w:p w:rsidR="0028711B" w:rsidRPr="0028711B" w:rsidRDefault="00457DED" w:rsidP="0028711B">
      <w:pPr>
        <w:pStyle w:val="ListParagraph"/>
        <w:numPr>
          <w:ilvl w:val="0"/>
          <w:numId w:val="6"/>
        </w:numPr>
        <w:jc w:val="both"/>
        <w:rPr>
          <w:rFonts w:ascii="Arial Narrow" w:hAnsi="Arial Narrow"/>
        </w:rPr>
      </w:pPr>
      <w:r w:rsidRPr="0028711B">
        <w:rPr>
          <w:rFonts w:ascii="Arial Narrow" w:hAnsi="Arial Narrow"/>
          <w:b/>
        </w:rPr>
        <w:t>Архитектонско- урбанистичко и пејзажно решење простора ужег обухвата – карактеристични пресец</w:t>
      </w:r>
      <w:r w:rsidR="0028711B">
        <w:rPr>
          <w:rFonts w:ascii="Arial Narrow" w:hAnsi="Arial Narrow"/>
          <w:b/>
        </w:rPr>
        <w:t>и/</w:t>
      </w:r>
      <w:r w:rsidR="00A139E3" w:rsidRPr="0028711B">
        <w:rPr>
          <w:rFonts w:ascii="Arial Narrow" w:hAnsi="Arial Narrow"/>
          <w:b/>
        </w:rPr>
        <w:t>изгледи затеченог стања и планираног третмана простора ужег обухвата</w:t>
      </w:r>
      <w:r w:rsidRPr="0028711B">
        <w:rPr>
          <w:rFonts w:ascii="Arial Narrow" w:hAnsi="Arial Narrow"/>
          <w:b/>
        </w:rPr>
        <w:t>- размера по избору учесника- приказ је неопходно да буде јасан и читљив</w:t>
      </w:r>
      <w:r w:rsidR="0028711B">
        <w:rPr>
          <w:rFonts w:ascii="Arial Narrow" w:hAnsi="Arial Narrow"/>
          <w:b/>
        </w:rPr>
        <w:t xml:space="preserve">- </w:t>
      </w:r>
      <w:r w:rsidR="0028711B" w:rsidRPr="0028711B">
        <w:rPr>
          <w:rFonts w:ascii="Arial Narrow" w:hAnsi="Arial Narrow"/>
          <w:u w:val="single"/>
        </w:rPr>
        <w:t>упоред приказ карактеристичних пресека и изгледа</w:t>
      </w:r>
      <w:r w:rsidR="0028711B">
        <w:rPr>
          <w:rFonts w:ascii="Arial Narrow" w:hAnsi="Arial Narrow"/>
          <w:u w:val="single"/>
        </w:rPr>
        <w:t xml:space="preserve"> затеченог простора и третираног, динамика у простору, однос зеленило-објекти- човек- мобилијар-...</w:t>
      </w:r>
    </w:p>
    <w:p w:rsidR="0028711B" w:rsidRPr="00E97549" w:rsidRDefault="00E97549" w:rsidP="0028711B">
      <w:pPr>
        <w:pStyle w:val="ListParagraph"/>
        <w:numPr>
          <w:ilvl w:val="0"/>
          <w:numId w:val="6"/>
        </w:numPr>
        <w:jc w:val="both"/>
        <w:rPr>
          <w:rFonts w:ascii="Arial Narrow" w:hAnsi="Arial Narrow"/>
          <w:b/>
        </w:rPr>
      </w:pPr>
      <w:r w:rsidRPr="00E97549">
        <w:rPr>
          <w:rFonts w:ascii="Arial Narrow" w:hAnsi="Arial Narrow"/>
          <w:b/>
        </w:rPr>
        <w:t>Детаљ решавања локације на којој се налазио споменик Св. Тројства размера по избору учесника- приказ је неопходно да буде јасан и читљив</w:t>
      </w:r>
    </w:p>
    <w:p w:rsidR="00E97549" w:rsidRPr="00E97549" w:rsidRDefault="00E97549" w:rsidP="0028711B">
      <w:pPr>
        <w:pStyle w:val="ListParagraph"/>
        <w:numPr>
          <w:ilvl w:val="0"/>
          <w:numId w:val="6"/>
        </w:numPr>
        <w:jc w:val="both"/>
        <w:rPr>
          <w:rFonts w:ascii="Arial Narrow" w:hAnsi="Arial Narrow"/>
          <w:b/>
        </w:rPr>
      </w:pPr>
      <w:r w:rsidRPr="00E97549">
        <w:rPr>
          <w:rFonts w:ascii="Arial Narrow" w:hAnsi="Arial Narrow"/>
          <w:b/>
        </w:rPr>
        <w:t>Детаљи поплочања, урбане опреме, расвете и др. размера по избору учесника- приказ је неопходно да буде јасан и читљив</w:t>
      </w:r>
    </w:p>
    <w:p w:rsidR="00E97549" w:rsidRPr="00E97549" w:rsidRDefault="00E97549" w:rsidP="0028711B">
      <w:pPr>
        <w:pStyle w:val="ListParagraph"/>
        <w:numPr>
          <w:ilvl w:val="0"/>
          <w:numId w:val="6"/>
        </w:numPr>
        <w:jc w:val="both"/>
        <w:rPr>
          <w:rFonts w:ascii="Arial Narrow" w:hAnsi="Arial Narrow"/>
          <w:b/>
        </w:rPr>
      </w:pPr>
      <w:r>
        <w:rPr>
          <w:rFonts w:ascii="Arial Narrow" w:hAnsi="Arial Narrow"/>
          <w:b/>
        </w:rPr>
        <w:t xml:space="preserve">Тродимензионални прикази из задатих праваца и </w:t>
      </w:r>
      <w:r w:rsidR="00E829E3">
        <w:rPr>
          <w:rFonts w:ascii="Arial Narrow" w:hAnsi="Arial Narrow"/>
          <w:b/>
        </w:rPr>
        <w:t xml:space="preserve">праваца </w:t>
      </w:r>
      <w:r>
        <w:rPr>
          <w:rFonts w:ascii="Arial Narrow" w:hAnsi="Arial Narrow"/>
          <w:b/>
        </w:rPr>
        <w:t>по избору Учесника</w:t>
      </w:r>
    </w:p>
    <w:p w:rsidR="00E97549" w:rsidRDefault="00E97549" w:rsidP="00FE2604">
      <w:pPr>
        <w:jc w:val="both"/>
        <w:rPr>
          <w:rFonts w:ascii="Arial Narrow" w:hAnsi="Arial Narrow"/>
        </w:rPr>
      </w:pPr>
    </w:p>
    <w:p w:rsidR="00E829E3" w:rsidRDefault="00E829E3" w:rsidP="00FE2604">
      <w:pPr>
        <w:jc w:val="both"/>
        <w:rPr>
          <w:rFonts w:ascii="Arial Narrow" w:hAnsi="Arial Narrow"/>
        </w:rPr>
      </w:pPr>
    </w:p>
    <w:p w:rsidR="00E829E3" w:rsidRDefault="00E829E3" w:rsidP="00FE2604">
      <w:pPr>
        <w:jc w:val="both"/>
        <w:rPr>
          <w:rFonts w:ascii="Arial Narrow" w:hAnsi="Arial Narrow"/>
        </w:rPr>
      </w:pPr>
    </w:p>
    <w:p w:rsidR="00E829E3" w:rsidRDefault="007D7466" w:rsidP="00E829E3">
      <w:pPr>
        <w:jc w:val="center"/>
        <w:rPr>
          <w:rFonts w:ascii="Arial Narrow" w:hAnsi="Arial Narrow"/>
        </w:rPr>
      </w:pPr>
      <w:r w:rsidRPr="001407D1">
        <w:rPr>
          <w:rFonts w:ascii="Arial Narrow" w:hAnsi="Arial Narrow"/>
        </w:rPr>
        <w:pict>
          <v:shape id="_x0000_i1033" type="#_x0000_t75" style="width:454.5pt;height:319.5pt">
            <v:imagedata r:id="rId21" o:title="OBUHVAT ZADNJE_123_page-0001" croptop="743f" cropbottom="1486f" cropleft="947f" cropright="842f"/>
          </v:shape>
        </w:pict>
      </w:r>
    </w:p>
    <w:p w:rsidR="00E829E3" w:rsidRDefault="00E829E3" w:rsidP="00E829E3">
      <w:pPr>
        <w:jc w:val="both"/>
        <w:rPr>
          <w:rFonts w:ascii="Arial Narrow" w:hAnsi="Arial Narrow"/>
        </w:rPr>
      </w:pPr>
    </w:p>
    <w:p w:rsidR="00FE2604" w:rsidRPr="00FE2604" w:rsidRDefault="00FE2604" w:rsidP="00FE2604">
      <w:pPr>
        <w:jc w:val="both"/>
        <w:rPr>
          <w:rFonts w:ascii="Arial Narrow" w:hAnsi="Arial Narrow"/>
        </w:rPr>
      </w:pPr>
      <w:r w:rsidRPr="00FE2604">
        <w:rPr>
          <w:rFonts w:ascii="Arial Narrow" w:hAnsi="Arial Narrow"/>
        </w:rPr>
        <w:t>Сви горе наведени елементи и прилози конкурсног елабората, текстуални</w:t>
      </w:r>
      <w:r w:rsidR="00AE034E">
        <w:rPr>
          <w:rFonts w:ascii="Arial Narrow" w:hAnsi="Arial Narrow"/>
        </w:rPr>
        <w:t>, нумерички</w:t>
      </w:r>
      <w:r w:rsidRPr="00FE2604">
        <w:rPr>
          <w:rFonts w:ascii="Arial Narrow" w:hAnsi="Arial Narrow"/>
        </w:rPr>
        <w:t xml:space="preserve"> и графи</w:t>
      </w:r>
      <w:r w:rsidR="00E97549">
        <w:rPr>
          <w:rFonts w:ascii="Arial Narrow" w:hAnsi="Arial Narrow"/>
        </w:rPr>
        <w:t xml:space="preserve">чки прилози наведеног садржаја, </w:t>
      </w:r>
      <w:r w:rsidRPr="00FE2604">
        <w:rPr>
          <w:rFonts w:ascii="Arial Narrow" w:hAnsi="Arial Narrow"/>
        </w:rPr>
        <w:t>представљају обавезне делове конкурсног рада.</w:t>
      </w:r>
    </w:p>
    <w:p w:rsidR="00FE2604" w:rsidRDefault="00FE2604" w:rsidP="00FE2604">
      <w:pPr>
        <w:jc w:val="both"/>
        <w:rPr>
          <w:rFonts w:ascii="Arial Narrow" w:hAnsi="Arial Narrow"/>
        </w:rPr>
      </w:pPr>
      <w:r w:rsidRPr="00FE2604">
        <w:rPr>
          <w:rFonts w:ascii="Arial Narrow" w:hAnsi="Arial Narrow"/>
        </w:rPr>
        <w:t>Радови који не садрже горе наведене и захтеване елементе и прилоге неће бити разматрани.</w:t>
      </w:r>
    </w:p>
    <w:p w:rsidR="00E97549" w:rsidRPr="00FE2604" w:rsidRDefault="00E97549" w:rsidP="00FE2604">
      <w:pPr>
        <w:jc w:val="both"/>
        <w:rPr>
          <w:rFonts w:ascii="Arial Narrow" w:hAnsi="Arial Narrow"/>
        </w:rPr>
      </w:pPr>
    </w:p>
    <w:p w:rsidR="00FE2604" w:rsidRDefault="00FE2604" w:rsidP="00E97549">
      <w:pPr>
        <w:pStyle w:val="ListParagraph"/>
        <w:numPr>
          <w:ilvl w:val="0"/>
          <w:numId w:val="13"/>
        </w:numPr>
        <w:jc w:val="both"/>
        <w:rPr>
          <w:rFonts w:ascii="Arial Narrow" w:hAnsi="Arial Narrow"/>
          <w:b/>
        </w:rPr>
      </w:pPr>
      <w:r w:rsidRPr="00E97549">
        <w:rPr>
          <w:rFonts w:ascii="Arial Narrow" w:hAnsi="Arial Narrow"/>
          <w:b/>
        </w:rPr>
        <w:t>Остали графички прилози – по нахођењу</w:t>
      </w:r>
    </w:p>
    <w:p w:rsidR="00101A42" w:rsidRPr="00101A42" w:rsidRDefault="00101A42" w:rsidP="00101A42">
      <w:pPr>
        <w:pStyle w:val="ListParagraph"/>
        <w:jc w:val="both"/>
        <w:rPr>
          <w:rFonts w:ascii="Arial Narrow" w:hAnsi="Arial Narrow"/>
        </w:rPr>
      </w:pPr>
    </w:p>
    <w:p w:rsidR="00364555" w:rsidRDefault="00364555" w:rsidP="00364555">
      <w:pPr>
        <w:pStyle w:val="PODNASLOV"/>
      </w:pPr>
      <w:bookmarkStart w:id="25" w:name="_Toc115085755"/>
      <w:r>
        <w:t>5.4. НАЧИН ТЕХНИЧКО- ОБЛИКОВНЕ ОБРАДЕ КОНКУРСНОГ РАДА</w:t>
      </w:r>
      <w:bookmarkEnd w:id="25"/>
    </w:p>
    <w:p w:rsidR="00AE034E" w:rsidRDefault="00AE034E" w:rsidP="00AE034E">
      <w:pPr>
        <w:pStyle w:val="PODNASLOV"/>
        <w:jc w:val="both"/>
        <w:rPr>
          <w:b w:val="0"/>
          <w:szCs w:val="24"/>
        </w:rPr>
      </w:pPr>
    </w:p>
    <w:p w:rsidR="00657D14" w:rsidRDefault="00657D14" w:rsidP="00657D14">
      <w:pPr>
        <w:pStyle w:val="PODNASLOV"/>
        <w:jc w:val="both"/>
        <w:rPr>
          <w:b w:val="0"/>
          <w:szCs w:val="24"/>
        </w:rPr>
      </w:pPr>
      <w:r>
        <w:rPr>
          <w:b w:val="0"/>
          <w:szCs w:val="24"/>
        </w:rPr>
        <w:t>Конкурсни рад се предаје/израђује на српском језику.</w:t>
      </w:r>
    </w:p>
    <w:p w:rsidR="00657D14" w:rsidRPr="00AE034E" w:rsidRDefault="00657D14" w:rsidP="00657D14">
      <w:pPr>
        <w:pStyle w:val="PODNASLOV"/>
        <w:jc w:val="both"/>
        <w:rPr>
          <w:b w:val="0"/>
          <w:szCs w:val="24"/>
        </w:rPr>
      </w:pPr>
    </w:p>
    <w:p w:rsidR="007470CA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 w:rsidRPr="007470CA">
        <w:rPr>
          <w:rFonts w:ascii="Arial Narrow" w:hAnsi="Arial Narrow" w:cs="Arial Narrow"/>
          <w:b/>
          <w:u w:val="single"/>
        </w:rPr>
        <w:t>Штампани облик</w:t>
      </w:r>
      <w:r w:rsidRPr="00AE034E">
        <w:rPr>
          <w:rFonts w:ascii="Arial Narrow" w:hAnsi="Arial Narrow" w:cs="Arial Narrow"/>
        </w:rPr>
        <w:t xml:space="preserve"> конкурсног рада је свеска/елаборат А3 формата </w:t>
      </w:r>
      <w:r w:rsidR="007470CA">
        <w:rPr>
          <w:rFonts w:ascii="Arial Narrow" w:hAnsi="Arial Narrow" w:cs="Arial Narrow"/>
        </w:rPr>
        <w:t>која обавезно има следећи</w:t>
      </w:r>
      <w:r w:rsidRPr="00AE034E">
        <w:rPr>
          <w:rFonts w:ascii="Arial Narrow" w:hAnsi="Arial Narrow" w:cs="Arial Narrow"/>
        </w:rPr>
        <w:t xml:space="preserve"> садржај: </w:t>
      </w:r>
      <w:r>
        <w:rPr>
          <w:rFonts w:ascii="Arial Narrow" w:hAnsi="Arial Narrow" w:cs="Arial Narrow"/>
        </w:rPr>
        <w:t xml:space="preserve">текстуални део са </w:t>
      </w:r>
      <w:r w:rsidRPr="00AE034E">
        <w:rPr>
          <w:rFonts w:ascii="Arial Narrow" w:hAnsi="Arial Narrow" w:cs="Arial Narrow"/>
        </w:rPr>
        <w:t>нумерички</w:t>
      </w:r>
      <w:r>
        <w:rPr>
          <w:rFonts w:ascii="Arial Narrow" w:hAnsi="Arial Narrow" w:cs="Arial Narrow"/>
        </w:rPr>
        <w:t>м</w:t>
      </w:r>
      <w:r w:rsidRPr="00AE034E">
        <w:rPr>
          <w:rFonts w:ascii="Arial Narrow" w:hAnsi="Arial Narrow" w:cs="Arial Narrow"/>
        </w:rPr>
        <w:t xml:space="preserve"> де</w:t>
      </w:r>
      <w:r>
        <w:rPr>
          <w:rFonts w:ascii="Arial Narrow" w:hAnsi="Arial Narrow" w:cs="Arial Narrow"/>
        </w:rPr>
        <w:t>л</w:t>
      </w:r>
      <w:r w:rsidRPr="00AE034E">
        <w:rPr>
          <w:rFonts w:ascii="Arial Narrow" w:hAnsi="Arial Narrow" w:cs="Arial Narrow"/>
        </w:rPr>
        <w:t>о</w:t>
      </w:r>
      <w:r>
        <w:rPr>
          <w:rFonts w:ascii="Arial Narrow" w:hAnsi="Arial Narrow" w:cs="Arial Narrow"/>
        </w:rPr>
        <w:t xml:space="preserve">м и умањеним </w:t>
      </w:r>
      <w:r w:rsidRPr="00AE034E">
        <w:rPr>
          <w:rFonts w:ascii="Arial Narrow" w:hAnsi="Arial Narrow" w:cs="Arial Narrow"/>
        </w:rPr>
        <w:t>графички</w:t>
      </w:r>
      <w:r>
        <w:rPr>
          <w:rFonts w:ascii="Arial Narrow" w:hAnsi="Arial Narrow" w:cs="Arial Narrow"/>
        </w:rPr>
        <w:t>м</w:t>
      </w:r>
      <w:r w:rsidRPr="00AE034E">
        <w:rPr>
          <w:rFonts w:ascii="Arial Narrow" w:hAnsi="Arial Narrow" w:cs="Arial Narrow"/>
        </w:rPr>
        <w:t xml:space="preserve"> </w:t>
      </w:r>
      <w:r>
        <w:rPr>
          <w:rFonts w:ascii="Arial Narrow" w:hAnsi="Arial Narrow" w:cs="Arial Narrow"/>
        </w:rPr>
        <w:t>прилозима</w:t>
      </w:r>
      <w:r w:rsidRPr="00AE034E">
        <w:rPr>
          <w:rFonts w:ascii="Arial Narrow" w:hAnsi="Arial Narrow" w:cs="Arial Narrow"/>
        </w:rPr>
        <w:t xml:space="preserve">. </w:t>
      </w:r>
    </w:p>
    <w:p w:rsidR="007470CA" w:rsidRDefault="007470CA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</w:p>
    <w:p w:rsidR="00AE034E" w:rsidRPr="00AE034E" w:rsidRDefault="007470CA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>
        <w:rPr>
          <w:rFonts w:ascii="Arial Narrow" w:hAnsi="Arial Narrow" w:cs="Arial Narrow"/>
        </w:rPr>
        <w:t>Свеску/елаборат А3 формата Учесници могу употпунити фотографијама, скицама, графиконима и другим садржајем који ће омогућити Жирију јасније сагледавање идеје и решења.</w:t>
      </w: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 w:rsidRPr="00AE034E">
        <w:rPr>
          <w:rFonts w:ascii="Arial Narrow" w:hAnsi="Arial Narrow" w:cs="Arial Narrow"/>
        </w:rPr>
        <w:t>Доставља се шест истоветних примерака свеске/елабората А3 формата у штампаном облику.</w:t>
      </w: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 w:rsidRPr="007470CA">
        <w:rPr>
          <w:rFonts w:ascii="Arial Narrow" w:hAnsi="Arial Narrow" w:cs="Arial Narrow"/>
          <w:b/>
          <w:u w:val="single"/>
        </w:rPr>
        <w:t>Дигитални облик</w:t>
      </w:r>
      <w:r w:rsidRPr="00AE034E">
        <w:rPr>
          <w:rFonts w:ascii="Arial Narrow" w:hAnsi="Arial Narrow" w:cs="Arial Narrow"/>
        </w:rPr>
        <w:t xml:space="preserve"> је CD, DVD или USB са следећим садржајем: </w:t>
      </w: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 w:rsidRPr="00AE034E">
        <w:rPr>
          <w:rFonts w:ascii="Arial Narrow" w:hAnsi="Arial Narrow" w:cs="Arial Narrow"/>
        </w:rPr>
        <w:t xml:space="preserve">- </w:t>
      </w:r>
      <w:r w:rsidR="007470CA">
        <w:rPr>
          <w:rFonts w:ascii="Arial Narrow" w:hAnsi="Arial Narrow" w:cs="Arial Narrow"/>
        </w:rPr>
        <w:t xml:space="preserve">горе наведена </w:t>
      </w:r>
      <w:r w:rsidRPr="00AE034E">
        <w:rPr>
          <w:rFonts w:ascii="Arial Narrow" w:hAnsi="Arial Narrow" w:cs="Arial Narrow"/>
        </w:rPr>
        <w:t xml:space="preserve">свеска/елаборат конкурсног рада у формату pdf. </w:t>
      </w: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 w:rsidRPr="00AE034E">
        <w:rPr>
          <w:rFonts w:ascii="Arial Narrow" w:hAnsi="Arial Narrow" w:cs="Arial Narrow"/>
        </w:rPr>
        <w:t xml:space="preserve">- графички прилози у формату pdf. и dwg. pln. и сл., </w:t>
      </w: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 w:rsidRPr="00AE034E">
        <w:rPr>
          <w:rFonts w:ascii="Arial Narrow" w:hAnsi="Arial Narrow" w:cs="Arial Narrow"/>
        </w:rPr>
        <w:t xml:space="preserve">Доставља се један CD, DVD или </w:t>
      </w:r>
      <w:r w:rsidRPr="00AE034E">
        <w:rPr>
          <w:rFonts w:ascii="Arial Narrow" w:hAnsi="Arial Narrow" w:cs="Arial Narrow"/>
          <w:lang w:val="hu-HU"/>
        </w:rPr>
        <w:t>USB</w:t>
      </w:r>
      <w:r w:rsidRPr="00AE034E">
        <w:rPr>
          <w:rFonts w:ascii="Arial Narrow" w:hAnsi="Arial Narrow" w:cs="Arial Narrow"/>
        </w:rPr>
        <w:t xml:space="preserve"> са наведеним садржајем у  дигиталном облику.</w:t>
      </w: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 w:rsidRPr="00AE034E">
        <w:rPr>
          <w:rFonts w:ascii="Arial Narrow" w:hAnsi="Arial Narrow" w:cs="Arial Narrow"/>
        </w:rPr>
        <w:t>Обавезни формат је pdf.</w:t>
      </w:r>
      <w:r w:rsidR="007470CA">
        <w:rPr>
          <w:rFonts w:ascii="Arial Narrow" w:hAnsi="Arial Narrow" w:cs="Arial Narrow"/>
        </w:rPr>
        <w:t xml:space="preserve"> у резолуцији 350 dpi</w:t>
      </w:r>
      <w:r w:rsidRPr="00AE034E">
        <w:rPr>
          <w:rFonts w:ascii="Arial Narrow" w:hAnsi="Arial Narrow" w:cs="Arial Narrow"/>
        </w:rPr>
        <w:t xml:space="preserve"> док остале формате могу заменити слични.</w:t>
      </w: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</w:p>
    <w:p w:rsidR="00AE034E" w:rsidRPr="00AE034E" w:rsidRDefault="00AE034E" w:rsidP="00AE034E">
      <w:pPr>
        <w:spacing w:line="276" w:lineRule="auto"/>
        <w:jc w:val="both"/>
        <w:rPr>
          <w:rFonts w:ascii="Arial Narrow" w:hAnsi="Arial Narrow"/>
        </w:rPr>
      </w:pPr>
      <w:r w:rsidRPr="00AE034E">
        <w:rPr>
          <w:rFonts w:ascii="Arial Narrow" w:hAnsi="Arial Narrow"/>
          <w:lang w:val="sr-Cyrl-CS"/>
        </w:rPr>
        <w:t xml:space="preserve">Свеска/елаборат А3 формата као и сваки графички, текстуални и нумерички прилог у </w:t>
      </w:r>
      <w:r w:rsidRPr="00AE034E">
        <w:rPr>
          <w:rFonts w:ascii="Arial Narrow" w:hAnsi="Arial Narrow"/>
        </w:rPr>
        <w:t xml:space="preserve">pdf. формату </w:t>
      </w:r>
      <w:r w:rsidRPr="00AE034E">
        <w:rPr>
          <w:rFonts w:ascii="Arial Narrow" w:hAnsi="Arial Narrow"/>
          <w:lang w:val="sr-Cyrl-CS"/>
        </w:rPr>
        <w:t>мора бити означен шифром у горњем десном углу и редним бројем прилога</w:t>
      </w:r>
      <w:r w:rsidR="007470CA">
        <w:rPr>
          <w:rFonts w:ascii="Arial Narrow" w:hAnsi="Arial Narrow"/>
          <w:lang w:val="sr-Cyrl-CS"/>
        </w:rPr>
        <w:t xml:space="preserve"> у доњем десном углу</w:t>
      </w:r>
      <w:r w:rsidRPr="00AE034E">
        <w:rPr>
          <w:rFonts w:ascii="Arial Narrow" w:hAnsi="Arial Narrow"/>
        </w:rPr>
        <w:t>.</w:t>
      </w:r>
    </w:p>
    <w:p w:rsidR="00AE034E" w:rsidRPr="00AE034E" w:rsidRDefault="00AE034E" w:rsidP="00AE034E">
      <w:pPr>
        <w:spacing w:line="276" w:lineRule="auto"/>
        <w:jc w:val="both"/>
        <w:rPr>
          <w:rFonts w:ascii="Arial Narrow" w:hAnsi="Arial Narrow"/>
          <w:lang w:val="sr-Cyrl-CS"/>
        </w:rPr>
      </w:pPr>
    </w:p>
    <w:p w:rsidR="00AE034E" w:rsidRPr="00AE034E" w:rsidRDefault="00AE034E" w:rsidP="00AE034E">
      <w:pPr>
        <w:spacing w:line="276" w:lineRule="auto"/>
        <w:jc w:val="both"/>
        <w:rPr>
          <w:rFonts w:ascii="Arial Narrow" w:hAnsi="Arial Narrow"/>
        </w:rPr>
      </w:pPr>
      <w:r w:rsidRPr="00AE034E">
        <w:rPr>
          <w:rFonts w:ascii="Arial Narrow" w:hAnsi="Arial Narrow"/>
          <w:lang w:val="sr-Cyrl-CS"/>
        </w:rPr>
        <w:t>Шифра се мора налазити на свим прилозима рада</w:t>
      </w:r>
      <w:r w:rsidRPr="00AE034E">
        <w:rPr>
          <w:rFonts w:ascii="Arial Narrow" w:hAnsi="Arial Narrow"/>
        </w:rPr>
        <w:t>, на запечаћеним ковертама, запечаћеном омоту и свим изјавама.</w:t>
      </w:r>
    </w:p>
    <w:p w:rsidR="00AE034E" w:rsidRPr="00AE034E" w:rsidRDefault="00AE034E" w:rsidP="00AE034E">
      <w:pPr>
        <w:spacing w:line="276" w:lineRule="auto"/>
        <w:jc w:val="both"/>
        <w:rPr>
          <w:rFonts w:ascii="Arial Narrow" w:hAnsi="Arial Narrow"/>
          <w:lang w:val="sr-Cyrl-CS"/>
        </w:rPr>
      </w:pPr>
    </w:p>
    <w:p w:rsidR="00AE034E" w:rsidRPr="00AE034E" w:rsidRDefault="00AE034E" w:rsidP="00AE034E">
      <w:pPr>
        <w:spacing w:line="276" w:lineRule="auto"/>
        <w:jc w:val="both"/>
        <w:rPr>
          <w:rFonts w:ascii="Arial Narrow" w:hAnsi="Arial Narrow"/>
          <w:lang w:val="sr-Cyrl-CS"/>
        </w:rPr>
      </w:pPr>
      <w:r w:rsidRPr="00AE034E">
        <w:rPr>
          <w:rFonts w:ascii="Arial Narrow" w:hAnsi="Arial Narrow"/>
          <w:lang w:val="sr-Cyrl-CS"/>
        </w:rPr>
        <w:t>Шифру мора да ч</w:t>
      </w:r>
      <w:r w:rsidR="007470CA">
        <w:rPr>
          <w:rFonts w:ascii="Arial Narrow" w:hAnsi="Arial Narrow"/>
          <w:lang w:val="sr-Cyrl-CS"/>
        </w:rPr>
        <w:t>ини шест карактера (цифара и</w:t>
      </w:r>
      <w:r w:rsidRPr="00AE034E">
        <w:rPr>
          <w:rFonts w:ascii="Arial Narrow" w:hAnsi="Arial Narrow"/>
          <w:lang w:val="sr-Cyrl-CS"/>
        </w:rPr>
        <w:t xml:space="preserve"> слова) и одређује је  Учесник.</w:t>
      </w: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AE034E">
        <w:rPr>
          <w:rFonts w:ascii="Arial Narrow" w:hAnsi="Arial Narrow" w:cs="TahomaRegular"/>
        </w:rPr>
        <w:t>Запечаћена коверта са ознаком "АУТОР" садржи шифром означену изјаву Учесника о прихватању услова конкурса и начина расподеле награда;</w:t>
      </w: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</w:p>
    <w:p w:rsidR="00AE034E" w:rsidRPr="00AE034E" w:rsidRDefault="00AE034E" w:rsidP="00AE034E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AE034E">
        <w:rPr>
          <w:rFonts w:ascii="Arial Narrow" w:hAnsi="Arial Narrow" w:cs="TahomaRegular"/>
        </w:rPr>
        <w:t>Запечаћена коверта са ознаком "КОНТАКТ" садржи податке о адреси на коју се, након конкурса, доставља конкурсни рад.</w:t>
      </w:r>
    </w:p>
    <w:p w:rsidR="00AE034E" w:rsidRPr="00AE034E" w:rsidRDefault="00AE034E" w:rsidP="00AE034E">
      <w:pPr>
        <w:spacing w:line="276" w:lineRule="auto"/>
        <w:jc w:val="both"/>
        <w:rPr>
          <w:rFonts w:ascii="Arial Narrow" w:hAnsi="Arial Narrow"/>
          <w:lang w:val="sr-Cyrl-CS"/>
        </w:rPr>
      </w:pPr>
    </w:p>
    <w:p w:rsidR="00AE034E" w:rsidRPr="00AE034E" w:rsidRDefault="00AE034E" w:rsidP="00AE034E">
      <w:pPr>
        <w:spacing w:line="276" w:lineRule="auto"/>
        <w:jc w:val="both"/>
        <w:rPr>
          <w:rFonts w:ascii="Arial Narrow" w:hAnsi="Arial Narrow"/>
          <w:lang w:val="sr-Cyrl-CS"/>
        </w:rPr>
      </w:pPr>
      <w:r w:rsidRPr="00AE034E">
        <w:rPr>
          <w:rFonts w:ascii="Arial Narrow" w:hAnsi="Arial Narrow"/>
          <w:lang w:val="sr-Cyrl-CS"/>
        </w:rPr>
        <w:t>У запечаћеном омоту се заједно предају:</w:t>
      </w:r>
    </w:p>
    <w:p w:rsidR="00AE034E" w:rsidRPr="00AE034E" w:rsidRDefault="00AE034E" w:rsidP="00AE034E">
      <w:pPr>
        <w:pStyle w:val="ListParagraph"/>
        <w:numPr>
          <w:ilvl w:val="0"/>
          <w:numId w:val="14"/>
        </w:numPr>
        <w:spacing w:line="276" w:lineRule="auto"/>
        <w:jc w:val="both"/>
        <w:rPr>
          <w:rFonts w:ascii="Arial Narrow" w:hAnsi="Arial Narrow"/>
          <w:lang w:val="sr-Cyrl-CS"/>
        </w:rPr>
      </w:pPr>
      <w:r w:rsidRPr="00AE034E">
        <w:rPr>
          <w:rFonts w:ascii="Arial Narrow" w:hAnsi="Arial Narrow"/>
          <w:lang w:val="sr-Cyrl-CS"/>
        </w:rPr>
        <w:t xml:space="preserve">Шест штампаних свески/елабората А3 формата конкурсног рада; </w:t>
      </w:r>
    </w:p>
    <w:p w:rsidR="00AE034E" w:rsidRPr="00AE034E" w:rsidRDefault="00AE034E" w:rsidP="00AE034E">
      <w:pPr>
        <w:pStyle w:val="ListParagraph"/>
        <w:numPr>
          <w:ilvl w:val="0"/>
          <w:numId w:val="14"/>
        </w:numPr>
        <w:spacing w:line="276" w:lineRule="auto"/>
        <w:jc w:val="both"/>
        <w:rPr>
          <w:rFonts w:ascii="Arial Narrow" w:hAnsi="Arial Narrow"/>
          <w:lang w:val="sr-Cyrl-CS"/>
        </w:rPr>
      </w:pPr>
      <w:r w:rsidRPr="00AE034E">
        <w:rPr>
          <w:rFonts w:ascii="Arial Narrow" w:hAnsi="Arial Narrow"/>
          <w:lang w:val="sr-Cyrl-CS"/>
        </w:rPr>
        <w:t xml:space="preserve">Један </w:t>
      </w:r>
      <w:r w:rsidRPr="00AE034E">
        <w:rPr>
          <w:rFonts w:ascii="Arial Narrow" w:hAnsi="Arial Narrow" w:cs="Arial Narrow"/>
        </w:rPr>
        <w:t xml:space="preserve">CD, DVD или </w:t>
      </w:r>
      <w:r w:rsidRPr="00AE034E">
        <w:rPr>
          <w:rFonts w:ascii="Arial Narrow" w:hAnsi="Arial Narrow" w:cs="Arial Narrow"/>
          <w:lang w:val="hu-HU"/>
        </w:rPr>
        <w:t>USB</w:t>
      </w:r>
      <w:r w:rsidRPr="00AE034E">
        <w:rPr>
          <w:rFonts w:ascii="Arial Narrow" w:hAnsi="Arial Narrow" w:cs="Arial Narrow"/>
        </w:rPr>
        <w:t xml:space="preserve"> са д</w:t>
      </w:r>
      <w:r w:rsidRPr="00AE034E">
        <w:rPr>
          <w:rFonts w:ascii="Arial Narrow" w:hAnsi="Arial Narrow"/>
          <w:lang w:val="sr-Cyrl-CS"/>
        </w:rPr>
        <w:t>игиталним садржајем конкурсног рада;</w:t>
      </w:r>
    </w:p>
    <w:p w:rsidR="00466CD6" w:rsidRDefault="00AE034E" w:rsidP="00AE034E">
      <w:pPr>
        <w:pStyle w:val="ListParagraph"/>
        <w:numPr>
          <w:ilvl w:val="0"/>
          <w:numId w:val="14"/>
        </w:numPr>
        <w:spacing w:line="276" w:lineRule="auto"/>
        <w:jc w:val="both"/>
        <w:rPr>
          <w:rFonts w:ascii="Arial Narrow" w:hAnsi="Arial Narrow"/>
          <w:lang w:val="sr-Cyrl-CS"/>
        </w:rPr>
      </w:pPr>
      <w:r w:rsidRPr="00AE034E">
        <w:rPr>
          <w:rFonts w:ascii="Arial Narrow" w:hAnsi="Arial Narrow"/>
          <w:lang w:val="sr-Cyrl-CS"/>
        </w:rPr>
        <w:t xml:space="preserve">Запечаћена коверта са ознаком „АУТОР“ </w:t>
      </w:r>
    </w:p>
    <w:p w:rsidR="00AE034E" w:rsidRPr="00466CD6" w:rsidRDefault="00AE034E" w:rsidP="00AE034E">
      <w:pPr>
        <w:pStyle w:val="ListParagraph"/>
        <w:numPr>
          <w:ilvl w:val="0"/>
          <w:numId w:val="14"/>
        </w:numPr>
        <w:spacing w:line="276" w:lineRule="auto"/>
        <w:jc w:val="both"/>
        <w:rPr>
          <w:rFonts w:ascii="Arial Narrow" w:hAnsi="Arial Narrow"/>
          <w:lang w:val="sr-Cyrl-CS"/>
        </w:rPr>
      </w:pPr>
      <w:r w:rsidRPr="00466CD6">
        <w:rPr>
          <w:rFonts w:ascii="Arial Narrow" w:hAnsi="Arial Narrow"/>
        </w:rPr>
        <w:t>Запечаћена коверта са ознаком „КОНТАКТ“</w:t>
      </w:r>
    </w:p>
    <w:p w:rsidR="00466CD6" w:rsidRPr="00466CD6" w:rsidRDefault="00466CD6" w:rsidP="00466CD6">
      <w:pPr>
        <w:pStyle w:val="ListParagraph"/>
        <w:spacing w:line="276" w:lineRule="auto"/>
        <w:jc w:val="both"/>
        <w:rPr>
          <w:rFonts w:ascii="Arial Narrow" w:hAnsi="Arial Narrow"/>
          <w:lang w:val="sr-Cyrl-CS"/>
        </w:rPr>
      </w:pPr>
    </w:p>
    <w:p w:rsidR="00364555" w:rsidRDefault="00364555" w:rsidP="00364555">
      <w:pPr>
        <w:pStyle w:val="PODNASLOV"/>
      </w:pPr>
      <w:bookmarkStart w:id="26" w:name="_Toc115085756"/>
      <w:r>
        <w:t xml:space="preserve">5.5. САДРЖАЈ ИЗЈАВЕ </w:t>
      </w:r>
      <w:bookmarkEnd w:id="26"/>
      <w:r w:rsidR="006B2CA9">
        <w:t>УЧЕСНИКА</w:t>
      </w:r>
    </w:p>
    <w:p w:rsidR="00852631" w:rsidRPr="006B2CA9" w:rsidRDefault="00852631" w:rsidP="00364555">
      <w:pPr>
        <w:pStyle w:val="PODNASLOV"/>
      </w:pP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6B2CA9">
        <w:rPr>
          <w:rFonts w:ascii="Arial Narrow" w:hAnsi="Arial Narrow" w:cs="TahomaRegular"/>
        </w:rPr>
        <w:t>Изјава учесника садржи имена и адресе аутора конкурсног рада и сарадника укључених у израду Конкурсног рада.</w:t>
      </w: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6B2CA9">
        <w:rPr>
          <w:rFonts w:ascii="Arial Narrow" w:hAnsi="Arial Narrow" w:cs="TahomaRegular"/>
        </w:rPr>
        <w:lastRenderedPageBreak/>
        <w:t>Ауторски тим (коаутори) или правна лица која учествују у својству Учесника обавезно наводе лице овлашћено за заступање.</w:t>
      </w: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6B2CA9">
        <w:rPr>
          <w:rFonts w:ascii="Arial Narrow" w:hAnsi="Arial Narrow" w:cs="TahomaRegular"/>
        </w:rPr>
        <w:t>Изјавом Учесник потврђује:</w:t>
      </w: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6B2CA9">
        <w:rPr>
          <w:rFonts w:ascii="Arial Narrow" w:hAnsi="Arial Narrow" w:cs="TahomaRegular"/>
        </w:rPr>
        <w:t>1) да испуњава услове за учешће у складу са условима Конкурса;</w:t>
      </w: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6B2CA9">
        <w:rPr>
          <w:rFonts w:ascii="Arial Narrow" w:hAnsi="Arial Narrow" w:cs="TahomaRegular"/>
        </w:rPr>
        <w:t>2) сагласност са условима конкурса одређеним у Распису;</w:t>
      </w: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6B2CA9">
        <w:rPr>
          <w:rFonts w:ascii="Arial Narrow" w:hAnsi="Arial Narrow" w:cs="TahomaRegular"/>
        </w:rPr>
        <w:t>3) сагласност са евентуалном даљом разрадом конкурсног рада;</w:t>
      </w: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6B2CA9">
        <w:rPr>
          <w:rFonts w:ascii="Arial Narrow" w:hAnsi="Arial Narrow" w:cs="TahomaRegular"/>
        </w:rPr>
        <w:t>4) ауторство конкурсног рада, овлашћење за предају рада и овлашћење даљег коришћења конкурсног рада од стране Наручиоца у сврху публиковања и промоције Конкурса;</w:t>
      </w: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  <w:r w:rsidRPr="006B2CA9">
        <w:rPr>
          <w:rFonts w:ascii="Arial Narrow" w:hAnsi="Arial Narrow" w:cs="TahomaRegular"/>
        </w:rPr>
        <w:t>Изјаву из става 1. овог члана потписује аутор, сви чланови ауторског тима, а у случају да је учесник правно лице, изјаву даје лице овлашћено за заступање тог правног лица.</w:t>
      </w:r>
    </w:p>
    <w:p w:rsidR="006B2CA9" w:rsidRPr="006B2CA9" w:rsidRDefault="006B2CA9" w:rsidP="006B2CA9">
      <w:pPr>
        <w:autoSpaceDE w:val="0"/>
        <w:autoSpaceDN w:val="0"/>
        <w:adjustRightInd w:val="0"/>
        <w:jc w:val="both"/>
        <w:rPr>
          <w:rFonts w:ascii="Arial Narrow" w:hAnsi="Arial Narrow" w:cs="TahomaRegular"/>
        </w:rPr>
      </w:pPr>
    </w:p>
    <w:p w:rsidR="00466CD6" w:rsidRPr="006B2CA9" w:rsidRDefault="006B2CA9" w:rsidP="006B2CA9">
      <w:pPr>
        <w:pStyle w:val="PODNASLOV"/>
        <w:ind w:left="0" w:firstLine="0"/>
        <w:jc w:val="both"/>
        <w:rPr>
          <w:b w:val="0"/>
          <w:szCs w:val="24"/>
        </w:rPr>
      </w:pPr>
      <w:r w:rsidRPr="006B2CA9">
        <w:rPr>
          <w:rFonts w:cs="TahomaRegular"/>
          <w:b w:val="0"/>
          <w:szCs w:val="24"/>
        </w:rPr>
        <w:t xml:space="preserve">Ауторски тим прилаже и начин расподеле евентуалне награде или откупа у </w:t>
      </w:r>
      <w:r>
        <w:rPr>
          <w:rFonts w:cs="TahomaRegular"/>
          <w:b w:val="0"/>
          <w:szCs w:val="24"/>
        </w:rPr>
        <w:t xml:space="preserve">процентима, са подацима </w:t>
      </w:r>
      <w:r w:rsidRPr="006B2CA9">
        <w:rPr>
          <w:rFonts w:cs="TahomaRegular"/>
          <w:b w:val="0"/>
          <w:szCs w:val="24"/>
        </w:rPr>
        <w:t>за уплату за све ауторе и сараднике.</w:t>
      </w:r>
    </w:p>
    <w:p w:rsidR="00466CD6" w:rsidRDefault="00466CD6" w:rsidP="00364555">
      <w:pPr>
        <w:pStyle w:val="PODNASLOV"/>
      </w:pPr>
    </w:p>
    <w:p w:rsidR="00364555" w:rsidRDefault="00364555" w:rsidP="00364555">
      <w:pPr>
        <w:pStyle w:val="PODNASLOV"/>
      </w:pPr>
      <w:bookmarkStart w:id="27" w:name="_Toc115085757"/>
      <w:r>
        <w:t>5.6. КОНКУРСНИ РОКОВИ</w:t>
      </w:r>
      <w:bookmarkEnd w:id="27"/>
    </w:p>
    <w:p w:rsidR="00B57D8E" w:rsidRDefault="00B57D8E" w:rsidP="00B57D8E">
      <w:pPr>
        <w:pStyle w:val="PODNASLOV"/>
      </w:pPr>
    </w:p>
    <w:tbl>
      <w:tblPr>
        <w:tblStyle w:val="TableGrid"/>
        <w:tblW w:w="0" w:type="auto"/>
        <w:tblLook w:val="04A0"/>
      </w:tblPr>
      <w:tblGrid>
        <w:gridCol w:w="3325"/>
        <w:gridCol w:w="6025"/>
      </w:tblGrid>
      <w:tr w:rsidR="00B57D8E" w:rsidRPr="0032129C" w:rsidTr="002C5ADE">
        <w:tc>
          <w:tcPr>
            <w:tcW w:w="3325" w:type="dxa"/>
          </w:tcPr>
          <w:p w:rsidR="00B57D8E" w:rsidRPr="00B57D8E" w:rsidRDefault="00C168C4" w:rsidP="00C168C4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ПОЧЕТАК КОНКУРСНОГ РОКА:</w:t>
            </w:r>
          </w:p>
        </w:tc>
        <w:tc>
          <w:tcPr>
            <w:tcW w:w="6025" w:type="dxa"/>
          </w:tcPr>
          <w:p w:rsidR="00B57D8E" w:rsidRPr="00C168C4" w:rsidRDefault="00C168C4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C168C4">
              <w:rPr>
                <w:rFonts w:ascii="Arial Narrow" w:hAnsi="Arial Narrow"/>
                <w:b/>
              </w:rPr>
              <w:t>Д</w:t>
            </w:r>
            <w:r>
              <w:rPr>
                <w:rFonts w:ascii="Arial Narrow" w:hAnsi="Arial Narrow"/>
                <w:b/>
              </w:rPr>
              <w:t>АТУМ ОБЈАВЉИВАЊА ПОЗИВА НА САЈТУ ГРАДА СОМБОРА</w:t>
            </w:r>
          </w:p>
        </w:tc>
      </w:tr>
      <w:tr w:rsidR="00B57D8E" w:rsidRPr="0032129C" w:rsidTr="002C5ADE">
        <w:tc>
          <w:tcPr>
            <w:tcW w:w="9350" w:type="dxa"/>
            <w:gridSpan w:val="2"/>
          </w:tcPr>
          <w:p w:rsidR="00B57D8E" w:rsidRPr="00B57D8E" w:rsidRDefault="00B57D8E" w:rsidP="005269B0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>
              <w:rPr>
                <w:rFonts w:ascii="Arial Narrow" w:hAnsi="Arial Narrow" w:cs="Arial Narrow"/>
                <w:b/>
              </w:rPr>
              <w:t xml:space="preserve">Конкурсна документација </w:t>
            </w:r>
            <w:r w:rsidR="005269B0">
              <w:rPr>
                <w:rFonts w:ascii="Arial Narrow" w:hAnsi="Arial Narrow" w:cs="Arial Narrow"/>
                <w:b/>
              </w:rPr>
              <w:t xml:space="preserve">се </w:t>
            </w:r>
            <w:r>
              <w:rPr>
                <w:rFonts w:ascii="Arial Narrow" w:hAnsi="Arial Narrow" w:cs="Arial Narrow"/>
                <w:b/>
              </w:rPr>
              <w:t>преузи</w:t>
            </w:r>
            <w:r w:rsidR="005269B0">
              <w:rPr>
                <w:rFonts w:ascii="Arial Narrow" w:hAnsi="Arial Narrow" w:cs="Arial Narrow"/>
                <w:b/>
              </w:rPr>
              <w:t>ма</w:t>
            </w:r>
            <w:r>
              <w:rPr>
                <w:rFonts w:ascii="Arial Narrow" w:hAnsi="Arial Narrow" w:cs="Arial Narrow"/>
                <w:b/>
              </w:rPr>
              <w:t xml:space="preserve"> бесплатно са </w:t>
            </w:r>
            <w:r w:rsidR="005269B0">
              <w:rPr>
                <w:rFonts w:ascii="Arial Narrow" w:hAnsi="Arial Narrow" w:cs="Arial Narrow"/>
                <w:b/>
              </w:rPr>
              <w:t>званичне интернет</w:t>
            </w:r>
            <w:r>
              <w:rPr>
                <w:rFonts w:ascii="Arial Narrow" w:hAnsi="Arial Narrow" w:cs="Arial Narrow"/>
                <w:b/>
              </w:rPr>
              <w:t xml:space="preserve"> </w:t>
            </w:r>
            <w:r w:rsidR="005269B0">
              <w:rPr>
                <w:rFonts w:ascii="Arial Narrow" w:hAnsi="Arial Narrow" w:cs="Arial Narrow"/>
                <w:b/>
              </w:rPr>
              <w:t>странице</w:t>
            </w:r>
            <w:r>
              <w:rPr>
                <w:rFonts w:ascii="Arial Narrow" w:hAnsi="Arial Narrow" w:cs="Arial Narrow"/>
                <w:b/>
              </w:rPr>
              <w:t xml:space="preserve"> Града Сомбора </w:t>
            </w:r>
            <w:hyperlink r:id="rId22" w:history="1">
              <w:r w:rsidRPr="0032129C">
                <w:rPr>
                  <w:rStyle w:val="Hyperlink"/>
                  <w:rFonts w:ascii="Arial Narrow" w:hAnsi="Arial Narrow" w:cs="Arial Narrow"/>
                  <w:b/>
                  <w:sz w:val="20"/>
                  <w:szCs w:val="20"/>
                </w:rPr>
                <w:t>www.sombor.rs/gradska-uprava/javne-nabavke-2/javne-nabavke-u-toku-sl-glasnik-rs-broj-91-2019/</w:t>
              </w:r>
            </w:hyperlink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  <w:r w:rsidRPr="00B57D8E">
              <w:rPr>
                <w:rFonts w:ascii="Arial Narrow" w:hAnsi="Arial Narrow"/>
              </w:rPr>
              <w:t>РОК ЗА ПРЕДАЈУ РАДОВА:</w:t>
            </w:r>
          </w:p>
        </w:tc>
        <w:tc>
          <w:tcPr>
            <w:tcW w:w="6025" w:type="dxa"/>
          </w:tcPr>
          <w:p w:rsidR="00B57D8E" w:rsidRPr="00B57D8E" w:rsidRDefault="00496D4A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FB7B38">
              <w:rPr>
                <w:rFonts w:ascii="Arial Narrow" w:hAnsi="Arial Narrow" w:cs="Arial Narrow"/>
                <w:b/>
                <w:sz w:val="20"/>
                <w:szCs w:val="20"/>
              </w:rPr>
              <w:t>23.06.2023.године до 11.00 часова на писарници Градске управе Града Сомбора, шалтери 10,11,12</w:t>
            </w:r>
          </w:p>
        </w:tc>
      </w:tr>
      <w:tr w:rsidR="005269B0" w:rsidRPr="0032129C" w:rsidTr="002C5ADE">
        <w:tc>
          <w:tcPr>
            <w:tcW w:w="9350" w:type="dxa"/>
            <w:gridSpan w:val="2"/>
          </w:tcPr>
          <w:p w:rsidR="005269B0" w:rsidRDefault="005269B0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>
              <w:rPr>
                <w:rFonts w:ascii="Arial Narrow" w:hAnsi="Arial Narrow" w:cs="Arial Narrow"/>
                <w:b/>
              </w:rPr>
              <w:t>Радови се предају до 1</w:t>
            </w:r>
            <w:r w:rsidR="00496D4A">
              <w:rPr>
                <w:rFonts w:ascii="Arial Narrow" w:hAnsi="Arial Narrow" w:cs="Arial Narrow"/>
                <w:b/>
              </w:rPr>
              <w:t>1</w:t>
            </w:r>
            <w:r>
              <w:rPr>
                <w:rFonts w:ascii="Arial Narrow" w:hAnsi="Arial Narrow" w:cs="Arial Narrow"/>
                <w:b/>
              </w:rPr>
              <w:t xml:space="preserve">:00 часова (по локалном времену), без обзира на начин предаје (непосредно или поштом). Учесници на конкурсу сами сносе све трошкове слања свог конкурсног рада. </w:t>
            </w:r>
          </w:p>
          <w:p w:rsidR="005269B0" w:rsidRDefault="005269B0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5269B0" w:rsidRPr="00B353A3" w:rsidRDefault="005269B0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  <w:u w:val="single"/>
              </w:rPr>
            </w:pPr>
            <w:r w:rsidRPr="00B353A3">
              <w:rPr>
                <w:rFonts w:ascii="Arial Narrow" w:hAnsi="Arial Narrow" w:cs="Arial Narrow"/>
                <w:b/>
                <w:u w:val="single"/>
              </w:rPr>
              <w:t>Адреса на коју се предају радови је:</w:t>
            </w:r>
          </w:p>
          <w:p w:rsidR="005269B0" w:rsidRDefault="005269B0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>
              <w:rPr>
                <w:rFonts w:ascii="Arial Narrow" w:hAnsi="Arial Narrow" w:cs="Arial Narrow"/>
                <w:b/>
              </w:rPr>
              <w:t>Градска управа Града Сомобра, Одељење за финансије</w:t>
            </w:r>
          </w:p>
          <w:p w:rsidR="005269B0" w:rsidRDefault="005269B0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>
              <w:rPr>
                <w:rFonts w:ascii="Arial Narrow" w:hAnsi="Arial Narrow" w:cs="Arial Narrow"/>
                <w:b/>
              </w:rPr>
              <w:t>Услужни центар, шалтери 10, 11 и 12</w:t>
            </w:r>
          </w:p>
          <w:p w:rsidR="005269B0" w:rsidRPr="00B57D8E" w:rsidRDefault="005269B0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>
              <w:rPr>
                <w:rFonts w:ascii="Arial Narrow" w:hAnsi="Arial Narrow" w:cs="Arial Narrow"/>
                <w:b/>
              </w:rPr>
              <w:t>Трг Цара Уроша бр.1, 25 000</w:t>
            </w:r>
            <w:r w:rsidR="00B353A3">
              <w:rPr>
                <w:rFonts w:ascii="Arial Narrow" w:hAnsi="Arial Narrow" w:cs="Arial Narrow"/>
                <w:b/>
              </w:rPr>
              <w:t xml:space="preserve"> Сомбор</w:t>
            </w:r>
          </w:p>
        </w:tc>
      </w:tr>
      <w:tr w:rsidR="005269B0" w:rsidRPr="0032129C" w:rsidTr="002C5ADE">
        <w:tc>
          <w:tcPr>
            <w:tcW w:w="3325" w:type="dxa"/>
          </w:tcPr>
          <w:p w:rsidR="005269B0" w:rsidRPr="00B57D8E" w:rsidRDefault="005269B0" w:rsidP="002C5ADE">
            <w:pPr>
              <w:rPr>
                <w:rFonts w:ascii="Arial Narrow" w:hAnsi="Arial Narrow"/>
              </w:rPr>
            </w:pPr>
          </w:p>
        </w:tc>
        <w:tc>
          <w:tcPr>
            <w:tcW w:w="6025" w:type="dxa"/>
          </w:tcPr>
          <w:p w:rsidR="005269B0" w:rsidRPr="00B57D8E" w:rsidRDefault="005269B0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  <w:r w:rsidRPr="00B57D8E">
              <w:rPr>
                <w:rFonts w:ascii="Arial Narrow" w:hAnsi="Arial Narrow"/>
              </w:rPr>
              <w:t>РОК ЗА ДОДАТНА ПОЈАШЊЕЊА У ВЕЗИ СА СТРУЧНИМ ПИТАЊИМА:</w:t>
            </w: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B57D8E" w:rsidRPr="00B57D8E" w:rsidRDefault="00496D4A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FB7B38">
              <w:rPr>
                <w:rFonts w:ascii="Arial Narrow" w:hAnsi="Arial Narrow" w:cs="Arial Narrow"/>
                <w:b/>
                <w:sz w:val="20"/>
                <w:szCs w:val="20"/>
              </w:rPr>
              <w:t>До 26.05.2023.године</w:t>
            </w: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  <w:r w:rsidRPr="00B57D8E">
              <w:rPr>
                <w:rFonts w:ascii="Arial Narrow" w:hAnsi="Arial Narrow"/>
              </w:rPr>
              <w:t>РОК ЗА ОБЈАВЉИВАЊЕ ОДГОВОРА НА СТРУЧНА ПИТАЊА:</w:t>
            </w: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B57D8E" w:rsidRPr="00B57D8E" w:rsidRDefault="00496D4A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FB7B38">
              <w:rPr>
                <w:rFonts w:ascii="Arial Narrow" w:hAnsi="Arial Narrow" w:cs="Arial Narrow"/>
                <w:b/>
                <w:sz w:val="20"/>
                <w:szCs w:val="20"/>
              </w:rPr>
              <w:t>До 02.06.2023.</w:t>
            </w:r>
            <w:r>
              <w:rPr>
                <w:rFonts w:ascii="Arial Narrow" w:hAnsi="Arial Narrow" w:cs="Arial Narrow"/>
                <w:b/>
                <w:sz w:val="20"/>
                <w:szCs w:val="20"/>
              </w:rPr>
              <w:t>године</w:t>
            </w: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  <w:r w:rsidRPr="00B57D8E">
              <w:rPr>
                <w:rFonts w:ascii="Arial Narrow" w:hAnsi="Arial Narrow"/>
              </w:rPr>
              <w:t>РОК ЗА ДОДАТНА ПИТАЊА У ВЕЗИ СА ПРИПРЕМАЊЕМ ПОНУДЕ ТЈ. КОНКУРСНОГ РАДА:</w:t>
            </w: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B57D8E" w:rsidRPr="00B57D8E" w:rsidRDefault="00B57D8E" w:rsidP="00496D4A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B57D8E">
              <w:rPr>
                <w:rFonts w:ascii="Arial Narrow" w:hAnsi="Arial Narrow" w:cs="Arial Narrow"/>
                <w:b/>
              </w:rPr>
              <w:t xml:space="preserve">Најкасније </w:t>
            </w:r>
            <w:r w:rsidR="00496D4A">
              <w:rPr>
                <w:rFonts w:ascii="Arial Narrow" w:hAnsi="Arial Narrow" w:cs="Arial Narrow"/>
                <w:b/>
              </w:rPr>
              <w:t>6</w:t>
            </w:r>
            <w:r w:rsidRPr="00B57D8E">
              <w:rPr>
                <w:rFonts w:ascii="Arial Narrow" w:hAnsi="Arial Narrow" w:cs="Arial Narrow"/>
                <w:b/>
              </w:rPr>
              <w:t xml:space="preserve"> дана пре истека рока за предају радова</w:t>
            </w: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  <w:r w:rsidRPr="00B57D8E">
              <w:rPr>
                <w:rFonts w:ascii="Arial Narrow" w:hAnsi="Arial Narrow"/>
              </w:rPr>
              <w:t>РОК ЗА ОБЈАВЉИВАЊЕ ОДГОВОРА У ВЕЗИ СА ПРИПРЕМАЊЕМ ПОНУДЕ ТЈ. КОНКУРСНОГ РАДА:</w:t>
            </w: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B57D8E">
              <w:rPr>
                <w:rFonts w:ascii="Arial Narrow" w:hAnsi="Arial Narrow" w:cs="Arial Narrow"/>
                <w:b/>
              </w:rPr>
              <w:t>Најкaсније 3 дана од дана пријема питања</w:t>
            </w:r>
          </w:p>
        </w:tc>
      </w:tr>
      <w:tr w:rsidR="005269B0" w:rsidRPr="0032129C" w:rsidTr="002C5ADE">
        <w:tc>
          <w:tcPr>
            <w:tcW w:w="9350" w:type="dxa"/>
            <w:gridSpan w:val="2"/>
          </w:tcPr>
          <w:p w:rsidR="005269B0" w:rsidRDefault="005269B0" w:rsidP="005269B0">
            <w:pPr>
              <w:autoSpaceDE w:val="0"/>
              <w:autoSpaceDN w:val="0"/>
              <w:adjustRightInd w:val="0"/>
              <w:rPr>
                <w:rFonts w:ascii="Arial Narrow" w:hAnsi="Arial Narrow" w:cs="Calibri"/>
                <w:b/>
                <w:color w:val="000000"/>
              </w:rPr>
            </w:pPr>
            <w:r w:rsidRPr="005269B0">
              <w:rPr>
                <w:rFonts w:ascii="Arial Narrow" w:hAnsi="Arial Narrow" w:cs="Calibri"/>
                <w:b/>
                <w:color w:val="000000"/>
              </w:rPr>
              <w:t xml:space="preserve">Питања се </w:t>
            </w:r>
            <w:r>
              <w:rPr>
                <w:rFonts w:ascii="Arial Narrow" w:hAnsi="Arial Narrow" w:cs="Calibri"/>
                <w:b/>
                <w:color w:val="000000"/>
              </w:rPr>
              <w:t xml:space="preserve">могу постављати на адресу </w:t>
            </w:r>
            <w:hyperlink r:id="rId23" w:history="1">
              <w:r w:rsidRPr="00EA2465">
                <w:rPr>
                  <w:rStyle w:val="Hyperlink"/>
                  <w:rFonts w:ascii="Arial Narrow" w:hAnsi="Arial Narrow" w:cs="Calibri"/>
                  <w:b/>
                </w:rPr>
                <w:t>mrilke@sombor.rs</w:t>
              </w:r>
            </w:hyperlink>
            <w:r>
              <w:rPr>
                <w:rFonts w:ascii="Arial Narrow" w:hAnsi="Arial Narrow" w:cs="Calibri"/>
                <w:b/>
                <w:color w:val="000000"/>
              </w:rPr>
              <w:t xml:space="preserve"> </w:t>
            </w:r>
          </w:p>
          <w:p w:rsidR="005269B0" w:rsidRPr="005269B0" w:rsidRDefault="005269B0" w:rsidP="005269B0">
            <w:pPr>
              <w:autoSpaceDE w:val="0"/>
              <w:autoSpaceDN w:val="0"/>
              <w:adjustRightInd w:val="0"/>
              <w:rPr>
                <w:rFonts w:ascii="Arial Narrow" w:hAnsi="Arial Narrow" w:cs="Calibri"/>
                <w:b/>
                <w:color w:val="000000"/>
              </w:rPr>
            </w:pPr>
            <w:r>
              <w:rPr>
                <w:rFonts w:ascii="Arial Narrow" w:hAnsi="Arial Narrow" w:cs="Calibri"/>
                <w:b/>
                <w:color w:val="000000"/>
              </w:rPr>
              <w:t>Одговори на постављена питања ће бити постављена на интернет страници Града Сомбора и исти ће бити доступни на интернет страници до завршетка конкурса.</w:t>
            </w:r>
          </w:p>
        </w:tc>
      </w:tr>
      <w:tr w:rsidR="005269B0" w:rsidRPr="0032129C" w:rsidTr="002C5ADE">
        <w:tc>
          <w:tcPr>
            <w:tcW w:w="3325" w:type="dxa"/>
          </w:tcPr>
          <w:p w:rsidR="005269B0" w:rsidRPr="00B57D8E" w:rsidRDefault="005269B0" w:rsidP="002C5ADE">
            <w:pPr>
              <w:rPr>
                <w:rFonts w:ascii="Arial Narrow" w:hAnsi="Arial Narrow"/>
              </w:rPr>
            </w:pPr>
          </w:p>
        </w:tc>
        <w:tc>
          <w:tcPr>
            <w:tcW w:w="6025" w:type="dxa"/>
          </w:tcPr>
          <w:p w:rsidR="005269B0" w:rsidRPr="00B57D8E" w:rsidRDefault="005269B0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  <w:r w:rsidRPr="00B57D8E">
              <w:rPr>
                <w:rFonts w:ascii="Arial Narrow" w:hAnsi="Arial Narrow"/>
              </w:rPr>
              <w:t>РОК ЗА ДОНОШЕЊЕ И ОБЈАВУ ОДЛУКЕ О ДОДЕЛИ НАГРАДА И ОТКУПА НАРУЧИОЦА:</w:t>
            </w: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B57D8E">
              <w:rPr>
                <w:rFonts w:ascii="Arial Narrow" w:hAnsi="Arial Narrow" w:cs="Arial Narrow"/>
                <w:b/>
              </w:rPr>
              <w:t>У року од 30 дана од дана предаје конкурсних радова</w:t>
            </w: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</w:tc>
      </w:tr>
      <w:tr w:rsidR="00B57D8E" w:rsidRPr="0032129C" w:rsidTr="002C5ADE">
        <w:tc>
          <w:tcPr>
            <w:tcW w:w="3325" w:type="dxa"/>
          </w:tcPr>
          <w:p w:rsidR="00B57D8E" w:rsidRPr="00B57D8E" w:rsidRDefault="00B57D8E" w:rsidP="002C5ADE">
            <w:pPr>
              <w:rPr>
                <w:rFonts w:ascii="Arial Narrow" w:hAnsi="Arial Narrow"/>
              </w:rPr>
            </w:pPr>
            <w:r w:rsidRPr="00B57D8E">
              <w:rPr>
                <w:rFonts w:ascii="Arial Narrow" w:hAnsi="Arial Narrow"/>
              </w:rPr>
              <w:t>РОК ЗА ЈАВНО ИЗЛАГАЊЕ РАДОВА:</w:t>
            </w:r>
          </w:p>
        </w:tc>
        <w:tc>
          <w:tcPr>
            <w:tcW w:w="6025" w:type="dxa"/>
          </w:tcPr>
          <w:p w:rsidR="00B57D8E" w:rsidRPr="00B57D8E" w:rsidRDefault="00B57D8E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B57D8E">
              <w:rPr>
                <w:rFonts w:ascii="Arial Narrow" w:hAnsi="Arial Narrow" w:cs="Arial Narrow"/>
                <w:b/>
              </w:rPr>
              <w:t xml:space="preserve">Најкасније 30 дана од дана објављивања одлуке о додели награда и откупа </w:t>
            </w:r>
          </w:p>
        </w:tc>
      </w:tr>
      <w:tr w:rsidR="00B353A3" w:rsidRPr="0032129C" w:rsidTr="002C5ADE">
        <w:tc>
          <w:tcPr>
            <w:tcW w:w="9350" w:type="dxa"/>
            <w:gridSpan w:val="2"/>
          </w:tcPr>
          <w:p w:rsidR="00B353A3" w:rsidRDefault="00B353A3" w:rsidP="00694A5B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Wingdings"/>
                <w:b/>
                <w:color w:val="000000"/>
              </w:rPr>
            </w:pPr>
            <w:r>
              <w:rPr>
                <w:rFonts w:ascii="Arial Narrow" w:hAnsi="Arial Narrow" w:cs="Wingdings"/>
                <w:b/>
                <w:color w:val="000000"/>
              </w:rPr>
              <w:t xml:space="preserve">Резултати ће бити објављени на званичној интернет страници Града Сомбора. </w:t>
            </w:r>
          </w:p>
          <w:p w:rsidR="00694A5B" w:rsidRDefault="00B353A3" w:rsidP="00694A5B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Wingdings"/>
                <w:b/>
                <w:color w:val="000000"/>
              </w:rPr>
            </w:pPr>
            <w:r>
              <w:rPr>
                <w:rFonts w:ascii="Arial Narrow" w:hAnsi="Arial Narrow" w:cs="Wingdings"/>
                <w:b/>
                <w:color w:val="000000"/>
              </w:rPr>
              <w:t xml:space="preserve">Сви награђени радови и откупљени биће постављени на </w:t>
            </w:r>
            <w:r w:rsidR="0045314F">
              <w:rPr>
                <w:rFonts w:ascii="Arial Narrow" w:hAnsi="Arial Narrow" w:cs="Wingdings"/>
                <w:b/>
                <w:color w:val="000000"/>
              </w:rPr>
              <w:t>интернет страници Града Сомбора. Уз радове ће бити објављен коментар Жирија, основни подаци (шифра рада, награда, име(на))аутора</w:t>
            </w:r>
            <w:r w:rsidR="00694A5B">
              <w:rPr>
                <w:rFonts w:ascii="Arial Narrow" w:hAnsi="Arial Narrow" w:cs="Wingdings"/>
                <w:b/>
                <w:color w:val="000000"/>
              </w:rPr>
              <w:t xml:space="preserve"> уколико другачије није назначено у пријави за Конкурс.</w:t>
            </w:r>
          </w:p>
          <w:p w:rsidR="00B353A3" w:rsidRDefault="00B353A3" w:rsidP="005F0D29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Wingdings"/>
                <w:b/>
                <w:color w:val="000000"/>
              </w:rPr>
            </w:pPr>
          </w:p>
          <w:p w:rsidR="00B353A3" w:rsidRDefault="00B353A3" w:rsidP="005F0D29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Wingdings"/>
                <w:b/>
                <w:color w:val="000000"/>
              </w:rPr>
            </w:pPr>
            <w:r>
              <w:rPr>
                <w:rFonts w:ascii="Arial Narrow" w:hAnsi="Arial Narrow" w:cs="Wingdings"/>
                <w:b/>
                <w:color w:val="000000"/>
              </w:rPr>
              <w:t xml:space="preserve">Изложба радова </w:t>
            </w:r>
            <w:r w:rsidR="00694A5B">
              <w:rPr>
                <w:rFonts w:ascii="Arial Narrow" w:hAnsi="Arial Narrow" w:cs="Wingdings"/>
                <w:b/>
                <w:color w:val="000000"/>
              </w:rPr>
              <w:t xml:space="preserve">ће бити организована кроз </w:t>
            </w:r>
            <w:r w:rsidR="005F0D29">
              <w:rPr>
                <w:rFonts w:ascii="Arial Narrow" w:hAnsi="Arial Narrow" w:cs="Wingdings"/>
                <w:b/>
                <w:color w:val="000000"/>
              </w:rPr>
              <w:t>јавну</w:t>
            </w:r>
            <w:r w:rsidR="00694A5B">
              <w:rPr>
                <w:rFonts w:ascii="Arial Narrow" w:hAnsi="Arial Narrow" w:cs="Wingdings"/>
                <w:b/>
                <w:color w:val="000000"/>
              </w:rPr>
              <w:t xml:space="preserve"> </w:t>
            </w:r>
            <w:r w:rsidR="005F0D29">
              <w:rPr>
                <w:rFonts w:ascii="Arial Narrow" w:hAnsi="Arial Narrow" w:cs="Wingdings"/>
                <w:b/>
                <w:color w:val="000000"/>
              </w:rPr>
              <w:t>презентацију</w:t>
            </w:r>
            <w:r w:rsidR="00694A5B">
              <w:rPr>
                <w:rFonts w:ascii="Arial Narrow" w:hAnsi="Arial Narrow" w:cs="Wingdings"/>
                <w:b/>
                <w:color w:val="000000"/>
              </w:rPr>
              <w:t xml:space="preserve"> свих радова</w:t>
            </w:r>
            <w:r>
              <w:rPr>
                <w:rFonts w:ascii="Arial Narrow" w:hAnsi="Arial Narrow" w:cs="Wingdings"/>
                <w:b/>
                <w:color w:val="000000"/>
              </w:rPr>
              <w:t xml:space="preserve"> на интернет страници Града Сомбора</w:t>
            </w:r>
            <w:r w:rsidR="00694A5B">
              <w:rPr>
                <w:rFonts w:ascii="Arial Narrow" w:hAnsi="Arial Narrow" w:cs="Wingdings"/>
                <w:b/>
                <w:color w:val="000000"/>
              </w:rPr>
              <w:t>.</w:t>
            </w:r>
            <w:r>
              <w:rPr>
                <w:rFonts w:ascii="Arial Narrow" w:hAnsi="Arial Narrow" w:cs="Wingdings"/>
                <w:b/>
                <w:color w:val="000000"/>
              </w:rPr>
              <w:t xml:space="preserve">  Сви радови који су учествовали на конкурсу, у електронском формату биће постављени на интернет страници Града Сомбора. Уз све радове биће објављени основни подаци (шифра рада, награда, име(на)</w:t>
            </w:r>
            <w:r w:rsidR="0045314F">
              <w:rPr>
                <w:rFonts w:ascii="Arial Narrow" w:hAnsi="Arial Narrow" w:cs="Wingdings"/>
                <w:b/>
                <w:color w:val="000000"/>
              </w:rPr>
              <w:t>)</w:t>
            </w:r>
            <w:r w:rsidR="005F0D29">
              <w:rPr>
                <w:rFonts w:ascii="Arial Narrow" w:hAnsi="Arial Narrow" w:cs="Wingdings"/>
                <w:b/>
                <w:color w:val="000000"/>
              </w:rPr>
              <w:t xml:space="preserve"> </w:t>
            </w:r>
            <w:r>
              <w:rPr>
                <w:rFonts w:ascii="Arial Narrow" w:hAnsi="Arial Narrow" w:cs="Wingdings"/>
                <w:b/>
                <w:color w:val="000000"/>
              </w:rPr>
              <w:t>аутора уколико другачије није назначено у пријави за Конкурс.</w:t>
            </w:r>
          </w:p>
          <w:p w:rsidR="00694A5B" w:rsidRDefault="00694A5B" w:rsidP="00694A5B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694A5B" w:rsidRDefault="00694A5B" w:rsidP="00694A5B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694A5B">
              <w:rPr>
                <w:rFonts w:ascii="Arial Narrow" w:hAnsi="Arial Narrow" w:cs="Arial Narrow"/>
                <w:b/>
              </w:rPr>
              <w:t xml:space="preserve">Ненаграђени и неоткупљени радови се преузимају у року од 15 </w:t>
            </w:r>
            <w:r>
              <w:rPr>
                <w:rFonts w:ascii="Arial Narrow" w:hAnsi="Arial Narrow" w:cs="Arial Narrow"/>
                <w:b/>
              </w:rPr>
              <w:t>дана од дана објављивања радова на цајту Града Сомбора.</w:t>
            </w:r>
          </w:p>
          <w:p w:rsidR="00B353A3" w:rsidRPr="00694A5B" w:rsidRDefault="00694A5B" w:rsidP="00694A5B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Wingdings"/>
                <w:b/>
                <w:color w:val="000000"/>
              </w:rPr>
            </w:pPr>
            <w:r>
              <w:rPr>
                <w:rFonts w:ascii="Arial Narrow" w:hAnsi="Arial Narrow" w:cs="Arial Narrow"/>
                <w:b/>
              </w:rPr>
              <w:t>Радови се могу преузети на адреси: Трг Цара Уроша бр.1, 25 000 Сомбор, у канцеларији 206/2 спрат. Уколико учесници желе да им се врати рад поштом сами сносе трошкове повратка рада на назначену жељену адресу.</w:t>
            </w:r>
          </w:p>
          <w:p w:rsidR="00B353A3" w:rsidRPr="00B57D8E" w:rsidRDefault="00B353A3" w:rsidP="00694A5B">
            <w:pPr>
              <w:pStyle w:val="PODNASLOV"/>
              <w:rPr>
                <w:rFonts w:cs="Arial Narrow"/>
                <w:b w:val="0"/>
                <w:szCs w:val="24"/>
              </w:rPr>
            </w:pPr>
          </w:p>
        </w:tc>
      </w:tr>
      <w:tr w:rsidR="00B353A3" w:rsidRPr="0032129C" w:rsidTr="002C5ADE">
        <w:tc>
          <w:tcPr>
            <w:tcW w:w="3325" w:type="dxa"/>
          </w:tcPr>
          <w:p w:rsidR="00B353A3" w:rsidRPr="00B57D8E" w:rsidRDefault="00B353A3" w:rsidP="002C5ADE">
            <w:pPr>
              <w:rPr>
                <w:rFonts w:ascii="Arial Narrow" w:hAnsi="Arial Narrow"/>
              </w:rPr>
            </w:pPr>
          </w:p>
        </w:tc>
        <w:tc>
          <w:tcPr>
            <w:tcW w:w="6025" w:type="dxa"/>
          </w:tcPr>
          <w:p w:rsidR="00B353A3" w:rsidRPr="00B57D8E" w:rsidRDefault="00B353A3" w:rsidP="002C5ADE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</w:tc>
      </w:tr>
      <w:tr w:rsidR="00B353A3" w:rsidRPr="0032129C" w:rsidTr="002C5ADE">
        <w:tc>
          <w:tcPr>
            <w:tcW w:w="3325" w:type="dxa"/>
          </w:tcPr>
          <w:p w:rsidR="00B353A3" w:rsidRPr="00B57D8E" w:rsidRDefault="00B353A3" w:rsidP="00B353A3">
            <w:pPr>
              <w:rPr>
                <w:rFonts w:ascii="Arial Narrow" w:hAnsi="Arial Narrow"/>
              </w:rPr>
            </w:pPr>
            <w:r w:rsidRPr="00B57D8E">
              <w:rPr>
                <w:rFonts w:ascii="Arial Narrow" w:hAnsi="Arial Narrow"/>
              </w:rPr>
              <w:t>РОК ЗА ИЗМЕНЕ, ДОПУНЕ И ОПОЗИВ КОНКУРСНОГ РАДА:</w:t>
            </w:r>
          </w:p>
        </w:tc>
        <w:tc>
          <w:tcPr>
            <w:tcW w:w="6025" w:type="dxa"/>
          </w:tcPr>
          <w:p w:rsidR="00B353A3" w:rsidRPr="00B57D8E" w:rsidRDefault="00B353A3" w:rsidP="00B353A3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  <w:p w:rsidR="00B353A3" w:rsidRPr="00B57D8E" w:rsidRDefault="00B353A3" w:rsidP="00B353A3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  <w:r w:rsidRPr="00B57D8E">
              <w:rPr>
                <w:rFonts w:ascii="Arial Narrow" w:hAnsi="Arial Narrow" w:cs="Arial Narrow"/>
                <w:b/>
              </w:rPr>
              <w:t>У року за предају конкурсног рада</w:t>
            </w:r>
          </w:p>
        </w:tc>
      </w:tr>
      <w:tr w:rsidR="00B353A3" w:rsidRPr="0032129C" w:rsidTr="002C5ADE">
        <w:tc>
          <w:tcPr>
            <w:tcW w:w="3325" w:type="dxa"/>
          </w:tcPr>
          <w:p w:rsidR="00B353A3" w:rsidRPr="00B57D8E" w:rsidRDefault="00B353A3" w:rsidP="00B353A3">
            <w:pPr>
              <w:rPr>
                <w:rFonts w:ascii="Arial Narrow" w:hAnsi="Arial Narrow"/>
              </w:rPr>
            </w:pPr>
          </w:p>
        </w:tc>
        <w:tc>
          <w:tcPr>
            <w:tcW w:w="6025" w:type="dxa"/>
          </w:tcPr>
          <w:p w:rsidR="00B353A3" w:rsidRPr="00B57D8E" w:rsidRDefault="00B353A3" w:rsidP="00B353A3">
            <w:pPr>
              <w:autoSpaceDE w:val="0"/>
              <w:autoSpaceDN w:val="0"/>
              <w:adjustRightInd w:val="0"/>
              <w:jc w:val="both"/>
              <w:rPr>
                <w:rFonts w:ascii="Arial Narrow" w:hAnsi="Arial Narrow" w:cs="Arial Narrow"/>
                <w:b/>
              </w:rPr>
            </w:pPr>
          </w:p>
        </w:tc>
      </w:tr>
    </w:tbl>
    <w:p w:rsidR="00B57D8E" w:rsidRDefault="00B57D8E" w:rsidP="00364555">
      <w:pPr>
        <w:pStyle w:val="PODNASLOV"/>
      </w:pPr>
    </w:p>
    <w:p w:rsidR="00364555" w:rsidRDefault="00364555" w:rsidP="00364555">
      <w:pPr>
        <w:pStyle w:val="PODNASLOV"/>
      </w:pPr>
      <w:bookmarkStart w:id="28" w:name="_Toc115085758"/>
      <w:r>
        <w:t>5.7.</w:t>
      </w:r>
      <w:r w:rsidR="00F57C8F">
        <w:t xml:space="preserve"> </w:t>
      </w:r>
      <w:r>
        <w:t>ВРСТА И ВИСИНА НАГРАДА</w:t>
      </w:r>
      <w:bookmarkEnd w:id="28"/>
    </w:p>
    <w:p w:rsidR="00B57D8E" w:rsidRPr="00B57D8E" w:rsidRDefault="00B57D8E" w:rsidP="00364555">
      <w:pPr>
        <w:pStyle w:val="PODNASLOV"/>
        <w:rPr>
          <w:b w:val="0"/>
          <w:szCs w:val="24"/>
        </w:rPr>
      </w:pPr>
    </w:p>
    <w:p w:rsidR="00B57D8E" w:rsidRPr="00B57D8E" w:rsidRDefault="00B57D8E" w:rsidP="00B57D8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 w:rsidRPr="00B57D8E">
        <w:rPr>
          <w:rFonts w:ascii="Arial Narrow" w:hAnsi="Arial Narrow" w:cs="Arial Narrow"/>
        </w:rPr>
        <w:t xml:space="preserve">ПРВА НАГРАДА: </w:t>
      </w:r>
      <w:r w:rsidR="00694A5B">
        <w:rPr>
          <w:rFonts w:ascii="Arial Narrow" w:hAnsi="Arial Narrow" w:cs="Arial Narrow"/>
        </w:rPr>
        <w:t xml:space="preserve">  </w:t>
      </w:r>
      <w:r w:rsidR="00496D4A">
        <w:rPr>
          <w:rFonts w:ascii="Arial Narrow" w:hAnsi="Arial Narrow" w:cs="Arial Narrow"/>
        </w:rPr>
        <w:t>17</w:t>
      </w:r>
      <w:r w:rsidRPr="00B57D8E">
        <w:rPr>
          <w:rFonts w:ascii="Arial Narrow" w:hAnsi="Arial Narrow" w:cs="Arial Narrow"/>
        </w:rPr>
        <w:t>0.000,00 РСД у нето износу</w:t>
      </w:r>
    </w:p>
    <w:p w:rsidR="00B57D8E" w:rsidRPr="00B57D8E" w:rsidRDefault="00496D4A" w:rsidP="00B57D8E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>
        <w:rPr>
          <w:rFonts w:ascii="Arial Narrow" w:hAnsi="Arial Narrow" w:cs="Arial Narrow"/>
        </w:rPr>
        <w:t xml:space="preserve">ОТКУП 1:              </w:t>
      </w:r>
      <w:r w:rsidR="00B57D8E" w:rsidRPr="00B57D8E">
        <w:rPr>
          <w:rFonts w:ascii="Arial Narrow" w:hAnsi="Arial Narrow" w:cs="Arial Narrow"/>
        </w:rPr>
        <w:t xml:space="preserve"> </w:t>
      </w:r>
      <w:r>
        <w:rPr>
          <w:rFonts w:ascii="Arial Narrow" w:hAnsi="Arial Narrow" w:cs="Arial Narrow"/>
        </w:rPr>
        <w:t>75</w:t>
      </w:r>
      <w:r w:rsidR="00B57D8E" w:rsidRPr="00B57D8E">
        <w:rPr>
          <w:rFonts w:ascii="Arial Narrow" w:hAnsi="Arial Narrow" w:cs="Arial Narrow"/>
        </w:rPr>
        <w:t>.000,00 РСД у нето износу</w:t>
      </w:r>
    </w:p>
    <w:p w:rsidR="00B57D8E" w:rsidRDefault="00B57D8E" w:rsidP="00B57D8E">
      <w:pPr>
        <w:pStyle w:val="PODNASLOV"/>
        <w:rPr>
          <w:rFonts w:cs="Arial Narrow"/>
          <w:b w:val="0"/>
          <w:szCs w:val="24"/>
        </w:rPr>
      </w:pPr>
      <w:r w:rsidRPr="00B57D8E">
        <w:rPr>
          <w:rFonts w:cs="Arial Narrow"/>
          <w:b w:val="0"/>
          <w:szCs w:val="24"/>
        </w:rPr>
        <w:t xml:space="preserve">ОТКУП 2:                 </w:t>
      </w:r>
      <w:r w:rsidR="00496D4A">
        <w:rPr>
          <w:rFonts w:cs="Arial Narrow"/>
          <w:b w:val="0"/>
          <w:szCs w:val="24"/>
        </w:rPr>
        <w:t>75</w:t>
      </w:r>
      <w:r w:rsidRPr="00B57D8E">
        <w:rPr>
          <w:rFonts w:cs="Arial Narrow"/>
          <w:b w:val="0"/>
          <w:szCs w:val="24"/>
        </w:rPr>
        <w:t>.000,00 РСД у нето износу</w:t>
      </w:r>
    </w:p>
    <w:p w:rsidR="005F0D29" w:rsidRDefault="005F0D29" w:rsidP="005F0D29">
      <w:pPr>
        <w:pStyle w:val="PODNASLOV"/>
        <w:ind w:left="0" w:firstLine="0"/>
        <w:rPr>
          <w:b w:val="0"/>
          <w:szCs w:val="24"/>
        </w:rPr>
      </w:pPr>
    </w:p>
    <w:p w:rsidR="00364555" w:rsidRDefault="00364555" w:rsidP="00364555">
      <w:pPr>
        <w:pStyle w:val="PODNASLOV"/>
      </w:pPr>
      <w:bookmarkStart w:id="29" w:name="_Toc115085759"/>
      <w:r>
        <w:t>5.8. САСТАВ ЖИРИЈА</w:t>
      </w:r>
      <w:bookmarkEnd w:id="29"/>
      <w:r>
        <w:t xml:space="preserve"> </w:t>
      </w:r>
    </w:p>
    <w:p w:rsidR="005F0D29" w:rsidRDefault="005F0D29" w:rsidP="005F0D29">
      <w:pPr>
        <w:jc w:val="both"/>
        <w:rPr>
          <w:rFonts w:ascii="Arial Narrow" w:hAnsi="Arial Narrow"/>
        </w:rPr>
      </w:pPr>
    </w:p>
    <w:p w:rsidR="005F0D29" w:rsidRPr="005F0D29" w:rsidRDefault="005F0D29" w:rsidP="005F0D29">
      <w:pPr>
        <w:pStyle w:val="ListParagraph"/>
        <w:numPr>
          <w:ilvl w:val="0"/>
          <w:numId w:val="16"/>
        </w:numPr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>Елвира Драгић дипл.инж.арх.- председник Жирија</w:t>
      </w:r>
    </w:p>
    <w:p w:rsidR="005F0D29" w:rsidRPr="005F0D29" w:rsidRDefault="005F0D29" w:rsidP="005F0D29">
      <w:pPr>
        <w:pStyle w:val="ListParagraph"/>
        <w:rPr>
          <w:rFonts w:ascii="Arial Narrow" w:hAnsi="Arial Narrow"/>
        </w:rPr>
      </w:pPr>
      <w:r w:rsidRPr="005F0D29">
        <w:rPr>
          <w:rFonts w:ascii="Arial Narrow" w:hAnsi="Arial Narrow"/>
        </w:rPr>
        <w:lastRenderedPageBreak/>
        <w:t xml:space="preserve">Весна Арнаут, дипл.инж.арх.- заменик председника </w:t>
      </w:r>
    </w:p>
    <w:p w:rsidR="005F0D29" w:rsidRPr="005F0D29" w:rsidRDefault="005F0D29" w:rsidP="005F0D29">
      <w:pPr>
        <w:pStyle w:val="ListParagraph"/>
        <w:numPr>
          <w:ilvl w:val="0"/>
          <w:numId w:val="16"/>
        </w:numPr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</w:rPr>
        <w:t>Милана Вејин, дипл.инж.пејс.арх. и хорт.- члан</w:t>
      </w:r>
    </w:p>
    <w:p w:rsidR="005F0D29" w:rsidRPr="005F0D29" w:rsidRDefault="005F0D29" w:rsidP="005F0D29">
      <w:pPr>
        <w:pStyle w:val="ListParagraph"/>
        <w:rPr>
          <w:rFonts w:ascii="Arial Narrow" w:hAnsi="Arial Narrow"/>
        </w:rPr>
      </w:pPr>
      <w:r w:rsidRPr="005F0D29">
        <w:rPr>
          <w:rFonts w:ascii="Arial Narrow" w:hAnsi="Arial Narrow"/>
        </w:rPr>
        <w:t>Надежда Радојевић, дипл.инж.пејс.арх.- заменик члана</w:t>
      </w:r>
    </w:p>
    <w:p w:rsidR="005F0D29" w:rsidRPr="005F0D29" w:rsidRDefault="005F0D29" w:rsidP="005F0D29">
      <w:pPr>
        <w:pStyle w:val="ListParagraph"/>
        <w:numPr>
          <w:ilvl w:val="0"/>
          <w:numId w:val="16"/>
        </w:numPr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>Драгана Сиљановић Козодеровић, дипл.инж.арх.- члан</w:t>
      </w:r>
    </w:p>
    <w:p w:rsidR="005F0D29" w:rsidRPr="005F0D29" w:rsidRDefault="005F0D29" w:rsidP="005F0D29">
      <w:pPr>
        <w:pStyle w:val="ListParagraph"/>
        <w:rPr>
          <w:rFonts w:ascii="Arial Narrow" w:hAnsi="Arial Narrow"/>
        </w:rPr>
      </w:pPr>
      <w:r w:rsidRPr="005F0D29">
        <w:rPr>
          <w:rFonts w:ascii="Arial Narrow" w:hAnsi="Arial Narrow"/>
        </w:rPr>
        <w:t>Вираг Милошев, мастер инж.арх.- заменик члана</w:t>
      </w:r>
    </w:p>
    <w:p w:rsidR="005F0D29" w:rsidRPr="005F0D29" w:rsidRDefault="005F0D29" w:rsidP="005F0D29">
      <w:pPr>
        <w:pStyle w:val="ListParagraph"/>
        <w:numPr>
          <w:ilvl w:val="0"/>
          <w:numId w:val="16"/>
        </w:numPr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</w:rPr>
        <w:t>Јелена Јокић Радонић, дипл.инж.хорт.- члан</w:t>
      </w:r>
    </w:p>
    <w:p w:rsidR="005F0D29" w:rsidRPr="005F0D29" w:rsidRDefault="005F0D29" w:rsidP="005F0D29">
      <w:pPr>
        <w:pStyle w:val="ListParagraph"/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>Душан Ландека, дипл.инж.шумарства- заменик члана</w:t>
      </w:r>
    </w:p>
    <w:p w:rsidR="005F0D29" w:rsidRPr="005F0D29" w:rsidRDefault="005F0D29" w:rsidP="005F0D29">
      <w:pPr>
        <w:pStyle w:val="ListParagraph"/>
        <w:numPr>
          <w:ilvl w:val="0"/>
          <w:numId w:val="16"/>
        </w:numPr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>С</w:t>
      </w:r>
      <w:r>
        <w:rPr>
          <w:rFonts w:ascii="Arial Narrow" w:hAnsi="Arial Narrow"/>
          <w:lang w:val="sr-Cyrl-CS"/>
        </w:rPr>
        <w:t>иниша Борота, мастер.соц.- члан</w:t>
      </w:r>
    </w:p>
    <w:p w:rsidR="005F0D29" w:rsidRDefault="005F0D29" w:rsidP="005F0D29">
      <w:pPr>
        <w:pStyle w:val="ListParagraph"/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>Милован Топић, дипл.еколог- заменик члана</w:t>
      </w:r>
    </w:p>
    <w:p w:rsidR="005F0D29" w:rsidRPr="005F0D29" w:rsidRDefault="005F0D29" w:rsidP="005F0D29">
      <w:pPr>
        <w:pStyle w:val="ListParagraph"/>
        <w:rPr>
          <w:rFonts w:ascii="Arial Narrow" w:hAnsi="Arial Narrow"/>
        </w:rPr>
      </w:pPr>
    </w:p>
    <w:p w:rsidR="00364555" w:rsidRDefault="00364555" w:rsidP="00364555">
      <w:pPr>
        <w:pStyle w:val="PODNASLOV"/>
        <w:ind w:left="360" w:hanging="360"/>
      </w:pPr>
      <w:bookmarkStart w:id="30" w:name="_Toc115085760"/>
      <w:r>
        <w:t>5.9. ПРАВНЕ И ФИНАНСИЈСКЕ ПОСЛЕДИЦЕ ЗА ВРСТУ И ВИСИНУ НАГРАДЕ И УСЛОВИ ЗАШТИТЕ АУТОРСКИХ ПРАВА И ПРЕНОС ИМОВИНСКИХ ПРАВА АУТОРА НА ИНВЕСТИТОРА</w:t>
      </w:r>
      <w:bookmarkEnd w:id="30"/>
    </w:p>
    <w:p w:rsidR="005F0D29" w:rsidRDefault="005F0D29" w:rsidP="005F0D29">
      <w:pPr>
        <w:jc w:val="both"/>
        <w:rPr>
          <w:rFonts w:ascii="Arial Narrow" w:hAnsi="Arial Narrow"/>
          <w:b/>
          <w:sz w:val="20"/>
          <w:szCs w:val="20"/>
          <w:lang w:val="sr-Cyrl-CS"/>
        </w:rPr>
      </w:pPr>
    </w:p>
    <w:p w:rsidR="005F0D29" w:rsidRPr="005F0D29" w:rsidRDefault="005F0D29" w:rsidP="005F0D29">
      <w:pPr>
        <w:jc w:val="both"/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>Сви учесници равноправно конкуришу за награде на Конкурсу.</w:t>
      </w:r>
    </w:p>
    <w:p w:rsidR="005F0D29" w:rsidRPr="00A86B68" w:rsidRDefault="005F0D29" w:rsidP="005F0D29">
      <w:pPr>
        <w:jc w:val="both"/>
        <w:rPr>
          <w:rFonts w:ascii="Arial Narrow" w:hAnsi="Arial Narrow"/>
          <w:bCs/>
        </w:rPr>
      </w:pPr>
    </w:p>
    <w:p w:rsidR="005F0D29" w:rsidRPr="005F0D29" w:rsidRDefault="005F0D29" w:rsidP="005F0D29">
      <w:pPr>
        <w:spacing w:line="276" w:lineRule="auto"/>
        <w:jc w:val="both"/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ru-RU"/>
        </w:rPr>
        <w:t>Жири ће расподелу награда извршити у свему према одредбама Правилника о конкурсима из области архитектуре и урбанизма, са могућношћу и другачије расподеле награда у оквиру предвиђеног наградног фонда</w:t>
      </w:r>
      <w:r w:rsidRPr="005F0D29">
        <w:rPr>
          <w:rFonts w:ascii="Arial Narrow" w:hAnsi="Arial Narrow"/>
          <w:lang w:val="sr-Cyrl-CS"/>
        </w:rPr>
        <w:t>.</w:t>
      </w:r>
    </w:p>
    <w:p w:rsidR="005F0D29" w:rsidRPr="005F0D29" w:rsidRDefault="005F0D29" w:rsidP="005F0D29">
      <w:pPr>
        <w:spacing w:line="276" w:lineRule="auto"/>
        <w:jc w:val="both"/>
        <w:rPr>
          <w:rFonts w:ascii="Arial Narrow" w:hAnsi="Arial Narrow"/>
          <w:lang w:val="sr-Cyrl-CS"/>
        </w:rPr>
      </w:pPr>
    </w:p>
    <w:p w:rsidR="005F0D29" w:rsidRPr="005F0D29" w:rsidRDefault="005F0D29" w:rsidP="005F0D29">
      <w:pPr>
        <w:autoSpaceDE w:val="0"/>
        <w:autoSpaceDN w:val="0"/>
        <w:adjustRightInd w:val="0"/>
        <w:spacing w:line="276" w:lineRule="auto"/>
        <w:jc w:val="both"/>
        <w:rPr>
          <w:rFonts w:ascii="Arial Narrow" w:hAnsi="Arial Narrow"/>
          <w:lang w:val="ru-RU"/>
        </w:rPr>
      </w:pPr>
      <w:r w:rsidRPr="005F0D29">
        <w:rPr>
          <w:rFonts w:ascii="Arial Narrow" w:hAnsi="Arial Narrow"/>
          <w:lang w:val="ru-RU"/>
        </w:rPr>
        <w:t xml:space="preserve">Жири ће доделити </w:t>
      </w:r>
      <w:r w:rsidRPr="005F0D29">
        <w:rPr>
          <w:rFonts w:ascii="Arial Narrow" w:hAnsi="Arial Narrow"/>
          <w:lang w:val="sr-Cyrl-CS"/>
        </w:rPr>
        <w:t xml:space="preserve">једну </w:t>
      </w:r>
      <w:r w:rsidRPr="005F0D29">
        <w:rPr>
          <w:rFonts w:ascii="Arial Narrow" w:hAnsi="Arial Narrow"/>
          <w:lang w:val="ru-RU"/>
        </w:rPr>
        <w:t xml:space="preserve">прву награду, при чему има право да </w:t>
      </w:r>
      <w:r w:rsidRPr="005F0D29">
        <w:rPr>
          <w:rFonts w:ascii="Arial Narrow" w:hAnsi="Arial Narrow"/>
          <w:lang w:val="sr-Cyrl-CS"/>
        </w:rPr>
        <w:t xml:space="preserve">преостали </w:t>
      </w:r>
      <w:r w:rsidRPr="005F0D29">
        <w:rPr>
          <w:rFonts w:ascii="Arial Narrow" w:hAnsi="Arial Narrow"/>
          <w:lang w:val="ru-RU"/>
        </w:rPr>
        <w:t>фонд награда расподели и другачије од наведеног.</w:t>
      </w:r>
    </w:p>
    <w:p w:rsidR="005F0D29" w:rsidRPr="005F0D29" w:rsidRDefault="005F0D29" w:rsidP="005F0D29">
      <w:pPr>
        <w:autoSpaceDE w:val="0"/>
        <w:autoSpaceDN w:val="0"/>
        <w:adjustRightInd w:val="0"/>
        <w:spacing w:line="276" w:lineRule="auto"/>
        <w:jc w:val="both"/>
        <w:rPr>
          <w:rFonts w:ascii="Arial Narrow" w:hAnsi="Arial Narrow"/>
          <w:lang w:val="ru-RU"/>
        </w:rPr>
      </w:pPr>
    </w:p>
    <w:p w:rsidR="005F0D29" w:rsidRPr="005F0D29" w:rsidRDefault="005F0D29" w:rsidP="005F0D29">
      <w:pPr>
        <w:autoSpaceDE w:val="0"/>
        <w:autoSpaceDN w:val="0"/>
        <w:adjustRightInd w:val="0"/>
        <w:jc w:val="both"/>
        <w:rPr>
          <w:rFonts w:ascii="Arial Narrow" w:hAnsi="Arial Narrow"/>
          <w:lang w:val="ru-RU"/>
        </w:rPr>
      </w:pPr>
      <w:r w:rsidRPr="005F0D29">
        <w:rPr>
          <w:rFonts w:ascii="Arial Narrow" w:hAnsi="Arial Narrow"/>
          <w:lang w:val="ru-RU"/>
        </w:rPr>
        <w:t>Жири ће све одлуке доносити већином гласова.</w:t>
      </w:r>
    </w:p>
    <w:p w:rsidR="005F0D29" w:rsidRPr="005F0D29" w:rsidRDefault="005F0D29" w:rsidP="005F0D29">
      <w:pPr>
        <w:autoSpaceDE w:val="0"/>
        <w:autoSpaceDN w:val="0"/>
        <w:adjustRightInd w:val="0"/>
        <w:jc w:val="both"/>
        <w:rPr>
          <w:rFonts w:ascii="Arial Narrow" w:hAnsi="Arial Narrow"/>
          <w:lang w:val="ru-RU"/>
        </w:rPr>
      </w:pPr>
    </w:p>
    <w:p w:rsidR="005F0D29" w:rsidRPr="005F0D29" w:rsidRDefault="005F0D29" w:rsidP="005F0D29">
      <w:pPr>
        <w:jc w:val="both"/>
        <w:rPr>
          <w:rFonts w:ascii="Arial Narrow" w:hAnsi="Arial Narrow" w:cs="Arial"/>
          <w:lang w:val="sr-Cyrl-CS"/>
        </w:rPr>
      </w:pPr>
      <w:r w:rsidRPr="005F0D29">
        <w:rPr>
          <w:rFonts w:ascii="Arial Narrow" w:hAnsi="Arial Narrow"/>
          <w:lang w:val="ru-RU"/>
        </w:rPr>
        <w:t>Све награде, учесницима исплаћује Наручилац (Град Сомбор).</w:t>
      </w:r>
      <w:r w:rsidRPr="005F0D29">
        <w:rPr>
          <w:rFonts w:ascii="Arial Narrow" w:hAnsi="Arial Narrow" w:cs="Arial"/>
          <w:lang w:val="sr-Cyrl-CS"/>
        </w:rPr>
        <w:t xml:space="preserve"> </w:t>
      </w:r>
    </w:p>
    <w:p w:rsidR="005F0D29" w:rsidRPr="005F0D29" w:rsidRDefault="005F0D29" w:rsidP="005F0D29">
      <w:pPr>
        <w:jc w:val="both"/>
        <w:rPr>
          <w:rFonts w:ascii="Arial Narrow" w:hAnsi="Arial Narrow" w:cs="Arial"/>
          <w:lang w:val="sr-Cyrl-CS"/>
        </w:rPr>
      </w:pPr>
    </w:p>
    <w:p w:rsidR="00364555" w:rsidRPr="005F0D29" w:rsidRDefault="005F0D29" w:rsidP="005F0D29">
      <w:pPr>
        <w:jc w:val="both"/>
        <w:rPr>
          <w:rFonts w:ascii="Arial Narrow" w:hAnsi="Arial Narrow"/>
        </w:rPr>
      </w:pPr>
      <w:r w:rsidRPr="005F0D29">
        <w:rPr>
          <w:rFonts w:ascii="Arial Narrow" w:hAnsi="Arial Narrow"/>
          <w:lang w:val="sr-Cyrl-CS"/>
        </w:rPr>
        <w:t xml:space="preserve">Исплата </w:t>
      </w:r>
      <w:r w:rsidRPr="005F0D29">
        <w:rPr>
          <w:rFonts w:ascii="Arial Narrow" w:hAnsi="Arial Narrow"/>
          <w:lang w:val="ru-RU"/>
        </w:rPr>
        <w:t>награда у нето износу са</w:t>
      </w:r>
      <w:r w:rsidRPr="005F0D29">
        <w:rPr>
          <w:rFonts w:ascii="Arial Narrow" w:hAnsi="Arial Narrow"/>
          <w:lang w:val="sr-Cyrl-CS"/>
        </w:rPr>
        <w:t xml:space="preserve"> увећаним припадајућим порезима и доприносима/са урачунатим ПДВ, ће се извршити </w:t>
      </w:r>
      <w:r w:rsidRPr="005F0D29">
        <w:rPr>
          <w:rFonts w:ascii="Arial Narrow" w:hAnsi="Arial Narrow"/>
        </w:rPr>
        <w:t xml:space="preserve">преносом средстава на текући рачун </w:t>
      </w:r>
      <w:r w:rsidRPr="005F0D29">
        <w:rPr>
          <w:rFonts w:ascii="Arial Narrow" w:hAnsi="Arial Narrow"/>
          <w:lang w:val="sr-Cyrl-CS"/>
        </w:rPr>
        <w:t>аутора/правног лица,</w:t>
      </w:r>
      <w:r w:rsidRPr="005F0D29">
        <w:rPr>
          <w:rFonts w:ascii="Arial Narrow" w:hAnsi="Arial Narrow"/>
        </w:rPr>
        <w:t xml:space="preserve"> у року од 45 дана од дана објављивања одлуке о додели награда и откупа</w:t>
      </w:r>
      <w:r w:rsidRPr="005F0D29">
        <w:rPr>
          <w:rFonts w:ascii="Arial Narrow" w:hAnsi="Arial Narrow"/>
          <w:lang w:val="sr-Cyrl-CS"/>
        </w:rPr>
        <w:t>.</w:t>
      </w:r>
    </w:p>
    <w:p w:rsidR="005F0D29" w:rsidRPr="005F0D29" w:rsidRDefault="005F0D29" w:rsidP="005F0D29">
      <w:pPr>
        <w:ind w:left="1890" w:hanging="1890"/>
        <w:jc w:val="both"/>
        <w:rPr>
          <w:rFonts w:ascii="Arial Narrow" w:hAnsi="Arial Narrow"/>
        </w:rPr>
      </w:pPr>
    </w:p>
    <w:p w:rsidR="005F0D29" w:rsidRPr="005F0D29" w:rsidRDefault="005F0D29" w:rsidP="005F0D29">
      <w:pPr>
        <w:jc w:val="both"/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>Аутор Конкурсног рада је учесник који је израдио конкурсни рад и тиме под својим именом објавио ауторско дело чином предаје на Конкурс.</w:t>
      </w:r>
    </w:p>
    <w:p w:rsidR="005F0D29" w:rsidRPr="005F0D29" w:rsidRDefault="005F0D29" w:rsidP="005F0D29">
      <w:pPr>
        <w:jc w:val="both"/>
        <w:rPr>
          <w:rFonts w:ascii="Arial Narrow" w:hAnsi="Arial Narrow"/>
          <w:lang w:val="sr-Cyrl-CS"/>
        </w:rPr>
      </w:pPr>
    </w:p>
    <w:p w:rsidR="005F0D29" w:rsidRPr="005F0D29" w:rsidRDefault="005F0D29" w:rsidP="005F0D29">
      <w:pPr>
        <w:jc w:val="both"/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 xml:space="preserve">Ауторски тим чине потписници Конкурсног рада, коаутори, и тиме носиоци свих заједничких ауторских права. </w:t>
      </w:r>
    </w:p>
    <w:p w:rsidR="005F0D29" w:rsidRPr="005F0D29" w:rsidRDefault="005F0D29" w:rsidP="005F0D29">
      <w:pPr>
        <w:jc w:val="both"/>
        <w:rPr>
          <w:rFonts w:ascii="Arial Narrow" w:hAnsi="Arial Narrow"/>
          <w:lang w:val="sr-Cyrl-CS"/>
        </w:rPr>
      </w:pPr>
    </w:p>
    <w:p w:rsidR="005F0D29" w:rsidRPr="005F0D29" w:rsidRDefault="005F0D29" w:rsidP="005F0D29">
      <w:pPr>
        <w:jc w:val="both"/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>Предајом Конкурсног рада аутори (ауторски тим) уступа пренос свих имовинских права аутора Наручиоцу (Граду Сомбору)  уколико је предметни рад награђен или откупљен.</w:t>
      </w:r>
    </w:p>
    <w:p w:rsidR="005F0D29" w:rsidRPr="005F0D29" w:rsidRDefault="005F0D29" w:rsidP="005F0D29">
      <w:pPr>
        <w:jc w:val="both"/>
        <w:rPr>
          <w:rFonts w:ascii="Arial Narrow" w:hAnsi="Arial Narrow"/>
          <w:lang w:val="sr-Cyrl-CS"/>
        </w:rPr>
      </w:pPr>
    </w:p>
    <w:p w:rsidR="005F0D29" w:rsidRPr="005F0D29" w:rsidRDefault="005F0D29" w:rsidP="005F0D29">
      <w:pPr>
        <w:jc w:val="both"/>
        <w:rPr>
          <w:rFonts w:ascii="Arial Narrow" w:hAnsi="Arial Narrow"/>
          <w:lang w:val="sr-Cyrl-CS"/>
        </w:rPr>
      </w:pPr>
      <w:r w:rsidRPr="005F0D29">
        <w:rPr>
          <w:rFonts w:ascii="Arial Narrow" w:hAnsi="Arial Narrow"/>
          <w:lang w:val="sr-Cyrl-CS"/>
        </w:rPr>
        <w:t>Награђене и откупљене радове Наручилац може користити у целини или у деловима и кроз израду планске и пројектне документације биће прилагођени ситуацији на терену тј. просторним и техничким могућностима и ограничењима.</w:t>
      </w:r>
    </w:p>
    <w:p w:rsidR="005F0D29" w:rsidRPr="005F0D29" w:rsidRDefault="005F0D29" w:rsidP="005F0D29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</w:p>
    <w:p w:rsidR="005F0D29" w:rsidRPr="005F0D29" w:rsidRDefault="005F0D29" w:rsidP="005F0D29">
      <w:pPr>
        <w:autoSpaceDE w:val="0"/>
        <w:autoSpaceDN w:val="0"/>
        <w:adjustRightInd w:val="0"/>
        <w:jc w:val="both"/>
        <w:rPr>
          <w:rFonts w:ascii="Arial Narrow" w:hAnsi="Arial Narrow" w:cs="Arial Narrow"/>
        </w:rPr>
      </w:pPr>
      <w:r w:rsidRPr="005F0D29">
        <w:rPr>
          <w:rFonts w:ascii="Arial Narrow" w:hAnsi="Arial Narrow" w:cs="Arial Narrow"/>
        </w:rPr>
        <w:t>Наручилац није у обавези да ангажује аутора/ауторски тим чији је рад награђен или откупљен за даљу разраду и израду планске и пројектне документације.</w:t>
      </w:r>
    </w:p>
    <w:p w:rsidR="005F0D29" w:rsidRDefault="005F0D29" w:rsidP="00364555">
      <w:pPr>
        <w:ind w:left="1890" w:hanging="1890"/>
        <w:rPr>
          <w:rFonts w:ascii="Arial Narrow" w:hAnsi="Arial Narrow"/>
          <w:sz w:val="20"/>
          <w:szCs w:val="20"/>
        </w:rPr>
      </w:pPr>
    </w:p>
    <w:p w:rsidR="00364555" w:rsidRPr="00E310A2" w:rsidRDefault="00364555" w:rsidP="00364555">
      <w:pPr>
        <w:pStyle w:val="NASLOV"/>
        <w:rPr>
          <w:color w:val="1F4E79"/>
        </w:rPr>
      </w:pPr>
      <w:bookmarkStart w:id="31" w:name="_Toc115085761"/>
      <w:r w:rsidRPr="00E310A2">
        <w:rPr>
          <w:color w:val="1F4E79"/>
        </w:rPr>
        <w:t>6. ПРИЛОЗИ УЗ ПРОГРАМ- ПОДЛОГЕ И ПРАТЕЋА ДОКУМЕНТАЦИЈА</w:t>
      </w:r>
      <w:bookmarkEnd w:id="31"/>
    </w:p>
    <w:p w:rsidR="00364555" w:rsidRPr="001D0EE5" w:rsidRDefault="00364555" w:rsidP="001D0EE5">
      <w:pPr>
        <w:ind w:left="1890" w:hanging="1890"/>
        <w:jc w:val="both"/>
        <w:rPr>
          <w:rFonts w:ascii="Arial Narrow" w:hAnsi="Arial Narrow"/>
        </w:rPr>
      </w:pPr>
    </w:p>
    <w:p w:rsidR="001D0EE5" w:rsidRPr="001D0EE5" w:rsidRDefault="001D0EE5" w:rsidP="001D0EE5">
      <w:pPr>
        <w:ind w:left="1890" w:hanging="1890"/>
        <w:jc w:val="both"/>
        <w:rPr>
          <w:rFonts w:ascii="Arial Narrow" w:hAnsi="Arial Narrow"/>
          <w:b/>
        </w:rPr>
      </w:pPr>
      <w:r w:rsidRPr="001D0EE5">
        <w:rPr>
          <w:rFonts w:ascii="Arial Narrow" w:hAnsi="Arial Narrow"/>
          <w:b/>
        </w:rPr>
        <w:t>Информациони графички прилози</w:t>
      </w:r>
    </w:p>
    <w:p w:rsidR="001D0EE5" w:rsidRPr="001D0EE5" w:rsidRDefault="001D0EE5" w:rsidP="001D0EE5">
      <w:pPr>
        <w:pStyle w:val="ListParagraph"/>
        <w:numPr>
          <w:ilvl w:val="0"/>
          <w:numId w:val="13"/>
        </w:numPr>
        <w:jc w:val="both"/>
        <w:rPr>
          <w:rFonts w:ascii="Arial Narrow" w:hAnsi="Arial Narrow"/>
        </w:rPr>
      </w:pPr>
      <w:r w:rsidRPr="001D0EE5">
        <w:rPr>
          <w:rFonts w:ascii="Arial Narrow" w:hAnsi="Arial Narrow"/>
        </w:rPr>
        <w:t>Границе конкурсног обухвата</w:t>
      </w:r>
    </w:p>
    <w:p w:rsidR="001D0EE5" w:rsidRPr="001D0EE5" w:rsidRDefault="001D0EE5" w:rsidP="001D0EE5">
      <w:pPr>
        <w:pStyle w:val="ListParagraph"/>
        <w:numPr>
          <w:ilvl w:val="0"/>
          <w:numId w:val="13"/>
        </w:numPr>
        <w:jc w:val="both"/>
        <w:rPr>
          <w:rFonts w:ascii="Arial Narrow" w:hAnsi="Arial Narrow"/>
        </w:rPr>
      </w:pPr>
      <w:r w:rsidRPr="001D0EE5">
        <w:rPr>
          <w:rFonts w:ascii="Arial Narrow" w:hAnsi="Arial Narrow"/>
        </w:rPr>
        <w:t>Орто фото снимак са границама конкурсног обухвата и позицијама задатих праваца</w:t>
      </w:r>
      <w:r>
        <w:rPr>
          <w:rFonts w:ascii="Arial Narrow" w:hAnsi="Arial Narrow"/>
        </w:rPr>
        <w:t xml:space="preserve"> за 3Д приказивање решења</w:t>
      </w:r>
    </w:p>
    <w:p w:rsidR="001D0EE5" w:rsidRPr="001D0EE5" w:rsidRDefault="001D0EE5" w:rsidP="001D0EE5">
      <w:pPr>
        <w:pStyle w:val="ListParagraph"/>
        <w:numPr>
          <w:ilvl w:val="0"/>
          <w:numId w:val="13"/>
        </w:numPr>
        <w:jc w:val="both"/>
        <w:rPr>
          <w:rFonts w:ascii="Arial Narrow" w:hAnsi="Arial Narrow"/>
        </w:rPr>
      </w:pPr>
      <w:r w:rsidRPr="001D0EE5">
        <w:rPr>
          <w:rFonts w:ascii="Arial Narrow" w:hAnsi="Arial Narrow"/>
        </w:rPr>
        <w:t xml:space="preserve">Извод из </w:t>
      </w:r>
      <w:r>
        <w:rPr>
          <w:rFonts w:ascii="Arial Narrow" w:hAnsi="Arial Narrow"/>
        </w:rPr>
        <w:t>ПДР ЦЕНТРАЛНЕ ЗОНЕ „ВЕНАЦ“</w:t>
      </w:r>
      <w:r w:rsidRPr="001D0EE5">
        <w:rPr>
          <w:rFonts w:ascii="Arial Narrow" w:hAnsi="Arial Narrow"/>
        </w:rPr>
        <w:t xml:space="preserve">– </w:t>
      </w:r>
      <w:r w:rsidR="00F74C88">
        <w:rPr>
          <w:rFonts w:ascii="Arial Narrow" w:hAnsi="Arial Narrow"/>
        </w:rPr>
        <w:t xml:space="preserve">функционална организација простора- планирана </w:t>
      </w:r>
      <w:r w:rsidRPr="001D0EE5">
        <w:rPr>
          <w:rFonts w:ascii="Arial Narrow" w:hAnsi="Arial Narrow"/>
        </w:rPr>
        <w:t xml:space="preserve">намена површина </w:t>
      </w:r>
    </w:p>
    <w:p w:rsidR="001D0EE5" w:rsidRPr="001D0EE5" w:rsidRDefault="001D0EE5" w:rsidP="001D0EE5">
      <w:pPr>
        <w:pStyle w:val="ListParagraph"/>
        <w:numPr>
          <w:ilvl w:val="0"/>
          <w:numId w:val="13"/>
        </w:numPr>
        <w:jc w:val="both"/>
        <w:rPr>
          <w:rFonts w:ascii="Arial Narrow" w:hAnsi="Arial Narrow"/>
        </w:rPr>
      </w:pPr>
      <w:r w:rsidRPr="001D0EE5">
        <w:rPr>
          <w:rFonts w:ascii="Arial Narrow" w:hAnsi="Arial Narrow"/>
        </w:rPr>
        <w:t xml:space="preserve">Извод из </w:t>
      </w:r>
      <w:r>
        <w:rPr>
          <w:rFonts w:ascii="Arial Narrow" w:hAnsi="Arial Narrow"/>
        </w:rPr>
        <w:t>ПДР ЦЕНТРАЛНЕ ЗОНЕ „ВЕНАЦ“</w:t>
      </w:r>
      <w:r w:rsidRPr="001D0EE5">
        <w:rPr>
          <w:rFonts w:ascii="Arial Narrow" w:hAnsi="Arial Narrow"/>
        </w:rPr>
        <w:t xml:space="preserve">– </w:t>
      </w:r>
      <w:r w:rsidR="00F74C88">
        <w:rPr>
          <w:rFonts w:ascii="Arial Narrow" w:hAnsi="Arial Narrow"/>
        </w:rPr>
        <w:t>план регулације, нивелације и саобраћајне инфраструктуре</w:t>
      </w:r>
      <w:r w:rsidRPr="001D0EE5">
        <w:rPr>
          <w:rFonts w:ascii="Arial Narrow" w:hAnsi="Arial Narrow"/>
        </w:rPr>
        <w:t xml:space="preserve"> </w:t>
      </w:r>
    </w:p>
    <w:p w:rsidR="00F74C88" w:rsidRPr="00F74C88" w:rsidRDefault="001D0EE5" w:rsidP="00F74C88">
      <w:pPr>
        <w:pStyle w:val="ListParagraph"/>
        <w:numPr>
          <w:ilvl w:val="0"/>
          <w:numId w:val="13"/>
        </w:numPr>
        <w:jc w:val="both"/>
        <w:rPr>
          <w:rFonts w:ascii="Arial Narrow" w:hAnsi="Arial Narrow"/>
        </w:rPr>
      </w:pPr>
      <w:r w:rsidRPr="001D0EE5">
        <w:rPr>
          <w:rFonts w:ascii="Arial Narrow" w:hAnsi="Arial Narrow"/>
        </w:rPr>
        <w:t>Извод из</w:t>
      </w:r>
      <w:r>
        <w:rPr>
          <w:rFonts w:ascii="Arial Narrow" w:hAnsi="Arial Narrow"/>
        </w:rPr>
        <w:t xml:space="preserve"> ПДР ЦЕНТРАЛНЕ ЗОНЕ „ВЕНАЦ“</w:t>
      </w:r>
      <w:r w:rsidRPr="001D0EE5">
        <w:rPr>
          <w:rFonts w:ascii="Arial Narrow" w:hAnsi="Arial Narrow"/>
        </w:rPr>
        <w:t xml:space="preserve">– </w:t>
      </w:r>
      <w:r w:rsidR="00F74C88">
        <w:rPr>
          <w:rFonts w:ascii="Arial Narrow" w:hAnsi="Arial Narrow"/>
        </w:rPr>
        <w:t>план инфраструктуре</w:t>
      </w:r>
      <w:r w:rsidRPr="001D0EE5">
        <w:rPr>
          <w:rFonts w:ascii="Arial Narrow" w:hAnsi="Arial Narrow"/>
        </w:rPr>
        <w:t xml:space="preserve"> </w:t>
      </w:r>
    </w:p>
    <w:p w:rsidR="001D0EE5" w:rsidRDefault="00F74C88" w:rsidP="001D0EE5">
      <w:pPr>
        <w:pStyle w:val="ListParagraph"/>
        <w:numPr>
          <w:ilvl w:val="0"/>
          <w:numId w:val="13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Извод из Студије заштите културно-историјске целине Сомбор</w:t>
      </w:r>
      <w:r w:rsidR="007D29DB">
        <w:rPr>
          <w:rFonts w:ascii="Arial Narrow" w:hAnsi="Arial Narrow"/>
        </w:rPr>
        <w:t>- Архивска грађа, из 2007.год. Покрајински завод за заштиту споменика културе Петроварадин</w:t>
      </w:r>
    </w:p>
    <w:p w:rsidR="007D29DB" w:rsidRDefault="007D29DB" w:rsidP="007D29DB">
      <w:pPr>
        <w:pStyle w:val="ListParagraph"/>
        <w:numPr>
          <w:ilvl w:val="0"/>
          <w:numId w:val="13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Извод из Студије заштите културно-историјске целине Сомбор- Графички прилози, из 2007.год. Покрајински завод за заштиту споменика културе Петроварадин</w:t>
      </w:r>
    </w:p>
    <w:p w:rsidR="007D29DB" w:rsidRPr="001D0EE5" w:rsidRDefault="007D29DB" w:rsidP="007D29DB">
      <w:pPr>
        <w:pStyle w:val="ListParagraph"/>
        <w:jc w:val="both"/>
        <w:rPr>
          <w:rFonts w:ascii="Arial Narrow" w:hAnsi="Arial Narrow"/>
        </w:rPr>
      </w:pPr>
    </w:p>
    <w:p w:rsidR="001D0EE5" w:rsidRPr="007D29DB" w:rsidRDefault="007D29DB" w:rsidP="001D0EE5">
      <w:pPr>
        <w:ind w:left="1890" w:hanging="1890"/>
        <w:jc w:val="both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Графичка дигитална подлога</w:t>
      </w:r>
    </w:p>
    <w:p w:rsidR="001D0EE5" w:rsidRPr="007D29DB" w:rsidRDefault="001D0EE5" w:rsidP="007D29DB">
      <w:pPr>
        <w:pStyle w:val="ListParagraph"/>
        <w:numPr>
          <w:ilvl w:val="0"/>
          <w:numId w:val="17"/>
        </w:numPr>
        <w:jc w:val="both"/>
        <w:rPr>
          <w:rFonts w:ascii="Arial Narrow" w:hAnsi="Arial Narrow"/>
        </w:rPr>
      </w:pPr>
      <w:r w:rsidRPr="007D29DB">
        <w:rPr>
          <w:rFonts w:ascii="Arial Narrow" w:hAnsi="Arial Narrow"/>
        </w:rPr>
        <w:t>Катастарско - топографски план</w:t>
      </w:r>
    </w:p>
    <w:p w:rsidR="00A86B68" w:rsidRDefault="00A86B68" w:rsidP="001D0EE5">
      <w:pPr>
        <w:ind w:left="1890" w:hanging="1890"/>
        <w:jc w:val="both"/>
        <w:rPr>
          <w:rFonts w:ascii="Arial Narrow" w:hAnsi="Arial Narrow"/>
        </w:rPr>
      </w:pPr>
    </w:p>
    <w:p w:rsidR="007D29DB" w:rsidRPr="00A86B68" w:rsidRDefault="00A86B68" w:rsidP="00A86B68">
      <w:pPr>
        <w:jc w:val="both"/>
        <w:rPr>
          <w:rFonts w:ascii="Arial Narrow" w:hAnsi="Arial Narrow"/>
          <w:b/>
        </w:rPr>
      </w:pPr>
      <w:r w:rsidRPr="00A86B68">
        <w:rPr>
          <w:rFonts w:ascii="Arial Narrow" w:hAnsi="Arial Narrow"/>
          <w:b/>
        </w:rPr>
        <w:t>*** Напомена: катастарско топографски план је подлога на којој се израђује решење!!! Остале подлоге су информационог карактера и нису ажуриране.***</w:t>
      </w:r>
    </w:p>
    <w:p w:rsidR="00A86B68" w:rsidRDefault="00A86B68" w:rsidP="00A86B68">
      <w:pPr>
        <w:jc w:val="both"/>
        <w:rPr>
          <w:rFonts w:ascii="Arial Narrow" w:hAnsi="Arial Narrow"/>
        </w:rPr>
      </w:pPr>
    </w:p>
    <w:p w:rsidR="001D0EE5" w:rsidRPr="007D29DB" w:rsidRDefault="001D0EE5" w:rsidP="001D0EE5">
      <w:pPr>
        <w:ind w:left="1890" w:hanging="1890"/>
        <w:jc w:val="both"/>
        <w:rPr>
          <w:rFonts w:ascii="Arial Narrow" w:hAnsi="Arial Narrow"/>
          <w:b/>
        </w:rPr>
      </w:pPr>
      <w:r w:rsidRPr="007D29DB">
        <w:rPr>
          <w:rFonts w:ascii="Arial Narrow" w:hAnsi="Arial Narrow"/>
          <w:b/>
        </w:rPr>
        <w:t>Смернице надлежних институција</w:t>
      </w:r>
    </w:p>
    <w:p w:rsidR="001D0EE5" w:rsidRPr="007D29DB" w:rsidRDefault="007D29DB" w:rsidP="007D29DB">
      <w:pPr>
        <w:pStyle w:val="ListParagraph"/>
        <w:numPr>
          <w:ilvl w:val="0"/>
          <w:numId w:val="17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Покрајински завод за заштиту споменика културе Петроварадин, бр.03-297/2-2022 од 05.09.2022.год.</w:t>
      </w:r>
    </w:p>
    <w:p w:rsidR="001D0EE5" w:rsidRDefault="007D29DB" w:rsidP="007D29DB">
      <w:pPr>
        <w:pStyle w:val="ListParagraph"/>
        <w:numPr>
          <w:ilvl w:val="0"/>
          <w:numId w:val="17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Покрајински завод за заштиту природе, бр. 03 030-2640/2 од 14.10.2022.год.</w:t>
      </w:r>
    </w:p>
    <w:p w:rsidR="007D29DB" w:rsidRDefault="007D29DB" w:rsidP="007D29DB">
      <w:pPr>
        <w:pStyle w:val="ListParagraph"/>
        <w:numPr>
          <w:ilvl w:val="0"/>
          <w:numId w:val="17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Градска управа Града Сомбора, Одељење за просторно планирање, урбанизам и грађевинарство, бр. 353-334/2022-V од 12.08.2022.год.</w:t>
      </w:r>
    </w:p>
    <w:p w:rsidR="007D29DB" w:rsidRDefault="007D29DB" w:rsidP="007D29DB">
      <w:pPr>
        <w:pStyle w:val="ListParagraph"/>
        <w:numPr>
          <w:ilvl w:val="0"/>
          <w:numId w:val="17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ЈКП „Простор“, бр. 2013/22 од 28.09.2022.год.</w:t>
      </w:r>
    </w:p>
    <w:p w:rsidR="007D29DB" w:rsidRDefault="007D29DB" w:rsidP="007D29DB">
      <w:pPr>
        <w:pStyle w:val="ListParagraph"/>
        <w:numPr>
          <w:ilvl w:val="0"/>
          <w:numId w:val="17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Туристичка организација Града Сомбора, бр.184/22 од 13.09.2022.год.</w:t>
      </w:r>
    </w:p>
    <w:p w:rsidR="00642ED1" w:rsidRDefault="00642ED1" w:rsidP="007D29DB">
      <w:pPr>
        <w:pStyle w:val="ListParagraph"/>
        <w:numPr>
          <w:ilvl w:val="0"/>
          <w:numId w:val="17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>МУП Сектор за ванредне ситуације, Одељење за ванредне ситуације у Сомбору, 09.28 бр.217/12967/22-1 од 18.08.2022.год.</w:t>
      </w:r>
    </w:p>
    <w:p w:rsidR="007D29DB" w:rsidRPr="007D29DB" w:rsidRDefault="00642ED1" w:rsidP="007D29DB">
      <w:pPr>
        <w:pStyle w:val="ListParagraph"/>
        <w:numPr>
          <w:ilvl w:val="0"/>
          <w:numId w:val="17"/>
        </w:numPr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МУП ПУ Сомбор, 03.36 бр. ПУ 59/2022 од 12.08.2022.год. </w:t>
      </w:r>
    </w:p>
    <w:p w:rsidR="007D29DB" w:rsidRDefault="007D29DB" w:rsidP="001D0EE5">
      <w:pPr>
        <w:ind w:left="1890" w:hanging="1890"/>
        <w:jc w:val="both"/>
        <w:rPr>
          <w:rFonts w:ascii="Arial Narrow" w:hAnsi="Arial Narrow"/>
        </w:rPr>
      </w:pPr>
    </w:p>
    <w:p w:rsidR="001D0EE5" w:rsidRDefault="001D0EE5" w:rsidP="001D0EE5">
      <w:pPr>
        <w:ind w:left="1890" w:hanging="1890"/>
        <w:jc w:val="both"/>
        <w:rPr>
          <w:rFonts w:ascii="Arial Narrow" w:hAnsi="Arial Narrow"/>
          <w:b/>
        </w:rPr>
      </w:pPr>
      <w:r w:rsidRPr="007D29DB">
        <w:rPr>
          <w:rFonts w:ascii="Arial Narrow" w:hAnsi="Arial Narrow"/>
          <w:b/>
        </w:rPr>
        <w:t>Фотографије локације</w:t>
      </w:r>
      <w:r w:rsidR="00AB5ABB">
        <w:rPr>
          <w:rFonts w:ascii="Arial Narrow" w:hAnsi="Arial Narrow"/>
          <w:b/>
        </w:rPr>
        <w:t>:</w:t>
      </w:r>
    </w:p>
    <w:p w:rsidR="00AB5ABB" w:rsidRPr="00AB5ABB" w:rsidRDefault="00AB5ABB" w:rsidP="00AB5ABB">
      <w:pPr>
        <w:pStyle w:val="ListParagraph"/>
        <w:numPr>
          <w:ilvl w:val="0"/>
          <w:numId w:val="21"/>
        </w:numPr>
        <w:jc w:val="both"/>
        <w:rPr>
          <w:rFonts w:ascii="Arial Narrow" w:hAnsi="Arial Narrow"/>
        </w:rPr>
      </w:pPr>
      <w:r w:rsidRPr="00AB5ABB">
        <w:rPr>
          <w:rFonts w:ascii="Arial Narrow" w:hAnsi="Arial Narrow"/>
        </w:rPr>
        <w:t>фотографије (септемабар 2022.год.)</w:t>
      </w:r>
    </w:p>
    <w:p w:rsidR="00AB5ABB" w:rsidRPr="00AB5ABB" w:rsidRDefault="00AB5ABB" w:rsidP="00AB5ABB">
      <w:pPr>
        <w:pStyle w:val="ListParagraph"/>
        <w:numPr>
          <w:ilvl w:val="0"/>
          <w:numId w:val="21"/>
        </w:numPr>
        <w:jc w:val="both"/>
        <w:rPr>
          <w:rFonts w:ascii="Arial Narrow" w:hAnsi="Arial Narrow"/>
        </w:rPr>
      </w:pPr>
      <w:r w:rsidRPr="00AB5ABB">
        <w:rPr>
          <w:rFonts w:ascii="Arial Narrow" w:hAnsi="Arial Narrow"/>
        </w:rPr>
        <w:t>фотографије</w:t>
      </w:r>
      <w:r>
        <w:rPr>
          <w:rFonts w:ascii="Arial Narrow" w:hAnsi="Arial Narrow"/>
        </w:rPr>
        <w:t>, документација</w:t>
      </w:r>
      <w:r w:rsidRPr="00AB5ABB">
        <w:rPr>
          <w:rFonts w:ascii="Arial Narrow" w:hAnsi="Arial Narrow"/>
        </w:rPr>
        <w:t xml:space="preserve"> и текст- Милан Степановић </w:t>
      </w:r>
    </w:p>
    <w:p w:rsidR="007D29DB" w:rsidRPr="001D0EE5" w:rsidRDefault="007D29DB" w:rsidP="001D0EE5">
      <w:pPr>
        <w:ind w:left="1890" w:hanging="1890"/>
        <w:jc w:val="both"/>
        <w:rPr>
          <w:rFonts w:ascii="Arial Narrow" w:hAnsi="Arial Narrow"/>
        </w:rPr>
      </w:pPr>
    </w:p>
    <w:p w:rsidR="007D29DB" w:rsidRDefault="00FA1DA3" w:rsidP="007D29DB">
      <w:pPr>
        <w:ind w:left="1890" w:hanging="1890"/>
        <w:jc w:val="both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Остала документација:</w:t>
      </w:r>
    </w:p>
    <w:p w:rsidR="00642ED1" w:rsidRPr="00642ED1" w:rsidRDefault="00642ED1" w:rsidP="00642ED1">
      <w:pPr>
        <w:pStyle w:val="ListParagraph"/>
        <w:numPr>
          <w:ilvl w:val="0"/>
          <w:numId w:val="19"/>
        </w:numPr>
        <w:rPr>
          <w:rFonts w:ascii="Arial Narrow" w:hAnsi="Arial Narrow"/>
          <w:b/>
        </w:rPr>
      </w:pPr>
      <w:r w:rsidRPr="00642ED1">
        <w:rPr>
          <w:rFonts w:ascii="Arial Narrow" w:hAnsi="Arial Narrow"/>
        </w:rPr>
        <w:t>Образац 1 - Изјава учесника конкурса о прихватању услова конкурса</w:t>
      </w:r>
    </w:p>
    <w:p w:rsidR="00642ED1" w:rsidRPr="00642ED1" w:rsidRDefault="00642ED1" w:rsidP="00642ED1">
      <w:pPr>
        <w:pStyle w:val="ListParagraph"/>
        <w:numPr>
          <w:ilvl w:val="0"/>
          <w:numId w:val="19"/>
        </w:numPr>
        <w:rPr>
          <w:rFonts w:ascii="Arial Narrow" w:hAnsi="Arial Narrow"/>
          <w:b/>
        </w:rPr>
      </w:pPr>
      <w:r w:rsidRPr="00642ED1">
        <w:rPr>
          <w:rFonts w:ascii="Arial Narrow" w:hAnsi="Arial Narrow"/>
        </w:rPr>
        <w:t xml:space="preserve">Образац 2 </w:t>
      </w:r>
      <w:r>
        <w:rPr>
          <w:rFonts w:ascii="Arial Narrow" w:hAnsi="Arial Narrow"/>
        </w:rPr>
        <w:t>–</w:t>
      </w:r>
      <w:r w:rsidRPr="00642ED1">
        <w:rPr>
          <w:rFonts w:ascii="Arial Narrow" w:hAnsi="Arial Narrow"/>
        </w:rPr>
        <w:t xml:space="preserve"> Аутор</w:t>
      </w:r>
    </w:p>
    <w:p w:rsidR="00642ED1" w:rsidRPr="00642ED1" w:rsidRDefault="00642ED1" w:rsidP="00642ED1">
      <w:pPr>
        <w:pStyle w:val="ListParagraph"/>
        <w:numPr>
          <w:ilvl w:val="0"/>
          <w:numId w:val="19"/>
        </w:numPr>
        <w:rPr>
          <w:rFonts w:ascii="Arial Narrow" w:hAnsi="Arial Narrow"/>
          <w:b/>
        </w:rPr>
      </w:pPr>
      <w:r w:rsidRPr="00642ED1">
        <w:rPr>
          <w:rFonts w:ascii="Arial Narrow" w:hAnsi="Arial Narrow"/>
        </w:rPr>
        <w:t>Образац 3 - Адреса за повратак рада</w:t>
      </w:r>
    </w:p>
    <w:p w:rsidR="00642ED1" w:rsidRPr="00642ED1" w:rsidRDefault="00642ED1" w:rsidP="00642ED1">
      <w:pPr>
        <w:pStyle w:val="ListParagraph"/>
        <w:numPr>
          <w:ilvl w:val="0"/>
          <w:numId w:val="19"/>
        </w:numPr>
        <w:rPr>
          <w:rFonts w:ascii="Arial Narrow" w:hAnsi="Arial Narrow"/>
          <w:b/>
        </w:rPr>
      </w:pPr>
      <w:r>
        <w:rPr>
          <w:rFonts w:ascii="Arial Narrow" w:hAnsi="Arial Narrow"/>
        </w:rPr>
        <w:t>Образац 4- Изјава о начину учешћа на јавној презентацији радова у случају да рад није награђен и откупљен</w:t>
      </w:r>
    </w:p>
    <w:p w:rsidR="00364555" w:rsidRDefault="00364555" w:rsidP="00364555">
      <w:pPr>
        <w:ind w:left="1890" w:hanging="1890"/>
        <w:rPr>
          <w:rFonts w:ascii="Arial Narrow" w:hAnsi="Arial Narrow"/>
          <w:sz w:val="20"/>
          <w:szCs w:val="20"/>
        </w:rPr>
      </w:pPr>
    </w:p>
    <w:p w:rsidR="00364555" w:rsidRDefault="00364555" w:rsidP="00364555">
      <w:pPr>
        <w:rPr>
          <w:rFonts w:ascii="Arial Narrow" w:hAnsi="Arial Narrow"/>
          <w:sz w:val="20"/>
          <w:szCs w:val="20"/>
        </w:rPr>
      </w:pPr>
    </w:p>
    <w:p w:rsidR="00B45FC9" w:rsidRDefault="00B45FC9" w:rsidP="00364555">
      <w:pPr>
        <w:rPr>
          <w:rFonts w:ascii="Arial Narrow" w:hAnsi="Arial Narrow"/>
          <w:sz w:val="20"/>
          <w:szCs w:val="20"/>
        </w:rPr>
      </w:pPr>
    </w:p>
    <w:p w:rsidR="00FA1DA3" w:rsidRPr="00FA1DA3" w:rsidRDefault="00FA1DA3" w:rsidP="00FA1DA3">
      <w:pPr>
        <w:rPr>
          <w:rFonts w:ascii="Arial Narrow" w:hAnsi="Arial Narrow"/>
        </w:rPr>
      </w:pPr>
      <w:r w:rsidRPr="00FA1DA3">
        <w:rPr>
          <w:rFonts w:ascii="Arial Narrow" w:hAnsi="Arial Narrow"/>
          <w:b/>
        </w:rPr>
        <w:t>Образац 1</w:t>
      </w:r>
      <w:r w:rsidRPr="00FA1DA3">
        <w:rPr>
          <w:rFonts w:ascii="Arial Narrow" w:hAnsi="Arial Narrow"/>
        </w:rPr>
        <w:t>- Изјава учесника конкурса о прихватању услова конкурса</w:t>
      </w:r>
      <w:r w:rsidR="002C5ADE">
        <w:rPr>
          <w:rFonts w:ascii="Arial Narrow" w:hAnsi="Arial Narrow"/>
        </w:rPr>
        <w:t xml:space="preserve"> и начина расподеле награда</w:t>
      </w:r>
      <w:r w:rsidRPr="00FA1DA3">
        <w:rPr>
          <w:rFonts w:ascii="Arial Narrow" w:hAnsi="Arial Narrow"/>
        </w:rPr>
        <w:br/>
      </w:r>
    </w:p>
    <w:p w:rsidR="00FA1DA3" w:rsidRPr="00FB7443" w:rsidRDefault="00FA1DA3" w:rsidP="00FB7443">
      <w:pPr>
        <w:autoSpaceDE w:val="0"/>
        <w:autoSpaceDN w:val="0"/>
        <w:adjustRightInd w:val="0"/>
        <w:rPr>
          <w:rFonts w:ascii="Arial Narrow" w:hAnsi="Arial Narrow" w:cs="ArialNarrow-Bold"/>
          <w:bCs/>
        </w:rPr>
      </w:pPr>
      <w:r w:rsidRPr="00FA1DA3">
        <w:rPr>
          <w:rFonts w:ascii="Arial Narrow" w:hAnsi="Arial Narrow"/>
        </w:rPr>
        <w:t xml:space="preserve">У складу са условима из </w:t>
      </w:r>
      <w:r w:rsidR="00FB7443">
        <w:rPr>
          <w:rFonts w:ascii="Arial Narrow" w:hAnsi="Arial Narrow" w:cs="ArialNarrow-Bold"/>
          <w:bCs/>
        </w:rPr>
        <w:t>Урбанистичко-архитектоснког</w:t>
      </w:r>
      <w:r w:rsidR="00FB7443" w:rsidRPr="00FB7443">
        <w:rPr>
          <w:rFonts w:ascii="Arial Narrow" w:hAnsi="Arial Narrow" w:cs="ArialNarrow-Bold"/>
          <w:bCs/>
        </w:rPr>
        <w:t xml:space="preserve"> конкурс</w:t>
      </w:r>
      <w:r w:rsidR="00FB7443">
        <w:rPr>
          <w:rFonts w:ascii="Arial Narrow" w:hAnsi="Arial Narrow" w:cs="ArialNarrow-Bold"/>
          <w:bCs/>
        </w:rPr>
        <w:t>а</w:t>
      </w:r>
      <w:r w:rsidR="00FB7443" w:rsidRPr="00FB7443">
        <w:rPr>
          <w:rFonts w:ascii="Arial Narrow" w:hAnsi="Arial Narrow" w:cs="ArialNarrow-Bold"/>
          <w:bCs/>
        </w:rPr>
        <w:t xml:space="preserve"> за израду идејног решења</w:t>
      </w:r>
      <w:r w:rsidR="00FB7443">
        <w:rPr>
          <w:rFonts w:ascii="Arial Narrow" w:hAnsi="Arial Narrow" w:cs="ArialNarrow-Bold"/>
          <w:bCs/>
        </w:rPr>
        <w:t xml:space="preserve"> </w:t>
      </w:r>
      <w:r w:rsidR="00FB7443" w:rsidRPr="00FB7443">
        <w:rPr>
          <w:rFonts w:ascii="Arial Narrow" w:hAnsi="Arial Narrow" w:cs="ArialNarrow-Bold"/>
          <w:bCs/>
        </w:rPr>
        <w:t xml:space="preserve">партерног уређења Трга </w:t>
      </w:r>
      <w:r w:rsidR="00FB7443">
        <w:rPr>
          <w:rFonts w:ascii="Arial Narrow" w:hAnsi="Arial Narrow" w:cs="ArialNarrow-Bold"/>
          <w:bCs/>
        </w:rPr>
        <w:t>С</w:t>
      </w:r>
      <w:r w:rsidR="00FB7443" w:rsidRPr="00FB7443">
        <w:rPr>
          <w:rFonts w:ascii="Arial Narrow" w:hAnsi="Arial Narrow" w:cs="ArialNarrow-Bold"/>
          <w:bCs/>
        </w:rPr>
        <w:t>ветог Тројства у Сомбору</w:t>
      </w:r>
      <w:r w:rsidRPr="00FA1DA3">
        <w:rPr>
          <w:rFonts w:ascii="Arial Narrow" w:hAnsi="Arial Narrow"/>
        </w:rPr>
        <w:t>, под пуном материјалном и кривичном одговорношћу, као учесник конкурса, дајем следећу;</w:t>
      </w:r>
      <w:r w:rsidRPr="00FA1DA3">
        <w:rPr>
          <w:rFonts w:ascii="Arial Narrow" w:hAnsi="Arial Narrow"/>
        </w:rPr>
        <w:br/>
      </w:r>
    </w:p>
    <w:p w:rsidR="00FA1DA3" w:rsidRPr="00FA1DA3" w:rsidRDefault="00FA1DA3" w:rsidP="00FB7443">
      <w:pPr>
        <w:jc w:val="center"/>
        <w:rPr>
          <w:rFonts w:ascii="Arial Narrow" w:hAnsi="Arial Narrow"/>
        </w:rPr>
      </w:pPr>
      <w:r w:rsidRPr="00FA1DA3">
        <w:rPr>
          <w:rFonts w:ascii="Arial Narrow" w:hAnsi="Arial Narrow"/>
        </w:rPr>
        <w:t>И З Ј А В У</w:t>
      </w:r>
      <w:r w:rsidRPr="00FA1DA3">
        <w:rPr>
          <w:rFonts w:ascii="Arial Narrow" w:hAnsi="Arial Narrow"/>
        </w:rPr>
        <w:br/>
        <w:t>Учесник, _____________________________</w:t>
      </w:r>
      <w:r w:rsidRPr="00FA1DA3">
        <w:rPr>
          <w:rFonts w:ascii="Arial Narrow" w:hAnsi="Arial Narrow"/>
        </w:rPr>
        <w:br/>
      </w:r>
      <w:r w:rsidR="00FB7443">
        <w:rPr>
          <w:rFonts w:ascii="Arial Narrow" w:hAnsi="Arial Narrow"/>
        </w:rPr>
        <w:t xml:space="preserve">               </w:t>
      </w:r>
      <w:r w:rsidRPr="00FA1DA3">
        <w:rPr>
          <w:rFonts w:ascii="Arial Narrow" w:hAnsi="Arial Narrow"/>
        </w:rPr>
        <w:t>/уписати шифру конкурсног рада/</w:t>
      </w:r>
      <w:r w:rsidRPr="00FA1DA3">
        <w:rPr>
          <w:rFonts w:ascii="Arial Narrow" w:hAnsi="Arial Narrow"/>
        </w:rPr>
        <w:br/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758"/>
        <w:gridCol w:w="235"/>
        <w:gridCol w:w="3597"/>
        <w:gridCol w:w="270"/>
        <w:gridCol w:w="2340"/>
        <w:gridCol w:w="364"/>
        <w:gridCol w:w="1688"/>
      </w:tblGrid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  <w:r w:rsidRPr="00FA1DA3">
              <w:rPr>
                <w:rFonts w:ascii="Arial Narrow" w:hAnsi="Arial Narrow"/>
                <w:b/>
              </w:rPr>
              <w:t>Р.бр.</w:t>
            </w: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B7443">
            <w:pPr>
              <w:jc w:val="center"/>
              <w:rPr>
                <w:rFonts w:ascii="Arial Narrow" w:hAnsi="Arial Narrow"/>
              </w:rPr>
            </w:pPr>
            <w:r w:rsidRPr="00FA1DA3">
              <w:rPr>
                <w:rFonts w:ascii="Arial Narrow" w:hAnsi="Arial Narrow"/>
                <w:b/>
              </w:rPr>
              <w:t>Име и Презиме учесника</w:t>
            </w:r>
            <w:r w:rsidRPr="00FA1DA3">
              <w:rPr>
                <w:rFonts w:ascii="Arial Narrow" w:hAnsi="Arial Narrow"/>
              </w:rPr>
              <w:br/>
              <w:t xml:space="preserve"> /аутор/правно лице/чланови тима</w:t>
            </w: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B7443">
            <w:pPr>
              <w:jc w:val="center"/>
              <w:rPr>
                <w:rFonts w:ascii="Arial Narrow" w:hAnsi="Arial Narrow"/>
                <w:b/>
              </w:rPr>
            </w:pPr>
            <w:r w:rsidRPr="00FA1DA3">
              <w:rPr>
                <w:rFonts w:ascii="Arial Narrow" w:hAnsi="Arial Narrow"/>
                <w:b/>
              </w:rPr>
              <w:t>Адреса из л.к.</w:t>
            </w: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B7443">
            <w:pPr>
              <w:jc w:val="center"/>
              <w:rPr>
                <w:rFonts w:ascii="Arial Narrow" w:hAnsi="Arial Narrow"/>
                <w:b/>
              </w:rPr>
            </w:pPr>
            <w:r w:rsidRPr="00FA1DA3">
              <w:rPr>
                <w:rFonts w:ascii="Arial Narrow" w:hAnsi="Arial Narrow"/>
                <w:b/>
              </w:rPr>
              <w:t>Параф</w:t>
            </w:r>
          </w:p>
        </w:tc>
      </w:tr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</w:tr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</w:tr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</w:tr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</w:tr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</w:tr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</w:tr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</w:tr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</w:tr>
      <w:tr w:rsidR="00FA1DA3" w:rsidRPr="00FA1DA3" w:rsidTr="00FA1DA3">
        <w:tc>
          <w:tcPr>
            <w:tcW w:w="75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5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597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70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2340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364" w:type="dxa"/>
            <w:tcBorders>
              <w:top w:val="nil"/>
              <w:bottom w:val="nil"/>
            </w:tcBorders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  <w:tc>
          <w:tcPr>
            <w:tcW w:w="1688" w:type="dxa"/>
          </w:tcPr>
          <w:p w:rsidR="00FA1DA3" w:rsidRPr="00FA1DA3" w:rsidRDefault="00FA1DA3" w:rsidP="00FA1DA3">
            <w:pPr>
              <w:rPr>
                <w:rFonts w:ascii="Arial Narrow" w:hAnsi="Arial Narrow"/>
                <w:b/>
              </w:rPr>
            </w:pPr>
          </w:p>
        </w:tc>
      </w:tr>
    </w:tbl>
    <w:p w:rsidR="00FA1DA3" w:rsidRPr="00FA1DA3" w:rsidRDefault="00FA1DA3" w:rsidP="00FA1DA3">
      <w:pPr>
        <w:rPr>
          <w:rFonts w:ascii="Arial Narrow" w:hAnsi="Arial Narrow"/>
        </w:rPr>
      </w:pPr>
    </w:p>
    <w:p w:rsidR="00FB7443" w:rsidRDefault="00FB7443" w:rsidP="00FB7443">
      <w:pPr>
        <w:rPr>
          <w:rFonts w:ascii="Arial Narrow" w:hAnsi="Arial Narrow"/>
        </w:rPr>
      </w:pPr>
      <w:r>
        <w:rPr>
          <w:rFonts w:ascii="Arial Narrow" w:hAnsi="Arial Narrow" w:cs="ArialNarrow-Bold"/>
          <w:bCs/>
        </w:rPr>
        <w:t>К</w:t>
      </w:r>
      <w:r w:rsidRPr="00FB7443">
        <w:rPr>
          <w:rFonts w:ascii="Arial Narrow" w:hAnsi="Arial Narrow" w:cs="ArialNarrow-Bold"/>
          <w:bCs/>
        </w:rPr>
        <w:t>онкурс</w:t>
      </w:r>
      <w:r>
        <w:rPr>
          <w:rFonts w:ascii="Arial Narrow" w:hAnsi="Arial Narrow" w:cs="ArialNarrow-Bold"/>
          <w:bCs/>
        </w:rPr>
        <w:t>а</w:t>
      </w:r>
      <w:r w:rsidRPr="00FB7443">
        <w:rPr>
          <w:rFonts w:ascii="Arial Narrow" w:hAnsi="Arial Narrow" w:cs="ArialNarrow-Bold"/>
          <w:bCs/>
        </w:rPr>
        <w:t xml:space="preserve"> за израду идејног решења</w:t>
      </w:r>
      <w:r>
        <w:rPr>
          <w:rFonts w:ascii="Arial Narrow" w:hAnsi="Arial Narrow" w:cs="ArialNarrow-Bold"/>
          <w:bCs/>
        </w:rPr>
        <w:t xml:space="preserve"> </w:t>
      </w:r>
      <w:r w:rsidRPr="00FB7443">
        <w:rPr>
          <w:rFonts w:ascii="Arial Narrow" w:hAnsi="Arial Narrow" w:cs="ArialNarrow-Bold"/>
          <w:bCs/>
        </w:rPr>
        <w:t xml:space="preserve">партерног уређења Трга </w:t>
      </w:r>
      <w:r>
        <w:rPr>
          <w:rFonts w:ascii="Arial Narrow" w:hAnsi="Arial Narrow" w:cs="ArialNarrow-Bold"/>
          <w:bCs/>
        </w:rPr>
        <w:t>С</w:t>
      </w:r>
      <w:r w:rsidRPr="00FB7443">
        <w:rPr>
          <w:rFonts w:ascii="Arial Narrow" w:hAnsi="Arial Narrow" w:cs="ArialNarrow-Bold"/>
          <w:bCs/>
        </w:rPr>
        <w:t>ветог Тројства у Сомбору</w:t>
      </w:r>
      <w:r>
        <w:rPr>
          <w:rFonts w:ascii="Arial Narrow" w:hAnsi="Arial Narrow"/>
        </w:rPr>
        <w:t xml:space="preserve"> је сагласан и потврђује</w:t>
      </w:r>
      <w:r w:rsidR="00FA1DA3" w:rsidRPr="00FA1DA3">
        <w:rPr>
          <w:rFonts w:ascii="Arial Narrow" w:hAnsi="Arial Narrow"/>
        </w:rPr>
        <w:t>:</w:t>
      </w:r>
    </w:p>
    <w:p w:rsidR="00FB7443" w:rsidRPr="00FB7443" w:rsidRDefault="00FB7443" w:rsidP="00FB7443">
      <w:pPr>
        <w:pStyle w:val="ListParagraph"/>
        <w:numPr>
          <w:ilvl w:val="0"/>
          <w:numId w:val="20"/>
        </w:numPr>
        <w:rPr>
          <w:rFonts w:ascii="Arial Narrow" w:hAnsi="Arial Narrow" w:cs="TahomaRegular"/>
        </w:rPr>
      </w:pPr>
      <w:r w:rsidRPr="00FB7443">
        <w:rPr>
          <w:rFonts w:ascii="Arial Narrow" w:hAnsi="Arial Narrow" w:cs="TahomaRegular"/>
        </w:rPr>
        <w:t>да испуњава услове за учешће у складу са условима Конкурса;</w:t>
      </w:r>
    </w:p>
    <w:p w:rsidR="00FB7443" w:rsidRPr="00FB7443" w:rsidRDefault="00FB7443" w:rsidP="00FB7443">
      <w:pPr>
        <w:pStyle w:val="ListParagraph"/>
        <w:numPr>
          <w:ilvl w:val="0"/>
          <w:numId w:val="20"/>
        </w:numPr>
        <w:rPr>
          <w:rFonts w:ascii="Arial Narrow" w:hAnsi="Arial Narrow" w:cs="TahomaRegular"/>
        </w:rPr>
      </w:pPr>
      <w:r w:rsidRPr="00FB7443">
        <w:rPr>
          <w:rFonts w:ascii="Arial Narrow" w:hAnsi="Arial Narrow" w:cs="TahomaRegular"/>
        </w:rPr>
        <w:t>сагласност са условима конкурса одређеним у Распису;</w:t>
      </w:r>
    </w:p>
    <w:p w:rsidR="00FB7443" w:rsidRPr="00FB7443" w:rsidRDefault="00FB7443" w:rsidP="00FB7443">
      <w:pPr>
        <w:pStyle w:val="ListParagraph"/>
        <w:numPr>
          <w:ilvl w:val="0"/>
          <w:numId w:val="20"/>
        </w:numPr>
        <w:autoSpaceDE w:val="0"/>
        <w:autoSpaceDN w:val="0"/>
        <w:adjustRightInd w:val="0"/>
        <w:rPr>
          <w:rFonts w:ascii="Arial Narrow" w:hAnsi="Arial Narrow" w:cs="TahomaRegular"/>
        </w:rPr>
      </w:pPr>
      <w:r w:rsidRPr="00FB7443">
        <w:rPr>
          <w:rFonts w:ascii="Arial Narrow" w:hAnsi="Arial Narrow" w:cs="TahomaRegular"/>
        </w:rPr>
        <w:t>сагласност са евентуалном даљом разрадом конкурсног рада;</w:t>
      </w:r>
    </w:p>
    <w:p w:rsidR="00FB7443" w:rsidRPr="00FB7443" w:rsidRDefault="00FB7443" w:rsidP="00FB7443">
      <w:pPr>
        <w:pStyle w:val="ListParagraph"/>
        <w:numPr>
          <w:ilvl w:val="0"/>
          <w:numId w:val="20"/>
        </w:numPr>
        <w:autoSpaceDE w:val="0"/>
        <w:autoSpaceDN w:val="0"/>
        <w:adjustRightInd w:val="0"/>
        <w:rPr>
          <w:rFonts w:ascii="Arial Narrow" w:hAnsi="Arial Narrow" w:cs="TahomaRegular"/>
        </w:rPr>
      </w:pPr>
      <w:r w:rsidRPr="00FB7443">
        <w:rPr>
          <w:rFonts w:ascii="Arial Narrow" w:hAnsi="Arial Narrow" w:cs="TahomaRegular"/>
        </w:rPr>
        <w:t>ауторство конкурсног рада, овлашћење за предају рада и овлашћење даљег коришћења конкурсног рада од стране Наручиоца у сврху публиковања и промоције Конкурса;</w:t>
      </w:r>
    </w:p>
    <w:p w:rsidR="00FB7443" w:rsidRPr="00FB7443" w:rsidRDefault="00FB7443" w:rsidP="00FB7443">
      <w:pPr>
        <w:pStyle w:val="ListParagraph"/>
        <w:numPr>
          <w:ilvl w:val="0"/>
          <w:numId w:val="20"/>
        </w:numPr>
        <w:autoSpaceDE w:val="0"/>
        <w:autoSpaceDN w:val="0"/>
        <w:adjustRightInd w:val="0"/>
        <w:rPr>
          <w:rFonts w:ascii="Arial Narrow" w:hAnsi="Arial Narrow" w:cs="TahomaRegular"/>
        </w:rPr>
      </w:pPr>
      <w:r w:rsidRPr="00FB7443">
        <w:rPr>
          <w:rFonts w:ascii="Arial Narrow" w:hAnsi="Arial Narrow"/>
        </w:rPr>
        <w:t>пренос свих имовинских права аутора,</w:t>
      </w:r>
    </w:p>
    <w:p w:rsidR="002C5ADE" w:rsidRDefault="00FA1DA3" w:rsidP="00FA1DA3">
      <w:pPr>
        <w:rPr>
          <w:rFonts w:ascii="Arial Narrow" w:hAnsi="Arial Narrow"/>
        </w:rPr>
      </w:pPr>
      <w:r w:rsidRPr="00FA1DA3">
        <w:rPr>
          <w:rFonts w:ascii="Arial Narrow" w:hAnsi="Arial Narrow"/>
        </w:rPr>
        <w:br/>
        <w:t>Лице овлашћено за заступање</w:t>
      </w:r>
      <w:r w:rsidR="00FB7443">
        <w:rPr>
          <w:rFonts w:ascii="Arial Narrow" w:hAnsi="Arial Narrow"/>
        </w:rPr>
        <w:t>:</w:t>
      </w:r>
      <w:r w:rsidRPr="00FA1DA3">
        <w:rPr>
          <w:rFonts w:ascii="Arial Narrow" w:hAnsi="Arial Narrow"/>
        </w:rPr>
        <w:br/>
      </w:r>
    </w:p>
    <w:tbl>
      <w:tblPr>
        <w:tblStyle w:val="TableGrid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97"/>
        <w:gridCol w:w="270"/>
        <w:gridCol w:w="2340"/>
        <w:gridCol w:w="364"/>
        <w:gridCol w:w="1688"/>
      </w:tblGrid>
      <w:tr w:rsidR="002C5ADE" w:rsidRPr="00FA1DA3" w:rsidTr="002C5ADE">
        <w:tc>
          <w:tcPr>
            <w:tcW w:w="3597" w:type="dxa"/>
          </w:tcPr>
          <w:p w:rsidR="002C5ADE" w:rsidRPr="002C5ADE" w:rsidRDefault="002C5ADE" w:rsidP="002C5AD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2C5ADE">
              <w:rPr>
                <w:rFonts w:ascii="Arial Narrow" w:hAnsi="Arial Narrow"/>
                <w:b/>
                <w:sz w:val="20"/>
                <w:szCs w:val="20"/>
              </w:rPr>
              <w:t xml:space="preserve">Име и Презиме </w:t>
            </w:r>
          </w:p>
        </w:tc>
        <w:tc>
          <w:tcPr>
            <w:tcW w:w="270" w:type="dxa"/>
            <w:tcBorders>
              <w:top w:val="nil"/>
            </w:tcBorders>
          </w:tcPr>
          <w:p w:rsidR="002C5ADE" w:rsidRPr="002C5ADE" w:rsidRDefault="002C5ADE" w:rsidP="002C5ADE">
            <w:pPr>
              <w:rPr>
                <w:rFonts w:ascii="Arial Narrow" w:hAnsi="Arial Narrow"/>
                <w:b/>
                <w:sz w:val="20"/>
                <w:szCs w:val="20"/>
              </w:rPr>
            </w:pPr>
          </w:p>
        </w:tc>
        <w:tc>
          <w:tcPr>
            <w:tcW w:w="2340" w:type="dxa"/>
          </w:tcPr>
          <w:p w:rsidR="002C5ADE" w:rsidRPr="002C5ADE" w:rsidRDefault="002C5ADE" w:rsidP="002C5ADE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 w:rsidRPr="002C5ADE">
              <w:rPr>
                <w:rFonts w:ascii="Arial Narrow" w:hAnsi="Arial Narrow"/>
                <w:b/>
                <w:sz w:val="20"/>
                <w:szCs w:val="20"/>
              </w:rPr>
              <w:t>Адреса из л.к.</w:t>
            </w:r>
          </w:p>
        </w:tc>
        <w:tc>
          <w:tcPr>
            <w:tcW w:w="364" w:type="dxa"/>
            <w:tcBorders>
              <w:top w:val="nil"/>
            </w:tcBorders>
          </w:tcPr>
          <w:p w:rsidR="002C5ADE" w:rsidRPr="002C5ADE" w:rsidRDefault="002C5ADE" w:rsidP="002C5ADE">
            <w:pPr>
              <w:rPr>
                <w:rFonts w:ascii="Arial Narrow" w:hAnsi="Arial Narrow"/>
                <w:b/>
                <w:sz w:val="20"/>
                <w:szCs w:val="20"/>
              </w:rPr>
            </w:pPr>
          </w:p>
        </w:tc>
        <w:tc>
          <w:tcPr>
            <w:tcW w:w="1688" w:type="dxa"/>
          </w:tcPr>
          <w:p w:rsidR="002C5ADE" w:rsidRPr="002C5ADE" w:rsidRDefault="002C5ADE" w:rsidP="002C5ADE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 w:rsidRPr="002C5ADE">
              <w:rPr>
                <w:rFonts w:ascii="Arial Narrow" w:hAnsi="Arial Narrow"/>
                <w:b/>
                <w:sz w:val="20"/>
                <w:szCs w:val="20"/>
              </w:rPr>
              <w:t>Параф</w:t>
            </w:r>
          </w:p>
        </w:tc>
      </w:tr>
    </w:tbl>
    <w:p w:rsidR="00FB7443" w:rsidRDefault="00FB7443" w:rsidP="00FA1DA3">
      <w:pPr>
        <w:rPr>
          <w:rFonts w:ascii="Arial Narrow" w:hAnsi="Arial Narrow"/>
        </w:rPr>
      </w:pPr>
    </w:p>
    <w:p w:rsidR="00FB7443" w:rsidRDefault="00FB7443" w:rsidP="00FA1DA3">
      <w:pPr>
        <w:rPr>
          <w:rFonts w:ascii="Arial Narrow" w:hAnsi="Arial Narrow"/>
        </w:rPr>
      </w:pPr>
    </w:p>
    <w:p w:rsidR="002C5ADE" w:rsidRDefault="00FA1DA3" w:rsidP="00FA1DA3">
      <w:pPr>
        <w:rPr>
          <w:rFonts w:ascii="Arial Narrow" w:hAnsi="Arial Narrow"/>
        </w:rPr>
      </w:pPr>
      <w:r w:rsidRPr="00FA1DA3">
        <w:rPr>
          <w:rFonts w:ascii="Arial Narrow" w:hAnsi="Arial Narrow"/>
        </w:rPr>
        <w:t>Датум .... ....... / 20.... године</w:t>
      </w:r>
    </w:p>
    <w:p w:rsidR="002C5ADE" w:rsidRDefault="002C5ADE" w:rsidP="00FA1DA3">
      <w:pPr>
        <w:rPr>
          <w:rFonts w:ascii="Arial Narrow" w:hAnsi="Arial Narrow"/>
        </w:rPr>
      </w:pPr>
    </w:p>
    <w:p w:rsidR="002C5ADE" w:rsidRDefault="00FA1DA3" w:rsidP="00FA1DA3">
      <w:pPr>
        <w:rPr>
          <w:rFonts w:ascii="Arial Narrow" w:hAnsi="Arial Narrow"/>
          <w:b/>
          <w:sz w:val="22"/>
          <w:szCs w:val="22"/>
        </w:rPr>
      </w:pPr>
      <w:r w:rsidRPr="002C5ADE">
        <w:rPr>
          <w:rFonts w:ascii="Arial Narrow" w:hAnsi="Arial Narrow"/>
          <w:b/>
          <w:sz w:val="22"/>
          <w:szCs w:val="22"/>
        </w:rPr>
        <w:t xml:space="preserve">Напомена: </w:t>
      </w:r>
    </w:p>
    <w:p w:rsidR="00FA1DA3" w:rsidRPr="002C5ADE" w:rsidRDefault="00FA1DA3" w:rsidP="00FA1DA3">
      <w:pPr>
        <w:rPr>
          <w:rFonts w:ascii="Arial Narrow" w:hAnsi="Arial Narrow"/>
          <w:sz w:val="22"/>
          <w:szCs w:val="22"/>
        </w:rPr>
      </w:pPr>
      <w:r w:rsidRPr="002C5ADE">
        <w:rPr>
          <w:rFonts w:ascii="Arial Narrow" w:hAnsi="Arial Narrow"/>
          <w:sz w:val="22"/>
          <w:szCs w:val="22"/>
        </w:rPr>
        <w:t>Образац 1</w:t>
      </w:r>
      <w:r w:rsidR="00C902B3">
        <w:rPr>
          <w:rFonts w:ascii="Arial Narrow" w:hAnsi="Arial Narrow"/>
          <w:sz w:val="22"/>
          <w:szCs w:val="22"/>
        </w:rPr>
        <w:t xml:space="preserve"> </w:t>
      </w:r>
      <w:r w:rsidRPr="002C5ADE">
        <w:rPr>
          <w:rFonts w:ascii="Arial Narrow" w:hAnsi="Arial Narrow"/>
          <w:sz w:val="22"/>
          <w:szCs w:val="22"/>
        </w:rPr>
        <w:t xml:space="preserve">се доставља у </w:t>
      </w:r>
      <w:r w:rsidR="002C5ADE" w:rsidRPr="002C5ADE">
        <w:rPr>
          <w:rFonts w:ascii="Arial Narrow" w:hAnsi="Arial Narrow"/>
          <w:sz w:val="22"/>
          <w:szCs w:val="22"/>
        </w:rPr>
        <w:t>запечаћеној коверти са ознаком  „АУТОР“</w:t>
      </w:r>
    </w:p>
    <w:p w:rsidR="002C5ADE" w:rsidRPr="00C902B3" w:rsidRDefault="002C5ADE" w:rsidP="002C5ADE">
      <w:pPr>
        <w:jc w:val="both"/>
        <w:rPr>
          <w:rFonts w:ascii="Arial Narrow" w:hAnsi="Arial Narrow"/>
          <w:sz w:val="22"/>
          <w:szCs w:val="22"/>
        </w:rPr>
      </w:pPr>
      <w:r w:rsidRPr="002C5ADE">
        <w:rPr>
          <w:rFonts w:ascii="Arial Narrow" w:hAnsi="Arial Narrow"/>
          <w:sz w:val="22"/>
          <w:szCs w:val="22"/>
        </w:rPr>
        <w:t>Уз изјаву учесници достављају и бројеве текућих-рачуна за уплату наградa, односно дела награде и у</w:t>
      </w:r>
      <w:r w:rsidRPr="002C5ADE">
        <w:rPr>
          <w:rFonts w:ascii="Arial Narrow" w:hAnsi="Arial Narrow"/>
          <w:sz w:val="22"/>
          <w:szCs w:val="22"/>
        </w:rPr>
        <w:br/>
        <w:t>ком проценту за рад сваког појединачно у ауторском тиму, уколико рад буде награђен</w:t>
      </w:r>
      <w:r>
        <w:rPr>
          <w:rFonts w:ascii="Arial Narrow" w:hAnsi="Arial Narrow"/>
          <w:sz w:val="22"/>
          <w:szCs w:val="22"/>
        </w:rPr>
        <w:t xml:space="preserve"> (Образац 2.)</w:t>
      </w:r>
      <w:r w:rsidRPr="002C5ADE">
        <w:rPr>
          <w:rFonts w:ascii="Arial Narrow" w:hAnsi="Arial Narrow"/>
          <w:sz w:val="22"/>
          <w:szCs w:val="22"/>
        </w:rPr>
        <w:t>.</w:t>
      </w:r>
      <w:r w:rsidRPr="002C5ADE">
        <w:rPr>
          <w:rFonts w:ascii="Arial Narrow" w:hAnsi="Arial Narrow"/>
          <w:sz w:val="22"/>
          <w:szCs w:val="22"/>
        </w:rPr>
        <w:br/>
        <w:t>Ако је учесник конкурса ауторски тим, изјаву потписују сви чланови тима, а у случају да је учесник</w:t>
      </w:r>
      <w:r w:rsidRPr="002C5ADE">
        <w:rPr>
          <w:rFonts w:ascii="Arial Narrow" w:hAnsi="Arial Narrow"/>
          <w:sz w:val="22"/>
          <w:szCs w:val="22"/>
        </w:rPr>
        <w:br/>
        <w:t>правно лице, изјаву даје лице овлашћено за заступање тог правног лица</w:t>
      </w:r>
      <w:r w:rsidR="00C902B3">
        <w:rPr>
          <w:rFonts w:ascii="Arial Narrow" w:hAnsi="Arial Narrow"/>
          <w:sz w:val="22"/>
          <w:szCs w:val="22"/>
        </w:rPr>
        <w:t>.</w:t>
      </w:r>
    </w:p>
    <w:p w:rsidR="008E43EF" w:rsidRDefault="008E43EF" w:rsidP="00FA1DA3">
      <w:pPr>
        <w:rPr>
          <w:rFonts w:ascii="Arial Narrow" w:hAnsi="Arial Narrow"/>
          <w:b/>
        </w:rPr>
      </w:pPr>
    </w:p>
    <w:p w:rsidR="004758A4" w:rsidRDefault="004758A4" w:rsidP="00FA1DA3">
      <w:pPr>
        <w:rPr>
          <w:rFonts w:ascii="Arial Narrow" w:hAnsi="Arial Narrow"/>
          <w:b/>
        </w:rPr>
      </w:pPr>
    </w:p>
    <w:p w:rsidR="004758A4" w:rsidRDefault="004758A4" w:rsidP="00FA1DA3">
      <w:pPr>
        <w:rPr>
          <w:rFonts w:ascii="Arial Narrow" w:hAnsi="Arial Narrow"/>
          <w:b/>
        </w:rPr>
      </w:pPr>
    </w:p>
    <w:p w:rsidR="003665C0" w:rsidRDefault="002C5ADE" w:rsidP="00FA1DA3">
      <w:pPr>
        <w:rPr>
          <w:rFonts w:ascii="Arial Narrow" w:hAnsi="Arial Narrow"/>
        </w:rPr>
      </w:pPr>
      <w:r w:rsidRPr="00FA1DA3">
        <w:rPr>
          <w:rFonts w:ascii="Arial Narrow" w:hAnsi="Arial Narrow"/>
          <w:b/>
        </w:rPr>
        <w:t xml:space="preserve">Образац </w:t>
      </w:r>
      <w:r>
        <w:rPr>
          <w:rFonts w:ascii="Arial Narrow" w:hAnsi="Arial Narrow"/>
          <w:b/>
        </w:rPr>
        <w:t>2</w:t>
      </w:r>
      <w:r w:rsidRPr="00FA1DA3">
        <w:rPr>
          <w:rFonts w:ascii="Arial Narrow" w:hAnsi="Arial Narrow"/>
        </w:rPr>
        <w:t xml:space="preserve">- </w:t>
      </w:r>
      <w:r>
        <w:rPr>
          <w:rFonts w:ascii="Arial Narrow" w:hAnsi="Arial Narrow"/>
        </w:rPr>
        <w:t>Аутор</w:t>
      </w:r>
      <w:r w:rsidR="00642ED1">
        <w:br/>
      </w:r>
    </w:p>
    <w:p w:rsidR="002C5ADE" w:rsidRDefault="003665C0" w:rsidP="00FA1DA3">
      <w:pPr>
        <w:rPr>
          <w:sz w:val="28"/>
          <w:szCs w:val="28"/>
        </w:rPr>
      </w:pPr>
      <w:r w:rsidRPr="00FA1DA3">
        <w:rPr>
          <w:rFonts w:ascii="Arial Narrow" w:hAnsi="Arial Narrow"/>
        </w:rPr>
        <w:t>Учесник, _____________________________</w:t>
      </w:r>
      <w:r w:rsidRPr="00FA1DA3">
        <w:rPr>
          <w:rFonts w:ascii="Arial Narrow" w:hAnsi="Arial Narrow"/>
        </w:rPr>
        <w:br/>
      </w:r>
      <w:r>
        <w:rPr>
          <w:rFonts w:ascii="Arial Narrow" w:hAnsi="Arial Narrow"/>
        </w:rPr>
        <w:t xml:space="preserve">               </w:t>
      </w:r>
      <w:r w:rsidRPr="00FA1DA3">
        <w:rPr>
          <w:rFonts w:ascii="Arial Narrow" w:hAnsi="Arial Narrow"/>
        </w:rPr>
        <w:t>/уписати шифру конкурсног рада/</w:t>
      </w:r>
      <w:r w:rsidRPr="00FA1DA3">
        <w:rPr>
          <w:rFonts w:ascii="Arial Narrow" w:hAnsi="Arial Narrow"/>
        </w:rPr>
        <w:br/>
      </w:r>
    </w:p>
    <w:tbl>
      <w:tblPr>
        <w:tblStyle w:val="TableGrid"/>
        <w:tblW w:w="9373" w:type="dxa"/>
        <w:tblLook w:val="04A0"/>
      </w:tblPr>
      <w:tblGrid>
        <w:gridCol w:w="641"/>
        <w:gridCol w:w="2396"/>
        <w:gridCol w:w="1188"/>
        <w:gridCol w:w="1629"/>
        <w:gridCol w:w="1014"/>
        <w:gridCol w:w="2505"/>
      </w:tblGrid>
      <w:tr w:rsidR="00C902B3" w:rsidRPr="00C902B3" w:rsidTr="00C902B3">
        <w:trPr>
          <w:trHeight w:val="907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Р.бр.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Презиме и име аутора (ауторског тима); адреса аутора, ЈМБГ односно ПИБ за учеснике - фирме</w:t>
            </w:r>
          </w:p>
        </w:tc>
        <w:tc>
          <w:tcPr>
            <w:tcW w:w="1188" w:type="dxa"/>
          </w:tcPr>
          <w:p w:rsidR="00C902B3" w:rsidRPr="00C902B3" w:rsidRDefault="00C902B3" w:rsidP="00C902B3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Контакт телефон:</w:t>
            </w: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Потпис аутора о</w:t>
            </w:r>
            <w:r w:rsidRPr="00C902B3">
              <w:rPr>
                <w:rFonts w:ascii="Arial Narrow" w:hAnsi="Arial Narrow"/>
                <w:sz w:val="22"/>
                <w:szCs w:val="22"/>
              </w:rPr>
              <w:br/>
              <w:t>прихватању</w:t>
            </w:r>
            <w:r w:rsidRPr="00C902B3">
              <w:rPr>
                <w:rFonts w:ascii="Arial Narrow" w:hAnsi="Arial Narrow"/>
                <w:sz w:val="22"/>
                <w:szCs w:val="22"/>
              </w:rPr>
              <w:br/>
              <w:t>пропозиција</w:t>
            </w:r>
            <w:r w:rsidRPr="00C902B3">
              <w:rPr>
                <w:rFonts w:ascii="Arial Narrow" w:hAnsi="Arial Narrow"/>
                <w:sz w:val="22"/>
                <w:szCs w:val="22"/>
              </w:rPr>
              <w:br/>
              <w:t>Конкурса</w:t>
            </w: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Начин</w:t>
            </w:r>
            <w:r w:rsidRPr="00C902B3">
              <w:rPr>
                <w:rFonts w:ascii="Arial Narrow" w:hAnsi="Arial Narrow"/>
                <w:sz w:val="22"/>
                <w:szCs w:val="22"/>
              </w:rPr>
              <w:br/>
              <w:t>поделе</w:t>
            </w:r>
            <w:r w:rsidRPr="00C902B3">
              <w:rPr>
                <w:rFonts w:ascii="Arial Narrow" w:hAnsi="Arial Narrow"/>
                <w:sz w:val="22"/>
                <w:szCs w:val="22"/>
              </w:rPr>
              <w:br/>
              <w:t>нaграде (%)</w:t>
            </w: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Број жиро - рачуна</w:t>
            </w:r>
            <w:r w:rsidRPr="00C902B3">
              <w:rPr>
                <w:rFonts w:ascii="Arial Narrow" w:hAnsi="Arial Narrow"/>
                <w:sz w:val="22"/>
                <w:szCs w:val="22"/>
              </w:rPr>
              <w:br/>
              <w:t>и назив банке за уплату</w:t>
            </w:r>
            <w:r w:rsidRPr="00C902B3">
              <w:rPr>
                <w:rFonts w:ascii="Arial Narrow" w:hAnsi="Arial Narrow"/>
                <w:sz w:val="22"/>
                <w:szCs w:val="22"/>
              </w:rPr>
              <w:br/>
              <w:t>награде</w:t>
            </w:r>
          </w:p>
        </w:tc>
      </w:tr>
      <w:tr w:rsidR="00C902B3" w:rsidRPr="00C902B3" w:rsidTr="00C902B3">
        <w:trPr>
          <w:trHeight w:val="226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1.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C902B3" w:rsidRPr="00C902B3" w:rsidTr="00C902B3">
        <w:trPr>
          <w:trHeight w:val="226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2.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C902B3" w:rsidRPr="00C902B3" w:rsidTr="00C902B3">
        <w:trPr>
          <w:trHeight w:val="226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3.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C902B3" w:rsidRPr="00C902B3" w:rsidTr="00C902B3">
        <w:trPr>
          <w:trHeight w:val="226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4.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C902B3" w:rsidRPr="00C902B3" w:rsidTr="00C902B3">
        <w:trPr>
          <w:trHeight w:val="226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5.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C902B3" w:rsidRPr="00C902B3" w:rsidTr="00C902B3">
        <w:trPr>
          <w:trHeight w:val="226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6.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C902B3" w:rsidRPr="00C902B3" w:rsidTr="00C902B3">
        <w:trPr>
          <w:trHeight w:val="235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7.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C902B3" w:rsidRPr="00C902B3" w:rsidTr="00C902B3">
        <w:trPr>
          <w:trHeight w:val="226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8.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C902B3" w:rsidRPr="00C902B3" w:rsidTr="00C902B3">
        <w:trPr>
          <w:trHeight w:val="226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9.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C902B3" w:rsidRPr="00C902B3" w:rsidTr="00C902B3">
        <w:trPr>
          <w:trHeight w:val="226"/>
        </w:trPr>
        <w:tc>
          <w:tcPr>
            <w:tcW w:w="641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C902B3">
              <w:rPr>
                <w:rFonts w:ascii="Arial Narrow" w:hAnsi="Arial Narrow"/>
                <w:sz w:val="22"/>
                <w:szCs w:val="22"/>
              </w:rPr>
              <w:t>10.</w:t>
            </w:r>
          </w:p>
        </w:tc>
        <w:tc>
          <w:tcPr>
            <w:tcW w:w="2396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8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9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014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505" w:type="dxa"/>
          </w:tcPr>
          <w:p w:rsidR="00C902B3" w:rsidRPr="00C902B3" w:rsidRDefault="00C902B3" w:rsidP="002C5AD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</w:tbl>
    <w:p w:rsidR="002C5ADE" w:rsidRPr="00C902B3" w:rsidRDefault="002C5ADE" w:rsidP="00FA1DA3">
      <w:pPr>
        <w:rPr>
          <w:rFonts w:ascii="Arial Narrow" w:hAnsi="Arial Narrow"/>
          <w:sz w:val="22"/>
          <w:szCs w:val="22"/>
        </w:rPr>
      </w:pPr>
    </w:p>
    <w:p w:rsidR="00C902B3" w:rsidRDefault="00C902B3" w:rsidP="00C902B3">
      <w:pPr>
        <w:rPr>
          <w:rFonts w:ascii="Arial Narrow" w:hAnsi="Arial Narrow"/>
          <w:b/>
          <w:sz w:val="22"/>
          <w:szCs w:val="22"/>
        </w:rPr>
      </w:pPr>
      <w:r w:rsidRPr="002C5ADE">
        <w:rPr>
          <w:rFonts w:ascii="Arial Narrow" w:hAnsi="Arial Narrow"/>
          <w:b/>
          <w:sz w:val="22"/>
          <w:szCs w:val="22"/>
        </w:rPr>
        <w:t xml:space="preserve">Напомена: </w:t>
      </w:r>
    </w:p>
    <w:p w:rsidR="00C902B3" w:rsidRPr="00C902B3" w:rsidRDefault="00C902B3" w:rsidP="00C902B3">
      <w:pPr>
        <w:jc w:val="both"/>
        <w:rPr>
          <w:rFonts w:ascii="Arial Narrow" w:hAnsi="Arial Narrow"/>
          <w:sz w:val="22"/>
          <w:szCs w:val="22"/>
        </w:rPr>
      </w:pPr>
      <w:r w:rsidRPr="00C902B3">
        <w:rPr>
          <w:rFonts w:ascii="Arial Narrow" w:hAnsi="Arial Narrow"/>
          <w:sz w:val="22"/>
          <w:szCs w:val="22"/>
        </w:rPr>
        <w:t>Табелу обавезно попунити са свим траженим подацима како би се могла извршити исплата евентуалне награде.</w:t>
      </w:r>
    </w:p>
    <w:p w:rsidR="00C902B3" w:rsidRPr="00C902B3" w:rsidRDefault="00C902B3" w:rsidP="00C902B3">
      <w:pPr>
        <w:rPr>
          <w:rFonts w:ascii="Arial Narrow" w:hAnsi="Arial Narrow"/>
          <w:sz w:val="22"/>
          <w:szCs w:val="22"/>
        </w:rPr>
      </w:pPr>
      <w:r w:rsidRPr="00C902B3">
        <w:rPr>
          <w:rFonts w:ascii="Arial Narrow" w:hAnsi="Arial Narrow"/>
          <w:sz w:val="22"/>
          <w:szCs w:val="22"/>
        </w:rPr>
        <w:t>Образац 2 се</w:t>
      </w:r>
      <w:r>
        <w:rPr>
          <w:rFonts w:ascii="Arial Narrow" w:hAnsi="Arial Narrow"/>
          <w:sz w:val="22"/>
          <w:szCs w:val="22"/>
        </w:rPr>
        <w:t xml:space="preserve"> заједно са изјавом (Образац 1</w:t>
      </w:r>
      <w:r w:rsidRPr="00C902B3">
        <w:rPr>
          <w:rFonts w:ascii="Arial Narrow" w:hAnsi="Arial Narrow"/>
          <w:sz w:val="22"/>
          <w:szCs w:val="22"/>
        </w:rPr>
        <w:t>) доставља у запечаћеној коверти са ознаком  „АУТОР“</w:t>
      </w: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2C5ADE" w:rsidRDefault="002C5ADE" w:rsidP="00FA1DA3">
      <w:pPr>
        <w:rPr>
          <w:sz w:val="28"/>
          <w:szCs w:val="28"/>
        </w:rPr>
      </w:pPr>
    </w:p>
    <w:p w:rsidR="00C902B3" w:rsidRDefault="00C902B3" w:rsidP="00FA1DA3">
      <w:pPr>
        <w:rPr>
          <w:sz w:val="28"/>
          <w:szCs w:val="28"/>
        </w:rPr>
      </w:pPr>
    </w:p>
    <w:p w:rsidR="00C902B3" w:rsidRDefault="00C902B3" w:rsidP="00FA1DA3">
      <w:pPr>
        <w:rPr>
          <w:sz w:val="28"/>
          <w:szCs w:val="28"/>
        </w:rPr>
      </w:pPr>
    </w:p>
    <w:p w:rsidR="00C902B3" w:rsidRDefault="00C902B3" w:rsidP="00FA1DA3">
      <w:pPr>
        <w:rPr>
          <w:sz w:val="28"/>
          <w:szCs w:val="28"/>
        </w:rPr>
      </w:pPr>
    </w:p>
    <w:p w:rsidR="00C902B3" w:rsidRDefault="00C902B3" w:rsidP="00FA1DA3">
      <w:pPr>
        <w:rPr>
          <w:sz w:val="28"/>
          <w:szCs w:val="28"/>
        </w:rPr>
      </w:pPr>
    </w:p>
    <w:p w:rsidR="003665C0" w:rsidRDefault="003665C0" w:rsidP="00FA1DA3">
      <w:pPr>
        <w:rPr>
          <w:sz w:val="28"/>
          <w:szCs w:val="28"/>
        </w:rPr>
      </w:pPr>
    </w:p>
    <w:p w:rsidR="003665C0" w:rsidRDefault="00C902B3" w:rsidP="00C902B3">
      <w:pPr>
        <w:rPr>
          <w:rFonts w:ascii="Arial Narrow" w:hAnsi="Arial Narrow"/>
        </w:rPr>
      </w:pPr>
      <w:r w:rsidRPr="00C902B3">
        <w:rPr>
          <w:rFonts w:ascii="Arial Narrow" w:hAnsi="Arial Narrow"/>
          <w:b/>
        </w:rPr>
        <w:t>Образац 3</w:t>
      </w:r>
      <w:r w:rsidRPr="00C902B3">
        <w:rPr>
          <w:rFonts w:ascii="Arial Narrow" w:hAnsi="Arial Narrow"/>
        </w:rPr>
        <w:t xml:space="preserve">- </w:t>
      </w:r>
      <w:r>
        <w:rPr>
          <w:rFonts w:ascii="Arial Narrow" w:hAnsi="Arial Narrow"/>
        </w:rPr>
        <w:t>Адреса за повратак рада</w:t>
      </w:r>
      <w:r w:rsidR="003665C0">
        <w:rPr>
          <w:rFonts w:ascii="Arial Narrow" w:hAnsi="Arial Narrow"/>
        </w:rPr>
        <w:t xml:space="preserve"> </w:t>
      </w:r>
    </w:p>
    <w:p w:rsidR="003665C0" w:rsidRDefault="003665C0" w:rsidP="00C902B3"/>
    <w:p w:rsidR="00C902B3" w:rsidRDefault="00C902B3" w:rsidP="00C902B3">
      <w:pPr>
        <w:rPr>
          <w:rFonts w:ascii="Arial Narrow" w:hAnsi="Arial Narrow"/>
        </w:rPr>
      </w:pPr>
      <w:r w:rsidRPr="00FA1DA3">
        <w:rPr>
          <w:rFonts w:ascii="Arial Narrow" w:hAnsi="Arial Narrow"/>
        </w:rPr>
        <w:t xml:space="preserve">У складу са условима из </w:t>
      </w:r>
      <w:r>
        <w:rPr>
          <w:rFonts w:ascii="Arial Narrow" w:hAnsi="Arial Narrow" w:cs="ArialNarrow-Bold"/>
          <w:bCs/>
        </w:rPr>
        <w:t>Урбанистичко-архитектоснког</w:t>
      </w:r>
      <w:r w:rsidRPr="00FB7443">
        <w:rPr>
          <w:rFonts w:ascii="Arial Narrow" w:hAnsi="Arial Narrow" w:cs="ArialNarrow-Bold"/>
          <w:bCs/>
        </w:rPr>
        <w:t xml:space="preserve"> конкурс</w:t>
      </w:r>
      <w:r>
        <w:rPr>
          <w:rFonts w:ascii="Arial Narrow" w:hAnsi="Arial Narrow" w:cs="ArialNarrow-Bold"/>
          <w:bCs/>
        </w:rPr>
        <w:t>а</w:t>
      </w:r>
      <w:r w:rsidRPr="00FB7443">
        <w:rPr>
          <w:rFonts w:ascii="Arial Narrow" w:hAnsi="Arial Narrow" w:cs="ArialNarrow-Bold"/>
          <w:bCs/>
        </w:rPr>
        <w:t xml:space="preserve"> за израду идејног решења</w:t>
      </w:r>
      <w:r>
        <w:rPr>
          <w:rFonts w:ascii="Arial Narrow" w:hAnsi="Arial Narrow" w:cs="ArialNarrow-Bold"/>
          <w:bCs/>
        </w:rPr>
        <w:t xml:space="preserve"> </w:t>
      </w:r>
      <w:r w:rsidRPr="00FB7443">
        <w:rPr>
          <w:rFonts w:ascii="Arial Narrow" w:hAnsi="Arial Narrow" w:cs="ArialNarrow-Bold"/>
          <w:bCs/>
        </w:rPr>
        <w:t xml:space="preserve">партерног уређења Трга </w:t>
      </w:r>
      <w:r>
        <w:rPr>
          <w:rFonts w:ascii="Arial Narrow" w:hAnsi="Arial Narrow" w:cs="ArialNarrow-Bold"/>
          <w:bCs/>
        </w:rPr>
        <w:t>С</w:t>
      </w:r>
      <w:r w:rsidRPr="00FB7443">
        <w:rPr>
          <w:rFonts w:ascii="Arial Narrow" w:hAnsi="Arial Narrow" w:cs="ArialNarrow-Bold"/>
          <w:bCs/>
        </w:rPr>
        <w:t>ветог Тројства у Сомбору</w:t>
      </w:r>
      <w:r w:rsidRPr="00C902B3">
        <w:rPr>
          <w:rFonts w:ascii="Arial Narrow" w:hAnsi="Arial Narrow"/>
        </w:rPr>
        <w:t>,</w:t>
      </w:r>
      <w:r w:rsidRPr="00C902B3">
        <w:rPr>
          <w:rFonts w:ascii="Arial Narrow" w:hAnsi="Arial Narrow"/>
        </w:rPr>
        <w:br/>
      </w:r>
    </w:p>
    <w:p w:rsidR="003665C0" w:rsidRDefault="003665C0" w:rsidP="00C902B3">
      <w:pPr>
        <w:rPr>
          <w:rFonts w:ascii="Arial Narrow" w:hAnsi="Arial Narrow"/>
        </w:rPr>
      </w:pPr>
    </w:p>
    <w:p w:rsidR="003665C0" w:rsidRDefault="003665C0" w:rsidP="00C902B3">
      <w:pPr>
        <w:rPr>
          <w:rFonts w:ascii="Arial Narrow" w:hAnsi="Arial Narrow"/>
        </w:rPr>
      </w:pPr>
    </w:p>
    <w:p w:rsidR="00C902B3" w:rsidRDefault="00C902B3" w:rsidP="00C902B3">
      <w:pPr>
        <w:jc w:val="center"/>
        <w:rPr>
          <w:rFonts w:ascii="Arial Narrow" w:hAnsi="Arial Narrow"/>
        </w:rPr>
      </w:pPr>
      <w:r w:rsidRPr="00C902B3">
        <w:rPr>
          <w:rFonts w:ascii="Arial Narrow" w:hAnsi="Arial Narrow"/>
        </w:rPr>
        <w:t>Учесник, _____________________________</w:t>
      </w:r>
      <w:r w:rsidRPr="00C902B3">
        <w:rPr>
          <w:rFonts w:ascii="Arial Narrow" w:hAnsi="Arial Narrow"/>
        </w:rPr>
        <w:br/>
      </w:r>
      <w:r>
        <w:rPr>
          <w:rFonts w:ascii="Arial Narrow" w:hAnsi="Arial Narrow"/>
        </w:rPr>
        <w:t xml:space="preserve">                 </w:t>
      </w:r>
      <w:r w:rsidRPr="00C902B3">
        <w:rPr>
          <w:rFonts w:ascii="Arial Narrow" w:hAnsi="Arial Narrow"/>
        </w:rPr>
        <w:t>/уписати шифру конкурсног рада/</w:t>
      </w:r>
      <w:r w:rsidRPr="00C902B3">
        <w:rPr>
          <w:rFonts w:ascii="Arial Narrow" w:hAnsi="Arial Narrow"/>
        </w:rPr>
        <w:br/>
      </w:r>
    </w:p>
    <w:p w:rsidR="003665C0" w:rsidRDefault="003665C0" w:rsidP="00C902B3">
      <w:pPr>
        <w:jc w:val="center"/>
        <w:rPr>
          <w:rFonts w:ascii="Arial Narrow" w:hAnsi="Arial Narrow"/>
        </w:rPr>
      </w:pPr>
    </w:p>
    <w:p w:rsidR="003665C0" w:rsidRDefault="003665C0" w:rsidP="00C902B3">
      <w:pPr>
        <w:jc w:val="center"/>
        <w:rPr>
          <w:rFonts w:ascii="Arial Narrow" w:hAnsi="Arial Narrow"/>
        </w:rPr>
      </w:pPr>
    </w:p>
    <w:p w:rsidR="003665C0" w:rsidRDefault="00C902B3" w:rsidP="00C902B3">
      <w:pPr>
        <w:rPr>
          <w:rFonts w:ascii="Arial Narrow" w:hAnsi="Arial Narrow"/>
        </w:rPr>
      </w:pPr>
      <w:r w:rsidRPr="00C902B3">
        <w:rPr>
          <w:rFonts w:ascii="Arial Narrow" w:hAnsi="Arial Narrow"/>
        </w:rPr>
        <w:t>доставља податке за повратак рада</w:t>
      </w:r>
      <w:r w:rsidR="003665C0">
        <w:rPr>
          <w:rFonts w:ascii="Arial Narrow" w:hAnsi="Arial Narrow"/>
        </w:rPr>
        <w:t>:</w:t>
      </w:r>
    </w:p>
    <w:p w:rsidR="003665C0" w:rsidRDefault="003665C0" w:rsidP="00C902B3">
      <w:pPr>
        <w:rPr>
          <w:rFonts w:ascii="Arial Narrow" w:hAnsi="Arial Narrow"/>
        </w:rPr>
      </w:pPr>
    </w:p>
    <w:tbl>
      <w:tblPr>
        <w:tblStyle w:val="TableGrid"/>
        <w:tblW w:w="0" w:type="auto"/>
        <w:tblLook w:val="04A0"/>
      </w:tblPr>
      <w:tblGrid>
        <w:gridCol w:w="2610"/>
        <w:gridCol w:w="270"/>
        <w:gridCol w:w="3870"/>
      </w:tblGrid>
      <w:tr w:rsidR="003665C0" w:rsidTr="003665C0">
        <w:trPr>
          <w:trHeight w:val="253"/>
        </w:trPr>
        <w:tc>
          <w:tcPr>
            <w:tcW w:w="2610" w:type="dxa"/>
            <w:tcBorders>
              <w:top w:val="nil"/>
              <w:left w:val="nil"/>
              <w:right w:val="nil"/>
            </w:tcBorders>
          </w:tcPr>
          <w:p w:rsidR="003665C0" w:rsidRPr="003665C0" w:rsidRDefault="003665C0" w:rsidP="00C902B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Име и Презиме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  <w:tc>
          <w:tcPr>
            <w:tcW w:w="3870" w:type="dxa"/>
            <w:tcBorders>
              <w:top w:val="nil"/>
              <w:left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</w:tr>
      <w:tr w:rsidR="003665C0" w:rsidTr="003665C0">
        <w:trPr>
          <w:trHeight w:val="262"/>
        </w:trPr>
        <w:tc>
          <w:tcPr>
            <w:tcW w:w="2610" w:type="dxa"/>
            <w:tcBorders>
              <w:left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Адреса из личне карте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  <w:tc>
          <w:tcPr>
            <w:tcW w:w="3870" w:type="dxa"/>
            <w:tcBorders>
              <w:left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</w:tr>
      <w:tr w:rsidR="003665C0" w:rsidTr="003665C0">
        <w:trPr>
          <w:trHeight w:val="253"/>
        </w:trPr>
        <w:tc>
          <w:tcPr>
            <w:tcW w:w="2610" w:type="dxa"/>
            <w:tcBorders>
              <w:left w:val="nil"/>
              <w:bottom w:val="single" w:sz="4" w:space="0" w:color="auto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Контакт телефон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  <w:tc>
          <w:tcPr>
            <w:tcW w:w="3870" w:type="dxa"/>
            <w:tcBorders>
              <w:left w:val="nil"/>
              <w:bottom w:val="single" w:sz="4" w:space="0" w:color="auto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</w:tr>
      <w:tr w:rsidR="003665C0" w:rsidTr="003665C0">
        <w:trPr>
          <w:trHeight w:val="262"/>
        </w:trPr>
        <w:tc>
          <w:tcPr>
            <w:tcW w:w="26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665C0" w:rsidRPr="003665C0" w:rsidRDefault="003665C0" w:rsidP="00C902B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Е-mail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</w:tr>
      <w:tr w:rsidR="003665C0" w:rsidTr="003665C0">
        <w:trPr>
          <w:trHeight w:val="134"/>
        </w:trPr>
        <w:tc>
          <w:tcPr>
            <w:tcW w:w="26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  <w:tc>
          <w:tcPr>
            <w:tcW w:w="387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</w:tr>
      <w:tr w:rsidR="003665C0" w:rsidTr="003665C0">
        <w:trPr>
          <w:trHeight w:val="262"/>
        </w:trPr>
        <w:tc>
          <w:tcPr>
            <w:tcW w:w="26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665C0" w:rsidRPr="003665C0" w:rsidRDefault="003665C0" w:rsidP="00C902B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Потпис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  <w:tc>
          <w:tcPr>
            <w:tcW w:w="387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665C0" w:rsidRDefault="003665C0" w:rsidP="00C902B3">
            <w:pPr>
              <w:rPr>
                <w:rFonts w:ascii="Arial Narrow" w:hAnsi="Arial Narrow"/>
              </w:rPr>
            </w:pPr>
          </w:p>
        </w:tc>
      </w:tr>
    </w:tbl>
    <w:p w:rsidR="00C902B3" w:rsidRPr="00C902B3" w:rsidRDefault="00C902B3" w:rsidP="00C902B3">
      <w:pPr>
        <w:rPr>
          <w:rFonts w:ascii="Arial Narrow" w:hAnsi="Arial Narrow"/>
        </w:rPr>
      </w:pPr>
      <w:r w:rsidRPr="00C902B3">
        <w:rPr>
          <w:rFonts w:ascii="Arial Narrow" w:hAnsi="Arial Narrow"/>
        </w:rPr>
        <w:br/>
      </w:r>
    </w:p>
    <w:p w:rsidR="002C5ADE" w:rsidRDefault="002C5ADE" w:rsidP="00FA1DA3">
      <w:pPr>
        <w:rPr>
          <w:sz w:val="28"/>
          <w:szCs w:val="28"/>
        </w:rPr>
      </w:pPr>
    </w:p>
    <w:p w:rsidR="003665C0" w:rsidRDefault="003665C0" w:rsidP="00FA1DA3">
      <w:pPr>
        <w:rPr>
          <w:sz w:val="28"/>
          <w:szCs w:val="28"/>
        </w:rPr>
      </w:pPr>
    </w:p>
    <w:p w:rsidR="003665C0" w:rsidRPr="003665C0" w:rsidRDefault="003665C0" w:rsidP="00FA1DA3">
      <w:pPr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</w:t>
      </w:r>
    </w:p>
    <w:p w:rsidR="003665C0" w:rsidRDefault="003665C0" w:rsidP="00FA1DA3">
      <w:pPr>
        <w:rPr>
          <w:sz w:val="28"/>
          <w:szCs w:val="28"/>
        </w:rPr>
      </w:pPr>
    </w:p>
    <w:p w:rsidR="003665C0" w:rsidRDefault="003665C0" w:rsidP="00FA1DA3">
      <w:pPr>
        <w:rPr>
          <w:sz w:val="28"/>
          <w:szCs w:val="28"/>
        </w:rPr>
      </w:pPr>
      <w:r w:rsidRPr="003665C0">
        <w:rPr>
          <w:rFonts w:ascii="Arial Narrow" w:hAnsi="Arial Narrow"/>
          <w:b/>
        </w:rPr>
        <w:t>Образац 4-</w:t>
      </w:r>
      <w:r>
        <w:rPr>
          <w:sz w:val="28"/>
          <w:szCs w:val="28"/>
        </w:rPr>
        <w:t xml:space="preserve"> </w:t>
      </w:r>
      <w:r>
        <w:rPr>
          <w:rFonts w:ascii="Arial Narrow" w:hAnsi="Arial Narrow"/>
        </w:rPr>
        <w:t>Изјава о начину учешћа на јавном излагању у случају да рад није награђен и откупљен</w:t>
      </w:r>
      <w:r>
        <w:br/>
      </w:r>
    </w:p>
    <w:p w:rsidR="006D73B8" w:rsidRDefault="006D73B8" w:rsidP="006D73B8">
      <w:pPr>
        <w:rPr>
          <w:rFonts w:ascii="Arial Narrow" w:hAnsi="Arial Narrow"/>
        </w:rPr>
      </w:pPr>
      <w:r w:rsidRPr="00FA1DA3">
        <w:rPr>
          <w:rFonts w:ascii="Arial Narrow" w:hAnsi="Arial Narrow"/>
        </w:rPr>
        <w:t xml:space="preserve">У складу са условима из </w:t>
      </w:r>
      <w:r>
        <w:rPr>
          <w:rFonts w:ascii="Arial Narrow" w:hAnsi="Arial Narrow" w:cs="ArialNarrow-Bold"/>
          <w:bCs/>
        </w:rPr>
        <w:t>Урбанистичко-архитектоснког</w:t>
      </w:r>
      <w:r w:rsidRPr="00FB7443">
        <w:rPr>
          <w:rFonts w:ascii="Arial Narrow" w:hAnsi="Arial Narrow" w:cs="ArialNarrow-Bold"/>
          <w:bCs/>
        </w:rPr>
        <w:t xml:space="preserve"> конкурс</w:t>
      </w:r>
      <w:r>
        <w:rPr>
          <w:rFonts w:ascii="Arial Narrow" w:hAnsi="Arial Narrow" w:cs="ArialNarrow-Bold"/>
          <w:bCs/>
        </w:rPr>
        <w:t>а</w:t>
      </w:r>
      <w:r w:rsidRPr="00FB7443">
        <w:rPr>
          <w:rFonts w:ascii="Arial Narrow" w:hAnsi="Arial Narrow" w:cs="ArialNarrow-Bold"/>
          <w:bCs/>
        </w:rPr>
        <w:t xml:space="preserve"> за израду идејног решења</w:t>
      </w:r>
      <w:r>
        <w:rPr>
          <w:rFonts w:ascii="Arial Narrow" w:hAnsi="Arial Narrow" w:cs="ArialNarrow-Bold"/>
          <w:bCs/>
        </w:rPr>
        <w:t xml:space="preserve"> </w:t>
      </w:r>
      <w:r w:rsidRPr="00FB7443">
        <w:rPr>
          <w:rFonts w:ascii="Arial Narrow" w:hAnsi="Arial Narrow" w:cs="ArialNarrow-Bold"/>
          <w:bCs/>
        </w:rPr>
        <w:t xml:space="preserve">партерног уређења Трга </w:t>
      </w:r>
      <w:r>
        <w:rPr>
          <w:rFonts w:ascii="Arial Narrow" w:hAnsi="Arial Narrow" w:cs="ArialNarrow-Bold"/>
          <w:bCs/>
        </w:rPr>
        <w:t>С</w:t>
      </w:r>
      <w:r w:rsidRPr="00FB7443">
        <w:rPr>
          <w:rFonts w:ascii="Arial Narrow" w:hAnsi="Arial Narrow" w:cs="ArialNarrow-Bold"/>
          <w:bCs/>
        </w:rPr>
        <w:t>ветог Тројства у Сомбору</w:t>
      </w:r>
      <w:r w:rsidRPr="00C902B3">
        <w:rPr>
          <w:rFonts w:ascii="Arial Narrow" w:hAnsi="Arial Narrow"/>
        </w:rPr>
        <w:t>,</w:t>
      </w:r>
      <w:r w:rsidRPr="00C902B3">
        <w:rPr>
          <w:rFonts w:ascii="Arial Narrow" w:hAnsi="Arial Narrow"/>
        </w:rPr>
        <w:br/>
      </w:r>
    </w:p>
    <w:p w:rsidR="006D73B8" w:rsidRDefault="006D73B8" w:rsidP="006D73B8">
      <w:pPr>
        <w:rPr>
          <w:rFonts w:ascii="Arial Narrow" w:hAnsi="Arial Narrow"/>
        </w:rPr>
      </w:pPr>
    </w:p>
    <w:p w:rsidR="006D73B8" w:rsidRDefault="006D73B8" w:rsidP="006D73B8">
      <w:pPr>
        <w:jc w:val="center"/>
        <w:rPr>
          <w:rFonts w:ascii="Arial Narrow" w:hAnsi="Arial Narrow"/>
        </w:rPr>
      </w:pPr>
      <w:r w:rsidRPr="00C902B3">
        <w:rPr>
          <w:rFonts w:ascii="Arial Narrow" w:hAnsi="Arial Narrow"/>
        </w:rPr>
        <w:t>Учесник, _____________________________</w:t>
      </w:r>
      <w:r w:rsidRPr="00C902B3">
        <w:rPr>
          <w:rFonts w:ascii="Arial Narrow" w:hAnsi="Arial Narrow"/>
        </w:rPr>
        <w:br/>
      </w:r>
      <w:r>
        <w:rPr>
          <w:rFonts w:ascii="Arial Narrow" w:hAnsi="Arial Narrow"/>
        </w:rPr>
        <w:t xml:space="preserve">                 </w:t>
      </w:r>
      <w:r w:rsidRPr="00C902B3">
        <w:rPr>
          <w:rFonts w:ascii="Arial Narrow" w:hAnsi="Arial Narrow"/>
        </w:rPr>
        <w:t>/уписати шифру конкурсног рада/</w:t>
      </w:r>
    </w:p>
    <w:p w:rsidR="006D73B8" w:rsidRDefault="006D73B8" w:rsidP="006D73B8">
      <w:pPr>
        <w:rPr>
          <w:rFonts w:ascii="Arial Narrow" w:hAnsi="Arial Narrow"/>
        </w:rPr>
      </w:pPr>
    </w:p>
    <w:p w:rsidR="003665C0" w:rsidRDefault="006D73B8" w:rsidP="006D73B8">
      <w:pPr>
        <w:rPr>
          <w:rFonts w:ascii="Arial Narrow" w:hAnsi="Arial Narrow"/>
        </w:rPr>
      </w:pPr>
      <w:r>
        <w:rPr>
          <w:rFonts w:ascii="Arial Narrow" w:hAnsi="Arial Narrow" w:cs="ArialNarrow-Bold"/>
          <w:bCs/>
        </w:rPr>
        <w:t>К</w:t>
      </w:r>
      <w:r w:rsidRPr="00FB7443">
        <w:rPr>
          <w:rFonts w:ascii="Arial Narrow" w:hAnsi="Arial Narrow" w:cs="ArialNarrow-Bold"/>
          <w:bCs/>
        </w:rPr>
        <w:t>онкурс</w:t>
      </w:r>
      <w:r>
        <w:rPr>
          <w:rFonts w:ascii="Arial Narrow" w:hAnsi="Arial Narrow" w:cs="ArialNarrow-Bold"/>
          <w:bCs/>
        </w:rPr>
        <w:t>а</w:t>
      </w:r>
      <w:r w:rsidRPr="00FB7443">
        <w:rPr>
          <w:rFonts w:ascii="Arial Narrow" w:hAnsi="Arial Narrow" w:cs="ArialNarrow-Bold"/>
          <w:bCs/>
        </w:rPr>
        <w:t xml:space="preserve"> за израду идејног решења</w:t>
      </w:r>
      <w:r>
        <w:rPr>
          <w:rFonts w:ascii="Arial Narrow" w:hAnsi="Arial Narrow" w:cs="ArialNarrow-Bold"/>
          <w:bCs/>
        </w:rPr>
        <w:t xml:space="preserve"> </w:t>
      </w:r>
      <w:r w:rsidRPr="00FB7443">
        <w:rPr>
          <w:rFonts w:ascii="Arial Narrow" w:hAnsi="Arial Narrow" w:cs="ArialNarrow-Bold"/>
          <w:bCs/>
        </w:rPr>
        <w:t xml:space="preserve">партерног уређења Трга </w:t>
      </w:r>
      <w:r>
        <w:rPr>
          <w:rFonts w:ascii="Arial Narrow" w:hAnsi="Arial Narrow" w:cs="ArialNarrow-Bold"/>
          <w:bCs/>
        </w:rPr>
        <w:t>С</w:t>
      </w:r>
      <w:r w:rsidRPr="00FB7443">
        <w:rPr>
          <w:rFonts w:ascii="Arial Narrow" w:hAnsi="Arial Narrow" w:cs="ArialNarrow-Bold"/>
          <w:bCs/>
        </w:rPr>
        <w:t>ветог Тројства у Сомбору</w:t>
      </w:r>
      <w:r>
        <w:rPr>
          <w:rFonts w:ascii="Arial Narrow" w:hAnsi="Arial Narrow"/>
        </w:rPr>
        <w:t xml:space="preserve"> је сагласан да се</w:t>
      </w:r>
      <w:r w:rsidRPr="003665C0">
        <w:rPr>
          <w:rFonts w:ascii="Arial Narrow" w:hAnsi="Arial Narrow"/>
        </w:rPr>
        <w:t xml:space="preserve"> </w:t>
      </w:r>
      <w:r w:rsidR="003665C0" w:rsidRPr="003665C0">
        <w:rPr>
          <w:rFonts w:ascii="Arial Narrow" w:hAnsi="Arial Narrow"/>
        </w:rPr>
        <w:t>Конкурсни рад може изложи</w:t>
      </w:r>
      <w:r>
        <w:rPr>
          <w:rFonts w:ascii="Arial Narrow" w:hAnsi="Arial Narrow"/>
        </w:rPr>
        <w:t>ти</w:t>
      </w:r>
      <w:r w:rsidR="003665C0" w:rsidRPr="003665C0">
        <w:rPr>
          <w:rFonts w:ascii="Arial Narrow" w:hAnsi="Arial Narrow"/>
        </w:rPr>
        <w:t xml:space="preserve"> (заокружити по избору) :</w:t>
      </w:r>
      <w:r w:rsidR="003665C0" w:rsidRPr="003665C0">
        <w:rPr>
          <w:rFonts w:ascii="Arial Narrow" w:hAnsi="Arial Narrow"/>
        </w:rPr>
        <w:br/>
      </w:r>
    </w:p>
    <w:p w:rsidR="003665C0" w:rsidRDefault="003665C0" w:rsidP="00FA1DA3">
      <w:pPr>
        <w:rPr>
          <w:rFonts w:ascii="Arial Narrow" w:hAnsi="Arial Narrow"/>
        </w:rPr>
      </w:pPr>
      <w:r w:rsidRPr="003665C0">
        <w:rPr>
          <w:rFonts w:ascii="Arial Narrow" w:hAnsi="Arial Narrow"/>
        </w:rPr>
        <w:t>1) са именом (именима) аутора;</w:t>
      </w:r>
      <w:r w:rsidRPr="003665C0">
        <w:rPr>
          <w:rFonts w:ascii="Arial Narrow" w:hAnsi="Arial Narrow"/>
        </w:rPr>
        <w:br/>
      </w:r>
    </w:p>
    <w:p w:rsidR="003665C0" w:rsidRPr="003665C0" w:rsidRDefault="003665C0" w:rsidP="00FA1DA3">
      <w:pPr>
        <w:rPr>
          <w:rFonts w:ascii="Arial Narrow" w:hAnsi="Arial Narrow"/>
        </w:rPr>
      </w:pPr>
      <w:r w:rsidRPr="003665C0">
        <w:rPr>
          <w:rFonts w:ascii="Arial Narrow" w:hAnsi="Arial Narrow"/>
        </w:rPr>
        <w:t xml:space="preserve">2) </w:t>
      </w:r>
      <w:proofErr w:type="gramStart"/>
      <w:r w:rsidRPr="003665C0">
        <w:rPr>
          <w:rFonts w:ascii="Arial Narrow" w:hAnsi="Arial Narrow"/>
        </w:rPr>
        <w:t>са</w:t>
      </w:r>
      <w:proofErr w:type="gramEnd"/>
      <w:r w:rsidRPr="003665C0">
        <w:rPr>
          <w:rFonts w:ascii="Arial Narrow" w:hAnsi="Arial Narrow"/>
        </w:rPr>
        <w:t xml:space="preserve"> шифром рада без имена аутора.</w:t>
      </w:r>
    </w:p>
    <w:p w:rsidR="003665C0" w:rsidRDefault="003665C0" w:rsidP="003665C0">
      <w:pPr>
        <w:rPr>
          <w:rFonts w:ascii="Arial Narrow" w:hAnsi="Arial Narrow"/>
          <w:b/>
          <w:sz w:val="22"/>
          <w:szCs w:val="22"/>
        </w:rPr>
      </w:pPr>
      <w:r w:rsidRPr="002C5ADE">
        <w:rPr>
          <w:rFonts w:ascii="Arial Narrow" w:hAnsi="Arial Narrow"/>
          <w:b/>
          <w:sz w:val="22"/>
          <w:szCs w:val="22"/>
        </w:rPr>
        <w:t xml:space="preserve">Напомена: </w:t>
      </w:r>
    </w:p>
    <w:p w:rsidR="003665C0" w:rsidRPr="002C5ADE" w:rsidRDefault="003665C0" w:rsidP="003665C0">
      <w:pPr>
        <w:rPr>
          <w:rFonts w:ascii="Arial Narrow" w:hAnsi="Arial Narrow"/>
          <w:sz w:val="22"/>
          <w:szCs w:val="22"/>
        </w:rPr>
      </w:pPr>
      <w:r w:rsidRPr="002C5ADE">
        <w:rPr>
          <w:rFonts w:ascii="Arial Narrow" w:hAnsi="Arial Narrow"/>
          <w:sz w:val="22"/>
          <w:szCs w:val="22"/>
        </w:rPr>
        <w:t xml:space="preserve">Образац </w:t>
      </w:r>
      <w:r>
        <w:rPr>
          <w:rFonts w:ascii="Arial Narrow" w:hAnsi="Arial Narrow"/>
          <w:sz w:val="22"/>
          <w:szCs w:val="22"/>
        </w:rPr>
        <w:t xml:space="preserve">3 и Образац 4 </w:t>
      </w:r>
      <w:r w:rsidRPr="002C5ADE">
        <w:rPr>
          <w:rFonts w:ascii="Arial Narrow" w:hAnsi="Arial Narrow"/>
          <w:sz w:val="22"/>
          <w:szCs w:val="22"/>
        </w:rPr>
        <w:t>се доставља</w:t>
      </w:r>
      <w:r>
        <w:rPr>
          <w:rFonts w:ascii="Arial Narrow" w:hAnsi="Arial Narrow"/>
          <w:sz w:val="22"/>
          <w:szCs w:val="22"/>
        </w:rPr>
        <w:t>ју</w:t>
      </w:r>
      <w:r w:rsidRPr="002C5ADE">
        <w:rPr>
          <w:rFonts w:ascii="Arial Narrow" w:hAnsi="Arial Narrow"/>
          <w:sz w:val="22"/>
          <w:szCs w:val="22"/>
        </w:rPr>
        <w:t xml:space="preserve"> у запечаћеној коверти са ознаком  „</w:t>
      </w:r>
      <w:r>
        <w:rPr>
          <w:rFonts w:ascii="Arial Narrow" w:hAnsi="Arial Narrow"/>
          <w:sz w:val="22"/>
          <w:szCs w:val="22"/>
        </w:rPr>
        <w:t>КОНТАКТ</w:t>
      </w:r>
      <w:r w:rsidRPr="002C5ADE">
        <w:rPr>
          <w:rFonts w:ascii="Arial Narrow" w:hAnsi="Arial Narrow"/>
          <w:sz w:val="22"/>
          <w:szCs w:val="22"/>
        </w:rPr>
        <w:t>“</w:t>
      </w:r>
    </w:p>
    <w:sectPr w:rsidR="003665C0" w:rsidRPr="002C5ADE" w:rsidSect="00587E63">
      <w:headerReference w:type="even" r:id="rId24"/>
      <w:footerReference w:type="even" r:id="rId25"/>
      <w:footerReference w:type="default" r:id="rId2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93DD8" w:rsidRDefault="00293DD8">
      <w:r>
        <w:separator/>
      </w:r>
    </w:p>
  </w:endnote>
  <w:endnote w:type="continuationSeparator" w:id="0">
    <w:p w:rsidR="00293DD8" w:rsidRDefault="00293DD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IDFont+F6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Tahoma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Narrow-Bold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56DD" w:rsidRDefault="001407D1">
    <w:pPr>
      <w:pStyle w:val="Footer"/>
      <w:jc w:val="right"/>
    </w:pPr>
    <w:r>
      <w:fldChar w:fldCharType="begin"/>
    </w:r>
    <w:r w:rsidR="00EA56DD">
      <w:instrText xml:space="preserve"> PAGE   \* MERGEFORMAT </w:instrText>
    </w:r>
    <w:r>
      <w:fldChar w:fldCharType="separate"/>
    </w:r>
    <w:r w:rsidR="00EA56DD">
      <w:rPr>
        <w:noProof/>
      </w:rPr>
      <w:t>4</w:t>
    </w:r>
    <w:r>
      <w:rPr>
        <w:noProof/>
      </w:rPr>
      <w:fldChar w:fldCharType="end"/>
    </w:r>
    <w:r w:rsidR="00EA56DD">
      <w:rPr>
        <w:noProof/>
      </w:rPr>
      <w:t>/5</w:t>
    </w:r>
  </w:p>
  <w:p w:rsidR="00EA56DD" w:rsidRDefault="00EA56DD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56DD" w:rsidRPr="00AB5ABB" w:rsidRDefault="001407D1">
    <w:pPr>
      <w:pStyle w:val="Footer"/>
      <w:jc w:val="right"/>
    </w:pPr>
    <w:r>
      <w:fldChar w:fldCharType="begin"/>
    </w:r>
    <w:r w:rsidR="00EA56DD">
      <w:instrText xml:space="preserve"> PAGE   \* MERGEFORMAT </w:instrText>
    </w:r>
    <w:r>
      <w:fldChar w:fldCharType="separate"/>
    </w:r>
    <w:r w:rsidR="007D7466">
      <w:rPr>
        <w:noProof/>
      </w:rPr>
      <w:t>34</w:t>
    </w:r>
    <w:r>
      <w:rPr>
        <w:noProof/>
      </w:rPr>
      <w:fldChar w:fldCharType="end"/>
    </w:r>
    <w:r w:rsidR="00EA56DD">
      <w:rPr>
        <w:noProof/>
      </w:rPr>
      <w:t>/34</w:t>
    </w:r>
  </w:p>
  <w:p w:rsidR="00EA56DD" w:rsidRDefault="00EA56D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93DD8" w:rsidRDefault="00293DD8">
      <w:r>
        <w:separator/>
      </w:r>
    </w:p>
  </w:footnote>
  <w:footnote w:type="continuationSeparator" w:id="0">
    <w:p w:rsidR="00293DD8" w:rsidRDefault="00293DD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56DD" w:rsidRDefault="00EA56DD">
    <w:pPr>
      <w:pStyle w:val="Header"/>
    </w:pPr>
  </w:p>
  <w:p w:rsidR="00EA56DD" w:rsidRDefault="00EA56DD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EB1514"/>
    <w:multiLevelType w:val="hybridMultilevel"/>
    <w:tmpl w:val="C94CDDD0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2121E2"/>
    <w:multiLevelType w:val="hybridMultilevel"/>
    <w:tmpl w:val="C7BE673E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2B616C"/>
    <w:multiLevelType w:val="hybridMultilevel"/>
    <w:tmpl w:val="F9B2B8A2"/>
    <w:lvl w:ilvl="0" w:tplc="1B5E4368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6E6F59"/>
    <w:multiLevelType w:val="hybridMultilevel"/>
    <w:tmpl w:val="124C2C56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D24158"/>
    <w:multiLevelType w:val="hybridMultilevel"/>
    <w:tmpl w:val="105E2A9A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860E0B"/>
    <w:multiLevelType w:val="hybridMultilevel"/>
    <w:tmpl w:val="D30AD85E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2E3876"/>
    <w:multiLevelType w:val="hybridMultilevel"/>
    <w:tmpl w:val="7966BC9C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B5726E0"/>
    <w:multiLevelType w:val="hybridMultilevel"/>
    <w:tmpl w:val="48402C30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B6674A1"/>
    <w:multiLevelType w:val="hybridMultilevel"/>
    <w:tmpl w:val="78BAD5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4B4A5B"/>
    <w:multiLevelType w:val="hybridMultilevel"/>
    <w:tmpl w:val="CC64D5BC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D5C445C"/>
    <w:multiLevelType w:val="hybridMultilevel"/>
    <w:tmpl w:val="9BB4C1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F51A22"/>
    <w:multiLevelType w:val="hybridMultilevel"/>
    <w:tmpl w:val="9214B1BA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2FF6C74"/>
    <w:multiLevelType w:val="hybridMultilevel"/>
    <w:tmpl w:val="BA24B180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AD16EE8"/>
    <w:multiLevelType w:val="hybridMultilevel"/>
    <w:tmpl w:val="C12E8C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A0C4D0F"/>
    <w:multiLevelType w:val="hybridMultilevel"/>
    <w:tmpl w:val="0750D7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F411074"/>
    <w:multiLevelType w:val="hybridMultilevel"/>
    <w:tmpl w:val="B01A6D3E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3FD3488"/>
    <w:multiLevelType w:val="hybridMultilevel"/>
    <w:tmpl w:val="B16E354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45D1189"/>
    <w:multiLevelType w:val="hybridMultilevel"/>
    <w:tmpl w:val="C8842C50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36B1605"/>
    <w:multiLevelType w:val="hybridMultilevel"/>
    <w:tmpl w:val="E3B6763C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996536E"/>
    <w:multiLevelType w:val="hybridMultilevel"/>
    <w:tmpl w:val="DC3C9ACE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C90753E"/>
    <w:multiLevelType w:val="hybridMultilevel"/>
    <w:tmpl w:val="502AC87A"/>
    <w:lvl w:ilvl="0" w:tplc="0B1A575C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9"/>
  </w:num>
  <w:num w:numId="3">
    <w:abstractNumId w:val="20"/>
  </w:num>
  <w:num w:numId="4">
    <w:abstractNumId w:val="12"/>
  </w:num>
  <w:num w:numId="5">
    <w:abstractNumId w:val="17"/>
  </w:num>
  <w:num w:numId="6">
    <w:abstractNumId w:val="15"/>
  </w:num>
  <w:num w:numId="7">
    <w:abstractNumId w:val="10"/>
  </w:num>
  <w:num w:numId="8">
    <w:abstractNumId w:val="3"/>
  </w:num>
  <w:num w:numId="9">
    <w:abstractNumId w:val="2"/>
  </w:num>
  <w:num w:numId="10">
    <w:abstractNumId w:val="0"/>
  </w:num>
  <w:num w:numId="1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</w:num>
  <w:num w:numId="13">
    <w:abstractNumId w:val="5"/>
  </w:num>
  <w:num w:numId="14">
    <w:abstractNumId w:val="14"/>
  </w:num>
  <w:num w:numId="15">
    <w:abstractNumId w:val="8"/>
  </w:num>
  <w:num w:numId="16">
    <w:abstractNumId w:val="13"/>
  </w:num>
  <w:num w:numId="17">
    <w:abstractNumId w:val="9"/>
  </w:num>
  <w:num w:numId="18">
    <w:abstractNumId w:val="6"/>
  </w:num>
  <w:num w:numId="19">
    <w:abstractNumId w:val="1"/>
  </w:num>
  <w:num w:numId="20">
    <w:abstractNumId w:val="4"/>
  </w:num>
  <w:num w:numId="21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64555"/>
    <w:rsid w:val="00003B89"/>
    <w:rsid w:val="00035701"/>
    <w:rsid w:val="00084A8D"/>
    <w:rsid w:val="000C1DC9"/>
    <w:rsid w:val="000C3AD8"/>
    <w:rsid w:val="000D7FE0"/>
    <w:rsid w:val="00101A42"/>
    <w:rsid w:val="001167D6"/>
    <w:rsid w:val="001407D1"/>
    <w:rsid w:val="001573E2"/>
    <w:rsid w:val="00161C0C"/>
    <w:rsid w:val="00174225"/>
    <w:rsid w:val="00196781"/>
    <w:rsid w:val="001A1B2C"/>
    <w:rsid w:val="001C7EF9"/>
    <w:rsid w:val="001D0EE5"/>
    <w:rsid w:val="001D40B1"/>
    <w:rsid w:val="00237E6B"/>
    <w:rsid w:val="0028711B"/>
    <w:rsid w:val="00293DD8"/>
    <w:rsid w:val="002A0729"/>
    <w:rsid w:val="002A0FF0"/>
    <w:rsid w:val="002C5ADE"/>
    <w:rsid w:val="002D274D"/>
    <w:rsid w:val="002E61AF"/>
    <w:rsid w:val="003156DC"/>
    <w:rsid w:val="00344B0E"/>
    <w:rsid w:val="00352098"/>
    <w:rsid w:val="00364555"/>
    <w:rsid w:val="003665C0"/>
    <w:rsid w:val="00394E9A"/>
    <w:rsid w:val="00397051"/>
    <w:rsid w:val="003D5858"/>
    <w:rsid w:val="00405E48"/>
    <w:rsid w:val="00434479"/>
    <w:rsid w:val="0045314F"/>
    <w:rsid w:val="00456BBD"/>
    <w:rsid w:val="00457DED"/>
    <w:rsid w:val="00466CD6"/>
    <w:rsid w:val="004758A4"/>
    <w:rsid w:val="0049633D"/>
    <w:rsid w:val="00496A6F"/>
    <w:rsid w:val="00496D4A"/>
    <w:rsid w:val="00497652"/>
    <w:rsid w:val="004C265E"/>
    <w:rsid w:val="004D60D7"/>
    <w:rsid w:val="004E4C98"/>
    <w:rsid w:val="004E7B27"/>
    <w:rsid w:val="004F724B"/>
    <w:rsid w:val="005109AB"/>
    <w:rsid w:val="005269B0"/>
    <w:rsid w:val="00533401"/>
    <w:rsid w:val="005504C8"/>
    <w:rsid w:val="005675DE"/>
    <w:rsid w:val="00580812"/>
    <w:rsid w:val="0058771D"/>
    <w:rsid w:val="00587E63"/>
    <w:rsid w:val="005C3C0D"/>
    <w:rsid w:val="005F0D29"/>
    <w:rsid w:val="00605FC7"/>
    <w:rsid w:val="00642ED1"/>
    <w:rsid w:val="00657D14"/>
    <w:rsid w:val="00664963"/>
    <w:rsid w:val="0066771B"/>
    <w:rsid w:val="00680980"/>
    <w:rsid w:val="00686577"/>
    <w:rsid w:val="00694A5B"/>
    <w:rsid w:val="006A1E8F"/>
    <w:rsid w:val="006B2CA9"/>
    <w:rsid w:val="006D1B14"/>
    <w:rsid w:val="006D296D"/>
    <w:rsid w:val="006D73B8"/>
    <w:rsid w:val="006E6F39"/>
    <w:rsid w:val="006E7608"/>
    <w:rsid w:val="007142CF"/>
    <w:rsid w:val="007178D2"/>
    <w:rsid w:val="00725DA7"/>
    <w:rsid w:val="007470CA"/>
    <w:rsid w:val="0079450D"/>
    <w:rsid w:val="007D29DB"/>
    <w:rsid w:val="007D7466"/>
    <w:rsid w:val="007E20EC"/>
    <w:rsid w:val="007F2331"/>
    <w:rsid w:val="007F2CBA"/>
    <w:rsid w:val="007F587A"/>
    <w:rsid w:val="00813BC5"/>
    <w:rsid w:val="008152E8"/>
    <w:rsid w:val="008434DA"/>
    <w:rsid w:val="00852631"/>
    <w:rsid w:val="00860DD0"/>
    <w:rsid w:val="008853F4"/>
    <w:rsid w:val="008A2EEC"/>
    <w:rsid w:val="008A4F32"/>
    <w:rsid w:val="008D231C"/>
    <w:rsid w:val="008E43EF"/>
    <w:rsid w:val="008F0555"/>
    <w:rsid w:val="009521D4"/>
    <w:rsid w:val="00957521"/>
    <w:rsid w:val="00986C5D"/>
    <w:rsid w:val="00990A8E"/>
    <w:rsid w:val="009A08D3"/>
    <w:rsid w:val="00A139E3"/>
    <w:rsid w:val="00A27E5E"/>
    <w:rsid w:val="00A52EA5"/>
    <w:rsid w:val="00A86B68"/>
    <w:rsid w:val="00A94650"/>
    <w:rsid w:val="00AB5ABB"/>
    <w:rsid w:val="00AE034E"/>
    <w:rsid w:val="00B353A3"/>
    <w:rsid w:val="00B40433"/>
    <w:rsid w:val="00B410A5"/>
    <w:rsid w:val="00B45FC9"/>
    <w:rsid w:val="00B56770"/>
    <w:rsid w:val="00B57D8E"/>
    <w:rsid w:val="00BA2A23"/>
    <w:rsid w:val="00C1373A"/>
    <w:rsid w:val="00C144CD"/>
    <w:rsid w:val="00C168C4"/>
    <w:rsid w:val="00C54A23"/>
    <w:rsid w:val="00C655B0"/>
    <w:rsid w:val="00C67762"/>
    <w:rsid w:val="00C73E35"/>
    <w:rsid w:val="00C902B3"/>
    <w:rsid w:val="00CA1B51"/>
    <w:rsid w:val="00CB0913"/>
    <w:rsid w:val="00CE27CF"/>
    <w:rsid w:val="00D61250"/>
    <w:rsid w:val="00D66C5A"/>
    <w:rsid w:val="00D82092"/>
    <w:rsid w:val="00DA18AF"/>
    <w:rsid w:val="00DB4FE3"/>
    <w:rsid w:val="00DD207F"/>
    <w:rsid w:val="00DE3160"/>
    <w:rsid w:val="00DE7B20"/>
    <w:rsid w:val="00DF055F"/>
    <w:rsid w:val="00DF6C31"/>
    <w:rsid w:val="00E1051E"/>
    <w:rsid w:val="00E45A53"/>
    <w:rsid w:val="00E829E3"/>
    <w:rsid w:val="00E8359E"/>
    <w:rsid w:val="00E97549"/>
    <w:rsid w:val="00EA56DD"/>
    <w:rsid w:val="00EB2474"/>
    <w:rsid w:val="00EB76B2"/>
    <w:rsid w:val="00EF4364"/>
    <w:rsid w:val="00F038C7"/>
    <w:rsid w:val="00F04AF4"/>
    <w:rsid w:val="00F20A8F"/>
    <w:rsid w:val="00F57C8F"/>
    <w:rsid w:val="00F6032E"/>
    <w:rsid w:val="00F71DBD"/>
    <w:rsid w:val="00F74C88"/>
    <w:rsid w:val="00F753B6"/>
    <w:rsid w:val="00F867FE"/>
    <w:rsid w:val="00F92F3B"/>
    <w:rsid w:val="00FA1DA3"/>
    <w:rsid w:val="00FB7443"/>
    <w:rsid w:val="00FC2034"/>
    <w:rsid w:val="00FC7A82"/>
    <w:rsid w:val="00FD586F"/>
    <w:rsid w:val="00FE2604"/>
    <w:rsid w:val="00FE2773"/>
    <w:rsid w:val="00FF4E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5ADE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364555"/>
    <w:pPr>
      <w:ind w:right="1463"/>
      <w:jc w:val="center"/>
    </w:pPr>
    <w:rPr>
      <w:rFonts w:eastAsia="SimSun"/>
      <w:b/>
      <w:sz w:val="32"/>
      <w:szCs w:val="20"/>
      <w:lang w:val="hr-HR" w:eastAsia="hr-HR"/>
    </w:rPr>
  </w:style>
  <w:style w:type="character" w:customStyle="1" w:styleId="TitleChar">
    <w:name w:val="Title Char"/>
    <w:basedOn w:val="DefaultParagraphFont"/>
    <w:link w:val="Title"/>
    <w:rsid w:val="00364555"/>
    <w:rPr>
      <w:rFonts w:eastAsia="SimSun"/>
      <w:b/>
      <w:sz w:val="32"/>
      <w:lang w:val="hr-HR" w:eastAsia="hr-HR"/>
    </w:rPr>
  </w:style>
  <w:style w:type="character" w:styleId="Hyperlink">
    <w:name w:val="Hyperlink"/>
    <w:uiPriority w:val="99"/>
    <w:unhideWhenUsed/>
    <w:rsid w:val="00364555"/>
    <w:rPr>
      <w:color w:val="0563C1"/>
      <w:u w:val="single"/>
    </w:rPr>
  </w:style>
  <w:style w:type="paragraph" w:customStyle="1" w:styleId="NASLOV">
    <w:name w:val="NASLOV"/>
    <w:basedOn w:val="Normal"/>
    <w:link w:val="NASLOVChar"/>
    <w:qFormat/>
    <w:rsid w:val="00364555"/>
    <w:pPr>
      <w:ind w:left="1890" w:hanging="1890"/>
    </w:pPr>
    <w:rPr>
      <w:rFonts w:ascii="Arial Narrow" w:hAnsi="Arial Narrow"/>
      <w:b/>
      <w:szCs w:val="20"/>
    </w:rPr>
  </w:style>
  <w:style w:type="paragraph" w:customStyle="1" w:styleId="PODNASLOV">
    <w:name w:val="PODNASLOV"/>
    <w:basedOn w:val="NASLOV"/>
    <w:link w:val="PODNASLOVChar"/>
    <w:qFormat/>
    <w:rsid w:val="00364555"/>
  </w:style>
  <w:style w:type="character" w:customStyle="1" w:styleId="NASLOVChar">
    <w:name w:val="NASLOV Char"/>
    <w:link w:val="NASLOV"/>
    <w:rsid w:val="00364555"/>
    <w:rPr>
      <w:rFonts w:ascii="Arial Narrow" w:hAnsi="Arial Narrow"/>
      <w:b/>
      <w:sz w:val="24"/>
      <w:lang w:eastAsia="sr-Latn-CS"/>
    </w:rPr>
  </w:style>
  <w:style w:type="paragraph" w:customStyle="1" w:styleId="PODNASLOVPODNALOVA">
    <w:name w:val="PODNASLOVPODNALOVA"/>
    <w:basedOn w:val="PODNASLOV"/>
    <w:link w:val="PODNASLOVPODNALOVAChar"/>
    <w:qFormat/>
    <w:rsid w:val="00364555"/>
  </w:style>
  <w:style w:type="character" w:customStyle="1" w:styleId="PODNASLOVChar">
    <w:name w:val="PODNASLOV Char"/>
    <w:link w:val="PODNASLOV"/>
    <w:rsid w:val="00364555"/>
    <w:rPr>
      <w:rFonts w:ascii="Arial Narrow" w:hAnsi="Arial Narrow"/>
      <w:b/>
      <w:sz w:val="24"/>
      <w:lang w:eastAsia="sr-Latn-CS"/>
    </w:rPr>
  </w:style>
  <w:style w:type="character" w:customStyle="1" w:styleId="PODNASLOVPODNALOVAChar">
    <w:name w:val="PODNASLOVPODNALOVA Char"/>
    <w:link w:val="PODNASLOVPODNALOVA"/>
    <w:rsid w:val="00364555"/>
    <w:rPr>
      <w:rFonts w:ascii="Arial Narrow" w:hAnsi="Arial Narrow"/>
      <w:b/>
      <w:sz w:val="24"/>
      <w:lang w:eastAsia="sr-Latn-CS"/>
    </w:rPr>
  </w:style>
  <w:style w:type="paragraph" w:styleId="TOC1">
    <w:name w:val="toc 1"/>
    <w:basedOn w:val="Normal"/>
    <w:next w:val="NASLOV"/>
    <w:autoRedefine/>
    <w:uiPriority w:val="39"/>
    <w:unhideWhenUsed/>
    <w:rsid w:val="00364555"/>
    <w:pPr>
      <w:spacing w:after="100"/>
    </w:pPr>
    <w:rPr>
      <w:rFonts w:ascii="Arial Narrow" w:hAnsi="Arial Narrow"/>
      <w:b/>
      <w:color w:val="1F4E79"/>
    </w:rPr>
  </w:style>
  <w:style w:type="paragraph" w:styleId="TOC2">
    <w:name w:val="toc 2"/>
    <w:basedOn w:val="Normal"/>
    <w:next w:val="Normal"/>
    <w:autoRedefine/>
    <w:uiPriority w:val="39"/>
    <w:unhideWhenUsed/>
    <w:rsid w:val="00364555"/>
    <w:pPr>
      <w:spacing w:after="100"/>
      <w:ind w:left="240"/>
    </w:pPr>
    <w:rPr>
      <w:rFonts w:ascii="Arial Narrow" w:hAnsi="Arial Narrow"/>
    </w:rPr>
  </w:style>
  <w:style w:type="paragraph" w:styleId="TOC3">
    <w:name w:val="toc 3"/>
    <w:basedOn w:val="Normal"/>
    <w:next w:val="Normal"/>
    <w:autoRedefine/>
    <w:uiPriority w:val="39"/>
    <w:unhideWhenUsed/>
    <w:rsid w:val="00364555"/>
    <w:pPr>
      <w:spacing w:after="100"/>
      <w:ind w:left="480"/>
    </w:pPr>
    <w:rPr>
      <w:rFonts w:ascii="Arial Narrow" w:hAnsi="Arial Narrow"/>
    </w:rPr>
  </w:style>
  <w:style w:type="paragraph" w:styleId="Header">
    <w:name w:val="header"/>
    <w:basedOn w:val="Normal"/>
    <w:link w:val="HeaderChar"/>
    <w:uiPriority w:val="99"/>
    <w:unhideWhenUsed/>
    <w:rsid w:val="0036455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64555"/>
    <w:rPr>
      <w:sz w:val="24"/>
      <w:szCs w:val="24"/>
      <w:lang w:val="sr-Latn-CS" w:eastAsia="sr-Latn-CS"/>
    </w:rPr>
  </w:style>
  <w:style w:type="paragraph" w:styleId="Footer">
    <w:name w:val="footer"/>
    <w:basedOn w:val="Normal"/>
    <w:link w:val="FooterChar"/>
    <w:uiPriority w:val="99"/>
    <w:unhideWhenUsed/>
    <w:rsid w:val="0036455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64555"/>
    <w:rPr>
      <w:sz w:val="24"/>
      <w:szCs w:val="24"/>
      <w:lang w:val="sr-Latn-CS" w:eastAsia="sr-Latn-CS"/>
    </w:rPr>
  </w:style>
  <w:style w:type="character" w:customStyle="1" w:styleId="markedcontent">
    <w:name w:val="markedcontent"/>
    <w:basedOn w:val="DefaultParagraphFont"/>
    <w:rsid w:val="00364555"/>
  </w:style>
  <w:style w:type="table" w:styleId="TableGrid">
    <w:name w:val="Table Grid"/>
    <w:basedOn w:val="TableNormal"/>
    <w:uiPriority w:val="39"/>
    <w:rsid w:val="00CE27C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853F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3447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447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720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87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6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3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72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08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9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8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mailto:mrilke@sombor.rs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://www.sombor.rs/gradska-uprava/javne-nabavke-2/javne-nabavke-u-toku-sl-glasnik-rs-broj-91-2019/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022137-FD07-4CD6-88B5-F11712967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9242</Words>
  <Characters>52681</Characters>
  <Application>Microsoft Office Word</Application>
  <DocSecurity>0</DocSecurity>
  <Lines>439</Lines>
  <Paragraphs>123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Darija</dc:creator>
  <cp:lastModifiedBy>mrilke</cp:lastModifiedBy>
  <cp:revision>4</cp:revision>
  <cp:lastPrinted>2023-01-24T10:23:00Z</cp:lastPrinted>
  <dcterms:created xsi:type="dcterms:W3CDTF">2023-04-28T10:45:00Z</dcterms:created>
  <dcterms:modified xsi:type="dcterms:W3CDTF">2023-04-28T10:48:00Z</dcterms:modified>
</cp:coreProperties>
</file>