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B0639C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</w:p>
    <w:p w:rsidR="00030EE3" w:rsidRPr="00E9634F" w:rsidRDefault="00B0639C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</w:rPr>
      </w:pPr>
      <w:r w:rsidRPr="00E9634F">
        <w:rPr>
          <w:rFonts w:ascii="Times New Roman" w:hAnsi="Times New Roman" w:cs="Times New Roman"/>
          <w:b/>
          <w:color w:val="009999"/>
          <w:lang w:val="sr-Cyrl-CS"/>
        </w:rPr>
        <w:t>Kритеријуми за избор пројеката</w:t>
      </w:r>
      <w:r w:rsidR="009604B1" w:rsidRPr="00E9634F">
        <w:rPr>
          <w:rFonts w:ascii="Times New Roman" w:hAnsi="Times New Roman" w:cs="Times New Roman"/>
          <w:b/>
          <w:color w:val="009999"/>
          <w:lang w:val="sr-Cyrl-CS"/>
        </w:rPr>
        <w:t xml:space="preserve"> </w:t>
      </w:r>
      <w:r w:rsidR="00E62C6C" w:rsidRPr="00E9634F">
        <w:rPr>
          <w:rFonts w:ascii="Times New Roman" w:hAnsi="Times New Roman" w:cs="Times New Roman"/>
          <w:b/>
          <w:color w:val="009999"/>
          <w:lang w:val="sr-Cyrl-CS"/>
        </w:rPr>
        <w:t>уградње соларних панела и пратеће инсталације за производњу електричне енергије за сопствене потребе</w:t>
      </w:r>
    </w:p>
    <w:p w:rsidR="00B0639C" w:rsidRPr="00E9634F" w:rsidRDefault="00B0639C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6311"/>
        <w:gridCol w:w="17"/>
        <w:gridCol w:w="1427"/>
        <w:gridCol w:w="1490"/>
      </w:tblGrid>
      <w:tr w:rsidR="006005B5" w:rsidRPr="00E9634F" w:rsidTr="006005B5">
        <w:trPr>
          <w:trHeight w:val="667"/>
          <w:jc w:val="center"/>
        </w:trPr>
        <w:tc>
          <w:tcPr>
            <w:tcW w:w="9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Набавка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уградња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соларних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панела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инвертора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пратеће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инсталације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производњу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електричне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енергије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сопствене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потребе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израда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неопходне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техничке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документације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извештаја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извођача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радова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уградњи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соларних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панела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пратеће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инсталације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производњу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електричне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енергије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који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је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складу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законом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неопходан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приликом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прикључења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дистрибутивни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систем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породичне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куће</w:t>
            </w:r>
            <w:proofErr w:type="spellEnd"/>
            <w:r w:rsidRPr="00E963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005B5" w:rsidRPr="00E9634F" w:rsidTr="006005B5">
        <w:trPr>
          <w:trHeight w:val="389"/>
          <w:jc w:val="center"/>
        </w:trPr>
        <w:tc>
          <w:tcPr>
            <w:tcW w:w="6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Постојеће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стање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спољних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зидова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максимално</w:t>
            </w:r>
            <w:proofErr w:type="spellEnd"/>
          </w:p>
        </w:tc>
      </w:tr>
      <w:tr w:rsidR="006005B5" w:rsidRPr="00E9634F" w:rsidTr="006005B5">
        <w:trPr>
          <w:trHeight w:val="338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Спољни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зидови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кров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термичке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изолације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Спољни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зидови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кров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термичком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изолацијом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Спољни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зидови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кров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термичком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Спољни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зидови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кров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термичком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005B5" w:rsidRPr="00E9634F" w:rsidTr="006005B5">
        <w:trPr>
          <w:trHeight w:val="281"/>
          <w:jc w:val="center"/>
        </w:trPr>
        <w:tc>
          <w:tcPr>
            <w:tcW w:w="9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5" w:rsidRPr="00E9634F" w:rsidTr="00E9634F">
        <w:trPr>
          <w:trHeight w:val="410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Постојећи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начин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грејања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6005B5" w:rsidRPr="00E9634F" w:rsidTr="00E9634F">
        <w:trPr>
          <w:trHeight w:val="346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Угаљ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уље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,/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05B5" w:rsidRPr="00E9634F" w:rsidTr="00E9634F">
        <w:trPr>
          <w:trHeight w:val="343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Електрична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енергија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05B5" w:rsidRPr="00E9634F" w:rsidTr="00E9634F">
        <w:trPr>
          <w:trHeight w:val="346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Дрво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005B5" w:rsidRPr="00E9634F" w:rsidTr="00E9634F">
        <w:trPr>
          <w:trHeight w:val="353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Природни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гас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пелет</w:t>
            </w:r>
            <w:proofErr w:type="spellEnd"/>
            <w:r w:rsidR="0080034E" w:rsidRPr="00E9634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/градска топлана</w:t>
            </w:r>
            <w:bookmarkStart w:id="0" w:name="_GoBack"/>
            <w:bookmarkEnd w:id="0"/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005B5" w:rsidRPr="00E9634F" w:rsidTr="00E9634F">
        <w:trPr>
          <w:trHeight w:val="389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5" w:rsidRPr="00E9634F" w:rsidTr="00E9634F">
        <w:trPr>
          <w:trHeight w:val="338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Постојеће карактеристике спољне столарије</w:t>
            </w:r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6005B5" w:rsidRPr="00E9634F" w:rsidTr="00E9634F">
        <w:trPr>
          <w:trHeight w:val="338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9634F" w:rsidRDefault="006005B5" w:rsidP="00586AA2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Дрвени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једноструки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једним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стаклом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05B5" w:rsidRPr="00E9634F" w:rsidTr="00E9634F">
        <w:trPr>
          <w:trHeight w:val="346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9634F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Дрвени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двоструки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размакнутим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крилима</w:t>
            </w:r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05B5" w:rsidRPr="00E9634F" w:rsidTr="00E9634F">
        <w:trPr>
          <w:trHeight w:val="346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9634F" w:rsidRDefault="006005B5" w:rsidP="00586AA2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Дрвени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једноструки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дуплим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стаклом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вакум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стаклом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005B5" w:rsidRPr="00E9634F" w:rsidTr="00E9634F">
        <w:trPr>
          <w:trHeight w:val="346"/>
          <w:jc w:val="center"/>
        </w:trPr>
        <w:tc>
          <w:tcPr>
            <w:tcW w:w="6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05B5" w:rsidRPr="00E9634F" w:rsidRDefault="006005B5" w:rsidP="00586AA2">
            <w:pPr>
              <w:ind w:left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ПВЦ,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алуминијум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9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заузетости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површине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породичне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куће</w:t>
            </w:r>
            <w:proofErr w:type="spellEnd"/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6005B5" w:rsidRPr="00E9634F" w:rsidTr="006005B5">
        <w:trPr>
          <w:trHeight w:val="343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005B5" w:rsidRPr="00E9634F" w:rsidTr="006005B5">
        <w:trPr>
          <w:trHeight w:val="667"/>
          <w:jc w:val="center"/>
        </w:trPr>
        <w:tc>
          <w:tcPr>
            <w:tcW w:w="92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Коришћење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субвенција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енергетску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санацију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општине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републике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005B5" w:rsidRPr="00E9634F" w:rsidTr="006005B5">
        <w:trPr>
          <w:trHeight w:val="410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нису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коришћена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последње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коришћена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последње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005B5" w:rsidRPr="00E9634F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0"/>
          <w:szCs w:val="20"/>
          <w:lang w:val="sr-Cyrl-CS"/>
        </w:rPr>
      </w:pPr>
    </w:p>
    <w:p w:rsidR="006005B5" w:rsidRPr="00E9634F" w:rsidRDefault="006005B5" w:rsidP="006005B5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lang w:val="sr-Cyrl-CS"/>
        </w:rPr>
      </w:pPr>
      <w:r w:rsidRPr="00E9634F">
        <w:rPr>
          <w:rFonts w:ascii="Times New Roman" w:hAnsi="Times New Roman" w:cs="Times New Roman"/>
          <w:b/>
          <w:color w:val="009999"/>
          <w:lang w:val="sr-Cyrl-CS"/>
        </w:rPr>
        <w:lastRenderedPageBreak/>
        <w:t>Kритеријуми за избор пројеката уградње електронски регулисаних циркулационих пумпи, опремања система грејања са уређајима за регулацију и мерење предате</w:t>
      </w:r>
      <w:r w:rsidRPr="00E9634F">
        <w:rPr>
          <w:rFonts w:ascii="Times New Roman" w:hAnsi="Times New Roman" w:cs="Times New Roman"/>
          <w:b/>
          <w:color w:val="009999"/>
          <w:lang w:val="sr-Cyrl-CS"/>
        </w:rPr>
        <w:br/>
        <w:t>количине топлоте објекту (калориметри, делитељи топлоте, баланс вентили)</w:t>
      </w:r>
    </w:p>
    <w:tbl>
      <w:tblPr>
        <w:tblStyle w:val="TableGrid0"/>
        <w:tblW w:w="9245" w:type="dxa"/>
        <w:jc w:val="center"/>
        <w:tblInd w:w="0" w:type="dxa"/>
        <w:tblCellMar>
          <w:left w:w="101" w:type="dxa"/>
          <w:right w:w="115" w:type="dxa"/>
        </w:tblCellMar>
        <w:tblLook w:val="04A0"/>
      </w:tblPr>
      <w:tblGrid>
        <w:gridCol w:w="7755"/>
        <w:gridCol w:w="1490"/>
      </w:tblGrid>
      <w:tr w:rsidR="006005B5" w:rsidRPr="00E9634F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030EE3" w:rsidP="00586AA2">
            <w:pPr>
              <w:tabs>
                <w:tab w:val="left" w:pos="360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Унапређење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термотехничких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система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зграде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путем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замене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система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система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ефикаснијим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системом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путем</w:t>
            </w:r>
            <w:proofErr w:type="spellEnd"/>
            <w:r w:rsidR="006005B5"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005B5" w:rsidRPr="00E9634F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уградње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електронски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регулисаних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циркулационих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пумпи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6005B5" w:rsidRPr="00E9634F" w:rsidRDefault="006005B5" w:rsidP="006005B5">
            <w:pPr>
              <w:pStyle w:val="ListParagraph"/>
              <w:numPr>
                <w:ilvl w:val="0"/>
                <w:numId w:val="32"/>
              </w:num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опремања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грејања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уређајима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регулацију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мерење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предате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количине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топлоте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објекту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калориметри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делитељи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топлоте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баланс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вентили</w:t>
            </w:r>
            <w:proofErr w:type="spellEnd"/>
            <w:r w:rsidRPr="00E963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005B5" w:rsidRPr="00E9634F" w:rsidTr="00E9634F">
        <w:trPr>
          <w:trHeight w:val="75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5" w:rsidRPr="00E9634F" w:rsidTr="00E9634F">
        <w:trPr>
          <w:trHeight w:val="23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Постојећи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начин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грејања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Угаљ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лож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уље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,/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005B5" w:rsidRPr="00E9634F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Електрична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енергија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Дрво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Природни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гас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пелет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даљинско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грејање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05B5" w:rsidRPr="00E9634F" w:rsidTr="00E9634F">
        <w:trPr>
          <w:trHeight w:val="23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5" w:rsidRPr="00E9634F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Постојеће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карактеристике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спољне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столарије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6005B5" w:rsidRPr="00E9634F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Дрвени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једноструки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једним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05B5" w:rsidRPr="00E9634F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Дрвени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двоструки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размакнутим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крилима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Дрвени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једноструки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дуплим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стаклом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вакум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ПВЦ,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алуминијум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005B5" w:rsidRPr="00E9634F" w:rsidTr="00E9634F">
        <w:trPr>
          <w:trHeight w:val="196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5" w:rsidRPr="00E9634F" w:rsidTr="006005B5">
        <w:trPr>
          <w:trHeight w:val="389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Постојеће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стање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погледу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термичке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изолације</w:t>
            </w:r>
            <w:proofErr w:type="spellEnd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објекта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6005B5" w:rsidRPr="00E9634F" w:rsidTr="006005B5">
        <w:trPr>
          <w:trHeight w:val="338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Спољни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зидови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кров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термичке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изолације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Спољни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зидови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кров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термичком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изолацијом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Спољни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зидови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кров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термичком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Спољни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зидови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кров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термичком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изолацијом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005B5" w:rsidRPr="00E9634F" w:rsidTr="006005B5">
        <w:trPr>
          <w:trHeight w:val="281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5" w:rsidRPr="00E9634F" w:rsidTr="006005B5">
        <w:trPr>
          <w:trHeight w:val="667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фактор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заузетости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површине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станове</w:t>
            </w:r>
            <w:proofErr w:type="spellEnd"/>
          </w:p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заузетости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површине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представља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количник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површине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стамбеног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објекта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пореске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пријаве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броја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корисника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тог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објекта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05B5" w:rsidRPr="00E9634F" w:rsidTr="00E9634F">
        <w:trPr>
          <w:trHeight w:val="300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005B5" w:rsidRPr="00E9634F" w:rsidTr="006005B5">
        <w:trPr>
          <w:trHeight w:val="34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005B5" w:rsidRPr="00E9634F" w:rsidTr="006005B5">
        <w:trPr>
          <w:trHeight w:val="353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5B5" w:rsidRPr="00E9634F" w:rsidTr="00E9634F">
        <w:trPr>
          <w:trHeight w:val="349"/>
          <w:jc w:val="center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Коришћење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субвенција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енергетску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санацију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општине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републике</w:t>
            </w:r>
            <w:proofErr w:type="spellEnd"/>
            <w:r w:rsidRPr="00E963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005B5" w:rsidRPr="00E9634F" w:rsidTr="00E9634F">
        <w:trPr>
          <w:trHeight w:val="223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005B5" w:rsidRPr="00E9634F" w:rsidRDefault="006005B5" w:rsidP="00586AA2">
            <w:pPr>
              <w:spacing w:line="259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нису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коришћена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последње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05B5" w:rsidRPr="00E9634F" w:rsidTr="006005B5">
        <w:trPr>
          <w:trHeight w:val="346"/>
          <w:jc w:val="center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коришћена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последње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године</w:t>
            </w:r>
            <w:proofErr w:type="spellEnd"/>
            <w:r w:rsidRPr="00E963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05B5" w:rsidRPr="00E9634F" w:rsidRDefault="006005B5" w:rsidP="00586AA2">
            <w:pPr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3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B7E8C" w:rsidRPr="00E9634F" w:rsidRDefault="00CB7E8C" w:rsidP="00E9634F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</w:p>
    <w:sectPr w:rsidR="00CB7E8C" w:rsidRPr="00E9634F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D62" w:rsidRDefault="00FE5D62" w:rsidP="00CB7E8C">
      <w:pPr>
        <w:spacing w:after="0" w:line="240" w:lineRule="auto"/>
      </w:pPr>
      <w:r>
        <w:separator/>
      </w:r>
    </w:p>
  </w:endnote>
  <w:endnote w:type="continuationSeparator" w:id="0">
    <w:p w:rsidR="00FE5D62" w:rsidRDefault="00FE5D6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D62" w:rsidRDefault="00FE5D62" w:rsidP="00CB7E8C">
      <w:pPr>
        <w:spacing w:after="0" w:line="240" w:lineRule="auto"/>
      </w:pPr>
      <w:r>
        <w:separator/>
      </w:r>
    </w:p>
  </w:footnote>
  <w:footnote w:type="continuationSeparator" w:id="0">
    <w:p w:rsidR="00FE5D62" w:rsidRDefault="00FE5D6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C511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7"/>
  </w:num>
  <w:num w:numId="5">
    <w:abstractNumId w:val="14"/>
  </w:num>
  <w:num w:numId="6">
    <w:abstractNumId w:val="29"/>
  </w:num>
  <w:num w:numId="7">
    <w:abstractNumId w:val="11"/>
  </w:num>
  <w:num w:numId="8">
    <w:abstractNumId w:val="15"/>
  </w:num>
  <w:num w:numId="9">
    <w:abstractNumId w:val="31"/>
  </w:num>
  <w:num w:numId="10">
    <w:abstractNumId w:val="30"/>
  </w:num>
  <w:num w:numId="11">
    <w:abstractNumId w:val="6"/>
  </w:num>
  <w:num w:numId="12">
    <w:abstractNumId w:val="28"/>
  </w:num>
  <w:num w:numId="13">
    <w:abstractNumId w:val="22"/>
  </w:num>
  <w:num w:numId="14">
    <w:abstractNumId w:val="2"/>
  </w:num>
  <w:num w:numId="15">
    <w:abstractNumId w:val="8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3"/>
  </w:num>
  <w:num w:numId="24">
    <w:abstractNumId w:val="9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4"/>
  </w:num>
  <w:num w:numId="31">
    <w:abstractNumId w:val="12"/>
  </w:num>
  <w:num w:numId="32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11B11"/>
    <w:rsid w:val="00030EE3"/>
    <w:rsid w:val="00035EFA"/>
    <w:rsid w:val="000372B1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053D4"/>
    <w:rsid w:val="003406C4"/>
    <w:rsid w:val="00370499"/>
    <w:rsid w:val="00376BB8"/>
    <w:rsid w:val="003967AD"/>
    <w:rsid w:val="003D67B7"/>
    <w:rsid w:val="003E189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60B6"/>
    <w:rsid w:val="004D2C2E"/>
    <w:rsid w:val="004D6560"/>
    <w:rsid w:val="004D7ACC"/>
    <w:rsid w:val="004D7C40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005B5"/>
    <w:rsid w:val="0060329C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75DDC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C84"/>
    <w:rsid w:val="00784F8D"/>
    <w:rsid w:val="007E7712"/>
    <w:rsid w:val="007F5D8F"/>
    <w:rsid w:val="0080034E"/>
    <w:rsid w:val="00810731"/>
    <w:rsid w:val="00811065"/>
    <w:rsid w:val="00814F24"/>
    <w:rsid w:val="00841218"/>
    <w:rsid w:val="008524A5"/>
    <w:rsid w:val="00871655"/>
    <w:rsid w:val="0087170F"/>
    <w:rsid w:val="00882D11"/>
    <w:rsid w:val="008868D5"/>
    <w:rsid w:val="008A0ADF"/>
    <w:rsid w:val="008A0D35"/>
    <w:rsid w:val="008A4175"/>
    <w:rsid w:val="008E0438"/>
    <w:rsid w:val="008E3243"/>
    <w:rsid w:val="008E3768"/>
    <w:rsid w:val="008E55CB"/>
    <w:rsid w:val="00902AE4"/>
    <w:rsid w:val="00913FD2"/>
    <w:rsid w:val="00916EC9"/>
    <w:rsid w:val="009242B9"/>
    <w:rsid w:val="00930DCA"/>
    <w:rsid w:val="009471F0"/>
    <w:rsid w:val="00950C6A"/>
    <w:rsid w:val="009604B1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08E8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2BEA"/>
    <w:rsid w:val="00AE5A07"/>
    <w:rsid w:val="00AF4E34"/>
    <w:rsid w:val="00B0639C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07F18"/>
    <w:rsid w:val="00C462E1"/>
    <w:rsid w:val="00C46AE0"/>
    <w:rsid w:val="00C50153"/>
    <w:rsid w:val="00CB0FBC"/>
    <w:rsid w:val="00CB2FAD"/>
    <w:rsid w:val="00CB7E8C"/>
    <w:rsid w:val="00CC78DF"/>
    <w:rsid w:val="00CD2F7E"/>
    <w:rsid w:val="00D13CF6"/>
    <w:rsid w:val="00D17F10"/>
    <w:rsid w:val="00D24529"/>
    <w:rsid w:val="00D40694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56726"/>
    <w:rsid w:val="00E602FC"/>
    <w:rsid w:val="00E62C6C"/>
    <w:rsid w:val="00E77614"/>
    <w:rsid w:val="00E824A4"/>
    <w:rsid w:val="00E85733"/>
    <w:rsid w:val="00E919C1"/>
    <w:rsid w:val="00E9634F"/>
    <w:rsid w:val="00EA576A"/>
    <w:rsid w:val="00EC747B"/>
    <w:rsid w:val="00ED75E0"/>
    <w:rsid w:val="00EF59A7"/>
    <w:rsid w:val="00EF6F76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5D62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rvts3">
    <w:name w:val="rvts3"/>
    <w:uiPriority w:val="99"/>
    <w:rsid w:val="003E1897"/>
    <w:rPr>
      <w:color w:val="000000"/>
      <w:sz w:val="20"/>
    </w:rPr>
  </w:style>
  <w:style w:type="table" w:customStyle="1" w:styleId="TableGrid1">
    <w:name w:val="TableGrid1"/>
    <w:rsid w:val="004D7C4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6005B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005B5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8F5B-F735-4EAC-9B25-779FEC67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EliteBook 840 G3</dc:creator>
  <cp:lastModifiedBy>jsolar</cp:lastModifiedBy>
  <cp:revision>5</cp:revision>
  <cp:lastPrinted>2023-03-17T10:27:00Z</cp:lastPrinted>
  <dcterms:created xsi:type="dcterms:W3CDTF">2022-09-28T11:44:00Z</dcterms:created>
  <dcterms:modified xsi:type="dcterms:W3CDTF">2023-03-17T10:29:00Z</dcterms:modified>
</cp:coreProperties>
</file>