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8551" w14:textId="77777777" w:rsidR="003307BB" w:rsidRPr="003307BB" w:rsidRDefault="003307BB" w:rsidP="003307BB">
      <w:pPr>
        <w:shd w:val="clear" w:color="auto" w:fill="FFFFFF"/>
        <w:spacing w:after="375" w:line="240" w:lineRule="auto"/>
        <w:outlineLvl w:val="3"/>
        <w:rPr>
          <w:rFonts w:ascii="Segoe UI" w:eastAsia="Times New Roman" w:hAnsi="Segoe UI" w:cs="Segoe UI"/>
          <w:caps/>
          <w:color w:val="212529"/>
          <w:kern w:val="0"/>
          <w:sz w:val="24"/>
          <w:szCs w:val="24"/>
          <w:lang w:eastAsia="sr-Latn-RS"/>
          <w14:ligatures w14:val="none"/>
        </w:rPr>
      </w:pPr>
      <w:r w:rsidRPr="003307BB">
        <w:rPr>
          <w:rFonts w:ascii="Segoe UI" w:eastAsia="Times New Roman" w:hAnsi="Segoe UI" w:cs="Segoe UI"/>
          <w:caps/>
          <w:color w:val="212529"/>
          <w:kern w:val="0"/>
          <w:sz w:val="24"/>
          <w:szCs w:val="24"/>
          <w:lang w:eastAsia="sr-Latn-RS"/>
          <w14:ligatures w14:val="none"/>
        </w:rPr>
        <w:t>РАНГ ЛИСТА ПРИЈАВЉЕНИХ КАНДИДАТА ЗА ПОПИСИВАЧЕ</w:t>
      </w:r>
    </w:p>
    <w:p w14:paraId="651C55BD" w14:textId="77777777" w:rsidR="00B65E26" w:rsidRDefault="003307BB" w:rsidP="003307B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 xml:space="preserve">Републички завод </w:t>
      </w:r>
    </w:p>
    <w:p w14:paraId="77A1668A" w14:textId="10F36953" w:rsidR="003307BB" w:rsidRPr="003307BB" w:rsidRDefault="003307BB" w:rsidP="003307B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за статистику објављује </w:t>
      </w:r>
      <w:hyperlink r:id="rId4" w:history="1">
        <w:r w:rsidRPr="003307BB">
          <w:rPr>
            <w:rFonts w:ascii="Segoe UI" w:eastAsia="Times New Roman" w:hAnsi="Segoe UI" w:cs="Segoe UI"/>
            <w:color w:val="007BFF"/>
            <w:kern w:val="0"/>
            <w:sz w:val="23"/>
            <w:szCs w:val="23"/>
            <w:u w:val="single"/>
            <w:lang w:eastAsia="sr-Latn-RS"/>
            <w14:ligatures w14:val="none"/>
          </w:rPr>
          <w:t>Ранг листу</w:t>
        </w:r>
      </w:hyperlink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 пријављених кандидата за </w:t>
      </w:r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u w:val="single"/>
          <w:lang w:eastAsia="sr-Latn-RS"/>
          <w14:ligatures w14:val="none"/>
        </w:rPr>
        <w:t>пописиваче</w:t>
      </w:r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.</w:t>
      </w:r>
    </w:p>
    <w:p w14:paraId="05E7AE8D" w14:textId="77777777" w:rsidR="003307BB" w:rsidRPr="003307BB" w:rsidRDefault="003307BB" w:rsidP="00330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За кандидате који се позивају у другу фазу селекције на Ранг-листи је наведен термин и место за предају документације и интервју.</w:t>
      </w:r>
    </w:p>
    <w:p w14:paraId="242018C9" w14:textId="77777777" w:rsidR="003307BB" w:rsidRPr="003307BB" w:rsidRDefault="003307BB" w:rsidP="003307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Сматра се да су објављивањем ове Ранг-листе сви кандидати који су конкурисали за посао пописивача обавештени о резултатима прве фазе селекције, и о томе када и где кандидати који су ушли у другу фазу селекције треба да дођу ради предаје тражене документације и интервјуа.</w:t>
      </w:r>
    </w:p>
    <w:p w14:paraId="7E63AE62" w14:textId="77777777" w:rsidR="003307BB" w:rsidRPr="003307BB" w:rsidRDefault="003307BB" w:rsidP="003307B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Ранг-листу кандидата може се видети - </w:t>
      </w:r>
      <w:hyperlink r:id="rId5" w:history="1">
        <w:r w:rsidRPr="003307BB">
          <w:rPr>
            <w:rFonts w:ascii="Segoe UI" w:eastAsia="Times New Roman" w:hAnsi="Segoe UI" w:cs="Segoe UI"/>
            <w:b/>
            <w:bCs/>
            <w:color w:val="007BFF"/>
            <w:kern w:val="0"/>
            <w:sz w:val="23"/>
            <w:szCs w:val="23"/>
            <w:lang w:eastAsia="sr-Latn-RS"/>
            <w14:ligatures w14:val="none"/>
          </w:rPr>
          <w:t>овде</w:t>
        </w:r>
      </w:hyperlink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.</w:t>
      </w:r>
    </w:p>
    <w:p w14:paraId="5125DDDC" w14:textId="77777777" w:rsidR="003307BB" w:rsidRPr="003307BB" w:rsidRDefault="003307BB" w:rsidP="003307B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Потребна документација може се видети - </w:t>
      </w:r>
      <w:hyperlink r:id="rId6" w:history="1">
        <w:r w:rsidRPr="003307BB">
          <w:rPr>
            <w:rFonts w:ascii="Segoe UI" w:eastAsia="Times New Roman" w:hAnsi="Segoe UI" w:cs="Segoe UI"/>
            <w:b/>
            <w:bCs/>
            <w:color w:val="007BFF"/>
            <w:kern w:val="0"/>
            <w:sz w:val="23"/>
            <w:szCs w:val="23"/>
            <w:lang w:eastAsia="sr-Latn-RS"/>
            <w14:ligatures w14:val="none"/>
          </w:rPr>
          <w:t>овде</w:t>
        </w:r>
      </w:hyperlink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.</w:t>
      </w:r>
    </w:p>
    <w:p w14:paraId="34BD2F4B" w14:textId="77777777" w:rsidR="003307BB" w:rsidRPr="003307BB" w:rsidRDefault="003307BB" w:rsidP="003307B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Напомена:</w:t>
      </w:r>
      <w:r w:rsidRPr="003307BB"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  <w:t> У случају да се не одазове довољан број кандидата потребних за обуку, редом ће, телефоном и имејлом, бити позивани кандидати „испод црте“ (кандидати који нису у првом кругу позвани на предају документације и интервју), док се не обезбеди потребан број кандидата за обуку.</w:t>
      </w:r>
    </w:p>
    <w:p w14:paraId="58CC1913" w14:textId="77777777" w:rsidR="003307BB" w:rsidRPr="003307BB" w:rsidRDefault="003307BB" w:rsidP="003307B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kern w:val="0"/>
          <w:sz w:val="23"/>
          <w:szCs w:val="23"/>
          <w:lang w:eastAsia="sr-Latn-RS"/>
          <w14:ligatures w14:val="none"/>
        </w:rPr>
      </w:pPr>
      <w:r w:rsidRPr="003307BB">
        <w:rPr>
          <w:rFonts w:ascii="Segoe UI" w:eastAsia="Times New Roman" w:hAnsi="Segoe UI" w:cs="Segoe UI"/>
          <w:b/>
          <w:bCs/>
          <w:color w:val="98513B"/>
          <w:kern w:val="0"/>
          <w:sz w:val="23"/>
          <w:szCs w:val="23"/>
          <w:lang w:eastAsia="sr-Latn-RS"/>
          <w14:ligatures w14:val="none"/>
        </w:rPr>
        <w:t>Прелиминарна листа кандидата за пописиваче који се позивају на обуку биће објављена 1. септембра 2023. године, у 16 часова.</w:t>
      </w:r>
    </w:p>
    <w:p w14:paraId="28EADD06" w14:textId="77777777" w:rsidR="006E0CFF" w:rsidRDefault="006E0CFF"/>
    <w:sectPr w:rsidR="006E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BB"/>
    <w:rsid w:val="003307BB"/>
    <w:rsid w:val="0048454E"/>
    <w:rsid w:val="006E0CFF"/>
    <w:rsid w:val="00A61F41"/>
    <w:rsid w:val="00B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7F19"/>
  <w15:chartTrackingRefBased/>
  <w15:docId w15:val="{5237C835-0E66-497F-8A62-A8E793B6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3307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r-Latn-RS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4Char">
    <w:name w:val="Naslov 4 Char"/>
    <w:basedOn w:val="Podrazumevanifontpasusa"/>
    <w:link w:val="Naslov4"/>
    <w:uiPriority w:val="9"/>
    <w:rsid w:val="003307BB"/>
    <w:rPr>
      <w:rFonts w:ascii="Times New Roman" w:eastAsia="Times New Roman" w:hAnsi="Times New Roman" w:cs="Times New Roman"/>
      <w:b/>
      <w:bCs/>
      <w:kern w:val="0"/>
      <w:sz w:val="24"/>
      <w:szCs w:val="24"/>
      <w:lang w:eastAsia="sr-Latn-R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3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character" w:styleId="Hiperveza">
    <w:name w:val="Hyperlink"/>
    <w:basedOn w:val="Podrazumevanifontpasusa"/>
    <w:uiPriority w:val="99"/>
    <w:semiHidden/>
    <w:unhideWhenUsed/>
    <w:rsid w:val="003307BB"/>
    <w:rPr>
      <w:color w:val="0000FF"/>
      <w:u w:val="single"/>
    </w:rPr>
  </w:style>
  <w:style w:type="character" w:styleId="Naglaeno">
    <w:name w:val="Strong"/>
    <w:basedOn w:val="Podrazumevanifontpasusa"/>
    <w:uiPriority w:val="22"/>
    <w:qFormat/>
    <w:rsid w:val="00330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pispoljoprivrede.stat.gov.rs/media/30990/dokumentacija_cir.docx" TargetMode="External"/><Relationship Id="rId5" Type="http://schemas.openxmlformats.org/officeDocument/2006/relationships/hyperlink" Target="https://pod2.stat.gov.rs/RangListePopisPolj/RangListe/IndexR4" TargetMode="External"/><Relationship Id="rId4" Type="http://schemas.openxmlformats.org/officeDocument/2006/relationships/hyperlink" Target="https://pod2.stat.gov.rs/RangListePopisPolj/RangListe/IndexR4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Žrvnar</dc:creator>
  <cp:keywords/>
  <dc:description/>
  <cp:lastModifiedBy>Željka Žrvnar</cp:lastModifiedBy>
  <cp:revision>2</cp:revision>
  <dcterms:created xsi:type="dcterms:W3CDTF">2023-08-22T18:23:00Z</dcterms:created>
  <dcterms:modified xsi:type="dcterms:W3CDTF">2023-08-22T18:23:00Z</dcterms:modified>
</cp:coreProperties>
</file>