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7D7" w:rsidRPr="00EA4602" w:rsidRDefault="00F34787" w:rsidP="006F77D7">
      <w:pPr>
        <w:spacing w:line="0" w:lineRule="atLeast"/>
        <w:rPr>
          <w:rFonts w:ascii="Times New Roman" w:eastAsia="Times New Roman" w:hAnsi="Times New Roman" w:cs="Times New Roman"/>
          <w:sz w:val="24"/>
          <w:lang w:val="ru-RU"/>
        </w:rPr>
      </w:pPr>
      <w:r>
        <w:rPr>
          <w:rFonts w:ascii="Times New Roman" w:eastAsia="Times New Roman" w:hAnsi="Times New Roman" w:cs="Times New Roman"/>
          <w:noProof/>
          <w:sz w:val="24"/>
        </w:rPr>
        <w:pict>
          <v:shapetype id="_x0000_t202" coordsize="21600,21600" o:spt="202" path="m,l,21600r21600,l21600,xe">
            <v:stroke joinstyle="miter"/>
            <v:path gradientshapeok="t" o:connecttype="rect"/>
          </v:shapetype>
          <v:shape id="Text Box 4" o:spid="_x0000_s1026" type="#_x0000_t202" style="position:absolute;margin-left:1.2pt;margin-top:-28.75pt;width:230.25pt;height:170.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" stroked="f">
            <v:textbox>
              <w:txbxContent>
                <w:p w:rsidR="009F7C92" w:rsidRPr="00101022" w:rsidRDefault="009F7C92" w:rsidP="00101022">
                  <w:pPr>
                    <w:jc w:val="center"/>
                    <w:rPr>
                      <w:rFonts w:ascii="Times New Roman" w:hAnsi="Times New Roman" w:cs="Times New Roman"/>
                      <w:sz w:val="24"/>
                      <w:lang w:val="sr-Cyrl-CS"/>
                    </w:rPr>
                  </w:pPr>
                  <w:r w:rsidRPr="00101022">
                    <w:rPr>
                      <w:rFonts w:ascii="Times New Roman" w:hAnsi="Times New Roman" w:cs="Times New Roman"/>
                      <w:noProof/>
                      <w:sz w:val="24"/>
                    </w:rPr>
                    <w:drawing>
                      <wp:inline distT="0" distB="0" distL="0" distR="0">
                        <wp:extent cx="482600" cy="789940"/>
                        <wp:effectExtent l="19050" t="0" r="0" b="0"/>
                        <wp:docPr id="7" name="Picture 0" descr="mali_grb-srb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li_grb-srbija.jpg"/>
                                <pic:cNvPicPr>
                                  <a:picLocks noChangeAspect="1" noChangeArrowheads="1"/>
                                </pic:cNvPicPr>
                              </pic:nvPicPr>
                              <pic:blipFill>
                                <a:blip r:embed="rId8"/>
                                <a:srcRect/>
                                <a:stretch>
                                  <a:fillRect/>
                                </a:stretch>
                              </pic:blipFill>
                              <pic:spPr bwMode="auto">
                                <a:xfrm>
                                  <a:off x="0" y="0"/>
                                  <a:ext cx="482600" cy="789940"/>
                                </a:xfrm>
                                <a:prstGeom prst="rect">
                                  <a:avLst/>
                                </a:prstGeom>
                                <a:noFill/>
                                <a:ln w="9525">
                                  <a:noFill/>
                                  <a:miter lim="800000"/>
                                  <a:headEnd/>
                                  <a:tailEnd/>
                                </a:ln>
                              </pic:spPr>
                            </pic:pic>
                          </a:graphicData>
                        </a:graphic>
                      </wp:inline>
                    </w:drawing>
                  </w:r>
                </w:p>
                <w:p w:rsidR="009F7C92" w:rsidRPr="00101022" w:rsidRDefault="009F7C92" w:rsidP="00101022">
                  <w:pPr>
                    <w:jc w:val="center"/>
                    <w:rPr>
                      <w:rFonts w:ascii="Times New Roman" w:hAnsi="Times New Roman" w:cs="Times New Roman"/>
                      <w:sz w:val="24"/>
                      <w:lang w:val="sr-Cyrl-CS"/>
                    </w:rPr>
                  </w:pPr>
                  <w:r w:rsidRPr="00101022">
                    <w:rPr>
                      <w:rFonts w:ascii="Times New Roman" w:hAnsi="Times New Roman" w:cs="Times New Roman"/>
                      <w:sz w:val="24"/>
                      <w:lang w:val="sr-Cyrl-CS"/>
                    </w:rPr>
                    <w:t>Република Србија</w:t>
                  </w:r>
                </w:p>
                <w:p w:rsidR="009F7C92" w:rsidRPr="00101022" w:rsidRDefault="009F7C92" w:rsidP="00101022">
                  <w:pPr>
                    <w:jc w:val="center"/>
                    <w:rPr>
                      <w:rFonts w:ascii="Times New Roman" w:hAnsi="Times New Roman" w:cs="Times New Roman"/>
                      <w:sz w:val="24"/>
                      <w:lang w:val="sr-Cyrl-CS"/>
                    </w:rPr>
                  </w:pPr>
                  <w:r w:rsidRPr="00101022">
                    <w:rPr>
                      <w:rFonts w:ascii="Times New Roman" w:hAnsi="Times New Roman" w:cs="Times New Roman"/>
                      <w:sz w:val="24"/>
                      <w:lang w:val="sr-Cyrl-CS"/>
                    </w:rPr>
                    <w:t>Аутономна Покрајина Војводина</w:t>
                  </w:r>
                </w:p>
                <w:p w:rsidR="009F7C92" w:rsidRPr="00101022" w:rsidRDefault="009F7C92" w:rsidP="00101022">
                  <w:pPr>
                    <w:jc w:val="center"/>
                    <w:rPr>
                      <w:rFonts w:ascii="Times New Roman" w:hAnsi="Times New Roman" w:cs="Times New Roman"/>
                      <w:sz w:val="24"/>
                      <w:lang w:val="sr-Cyrl-CS"/>
                    </w:rPr>
                  </w:pPr>
                  <w:r w:rsidRPr="00101022">
                    <w:rPr>
                      <w:rFonts w:ascii="Times New Roman" w:hAnsi="Times New Roman" w:cs="Times New Roman"/>
                      <w:sz w:val="24"/>
                      <w:lang w:val="sr-Cyrl-CS"/>
                    </w:rPr>
                    <w:t>Град Сомбор</w:t>
                  </w:r>
                </w:p>
                <w:p w:rsidR="009F7C92" w:rsidRPr="00101022" w:rsidRDefault="009F7C92" w:rsidP="00101022">
                  <w:pPr>
                    <w:jc w:val="center"/>
                    <w:rPr>
                      <w:rFonts w:ascii="Times New Roman" w:hAnsi="Times New Roman" w:cs="Times New Roman"/>
                      <w:b/>
                      <w:sz w:val="24"/>
                      <w:lang w:val="sr-Cyrl-CS"/>
                    </w:rPr>
                  </w:pPr>
                  <w:r w:rsidRPr="00101022">
                    <w:rPr>
                      <w:rFonts w:ascii="Times New Roman" w:hAnsi="Times New Roman" w:cs="Times New Roman"/>
                      <w:b/>
                      <w:sz w:val="24"/>
                      <w:lang w:val="sr-Cyrl-CS"/>
                    </w:rPr>
                    <w:t>СКУПШТИНА ГРАДА</w:t>
                  </w:r>
                </w:p>
                <w:p w:rsidR="009F7C92" w:rsidRPr="00EA4602" w:rsidRDefault="009F7C92" w:rsidP="00101022">
                  <w:pPr>
                    <w:jc w:val="center"/>
                    <w:rPr>
                      <w:rFonts w:ascii="Times New Roman" w:hAnsi="Times New Roman" w:cs="Times New Roman"/>
                      <w:sz w:val="24"/>
                      <w:lang w:val="ru-RU"/>
                    </w:rPr>
                  </w:pPr>
                  <w:r w:rsidRPr="00101022">
                    <w:rPr>
                      <w:rFonts w:ascii="Times New Roman" w:hAnsi="Times New Roman" w:cs="Times New Roman"/>
                      <w:sz w:val="24"/>
                      <w:lang w:val="sr-Cyrl-CS"/>
                    </w:rPr>
                    <w:t xml:space="preserve">Број: </w:t>
                  </w:r>
                  <w:r w:rsidRPr="00EA4602">
                    <w:rPr>
                      <w:rFonts w:ascii="Times New Roman" w:hAnsi="Times New Roman" w:cs="Times New Roman"/>
                      <w:sz w:val="24"/>
                      <w:lang w:val="ru-RU"/>
                    </w:rPr>
                    <w:t>501-***</w:t>
                  </w:r>
                  <w:r w:rsidRPr="00101022">
                    <w:rPr>
                      <w:rFonts w:ascii="Times New Roman" w:hAnsi="Times New Roman" w:cs="Times New Roman"/>
                      <w:sz w:val="24"/>
                      <w:lang w:val="sr-Cyrl-CS"/>
                    </w:rPr>
                    <w:t>/</w:t>
                  </w:r>
                  <w:r w:rsidRPr="00EA4602">
                    <w:rPr>
                      <w:rFonts w:ascii="Times New Roman" w:hAnsi="Times New Roman" w:cs="Times New Roman"/>
                      <w:sz w:val="24"/>
                      <w:lang w:val="ru-RU"/>
                    </w:rPr>
                    <w:t>202</w:t>
                  </w:r>
                  <w:r>
                    <w:rPr>
                      <w:rFonts w:ascii="Times New Roman" w:hAnsi="Times New Roman" w:cs="Times New Roman"/>
                      <w:sz w:val="24"/>
                      <w:lang w:val="ru-RU"/>
                    </w:rPr>
                    <w:t>4</w:t>
                  </w:r>
                  <w:r w:rsidRPr="00101022">
                    <w:rPr>
                      <w:rFonts w:ascii="Times New Roman" w:hAnsi="Times New Roman" w:cs="Times New Roman"/>
                      <w:sz w:val="24"/>
                      <w:lang w:val="sr-Cyrl-CS"/>
                    </w:rPr>
                    <w:t>-</w:t>
                  </w:r>
                  <w:r w:rsidRPr="00101022">
                    <w:rPr>
                      <w:rFonts w:ascii="Times New Roman" w:hAnsi="Times New Roman" w:cs="Times New Roman"/>
                      <w:sz w:val="24"/>
                    </w:rPr>
                    <w:t>I</w:t>
                  </w:r>
                </w:p>
                <w:p w:rsidR="009F7C92" w:rsidRPr="00EA4602" w:rsidRDefault="009F7C92" w:rsidP="00101022">
                  <w:pPr>
                    <w:jc w:val="center"/>
                    <w:rPr>
                      <w:rFonts w:ascii="Times New Roman" w:hAnsi="Times New Roman" w:cs="Times New Roman"/>
                      <w:sz w:val="24"/>
                      <w:lang w:val="ru-RU"/>
                    </w:rPr>
                  </w:pPr>
                  <w:r w:rsidRPr="00101022">
                    <w:rPr>
                      <w:rFonts w:ascii="Times New Roman" w:hAnsi="Times New Roman" w:cs="Times New Roman"/>
                      <w:sz w:val="24"/>
                      <w:lang w:val="sr-Cyrl-CS"/>
                    </w:rPr>
                    <w:t xml:space="preserve">Дана: </w:t>
                  </w:r>
                  <w:r w:rsidRPr="00EA4602">
                    <w:rPr>
                      <w:rFonts w:ascii="Times New Roman" w:hAnsi="Times New Roman" w:cs="Times New Roman"/>
                      <w:sz w:val="24"/>
                      <w:lang w:val="ru-RU"/>
                    </w:rPr>
                    <w:t>**.**.202</w:t>
                  </w:r>
                  <w:r>
                    <w:rPr>
                      <w:rFonts w:ascii="Times New Roman" w:hAnsi="Times New Roman" w:cs="Times New Roman"/>
                      <w:sz w:val="24"/>
                      <w:lang w:val="ru-RU"/>
                    </w:rPr>
                    <w:t>4</w:t>
                  </w:r>
                  <w:r w:rsidRPr="00EA4602">
                    <w:rPr>
                      <w:rFonts w:ascii="Times New Roman" w:hAnsi="Times New Roman" w:cs="Times New Roman"/>
                      <w:sz w:val="24"/>
                      <w:lang w:val="ru-RU"/>
                    </w:rPr>
                    <w:t>. године</w:t>
                  </w:r>
                </w:p>
                <w:p w:rsidR="009F7C92" w:rsidRPr="00101022" w:rsidRDefault="009F7C92" w:rsidP="00101022">
                  <w:pPr>
                    <w:jc w:val="center"/>
                    <w:rPr>
                      <w:rFonts w:ascii="Times New Roman" w:hAnsi="Times New Roman" w:cs="Times New Roman"/>
                      <w:sz w:val="24"/>
                    </w:rPr>
                  </w:pPr>
                  <w:r w:rsidRPr="00101022">
                    <w:rPr>
                      <w:rFonts w:ascii="Times New Roman" w:hAnsi="Times New Roman" w:cs="Times New Roman"/>
                      <w:sz w:val="24"/>
                      <w:lang w:val="sr-Cyrl-CS"/>
                    </w:rPr>
                    <w:t>С о м б о р</w:t>
                  </w:r>
                </w:p>
                <w:p w:rsidR="009F7C92" w:rsidRPr="00101022" w:rsidRDefault="009F7C92" w:rsidP="00101022">
                  <w:pPr>
                    <w:rPr>
                      <w:rFonts w:ascii="Times New Roman" w:hAnsi="Times New Roman" w:cs="Times New Roman"/>
                      <w:sz w:val="24"/>
                    </w:rPr>
                  </w:pPr>
                </w:p>
              </w:txbxContent>
            </v:textbox>
          </v:shape>
        </w:pict>
      </w:r>
      <w:r w:rsidR="00101022" w:rsidRPr="00EA4602">
        <w:rPr>
          <w:rFonts w:ascii="Times New Roman" w:eastAsia="Times New Roman" w:hAnsi="Times New Roman" w:cs="Times New Roman"/>
          <w:sz w:val="24"/>
          <w:lang w:val="ru-RU"/>
        </w:rPr>
        <w:t xml:space="preserve">                                                                                                                            Нацрт</w:t>
      </w:r>
    </w:p>
    <w:p w:rsidR="006F77D7" w:rsidRPr="00EA4602" w:rsidRDefault="006F77D7" w:rsidP="006F77D7">
      <w:pPr>
        <w:spacing w:line="200" w:lineRule="exact"/>
        <w:rPr>
          <w:rFonts w:ascii="Times New Roman" w:eastAsia="Times New Roman" w:hAnsi="Times New Roman" w:cs="Times New Roman"/>
          <w:sz w:val="24"/>
          <w:lang w:val="ru-RU"/>
        </w:rPr>
      </w:pPr>
    </w:p>
    <w:p w:rsidR="006F77D7" w:rsidRPr="00EA4602" w:rsidRDefault="006F77D7"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r>
        <w:rPr>
          <w:rFonts w:ascii="Times New Roman" w:eastAsia="Times New Roman" w:hAnsi="Times New Roman" w:cs="Times New Roman"/>
          <w:noProof/>
          <w:sz w:val="24"/>
        </w:rPr>
        <w:drawing>
          <wp:anchor distT="0" distB="0" distL="114300" distR="114300" simplePos="0" relativeHeight="251659264" behindDoc="1" locked="0" layoutInCell="1" allowOverlap="1">
            <wp:simplePos x="0" y="0"/>
            <wp:positionH relativeFrom="column">
              <wp:posOffset>2319020</wp:posOffset>
            </wp:positionH>
            <wp:positionV relativeFrom="paragraph">
              <wp:posOffset>57150</wp:posOffset>
            </wp:positionV>
            <wp:extent cx="994410" cy="994410"/>
            <wp:effectExtent l="0" t="0" r="0" b="0"/>
            <wp:wrapNone/>
            <wp:docPr id="1817062669" name="Picture 181706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4410" cy="994410"/>
                    </a:xfrm>
                    <a:prstGeom prst="rect">
                      <a:avLst/>
                    </a:prstGeom>
                    <a:noFill/>
                    <a:ln>
                      <a:noFill/>
                    </a:ln>
                  </pic:spPr>
                </pic:pic>
              </a:graphicData>
            </a:graphic>
          </wp:anchor>
        </w:drawing>
      </w: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101022" w:rsidRPr="00EA4602" w:rsidRDefault="00101022" w:rsidP="006F77D7">
      <w:pPr>
        <w:spacing w:line="200" w:lineRule="exact"/>
        <w:rPr>
          <w:rFonts w:ascii="Times New Roman" w:eastAsia="Times New Roman" w:hAnsi="Times New Roman" w:cs="Times New Roman"/>
          <w:sz w:val="24"/>
          <w:lang w:val="ru-RU"/>
        </w:rPr>
      </w:pPr>
    </w:p>
    <w:p w:rsidR="006F77D7" w:rsidRPr="00EA4602" w:rsidRDefault="006F77D7" w:rsidP="006F77D7">
      <w:pPr>
        <w:spacing w:line="200" w:lineRule="exact"/>
        <w:rPr>
          <w:rFonts w:ascii="Times New Roman" w:eastAsia="Times New Roman" w:hAnsi="Times New Roman" w:cs="Times New Roman"/>
          <w:sz w:val="24"/>
          <w:lang w:val="ru-RU"/>
        </w:rPr>
      </w:pPr>
    </w:p>
    <w:p w:rsidR="006F77D7" w:rsidRPr="00EA4602" w:rsidRDefault="006F77D7" w:rsidP="006F77D7">
      <w:pPr>
        <w:spacing w:line="302" w:lineRule="exact"/>
        <w:rPr>
          <w:rFonts w:ascii="Times New Roman" w:eastAsia="Times New Roman" w:hAnsi="Times New Roman" w:cs="Times New Roman"/>
          <w:sz w:val="24"/>
          <w:lang w:val="ru-RU"/>
        </w:rPr>
      </w:pPr>
    </w:p>
    <w:p w:rsidR="006F77D7" w:rsidRPr="00EA4602" w:rsidRDefault="00101022" w:rsidP="00101022">
      <w:pPr>
        <w:spacing w:line="0" w:lineRule="atLeast"/>
        <w:ind w:left="2320" w:hanging="2320"/>
        <w:jc w:val="center"/>
        <w:rPr>
          <w:rFonts w:ascii="Times New Roman" w:eastAsia="Times New Roman" w:hAnsi="Times New Roman" w:cs="Times New Roman"/>
          <w:b/>
          <w:bCs/>
          <w:sz w:val="32"/>
          <w:lang w:val="ru-RU"/>
        </w:rPr>
      </w:pPr>
      <w:r w:rsidRPr="00EA4602">
        <w:rPr>
          <w:rFonts w:ascii="Times New Roman" w:eastAsia="Times New Roman" w:hAnsi="Times New Roman" w:cs="Times New Roman"/>
          <w:b/>
          <w:bCs/>
          <w:sz w:val="32"/>
          <w:lang w:val="ru-RU"/>
        </w:rPr>
        <w:t xml:space="preserve">ПЛАН КВАЛИТЕТА ВАЗДУХА </w:t>
      </w:r>
      <w:r w:rsidR="006F77D7" w:rsidRPr="00EA4602">
        <w:rPr>
          <w:rFonts w:ascii="Times New Roman" w:eastAsia="Times New Roman" w:hAnsi="Times New Roman" w:cs="Times New Roman"/>
          <w:b/>
          <w:bCs/>
          <w:sz w:val="32"/>
          <w:lang w:val="ru-RU"/>
        </w:rPr>
        <w:t>ГРАД</w:t>
      </w:r>
      <w:r w:rsidRPr="00EA4602">
        <w:rPr>
          <w:rFonts w:ascii="Times New Roman" w:eastAsia="Times New Roman" w:hAnsi="Times New Roman" w:cs="Times New Roman"/>
          <w:b/>
          <w:bCs/>
          <w:sz w:val="32"/>
          <w:lang w:val="ru-RU"/>
        </w:rPr>
        <w:t xml:space="preserve">А </w:t>
      </w:r>
      <w:r w:rsidR="006F77D7" w:rsidRPr="00EA4602">
        <w:rPr>
          <w:rFonts w:ascii="Times New Roman" w:eastAsia="Times New Roman" w:hAnsi="Times New Roman" w:cs="Times New Roman"/>
          <w:b/>
          <w:bCs/>
          <w:sz w:val="32"/>
          <w:lang w:val="ru-RU"/>
        </w:rPr>
        <w:t>СОМБОР</w:t>
      </w:r>
      <w:r w:rsidRPr="00EA4602">
        <w:rPr>
          <w:rFonts w:ascii="Times New Roman" w:eastAsia="Times New Roman" w:hAnsi="Times New Roman" w:cs="Times New Roman"/>
          <w:b/>
          <w:bCs/>
          <w:sz w:val="32"/>
          <w:lang w:val="ru-RU"/>
        </w:rPr>
        <w:t xml:space="preserve">А </w:t>
      </w:r>
    </w:p>
    <w:p w:rsidR="00101022" w:rsidRPr="00101022" w:rsidRDefault="00101022" w:rsidP="00101022">
      <w:pPr>
        <w:spacing w:line="0" w:lineRule="atLeast"/>
        <w:ind w:left="2320" w:hanging="2320"/>
        <w:jc w:val="center"/>
        <w:rPr>
          <w:rFonts w:ascii="Times New Roman" w:eastAsia="Times New Roman" w:hAnsi="Times New Roman" w:cs="Times New Roman"/>
          <w:b/>
          <w:bCs/>
          <w:sz w:val="32"/>
        </w:rPr>
      </w:pPr>
      <w:r w:rsidRPr="00C41B1D">
        <w:rPr>
          <w:rFonts w:ascii="Times New Roman" w:eastAsia="Times New Roman" w:hAnsi="Times New Roman" w:cs="Times New Roman"/>
          <w:b/>
          <w:bCs/>
          <w:sz w:val="32"/>
        </w:rPr>
        <w:t>ЗА ПЕРИОД ОД 202</w:t>
      </w:r>
      <w:r w:rsidR="009F7C92">
        <w:rPr>
          <w:rFonts w:ascii="Times New Roman" w:eastAsia="Times New Roman" w:hAnsi="Times New Roman" w:cs="Times New Roman"/>
          <w:b/>
          <w:bCs/>
          <w:sz w:val="32"/>
          <w:lang/>
        </w:rPr>
        <w:t>4</w:t>
      </w:r>
      <w:r w:rsidRPr="00C41B1D">
        <w:rPr>
          <w:rFonts w:ascii="Times New Roman" w:eastAsia="Times New Roman" w:hAnsi="Times New Roman" w:cs="Times New Roman"/>
          <w:b/>
          <w:bCs/>
          <w:sz w:val="32"/>
        </w:rPr>
        <w:t>. ДО 202</w:t>
      </w:r>
      <w:r w:rsidR="009F7C92">
        <w:rPr>
          <w:rFonts w:ascii="Times New Roman" w:eastAsia="Times New Roman" w:hAnsi="Times New Roman" w:cs="Times New Roman"/>
          <w:b/>
          <w:bCs/>
          <w:sz w:val="32"/>
          <w:lang/>
        </w:rPr>
        <w:t>9</w:t>
      </w:r>
      <w:r w:rsidRPr="00C41B1D">
        <w:rPr>
          <w:rFonts w:ascii="Times New Roman" w:eastAsia="Times New Roman" w:hAnsi="Times New Roman" w:cs="Times New Roman"/>
          <w:b/>
          <w:bCs/>
          <w:sz w:val="32"/>
        </w:rPr>
        <w:t>. ГОДИНЕ</w:t>
      </w:r>
    </w:p>
    <w:p w:rsidR="006F77D7" w:rsidRPr="00101022" w:rsidRDefault="006F77D7" w:rsidP="006F77D7">
      <w:pPr>
        <w:spacing w:line="284" w:lineRule="exact"/>
        <w:rPr>
          <w:rFonts w:ascii="Times New Roman" w:eastAsia="Times New Roman" w:hAnsi="Times New Roman"/>
          <w:sz w:val="24"/>
        </w:rPr>
      </w:pPr>
    </w:p>
    <w:p w:rsidR="006F77D7" w:rsidRDefault="005E6BF3" w:rsidP="006F77D7">
      <w:pPr>
        <w:spacing w:line="0" w:lineRule="atLeast"/>
        <w:ind w:right="-13"/>
        <w:jc w:val="center"/>
        <w:rPr>
          <w:rFonts w:ascii="Times New Roman" w:eastAsia="Times New Roman" w:hAnsi="Times New Roman"/>
          <w:sz w:val="24"/>
          <w:highlight w:val="yellow"/>
        </w:rPr>
      </w:pPr>
      <w:r>
        <w:rPr>
          <w:rFonts w:ascii="Times New Roman" w:eastAsia="Times New Roman" w:hAnsi="Times New Roman"/>
          <w:sz w:val="24"/>
          <w:highlight w:val="yellow"/>
        </w:rPr>
        <w:t xml:space="preserve"> </w:t>
      </w:r>
      <w:r w:rsidR="008F2BAE">
        <w:rPr>
          <w:noProof/>
        </w:rPr>
        <w:drawing>
          <wp:inline distT="0" distB="0" distL="0" distR="0">
            <wp:extent cx="5738100" cy="3686861"/>
            <wp:effectExtent l="19050" t="0" r="0" b="0"/>
            <wp:docPr id="232963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0400" cy="3688339"/>
                    </a:xfrm>
                    <a:prstGeom prst="rect">
                      <a:avLst/>
                    </a:prstGeom>
                    <a:noFill/>
                    <a:ln>
                      <a:noFill/>
                    </a:ln>
                  </pic:spPr>
                </pic:pic>
              </a:graphicData>
            </a:graphic>
          </wp:inline>
        </w:drawing>
      </w:r>
    </w:p>
    <w:p w:rsidR="006F77D7" w:rsidRPr="00101022" w:rsidRDefault="006F77D7" w:rsidP="006F77D7">
      <w:pPr>
        <w:spacing w:line="200" w:lineRule="exact"/>
        <w:rPr>
          <w:rFonts w:ascii="Times New Roman" w:eastAsia="Times New Roman" w:hAnsi="Times New Roman"/>
          <w:sz w:val="24"/>
        </w:rPr>
      </w:pPr>
    </w:p>
    <w:p w:rsidR="00120F8C" w:rsidRPr="00EA4602" w:rsidRDefault="00120F8C" w:rsidP="00120F8C">
      <w:pPr>
        <w:tabs>
          <w:tab w:val="left" w:pos="4960"/>
        </w:tabs>
        <w:spacing w:line="0" w:lineRule="atLeast"/>
        <w:ind w:left="3600"/>
        <w:rPr>
          <w:rFonts w:ascii="Times New Roman" w:eastAsia="Times New Roman" w:hAnsi="Times New Roman"/>
          <w:sz w:val="24"/>
          <w:lang w:val="ru-RU"/>
        </w:rPr>
      </w:pPr>
      <w:r w:rsidRPr="00EA4602">
        <w:rPr>
          <w:rFonts w:ascii="Times New Roman" w:eastAsia="Times New Roman" w:hAnsi="Times New Roman"/>
          <w:sz w:val="24"/>
          <w:lang w:val="ru-RU"/>
        </w:rPr>
        <w:t xml:space="preserve">       Насловна фотографија (</w:t>
      </w:r>
      <w:r w:rsidRPr="001E79C8">
        <w:rPr>
          <w:rFonts w:ascii="Times New Roman" w:eastAsia="Times New Roman" w:hAnsi="Times New Roman"/>
          <w:i/>
          <w:iCs/>
          <w:sz w:val="24"/>
        </w:rPr>
        <w:t>Foto</w:t>
      </w:r>
      <w:r w:rsidRPr="00EA4602">
        <w:rPr>
          <w:rFonts w:ascii="Times New Roman" w:eastAsia="Times New Roman" w:hAnsi="Times New Roman"/>
          <w:i/>
          <w:iCs/>
          <w:sz w:val="24"/>
          <w:lang w:val="ru-RU"/>
        </w:rPr>
        <w:t xml:space="preserve">: </w:t>
      </w:r>
      <w:r w:rsidRPr="001E79C8">
        <w:rPr>
          <w:rFonts w:ascii="Times New Roman" w:eastAsia="Times New Roman" w:hAnsi="Times New Roman"/>
          <w:i/>
          <w:iCs/>
          <w:sz w:val="24"/>
        </w:rPr>
        <w:t>MOL</w:t>
      </w:r>
      <w:r w:rsidRPr="00EA4602">
        <w:rPr>
          <w:rFonts w:ascii="Times New Roman" w:eastAsia="Times New Roman" w:hAnsi="Times New Roman"/>
          <w:sz w:val="24"/>
          <w:lang w:val="ru-RU"/>
        </w:rPr>
        <w:t>)</w:t>
      </w:r>
    </w:p>
    <w:p w:rsidR="001E79C8" w:rsidRPr="00EA4602" w:rsidRDefault="001E79C8" w:rsidP="006F77D7">
      <w:pPr>
        <w:spacing w:line="200" w:lineRule="exact"/>
        <w:rPr>
          <w:rFonts w:ascii="Times New Roman" w:eastAsia="Times New Roman" w:hAnsi="Times New Roman"/>
          <w:sz w:val="24"/>
          <w:lang w:val="ru-RU"/>
        </w:rPr>
      </w:pPr>
    </w:p>
    <w:p w:rsidR="006F77D7" w:rsidRPr="00EA4602" w:rsidRDefault="006F77D7" w:rsidP="006F77D7">
      <w:pPr>
        <w:spacing w:line="200" w:lineRule="exact"/>
        <w:rPr>
          <w:rFonts w:ascii="Times New Roman" w:eastAsia="Times New Roman" w:hAnsi="Times New Roman"/>
          <w:sz w:val="24"/>
          <w:lang w:val="ru-RU"/>
        </w:rPr>
      </w:pPr>
    </w:p>
    <w:p w:rsidR="006F77D7" w:rsidRPr="00EA4602" w:rsidRDefault="006F77D7" w:rsidP="009B03CB">
      <w:pPr>
        <w:rPr>
          <w:rFonts w:ascii="Times New Roman" w:eastAsia="Times New Roman" w:hAnsi="Times New Roman"/>
          <w:sz w:val="24"/>
          <w:lang w:val="ru-RU"/>
        </w:rPr>
      </w:pPr>
    </w:p>
    <w:p w:rsidR="006F77D7" w:rsidRPr="00EA4602" w:rsidRDefault="00207A1A" w:rsidP="009B03CB">
      <w:pPr>
        <w:jc w:val="center"/>
        <w:rPr>
          <w:rFonts w:ascii="Times New Roman" w:eastAsia="Times New Roman" w:hAnsi="Times New Roman"/>
          <w:sz w:val="24"/>
          <w:lang w:val="ru-RU"/>
        </w:rPr>
      </w:pPr>
      <w:r w:rsidRPr="00EA4602">
        <w:rPr>
          <w:rFonts w:ascii="Times New Roman" w:eastAsia="Times New Roman" w:hAnsi="Times New Roman"/>
          <w:sz w:val="24"/>
          <w:lang w:val="ru-RU"/>
        </w:rPr>
        <w:t>Сомбор</w:t>
      </w:r>
      <w:r w:rsidR="005E6BF3" w:rsidRPr="00EA4602">
        <w:rPr>
          <w:rFonts w:ascii="Times New Roman" w:eastAsia="Times New Roman" w:hAnsi="Times New Roman"/>
          <w:sz w:val="24"/>
          <w:lang w:val="ru-RU"/>
        </w:rPr>
        <w:t xml:space="preserve">, </w:t>
      </w:r>
      <w:r w:rsidR="009F7C92">
        <w:rPr>
          <w:rFonts w:ascii="Times New Roman" w:eastAsia="Times New Roman" w:hAnsi="Times New Roman"/>
          <w:sz w:val="24"/>
          <w:lang w:val="ru-RU"/>
        </w:rPr>
        <w:t>децембар</w:t>
      </w:r>
      <w:r w:rsidR="00A9303F" w:rsidRPr="00EA4602">
        <w:rPr>
          <w:rFonts w:ascii="Times New Roman" w:eastAsia="Times New Roman" w:hAnsi="Times New Roman"/>
          <w:sz w:val="24"/>
          <w:lang w:val="ru-RU"/>
        </w:rPr>
        <w:t xml:space="preserve"> </w:t>
      </w:r>
      <w:r w:rsidR="005E6BF3" w:rsidRPr="00EA4602">
        <w:rPr>
          <w:rFonts w:ascii="Times New Roman" w:eastAsia="Times New Roman" w:hAnsi="Times New Roman"/>
          <w:sz w:val="24"/>
          <w:lang w:val="ru-RU"/>
        </w:rPr>
        <w:t>2023</w:t>
      </w:r>
      <w:r w:rsidRPr="00EA4602">
        <w:rPr>
          <w:rFonts w:ascii="Times New Roman" w:eastAsia="Times New Roman" w:hAnsi="Times New Roman"/>
          <w:sz w:val="24"/>
          <w:lang w:val="ru-RU"/>
        </w:rPr>
        <w:t>. године</w:t>
      </w:r>
    </w:p>
    <w:p w:rsidR="0000393B" w:rsidRPr="00EA4602" w:rsidRDefault="0000393B" w:rsidP="006F77D7">
      <w:pPr>
        <w:spacing w:line="200" w:lineRule="exact"/>
        <w:rPr>
          <w:rFonts w:ascii="Times New Roman" w:eastAsia="Times New Roman" w:hAnsi="Times New Roman"/>
          <w:sz w:val="24"/>
          <w:lang w:val="ru-RU"/>
        </w:rPr>
        <w:sectPr w:rsidR="0000393B" w:rsidRPr="00EA4602" w:rsidSect="0000393B">
          <w:headerReference w:type="default" r:id="rId11"/>
          <w:footerReference w:type="default" r:id="rId12"/>
          <w:pgSz w:w="11900" w:h="16838"/>
          <w:pgMar w:top="1414" w:right="1440" w:bottom="1440" w:left="1416" w:header="624" w:footer="0" w:gutter="0"/>
          <w:cols w:space="0" w:equalWidth="0">
            <w:col w:w="9050"/>
          </w:cols>
          <w:titlePg/>
          <w:docGrid w:linePitch="360"/>
        </w:sectPr>
      </w:pPr>
    </w:p>
    <w:p w:rsidR="006F77D7" w:rsidRPr="00EA4602" w:rsidRDefault="006F77D7" w:rsidP="006F77D7">
      <w:pPr>
        <w:spacing w:line="200" w:lineRule="exact"/>
        <w:rPr>
          <w:rFonts w:ascii="Times New Roman" w:eastAsia="Times New Roman" w:hAnsi="Times New Roman"/>
          <w:sz w:val="24"/>
          <w:lang w:val="ru-RU"/>
        </w:rPr>
      </w:pPr>
    </w:p>
    <w:p w:rsidR="005E6BF3" w:rsidRPr="00EA4602" w:rsidRDefault="005E6BF3" w:rsidP="006F77D7">
      <w:pPr>
        <w:spacing w:line="200" w:lineRule="exact"/>
        <w:rPr>
          <w:rFonts w:ascii="Times New Roman" w:eastAsia="Times New Roman" w:hAnsi="Times New Roman"/>
          <w:sz w:val="24"/>
          <w:lang w:val="ru-RU"/>
        </w:rPr>
      </w:pPr>
    </w:p>
    <w:p w:rsidR="005E6BF3" w:rsidRPr="00EA4602" w:rsidRDefault="005E6BF3" w:rsidP="006F77D7">
      <w:pPr>
        <w:spacing w:line="200" w:lineRule="exact"/>
        <w:rPr>
          <w:rFonts w:ascii="Times New Roman" w:eastAsia="Times New Roman" w:hAnsi="Times New Roman"/>
          <w:sz w:val="24"/>
          <w:lang w:val="ru-RU"/>
        </w:rPr>
      </w:pPr>
    </w:p>
    <w:p w:rsidR="006F77D7" w:rsidRPr="00EA4602" w:rsidRDefault="006F77D7" w:rsidP="006F77D7">
      <w:pPr>
        <w:spacing w:line="200" w:lineRule="exact"/>
        <w:rPr>
          <w:rFonts w:ascii="Times New Roman" w:eastAsia="Times New Roman" w:hAnsi="Times New Roman"/>
          <w:sz w:val="24"/>
          <w:lang w:val="ru-RU"/>
        </w:rPr>
      </w:pPr>
    </w:p>
    <w:p w:rsidR="006F77D7" w:rsidRPr="00EA4602" w:rsidRDefault="006F77D7" w:rsidP="006F77D7">
      <w:pPr>
        <w:spacing w:line="200" w:lineRule="exact"/>
        <w:rPr>
          <w:rFonts w:ascii="Times New Roman" w:eastAsia="Times New Roman" w:hAnsi="Times New Roman"/>
          <w:sz w:val="24"/>
          <w:lang w:val="ru-RU"/>
        </w:rPr>
      </w:pPr>
    </w:p>
    <w:p w:rsidR="006F77D7" w:rsidRPr="00EA4602" w:rsidRDefault="006F77D7" w:rsidP="006F77D7">
      <w:pPr>
        <w:spacing w:line="361" w:lineRule="exact"/>
        <w:rPr>
          <w:rFonts w:ascii="Times New Roman" w:eastAsia="Times New Roman" w:hAnsi="Times New Roman"/>
          <w:sz w:val="24"/>
          <w:lang w:val="ru-RU"/>
        </w:rPr>
      </w:pPr>
    </w:p>
    <w:p w:rsidR="005E6BF3" w:rsidRPr="00EA4602" w:rsidRDefault="005E6BF3" w:rsidP="006F77D7">
      <w:pPr>
        <w:tabs>
          <w:tab w:val="left" w:pos="4960"/>
        </w:tabs>
        <w:spacing w:line="0" w:lineRule="atLeast"/>
        <w:ind w:left="3600"/>
        <w:rPr>
          <w:rFonts w:ascii="Times New Roman" w:eastAsia="Times New Roman" w:hAnsi="Times New Roman"/>
          <w:sz w:val="24"/>
          <w:lang w:val="ru-RU"/>
        </w:rPr>
      </w:pPr>
    </w:p>
    <w:p w:rsidR="005E6BF3" w:rsidRPr="00EA4602" w:rsidRDefault="005E6BF3" w:rsidP="006F77D7">
      <w:pPr>
        <w:tabs>
          <w:tab w:val="left" w:pos="4960"/>
        </w:tabs>
        <w:spacing w:line="0" w:lineRule="atLeast"/>
        <w:ind w:left="3600"/>
        <w:rPr>
          <w:rFonts w:ascii="Times New Roman" w:eastAsia="Times New Roman" w:hAnsi="Times New Roman"/>
          <w:sz w:val="24"/>
          <w:lang w:val="ru-RU"/>
        </w:rPr>
      </w:pPr>
    </w:p>
    <w:p w:rsidR="005E6BF3" w:rsidRPr="00EA4602" w:rsidRDefault="005E6BF3" w:rsidP="006F77D7">
      <w:pPr>
        <w:tabs>
          <w:tab w:val="left" w:pos="4960"/>
        </w:tabs>
        <w:spacing w:line="0" w:lineRule="atLeast"/>
        <w:ind w:left="3600"/>
        <w:rPr>
          <w:rFonts w:ascii="Times New Roman" w:eastAsia="Times New Roman" w:hAnsi="Times New Roman"/>
          <w:sz w:val="24"/>
          <w:lang w:val="ru-RU"/>
        </w:rPr>
      </w:pPr>
    </w:p>
    <w:p w:rsidR="005E6BF3" w:rsidRPr="00EA4602" w:rsidRDefault="005E6BF3" w:rsidP="006F77D7">
      <w:pPr>
        <w:tabs>
          <w:tab w:val="left" w:pos="4960"/>
        </w:tabs>
        <w:spacing w:line="0" w:lineRule="atLeast"/>
        <w:ind w:left="3600"/>
        <w:rPr>
          <w:rFonts w:ascii="Times New Roman" w:eastAsia="Times New Roman" w:hAnsi="Times New Roman"/>
          <w:sz w:val="24"/>
          <w:lang w:val="ru-RU"/>
        </w:rPr>
      </w:pPr>
    </w:p>
    <w:p w:rsidR="006F77D7" w:rsidRPr="00C24C58" w:rsidRDefault="006F77D7" w:rsidP="006F77D7">
      <w:pPr>
        <w:tabs>
          <w:tab w:val="left" w:pos="4960"/>
        </w:tabs>
        <w:spacing w:line="0" w:lineRule="atLeast"/>
        <w:ind w:left="3600"/>
        <w:rPr>
          <w:rFonts w:ascii="Times New Roman" w:eastAsia="Times New Roman" w:hAnsi="Times New Roman"/>
          <w:b/>
          <w:sz w:val="23"/>
          <w:lang w:val="ru-RU"/>
        </w:rPr>
      </w:pPr>
      <w:r w:rsidRPr="00C24C58">
        <w:rPr>
          <w:rFonts w:ascii="Times New Roman" w:eastAsia="Times New Roman" w:hAnsi="Times New Roman"/>
          <w:sz w:val="24"/>
          <w:lang w:val="ru-RU"/>
        </w:rPr>
        <w:t>Обрађивач:</w:t>
      </w:r>
      <w:r w:rsidRPr="00C24C58">
        <w:rPr>
          <w:rFonts w:ascii="Times New Roman" w:eastAsia="Times New Roman" w:hAnsi="Times New Roman"/>
          <w:lang w:val="ru-RU"/>
        </w:rPr>
        <w:tab/>
      </w:r>
      <w:r w:rsidRPr="00C24C58">
        <w:rPr>
          <w:rFonts w:ascii="Times New Roman" w:eastAsia="Times New Roman" w:hAnsi="Times New Roman"/>
          <w:b/>
          <w:sz w:val="23"/>
          <w:lang w:val="ru-RU"/>
        </w:rPr>
        <w:t>Градска управа града Сомбора</w:t>
      </w:r>
    </w:p>
    <w:p w:rsidR="006F77D7" w:rsidRPr="00C24C58" w:rsidRDefault="006F77D7" w:rsidP="006F77D7">
      <w:pPr>
        <w:spacing w:line="276" w:lineRule="exact"/>
        <w:rPr>
          <w:rFonts w:ascii="Times New Roman" w:eastAsia="Times New Roman" w:hAnsi="Times New Roman"/>
          <w:sz w:val="24"/>
          <w:lang w:val="ru-RU"/>
        </w:rPr>
      </w:pPr>
    </w:p>
    <w:p w:rsidR="006F77D7" w:rsidRPr="00EA4602" w:rsidRDefault="006F77D7" w:rsidP="006F77D7">
      <w:pPr>
        <w:tabs>
          <w:tab w:val="left" w:pos="4960"/>
        </w:tabs>
        <w:spacing w:line="0" w:lineRule="atLeast"/>
        <w:ind w:left="3520"/>
        <w:rPr>
          <w:rFonts w:ascii="Times New Roman" w:eastAsia="Times New Roman" w:hAnsi="Times New Roman"/>
          <w:b/>
          <w:sz w:val="23"/>
          <w:lang w:val="ru-RU"/>
        </w:rPr>
      </w:pPr>
      <w:r w:rsidRPr="00EA4602">
        <w:rPr>
          <w:rFonts w:ascii="Times New Roman" w:eastAsia="Times New Roman" w:hAnsi="Times New Roman"/>
          <w:sz w:val="24"/>
          <w:lang w:val="ru-RU"/>
        </w:rPr>
        <w:t>Консултант:</w:t>
      </w:r>
      <w:r w:rsidRPr="00EA4602">
        <w:rPr>
          <w:rFonts w:ascii="Times New Roman" w:eastAsia="Times New Roman" w:hAnsi="Times New Roman"/>
          <w:lang w:val="ru-RU"/>
        </w:rPr>
        <w:tab/>
      </w:r>
      <w:r w:rsidRPr="00EA4602">
        <w:rPr>
          <w:rFonts w:ascii="Times New Roman" w:eastAsia="Times New Roman" w:hAnsi="Times New Roman"/>
          <w:b/>
          <w:sz w:val="23"/>
          <w:lang w:val="ru-RU"/>
        </w:rPr>
        <w:t>Институт МОЛ</w:t>
      </w:r>
      <w:r w:rsidR="005E6BF3" w:rsidRPr="00EA4602">
        <w:rPr>
          <w:rFonts w:ascii="Times New Roman" w:eastAsia="Times New Roman" w:hAnsi="Times New Roman"/>
          <w:b/>
          <w:sz w:val="23"/>
          <w:lang w:val="ru-RU"/>
        </w:rPr>
        <w:t xml:space="preserve">, </w:t>
      </w:r>
      <w:r w:rsidR="005E6BF3">
        <w:rPr>
          <w:rFonts w:ascii="Times New Roman" w:eastAsia="Times New Roman" w:hAnsi="Times New Roman"/>
          <w:b/>
          <w:sz w:val="23"/>
        </w:rPr>
        <w:t>doo</w:t>
      </w:r>
      <w:r w:rsidR="005E6BF3" w:rsidRPr="00EA4602">
        <w:rPr>
          <w:rFonts w:ascii="Times New Roman" w:eastAsia="Times New Roman" w:hAnsi="Times New Roman"/>
          <w:b/>
          <w:sz w:val="23"/>
          <w:lang w:val="ru-RU"/>
        </w:rPr>
        <w:t xml:space="preserve">, </w:t>
      </w:r>
      <w:r w:rsidRPr="00EA4602">
        <w:rPr>
          <w:rFonts w:ascii="Times New Roman" w:eastAsia="Times New Roman" w:hAnsi="Times New Roman"/>
          <w:b/>
          <w:sz w:val="23"/>
          <w:lang w:val="ru-RU"/>
        </w:rPr>
        <w:t xml:space="preserve"> Стара Пазова</w:t>
      </w:r>
    </w:p>
    <w:p w:rsidR="006F77D7" w:rsidRPr="00EA4602" w:rsidRDefault="006F77D7" w:rsidP="006F77D7">
      <w:pPr>
        <w:spacing w:line="276" w:lineRule="exact"/>
        <w:rPr>
          <w:rFonts w:ascii="Times New Roman" w:eastAsia="Times New Roman" w:hAnsi="Times New Roman"/>
          <w:sz w:val="24"/>
          <w:lang w:val="ru-RU"/>
        </w:rPr>
      </w:pPr>
    </w:p>
    <w:p w:rsidR="006F77D7" w:rsidRPr="00C24C58" w:rsidRDefault="006F77D7" w:rsidP="006F77D7">
      <w:pPr>
        <w:tabs>
          <w:tab w:val="left" w:pos="4960"/>
        </w:tabs>
        <w:spacing w:line="0" w:lineRule="atLeast"/>
        <w:ind w:left="4060"/>
        <w:rPr>
          <w:rFonts w:ascii="Times New Roman" w:eastAsia="Times New Roman" w:hAnsi="Times New Roman"/>
          <w:b/>
          <w:sz w:val="23"/>
          <w:lang w:val="ru-RU"/>
        </w:rPr>
      </w:pPr>
      <w:r w:rsidRPr="00C24C58">
        <w:rPr>
          <w:rFonts w:ascii="Times New Roman" w:eastAsia="Times New Roman" w:hAnsi="Times New Roman"/>
          <w:sz w:val="24"/>
          <w:lang w:val="ru-RU"/>
        </w:rPr>
        <w:t>Усваја:</w:t>
      </w:r>
      <w:r w:rsidRPr="00C24C58">
        <w:rPr>
          <w:rFonts w:ascii="Times New Roman" w:eastAsia="Times New Roman" w:hAnsi="Times New Roman"/>
          <w:lang w:val="ru-RU"/>
        </w:rPr>
        <w:tab/>
      </w:r>
      <w:r w:rsidRPr="00C24C58">
        <w:rPr>
          <w:rFonts w:ascii="Times New Roman" w:eastAsia="Times New Roman" w:hAnsi="Times New Roman"/>
          <w:b/>
          <w:sz w:val="23"/>
          <w:lang w:val="ru-RU"/>
        </w:rPr>
        <w:t>Скупштина града Сомбора</w:t>
      </w:r>
    </w:p>
    <w:p w:rsidR="006F77D7" w:rsidRPr="00C24C58" w:rsidRDefault="006F77D7" w:rsidP="006F77D7">
      <w:pPr>
        <w:tabs>
          <w:tab w:val="left" w:pos="4960"/>
        </w:tabs>
        <w:spacing w:line="0" w:lineRule="atLeast"/>
        <w:ind w:left="4060"/>
        <w:rPr>
          <w:rFonts w:ascii="Times New Roman" w:eastAsia="Times New Roman" w:hAnsi="Times New Roman"/>
          <w:b/>
          <w:sz w:val="23"/>
          <w:highlight w:val="yellow"/>
          <w:lang w:val="ru-RU"/>
        </w:rPr>
      </w:pPr>
    </w:p>
    <w:p w:rsidR="005E6BF3" w:rsidRPr="00C24C58" w:rsidRDefault="005E6BF3" w:rsidP="006F77D7">
      <w:pPr>
        <w:tabs>
          <w:tab w:val="left" w:pos="4960"/>
        </w:tabs>
        <w:spacing w:line="0" w:lineRule="atLeast"/>
        <w:ind w:left="4060"/>
        <w:rPr>
          <w:rFonts w:ascii="Times New Roman" w:eastAsia="Times New Roman" w:hAnsi="Times New Roman"/>
          <w:b/>
          <w:sz w:val="23"/>
          <w:highlight w:val="yellow"/>
          <w:lang w:val="ru-RU"/>
        </w:rPr>
      </w:pPr>
    </w:p>
    <w:p w:rsidR="005E6BF3" w:rsidRPr="00C24C58" w:rsidRDefault="005E6BF3" w:rsidP="006F77D7">
      <w:pPr>
        <w:tabs>
          <w:tab w:val="left" w:pos="4960"/>
        </w:tabs>
        <w:spacing w:line="0" w:lineRule="atLeast"/>
        <w:ind w:left="4060"/>
        <w:rPr>
          <w:rFonts w:ascii="Times New Roman" w:eastAsia="Times New Roman" w:hAnsi="Times New Roman"/>
          <w:b/>
          <w:sz w:val="23"/>
          <w:highlight w:val="yellow"/>
          <w:lang w:val="ru-RU"/>
        </w:rPr>
      </w:pPr>
    </w:p>
    <w:p w:rsidR="005E6BF3" w:rsidRPr="00C24C58" w:rsidRDefault="005E6BF3" w:rsidP="006F77D7">
      <w:pPr>
        <w:tabs>
          <w:tab w:val="left" w:pos="4960"/>
        </w:tabs>
        <w:spacing w:line="0" w:lineRule="atLeast"/>
        <w:ind w:left="4060"/>
        <w:rPr>
          <w:rFonts w:ascii="Times New Roman" w:eastAsia="Times New Roman" w:hAnsi="Times New Roman"/>
          <w:b/>
          <w:sz w:val="23"/>
          <w:highlight w:val="yellow"/>
          <w:lang w:val="ru-RU"/>
        </w:rPr>
      </w:pPr>
    </w:p>
    <w:p w:rsidR="005E6BF3" w:rsidRPr="00C24C58" w:rsidRDefault="005E6BF3" w:rsidP="006F77D7">
      <w:pPr>
        <w:tabs>
          <w:tab w:val="left" w:pos="4960"/>
        </w:tabs>
        <w:spacing w:line="0" w:lineRule="atLeast"/>
        <w:ind w:left="4060"/>
        <w:rPr>
          <w:rFonts w:ascii="Times New Roman" w:eastAsia="Times New Roman" w:hAnsi="Times New Roman"/>
          <w:b/>
          <w:sz w:val="23"/>
          <w:highlight w:val="yellow"/>
          <w:lang w:val="ru-RU"/>
        </w:rPr>
      </w:pPr>
    </w:p>
    <w:p w:rsidR="005E6BF3" w:rsidRPr="00C24C58" w:rsidRDefault="005E6BF3" w:rsidP="006F77D7">
      <w:pPr>
        <w:tabs>
          <w:tab w:val="left" w:pos="4960"/>
        </w:tabs>
        <w:spacing w:line="0" w:lineRule="atLeast"/>
        <w:ind w:left="4060"/>
        <w:rPr>
          <w:rFonts w:ascii="Times New Roman" w:eastAsia="Times New Roman" w:hAnsi="Times New Roman"/>
          <w:b/>
          <w:sz w:val="23"/>
          <w:highlight w:val="yellow"/>
          <w:lang w:val="ru-RU"/>
        </w:rPr>
      </w:pPr>
    </w:p>
    <w:p w:rsidR="009E248E" w:rsidRPr="00C24C58" w:rsidRDefault="009E248E" w:rsidP="00207A1A">
      <w:pPr>
        <w:tabs>
          <w:tab w:val="left" w:pos="4960"/>
        </w:tabs>
        <w:spacing w:line="0" w:lineRule="atLeast"/>
        <w:rPr>
          <w:rFonts w:ascii="Times New Roman" w:eastAsia="Times New Roman" w:hAnsi="Times New Roman"/>
          <w:b/>
          <w:sz w:val="23"/>
          <w:highlight w:val="yellow"/>
          <w:lang w:val="ru-RU"/>
        </w:rPr>
      </w:pPr>
    </w:p>
    <w:p w:rsidR="00207A1A" w:rsidRPr="00C24C58" w:rsidRDefault="00207A1A" w:rsidP="00207A1A">
      <w:pPr>
        <w:tabs>
          <w:tab w:val="left" w:pos="4960"/>
        </w:tabs>
        <w:spacing w:line="0" w:lineRule="atLeast"/>
        <w:ind w:left="4060"/>
        <w:jc w:val="both"/>
        <w:rPr>
          <w:rFonts w:ascii="Times New Roman" w:eastAsia="Times New Roman" w:hAnsi="Times New Roman"/>
          <w:b/>
          <w:sz w:val="23"/>
          <w:highlight w:val="yellow"/>
          <w:lang w:val="ru-RU"/>
        </w:rPr>
      </w:pPr>
    </w:p>
    <w:p w:rsidR="00207A1A" w:rsidRPr="00EA4602" w:rsidRDefault="00207A1A" w:rsidP="00207A1A">
      <w:pPr>
        <w:tabs>
          <w:tab w:val="left" w:pos="4960"/>
        </w:tabs>
        <w:spacing w:line="0" w:lineRule="atLeast"/>
        <w:jc w:val="both"/>
        <w:rPr>
          <w:rFonts w:ascii="Times New Roman" w:eastAsia="Times New Roman" w:hAnsi="Times New Roman"/>
          <w:bCs/>
          <w:sz w:val="23"/>
          <w:lang w:val="ru-RU"/>
        </w:rPr>
      </w:pPr>
      <w:r w:rsidRPr="00EA4602">
        <w:rPr>
          <w:rFonts w:ascii="Times New Roman" w:eastAsia="Times New Roman" w:hAnsi="Times New Roman"/>
          <w:bCs/>
          <w:sz w:val="23"/>
          <w:lang w:val="ru-RU"/>
        </w:rPr>
        <w:t>Учесници у  изради, према Решењу о образовању радног тима (са допуном) за сарадњу на изради предлога плана квалитета ваздуха 2023-2028.г. са Институтом МОЛ доо из Старе Пазове (број 02-220/2022-</w:t>
      </w:r>
      <w:r w:rsidR="00A9303F">
        <w:rPr>
          <w:rFonts w:ascii="Times New Roman" w:eastAsia="Times New Roman" w:hAnsi="Times New Roman"/>
          <w:bCs/>
          <w:sz w:val="23"/>
        </w:rPr>
        <w:t>II</w:t>
      </w:r>
      <w:r w:rsidR="00A9303F" w:rsidRPr="00EA4602">
        <w:rPr>
          <w:rFonts w:ascii="Times New Roman" w:eastAsia="Times New Roman" w:hAnsi="Times New Roman"/>
          <w:bCs/>
          <w:sz w:val="23"/>
          <w:lang w:val="ru-RU"/>
        </w:rPr>
        <w:t xml:space="preserve"> </w:t>
      </w:r>
      <w:r w:rsidRPr="00EA4602">
        <w:rPr>
          <w:rFonts w:ascii="Times New Roman" w:eastAsia="Times New Roman" w:hAnsi="Times New Roman"/>
          <w:bCs/>
          <w:sz w:val="23"/>
          <w:lang w:val="ru-RU"/>
        </w:rPr>
        <w:t xml:space="preserve">и допуна број </w:t>
      </w:r>
      <w:r w:rsidR="008F2BAE" w:rsidRPr="00EA4602">
        <w:rPr>
          <w:rFonts w:ascii="Times New Roman" w:eastAsia="Times New Roman" w:hAnsi="Times New Roman"/>
          <w:bCs/>
          <w:sz w:val="23"/>
          <w:lang w:val="ru-RU"/>
        </w:rPr>
        <w:t>0</w:t>
      </w:r>
      <w:r w:rsidRPr="00EA4602">
        <w:rPr>
          <w:rFonts w:ascii="Times New Roman" w:eastAsia="Times New Roman" w:hAnsi="Times New Roman"/>
          <w:bCs/>
          <w:sz w:val="23"/>
          <w:lang w:val="ru-RU"/>
        </w:rPr>
        <w:t>2-220/2022-</w:t>
      </w:r>
      <w:r w:rsidRPr="00940115">
        <w:rPr>
          <w:rFonts w:ascii="Times New Roman" w:eastAsia="Times New Roman" w:hAnsi="Times New Roman"/>
          <w:bCs/>
          <w:sz w:val="23"/>
        </w:rPr>
        <w:t>X</w:t>
      </w:r>
      <w:r w:rsidR="00A9303F">
        <w:rPr>
          <w:rFonts w:ascii="Times New Roman" w:eastAsia="Times New Roman" w:hAnsi="Times New Roman"/>
          <w:bCs/>
          <w:sz w:val="23"/>
        </w:rPr>
        <w:t>I</w:t>
      </w:r>
      <w:r w:rsidRPr="00EA4602">
        <w:rPr>
          <w:rFonts w:ascii="Times New Roman" w:eastAsia="Times New Roman" w:hAnsi="Times New Roman"/>
          <w:bCs/>
          <w:sz w:val="23"/>
          <w:lang w:val="ru-RU"/>
        </w:rPr>
        <w:t xml:space="preserve">) које је донео </w:t>
      </w:r>
      <w:r w:rsidR="009B03CB" w:rsidRPr="00EA4602">
        <w:rPr>
          <w:rFonts w:ascii="Times New Roman" w:eastAsia="Times New Roman" w:hAnsi="Times New Roman"/>
          <w:bCs/>
          <w:sz w:val="23"/>
          <w:lang w:val="ru-RU"/>
        </w:rPr>
        <w:t>г</w:t>
      </w:r>
      <w:r w:rsidRPr="00EA4602">
        <w:rPr>
          <w:rFonts w:ascii="Times New Roman" w:eastAsia="Times New Roman" w:hAnsi="Times New Roman"/>
          <w:bCs/>
          <w:sz w:val="23"/>
          <w:lang w:val="ru-RU"/>
        </w:rPr>
        <w:t>радонач</w:t>
      </w:r>
      <w:r w:rsidR="00A9303F">
        <w:rPr>
          <w:rFonts w:ascii="Times New Roman" w:eastAsia="Times New Roman" w:hAnsi="Times New Roman"/>
          <w:bCs/>
          <w:sz w:val="23"/>
        </w:rPr>
        <w:t>e</w:t>
      </w:r>
      <w:r w:rsidRPr="00EA4602">
        <w:rPr>
          <w:rFonts w:ascii="Times New Roman" w:eastAsia="Times New Roman" w:hAnsi="Times New Roman"/>
          <w:bCs/>
          <w:sz w:val="23"/>
          <w:lang w:val="ru-RU"/>
        </w:rPr>
        <w:t>лник, су</w:t>
      </w:r>
      <w:r w:rsidR="009B03CB" w:rsidRPr="00EA4602">
        <w:rPr>
          <w:rFonts w:ascii="Times New Roman" w:eastAsia="Times New Roman" w:hAnsi="Times New Roman"/>
          <w:bCs/>
          <w:sz w:val="23"/>
          <w:lang w:val="ru-RU"/>
        </w:rPr>
        <w:t>:</w:t>
      </w:r>
    </w:p>
    <w:p w:rsidR="00207A1A" w:rsidRPr="00EA4602" w:rsidRDefault="00207A1A" w:rsidP="00207A1A">
      <w:pPr>
        <w:tabs>
          <w:tab w:val="left" w:pos="4960"/>
        </w:tabs>
        <w:spacing w:line="0" w:lineRule="atLeast"/>
        <w:ind w:left="4060"/>
        <w:jc w:val="both"/>
        <w:rPr>
          <w:rFonts w:ascii="Times New Roman" w:eastAsia="Times New Roman" w:hAnsi="Times New Roman"/>
          <w:bCs/>
          <w:sz w:val="23"/>
          <w:lang w:val="ru-RU"/>
        </w:rPr>
      </w:pPr>
    </w:p>
    <w:p w:rsidR="00207A1A" w:rsidRPr="00EA4602" w:rsidRDefault="00207A1A" w:rsidP="00207A1A">
      <w:pPr>
        <w:tabs>
          <w:tab w:val="left" w:pos="4960"/>
        </w:tabs>
        <w:spacing w:line="0" w:lineRule="atLeast"/>
        <w:ind w:left="4060" w:hanging="4060"/>
        <w:jc w:val="both"/>
        <w:rPr>
          <w:rFonts w:ascii="Times New Roman" w:eastAsia="Times New Roman" w:hAnsi="Times New Roman"/>
          <w:bCs/>
          <w:sz w:val="23"/>
          <w:lang w:val="ru-RU"/>
        </w:rPr>
      </w:pPr>
      <w:r w:rsidRPr="00EA4602">
        <w:rPr>
          <w:rFonts w:ascii="Times New Roman" w:eastAsia="Times New Roman" w:hAnsi="Times New Roman"/>
          <w:bCs/>
          <w:sz w:val="23"/>
          <w:lang w:val="ru-RU"/>
        </w:rPr>
        <w:t xml:space="preserve">Предраг </w:t>
      </w:r>
      <w:r w:rsidRPr="00DD09F9">
        <w:rPr>
          <w:rFonts w:ascii="Times New Roman" w:eastAsia="Times New Roman" w:hAnsi="Times New Roman"/>
          <w:bCs/>
          <w:sz w:val="23"/>
          <w:lang w:val="ru-RU"/>
        </w:rPr>
        <w:t>Џомба, дип</w:t>
      </w:r>
      <w:r w:rsidR="00D07885" w:rsidRPr="00DD09F9">
        <w:rPr>
          <w:rFonts w:ascii="Times New Roman" w:eastAsia="Times New Roman" w:hAnsi="Times New Roman"/>
          <w:bCs/>
          <w:sz w:val="23"/>
          <w:lang w:val="ru-RU"/>
        </w:rPr>
        <w:t>л</w:t>
      </w:r>
      <w:r w:rsidRPr="00DD09F9">
        <w:rPr>
          <w:rFonts w:ascii="Times New Roman" w:eastAsia="Times New Roman" w:hAnsi="Times New Roman"/>
          <w:bCs/>
          <w:sz w:val="23"/>
          <w:lang w:val="ru-RU"/>
        </w:rPr>
        <w:t>.</w:t>
      </w:r>
      <w:r w:rsidRPr="00EA4602">
        <w:rPr>
          <w:rFonts w:ascii="Times New Roman" w:eastAsia="Times New Roman" w:hAnsi="Times New Roman"/>
          <w:bCs/>
          <w:sz w:val="23"/>
          <w:lang w:val="ru-RU"/>
        </w:rPr>
        <w:t xml:space="preserve"> </w:t>
      </w:r>
      <w:r w:rsidR="00101022" w:rsidRPr="00EA4602">
        <w:rPr>
          <w:rFonts w:ascii="Times New Roman" w:eastAsia="Times New Roman" w:hAnsi="Times New Roman"/>
          <w:bCs/>
          <w:sz w:val="23"/>
          <w:lang w:val="ru-RU"/>
        </w:rPr>
        <w:t>п</w:t>
      </w:r>
      <w:r w:rsidRPr="00EA4602">
        <w:rPr>
          <w:rFonts w:ascii="Times New Roman" w:eastAsia="Times New Roman" w:hAnsi="Times New Roman"/>
          <w:bCs/>
          <w:sz w:val="23"/>
          <w:lang w:val="ru-RU"/>
        </w:rPr>
        <w:t>равник, председник</w:t>
      </w:r>
    </w:p>
    <w:p w:rsidR="00207A1A" w:rsidRPr="00EA4602" w:rsidRDefault="00101022" w:rsidP="00207A1A">
      <w:pPr>
        <w:tabs>
          <w:tab w:val="left" w:pos="4960"/>
        </w:tabs>
        <w:spacing w:line="0" w:lineRule="atLeast"/>
        <w:ind w:left="2410" w:hanging="2410"/>
        <w:jc w:val="both"/>
        <w:rPr>
          <w:rFonts w:ascii="Times New Roman" w:eastAsia="Times New Roman" w:hAnsi="Times New Roman"/>
          <w:bCs/>
          <w:sz w:val="23"/>
          <w:lang w:val="ru-RU"/>
        </w:rPr>
      </w:pPr>
      <w:r w:rsidRPr="00EA4602">
        <w:rPr>
          <w:rFonts w:ascii="Times New Roman" w:eastAsia="Times New Roman" w:hAnsi="Times New Roman"/>
          <w:bCs/>
          <w:sz w:val="23"/>
          <w:lang w:val="ru-RU"/>
        </w:rPr>
        <w:t xml:space="preserve">Бранка Полић, </w:t>
      </w:r>
      <w:r w:rsidR="00120F8C" w:rsidRPr="00EA4602">
        <w:rPr>
          <w:rFonts w:ascii="Times New Roman" w:eastAsia="Times New Roman" w:hAnsi="Times New Roman"/>
          <w:bCs/>
          <w:sz w:val="23"/>
          <w:lang w:val="ru-RU"/>
        </w:rPr>
        <w:t>мр</w:t>
      </w:r>
      <w:r w:rsidRPr="00EA4602">
        <w:rPr>
          <w:rFonts w:ascii="Times New Roman" w:eastAsia="Times New Roman" w:hAnsi="Times New Roman"/>
          <w:bCs/>
          <w:sz w:val="23"/>
          <w:lang w:val="ru-RU"/>
        </w:rPr>
        <w:t xml:space="preserve"> заштите животне средине</w:t>
      </w:r>
      <w:r w:rsidR="00207A1A" w:rsidRPr="00EA4602">
        <w:rPr>
          <w:rFonts w:ascii="Times New Roman" w:eastAsia="Times New Roman" w:hAnsi="Times New Roman"/>
          <w:bCs/>
          <w:sz w:val="23"/>
          <w:lang w:val="ru-RU"/>
        </w:rPr>
        <w:t>, члан</w:t>
      </w:r>
    </w:p>
    <w:p w:rsidR="00207A1A" w:rsidRPr="00EA4602" w:rsidRDefault="00207A1A" w:rsidP="00207A1A">
      <w:pPr>
        <w:tabs>
          <w:tab w:val="left" w:pos="4960"/>
        </w:tabs>
        <w:spacing w:line="0" w:lineRule="atLeast"/>
        <w:ind w:left="2552" w:hanging="2552"/>
        <w:jc w:val="both"/>
        <w:rPr>
          <w:rFonts w:ascii="Times New Roman" w:eastAsia="Times New Roman" w:hAnsi="Times New Roman"/>
          <w:bCs/>
          <w:sz w:val="23"/>
          <w:lang w:val="ru-RU"/>
        </w:rPr>
      </w:pPr>
      <w:r w:rsidRPr="00EA4602">
        <w:rPr>
          <w:rFonts w:ascii="Times New Roman" w:eastAsia="Times New Roman" w:hAnsi="Times New Roman"/>
          <w:bCs/>
          <w:sz w:val="23"/>
          <w:lang w:val="ru-RU"/>
        </w:rPr>
        <w:t>Душан Ландека, дипл.инж.шумарства, члан</w:t>
      </w:r>
    </w:p>
    <w:p w:rsidR="00207A1A" w:rsidRPr="00EA4602" w:rsidRDefault="00207A1A" w:rsidP="00207A1A">
      <w:pPr>
        <w:tabs>
          <w:tab w:val="left" w:pos="4960"/>
        </w:tabs>
        <w:spacing w:line="0" w:lineRule="atLeast"/>
        <w:ind w:left="2552" w:hanging="2552"/>
        <w:jc w:val="both"/>
        <w:rPr>
          <w:rFonts w:ascii="Times New Roman" w:eastAsia="Times New Roman" w:hAnsi="Times New Roman"/>
          <w:bCs/>
          <w:sz w:val="23"/>
          <w:lang w:val="ru-RU"/>
        </w:rPr>
      </w:pPr>
      <w:r w:rsidRPr="00EA4602">
        <w:rPr>
          <w:rFonts w:ascii="Times New Roman" w:eastAsia="Times New Roman" w:hAnsi="Times New Roman"/>
          <w:bCs/>
          <w:sz w:val="23"/>
          <w:lang w:val="ru-RU"/>
        </w:rPr>
        <w:t>Мирјана Др</w:t>
      </w:r>
      <w:r w:rsidR="00101022" w:rsidRPr="00EA4602">
        <w:rPr>
          <w:rFonts w:ascii="Times New Roman" w:eastAsia="Times New Roman" w:hAnsi="Times New Roman"/>
          <w:bCs/>
          <w:sz w:val="23"/>
          <w:lang w:val="ru-RU"/>
        </w:rPr>
        <w:t>ч</w:t>
      </w:r>
      <w:r w:rsidRPr="00EA4602">
        <w:rPr>
          <w:rFonts w:ascii="Times New Roman" w:eastAsia="Times New Roman" w:hAnsi="Times New Roman"/>
          <w:bCs/>
          <w:sz w:val="23"/>
          <w:lang w:val="ru-RU"/>
        </w:rPr>
        <w:t>а Боровић, дипл.инж.пољопривреде, члан</w:t>
      </w:r>
    </w:p>
    <w:p w:rsidR="00207A1A" w:rsidRPr="00EA4602" w:rsidRDefault="00207A1A" w:rsidP="00207A1A">
      <w:pPr>
        <w:tabs>
          <w:tab w:val="left" w:pos="4960"/>
        </w:tabs>
        <w:spacing w:line="0" w:lineRule="atLeast"/>
        <w:ind w:left="2552" w:hanging="2552"/>
        <w:jc w:val="both"/>
        <w:rPr>
          <w:rFonts w:ascii="Times New Roman" w:eastAsia="Times New Roman" w:hAnsi="Times New Roman"/>
          <w:bCs/>
          <w:sz w:val="23"/>
          <w:lang w:val="ru-RU"/>
        </w:rPr>
      </w:pPr>
      <w:r w:rsidRPr="00EA4602">
        <w:rPr>
          <w:rFonts w:ascii="Times New Roman" w:eastAsia="Times New Roman" w:hAnsi="Times New Roman"/>
          <w:bCs/>
          <w:sz w:val="23"/>
          <w:lang w:val="ru-RU"/>
        </w:rPr>
        <w:t>Милован Топић, дипл.еколог-заштита животне средине, члан</w:t>
      </w:r>
    </w:p>
    <w:p w:rsidR="00207A1A" w:rsidRPr="00EA4602" w:rsidRDefault="00207A1A" w:rsidP="00207A1A">
      <w:pPr>
        <w:tabs>
          <w:tab w:val="left" w:pos="4960"/>
        </w:tabs>
        <w:spacing w:line="0" w:lineRule="atLeast"/>
        <w:ind w:left="4060"/>
        <w:jc w:val="both"/>
        <w:rPr>
          <w:rFonts w:ascii="Times New Roman" w:eastAsia="Times New Roman" w:hAnsi="Times New Roman"/>
          <w:b/>
          <w:sz w:val="23"/>
          <w:lang w:val="ru-RU"/>
        </w:rPr>
      </w:pPr>
    </w:p>
    <w:p w:rsidR="00207A1A" w:rsidRPr="00EA4602" w:rsidRDefault="00207A1A" w:rsidP="00207A1A">
      <w:pPr>
        <w:tabs>
          <w:tab w:val="left" w:pos="4960"/>
        </w:tabs>
        <w:spacing w:line="0" w:lineRule="atLeast"/>
        <w:jc w:val="both"/>
        <w:rPr>
          <w:rFonts w:ascii="Times New Roman" w:eastAsia="Times New Roman" w:hAnsi="Times New Roman"/>
          <w:bCs/>
          <w:sz w:val="23"/>
          <w:lang w:val="ru-RU"/>
        </w:rPr>
      </w:pPr>
      <w:r w:rsidRPr="00EA4602">
        <w:rPr>
          <w:rFonts w:ascii="Times New Roman" w:eastAsia="Times New Roman" w:hAnsi="Times New Roman"/>
          <w:bCs/>
          <w:sz w:val="23"/>
          <w:lang w:val="ru-RU"/>
        </w:rPr>
        <w:t>Напомене: Све приказане слике су ауторизоване</w:t>
      </w:r>
      <w:r w:rsidR="00101022" w:rsidRPr="00EA4602">
        <w:rPr>
          <w:rFonts w:ascii="Times New Roman" w:eastAsia="Times New Roman" w:hAnsi="Times New Roman"/>
          <w:bCs/>
          <w:sz w:val="23"/>
          <w:lang w:val="ru-RU"/>
        </w:rPr>
        <w:t xml:space="preserve"> од стране представника Градске</w:t>
      </w:r>
      <w:r w:rsidRPr="00EA4602">
        <w:rPr>
          <w:rFonts w:ascii="Times New Roman" w:eastAsia="Times New Roman" w:hAnsi="Times New Roman"/>
          <w:bCs/>
          <w:sz w:val="23"/>
          <w:lang w:val="ru-RU"/>
        </w:rPr>
        <w:t xml:space="preserve">  управе града Сомбора. </w:t>
      </w:r>
    </w:p>
    <w:p w:rsidR="006F77D7" w:rsidRPr="00EA4602" w:rsidRDefault="00207A1A" w:rsidP="001144BA">
      <w:pPr>
        <w:tabs>
          <w:tab w:val="left" w:pos="4960"/>
        </w:tabs>
        <w:spacing w:line="0" w:lineRule="atLeast"/>
        <w:jc w:val="both"/>
        <w:rPr>
          <w:rFonts w:ascii="Times New Roman" w:eastAsia="Times New Roman" w:hAnsi="Times New Roman"/>
          <w:lang w:val="ru-RU"/>
        </w:rPr>
      </w:pPr>
      <w:r w:rsidRPr="00EA4602">
        <w:rPr>
          <w:rFonts w:ascii="Times New Roman" w:eastAsia="Times New Roman" w:hAnsi="Times New Roman"/>
          <w:bCs/>
          <w:sz w:val="23"/>
          <w:lang w:val="ru-RU"/>
        </w:rPr>
        <w:t xml:space="preserve">Сви наведени подаци су приказани из јавних и доступних докумената у </w:t>
      </w:r>
      <w:r w:rsidRPr="00DD09F9">
        <w:rPr>
          <w:rFonts w:ascii="Times New Roman" w:eastAsia="Times New Roman" w:hAnsi="Times New Roman"/>
          <w:bCs/>
          <w:sz w:val="23"/>
          <w:lang w:val="ru-RU"/>
        </w:rPr>
        <w:t xml:space="preserve">поседу </w:t>
      </w:r>
      <w:r w:rsidR="00D07885" w:rsidRPr="00DD09F9">
        <w:rPr>
          <w:rFonts w:ascii="Times New Roman" w:eastAsia="Times New Roman" w:hAnsi="Times New Roman"/>
          <w:bCs/>
          <w:sz w:val="23"/>
          <w:lang w:val="ru-RU"/>
        </w:rPr>
        <w:t>Г</w:t>
      </w:r>
      <w:r w:rsidRPr="00DD09F9">
        <w:rPr>
          <w:rFonts w:ascii="Times New Roman" w:eastAsia="Times New Roman" w:hAnsi="Times New Roman"/>
          <w:bCs/>
          <w:sz w:val="23"/>
          <w:lang w:val="ru-RU"/>
        </w:rPr>
        <w:t>рада</w:t>
      </w:r>
      <w:r w:rsidRPr="00EA4602">
        <w:rPr>
          <w:rFonts w:ascii="Times New Roman" w:eastAsia="Times New Roman" w:hAnsi="Times New Roman"/>
          <w:bCs/>
          <w:sz w:val="23"/>
          <w:lang w:val="ru-RU"/>
        </w:rPr>
        <w:t xml:space="preserve"> Сомбора или градских и републичких институција.</w:t>
      </w:r>
      <w:bookmarkStart w:id="0" w:name="page2"/>
      <w:bookmarkEnd w:id="0"/>
    </w:p>
    <w:p w:rsidR="006F77D7" w:rsidRPr="00EA4602" w:rsidRDefault="009E248E" w:rsidP="006F77D7">
      <w:pPr>
        <w:spacing w:line="234" w:lineRule="auto"/>
        <w:rPr>
          <w:rFonts w:ascii="Times New Roman" w:eastAsia="Times New Roman" w:hAnsi="Times New Roman"/>
          <w:sz w:val="24"/>
          <w:lang w:val="ru-RU"/>
        </w:rPr>
      </w:pPr>
      <w:r w:rsidRPr="00EA4602">
        <w:rPr>
          <w:rFonts w:ascii="Times New Roman" w:eastAsia="Times New Roman" w:hAnsi="Times New Roman"/>
          <w:sz w:val="24"/>
          <w:lang w:val="ru-RU"/>
        </w:rPr>
        <w:t xml:space="preserve"> </w:t>
      </w: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95" w:lineRule="exact"/>
        <w:rPr>
          <w:rFonts w:ascii="Times New Roman" w:eastAsia="Times New Roman" w:hAnsi="Times New Roman"/>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1144BA" w:rsidRPr="00EA4602" w:rsidRDefault="001144BA" w:rsidP="006F77D7">
      <w:pPr>
        <w:spacing w:line="0" w:lineRule="atLeast"/>
        <w:ind w:left="2320"/>
        <w:rPr>
          <w:rFonts w:ascii="Times New Roman" w:eastAsia="Times New Roman" w:hAnsi="Times New Roman"/>
          <w:sz w:val="32"/>
          <w:lang w:val="ru-RU"/>
        </w:rPr>
      </w:pPr>
    </w:p>
    <w:p w:rsidR="006F77D7" w:rsidRPr="00EA4602" w:rsidRDefault="006F77D7" w:rsidP="00101022">
      <w:pPr>
        <w:spacing w:line="0" w:lineRule="atLeast"/>
        <w:ind w:left="2320" w:hanging="2500"/>
        <w:jc w:val="center"/>
        <w:rPr>
          <w:rFonts w:ascii="Times New Roman" w:eastAsia="Times New Roman" w:hAnsi="Times New Roman"/>
          <w:sz w:val="32"/>
          <w:lang w:val="ru-RU"/>
        </w:rPr>
      </w:pPr>
      <w:r w:rsidRPr="00EA4602">
        <w:rPr>
          <w:rFonts w:ascii="Times New Roman" w:eastAsia="Times New Roman" w:hAnsi="Times New Roman"/>
          <w:sz w:val="32"/>
          <w:lang w:val="ru-RU"/>
        </w:rPr>
        <w:t>ПЛАН КВАЛИТЕТА ВАЗДУХА ГРАД</w:t>
      </w:r>
      <w:r w:rsidR="00101022" w:rsidRPr="00EA4602">
        <w:rPr>
          <w:rFonts w:ascii="Times New Roman" w:eastAsia="Times New Roman" w:hAnsi="Times New Roman"/>
          <w:sz w:val="32"/>
          <w:lang w:val="ru-RU"/>
        </w:rPr>
        <w:t>А</w:t>
      </w:r>
      <w:r w:rsidRPr="00EA4602">
        <w:rPr>
          <w:rFonts w:ascii="Times New Roman" w:eastAsia="Times New Roman" w:hAnsi="Times New Roman"/>
          <w:sz w:val="32"/>
          <w:lang w:val="ru-RU"/>
        </w:rPr>
        <w:t xml:space="preserve"> СОМБОР</w:t>
      </w:r>
      <w:r w:rsidR="00101022" w:rsidRPr="00EA4602">
        <w:rPr>
          <w:rFonts w:ascii="Times New Roman" w:eastAsia="Times New Roman" w:hAnsi="Times New Roman"/>
          <w:sz w:val="32"/>
          <w:lang w:val="ru-RU"/>
        </w:rPr>
        <w:t xml:space="preserve">А </w:t>
      </w:r>
    </w:p>
    <w:p w:rsidR="00101022" w:rsidRPr="00101022" w:rsidRDefault="00101022" w:rsidP="00101022">
      <w:pPr>
        <w:spacing w:line="0" w:lineRule="atLeast"/>
        <w:ind w:left="2320" w:hanging="2500"/>
        <w:jc w:val="center"/>
        <w:rPr>
          <w:rFonts w:ascii="Times New Roman" w:eastAsia="Times New Roman" w:hAnsi="Times New Roman"/>
          <w:sz w:val="32"/>
        </w:rPr>
      </w:pPr>
      <w:r w:rsidRPr="00EA4602">
        <w:rPr>
          <w:rFonts w:ascii="Times New Roman" w:eastAsia="Times New Roman" w:hAnsi="Times New Roman"/>
          <w:sz w:val="32"/>
          <w:lang w:val="ru-RU"/>
        </w:rPr>
        <w:t>ЗА ПЕРИОД ОД 202</w:t>
      </w:r>
      <w:r w:rsidR="009F7C92">
        <w:rPr>
          <w:rFonts w:ascii="Times New Roman" w:eastAsia="Times New Roman" w:hAnsi="Times New Roman"/>
          <w:sz w:val="32"/>
          <w:lang w:val="ru-RU"/>
        </w:rPr>
        <w:t>4</w:t>
      </w:r>
      <w:r w:rsidRPr="00EA4602">
        <w:rPr>
          <w:rFonts w:ascii="Times New Roman" w:eastAsia="Times New Roman" w:hAnsi="Times New Roman"/>
          <w:sz w:val="32"/>
          <w:lang w:val="ru-RU"/>
        </w:rPr>
        <w:t xml:space="preserve">. </w:t>
      </w:r>
      <w:r w:rsidRPr="00C41B1D">
        <w:rPr>
          <w:rFonts w:ascii="Times New Roman" w:eastAsia="Times New Roman" w:hAnsi="Times New Roman"/>
          <w:sz w:val="32"/>
        </w:rPr>
        <w:t>ДО 202</w:t>
      </w:r>
      <w:r w:rsidR="009F7C92">
        <w:rPr>
          <w:rFonts w:ascii="Times New Roman" w:eastAsia="Times New Roman" w:hAnsi="Times New Roman"/>
          <w:sz w:val="32"/>
          <w:lang/>
        </w:rPr>
        <w:t>9</w:t>
      </w:r>
      <w:r w:rsidRPr="00C41B1D">
        <w:rPr>
          <w:rFonts w:ascii="Times New Roman" w:eastAsia="Times New Roman" w:hAnsi="Times New Roman"/>
          <w:sz w:val="32"/>
        </w:rPr>
        <w:t>. ГОДИНЕ</w:t>
      </w:r>
    </w:p>
    <w:p w:rsidR="001144BA" w:rsidRDefault="008F2BAE" w:rsidP="00101022">
      <w:pPr>
        <w:pStyle w:val="ListParagraph"/>
        <w:numPr>
          <w:ilvl w:val="0"/>
          <w:numId w:val="29"/>
        </w:numPr>
        <w:tabs>
          <w:tab w:val="left" w:pos="0"/>
        </w:tabs>
        <w:spacing w:line="0" w:lineRule="atLeast"/>
        <w:ind w:left="0" w:firstLine="0"/>
        <w:jc w:val="center"/>
        <w:rPr>
          <w:rFonts w:ascii="Times New Roman" w:hAnsi="Times New Roman"/>
          <w:sz w:val="24"/>
          <w:szCs w:val="18"/>
        </w:rPr>
      </w:pPr>
      <w:r w:rsidRPr="008F2BAE">
        <w:rPr>
          <w:rFonts w:ascii="Times New Roman" w:hAnsi="Times New Roman"/>
          <w:sz w:val="24"/>
          <w:szCs w:val="18"/>
        </w:rPr>
        <w:t>по Уговору број 404-362/2022-</w:t>
      </w:r>
      <w:r w:rsidRPr="008F2BAE">
        <w:rPr>
          <w:rFonts w:ascii="Times New Roman" w:hAnsi="Times New Roman"/>
          <w:sz w:val="24"/>
          <w:szCs w:val="18"/>
          <w:lang w:val="en-US"/>
        </w:rPr>
        <w:t>VIII</w:t>
      </w:r>
      <w:r w:rsidRPr="008F2BAE">
        <w:rPr>
          <w:rFonts w:ascii="Times New Roman" w:hAnsi="Times New Roman"/>
          <w:sz w:val="24"/>
          <w:szCs w:val="18"/>
        </w:rPr>
        <w:t xml:space="preserve"> од 05.10.2022. године</w:t>
      </w:r>
    </w:p>
    <w:p w:rsidR="001144BA" w:rsidRPr="00EA4602" w:rsidRDefault="001144BA">
      <w:pPr>
        <w:spacing w:after="160" w:line="259" w:lineRule="auto"/>
        <w:rPr>
          <w:rFonts w:ascii="Times New Roman" w:eastAsia="Times New Roman" w:hAnsi="Times New Roman" w:cs="Times New Roman"/>
          <w:kern w:val="1"/>
          <w:sz w:val="24"/>
          <w:szCs w:val="18"/>
          <w:lang w:val="ru-RU" w:eastAsia="zh-CN"/>
        </w:rPr>
      </w:pPr>
      <w:r w:rsidRPr="00EA4602">
        <w:rPr>
          <w:rFonts w:ascii="Times New Roman" w:hAnsi="Times New Roman"/>
          <w:sz w:val="24"/>
          <w:szCs w:val="18"/>
          <w:lang w:val="ru-RU"/>
        </w:rPr>
        <w:br w:type="page"/>
      </w:r>
    </w:p>
    <w:p w:rsidR="008F2BAE" w:rsidRPr="008F2BAE" w:rsidRDefault="008F2BAE" w:rsidP="008F2BAE">
      <w:pPr>
        <w:pStyle w:val="ListParagraph"/>
        <w:numPr>
          <w:ilvl w:val="0"/>
          <w:numId w:val="29"/>
        </w:numPr>
        <w:spacing w:line="0" w:lineRule="atLeast"/>
        <w:jc w:val="center"/>
        <w:rPr>
          <w:rFonts w:ascii="Times New Roman" w:hAnsi="Times New Roman"/>
          <w:sz w:val="24"/>
          <w:szCs w:val="18"/>
        </w:rPr>
      </w:pPr>
    </w:p>
    <w:bookmarkStart w:id="1" w:name="page3" w:displacedByCustomXml="next"/>
    <w:bookmarkEnd w:id="1" w:displacedByCustomXml="next"/>
    <w:bookmarkStart w:id="2" w:name="page4" w:displacedByCustomXml="next"/>
    <w:bookmarkEnd w:id="2" w:displacedByCustomXml="next"/>
    <w:sdt>
      <w:sdtPr>
        <w:rPr>
          <w:rFonts w:ascii="Calibri" w:eastAsia="Calibri" w:hAnsi="Calibri" w:cs="Arial"/>
          <w:b w:val="0"/>
          <w:color w:val="auto"/>
          <w:sz w:val="20"/>
          <w:szCs w:val="20"/>
          <w:lang w:val="en-US" w:eastAsia="en-US"/>
        </w:rPr>
        <w:id w:val="368879471"/>
        <w:docPartObj>
          <w:docPartGallery w:val="Table of Contents"/>
          <w:docPartUnique/>
        </w:docPartObj>
      </w:sdtPr>
      <w:sdtEndPr>
        <w:rPr>
          <w:bCs/>
          <w:noProof/>
        </w:rPr>
      </w:sdtEndPr>
      <w:sdtContent>
        <w:p w:rsidR="008F2BAE" w:rsidRPr="00A55757" w:rsidRDefault="008F2BAE">
          <w:pPr>
            <w:pStyle w:val="TOCHeading"/>
            <w:rPr>
              <w:rFonts w:ascii="Times New Roman" w:hAnsi="Times New Roman"/>
              <w:color w:val="auto"/>
            </w:rPr>
          </w:pPr>
          <w:r w:rsidRPr="00A55757">
            <w:rPr>
              <w:rFonts w:ascii="Times New Roman" w:hAnsi="Times New Roman"/>
              <w:color w:val="auto"/>
            </w:rPr>
            <w:t>Садржај</w:t>
          </w:r>
        </w:p>
        <w:p w:rsidR="00590033" w:rsidRDefault="00F34787">
          <w:pPr>
            <w:pStyle w:val="TOC1"/>
            <w:tabs>
              <w:tab w:val="left" w:pos="440"/>
              <w:tab w:val="right" w:leader="dot" w:pos="9040"/>
            </w:tabs>
            <w:rPr>
              <w:rFonts w:asciiTheme="minorHAnsi" w:eastAsiaTheme="minorEastAsia" w:hAnsiTheme="minorHAnsi" w:cstheme="minorBidi"/>
              <w:noProof/>
              <w:color w:val="auto"/>
              <w:kern w:val="2"/>
              <w:sz w:val="22"/>
              <w:szCs w:val="22"/>
              <w:lang w:val="en-GB" w:eastAsia="en-GB"/>
            </w:rPr>
          </w:pPr>
          <w:r w:rsidRPr="00F34787">
            <w:rPr>
              <w:rFonts w:ascii="Times New Roman" w:hAnsi="Times New Roman"/>
            </w:rPr>
            <w:fldChar w:fldCharType="begin"/>
          </w:r>
          <w:r w:rsidR="008F2BAE" w:rsidRPr="00A55757">
            <w:rPr>
              <w:rFonts w:ascii="Times New Roman" w:hAnsi="Times New Roman"/>
            </w:rPr>
            <w:instrText xml:space="preserve"> TOC \o "1-3" \h \z \u </w:instrText>
          </w:r>
          <w:r w:rsidRPr="00F34787">
            <w:rPr>
              <w:rFonts w:ascii="Times New Roman" w:hAnsi="Times New Roman"/>
            </w:rPr>
            <w:fldChar w:fldCharType="separate"/>
          </w:r>
          <w:hyperlink w:anchor="_Toc152849660" w:history="1">
            <w:r w:rsidR="00590033" w:rsidRPr="000C0AA7">
              <w:rPr>
                <w:rStyle w:val="Hyperlink"/>
                <w:iCs/>
                <w:noProof/>
              </w:rPr>
              <w:t>1.</w:t>
            </w:r>
            <w:r w:rsidR="00590033">
              <w:rPr>
                <w:rFonts w:asciiTheme="minorHAnsi" w:eastAsiaTheme="minorEastAsia" w:hAnsiTheme="minorHAnsi" w:cstheme="minorBidi"/>
                <w:noProof/>
                <w:color w:val="auto"/>
                <w:kern w:val="2"/>
                <w:sz w:val="22"/>
                <w:szCs w:val="22"/>
                <w:lang w:val="en-GB" w:eastAsia="en-GB"/>
              </w:rPr>
              <w:tab/>
            </w:r>
            <w:r w:rsidR="00590033" w:rsidRPr="000C0AA7">
              <w:rPr>
                <w:rStyle w:val="Hyperlink"/>
                <w:noProof/>
              </w:rPr>
              <w:t>УВОД И ЦИЉЕВИ</w:t>
            </w:r>
            <w:r w:rsidR="00590033">
              <w:rPr>
                <w:noProof/>
                <w:webHidden/>
              </w:rPr>
              <w:tab/>
            </w:r>
            <w:r>
              <w:rPr>
                <w:noProof/>
                <w:webHidden/>
              </w:rPr>
              <w:fldChar w:fldCharType="begin"/>
            </w:r>
            <w:r w:rsidR="00590033">
              <w:rPr>
                <w:noProof/>
                <w:webHidden/>
              </w:rPr>
              <w:instrText xml:space="preserve"> PAGEREF _Toc152849660 \h </w:instrText>
            </w:r>
            <w:r>
              <w:rPr>
                <w:noProof/>
                <w:webHidden/>
              </w:rPr>
            </w:r>
            <w:r>
              <w:rPr>
                <w:noProof/>
                <w:webHidden/>
              </w:rPr>
              <w:fldChar w:fldCharType="separate"/>
            </w:r>
            <w:r w:rsidR="00BE2BF0">
              <w:rPr>
                <w:noProof/>
                <w:webHidden/>
              </w:rPr>
              <w:t>7</w:t>
            </w:r>
            <w:r>
              <w:rPr>
                <w:noProof/>
                <w:webHidden/>
              </w:rPr>
              <w:fldChar w:fldCharType="end"/>
            </w:r>
          </w:hyperlink>
        </w:p>
        <w:p w:rsidR="00590033" w:rsidRDefault="00F34787">
          <w:pPr>
            <w:pStyle w:val="TOC1"/>
            <w:tabs>
              <w:tab w:val="left" w:pos="440"/>
              <w:tab w:val="right" w:leader="dot" w:pos="9040"/>
            </w:tabs>
            <w:rPr>
              <w:rFonts w:asciiTheme="minorHAnsi" w:eastAsiaTheme="minorEastAsia" w:hAnsiTheme="minorHAnsi" w:cstheme="minorBidi"/>
              <w:noProof/>
              <w:color w:val="auto"/>
              <w:kern w:val="2"/>
              <w:sz w:val="22"/>
              <w:szCs w:val="22"/>
              <w:lang w:val="en-GB" w:eastAsia="en-GB"/>
            </w:rPr>
          </w:pPr>
          <w:hyperlink w:anchor="_Toc152849661" w:history="1">
            <w:r w:rsidR="00590033" w:rsidRPr="000C0AA7">
              <w:rPr>
                <w:rStyle w:val="Hyperlink"/>
                <w:iCs/>
                <w:noProof/>
              </w:rPr>
              <w:t>2.</w:t>
            </w:r>
            <w:r w:rsidR="00590033">
              <w:rPr>
                <w:rFonts w:asciiTheme="minorHAnsi" w:eastAsiaTheme="minorEastAsia" w:hAnsiTheme="minorHAnsi" w:cstheme="minorBidi"/>
                <w:noProof/>
                <w:color w:val="auto"/>
                <w:kern w:val="2"/>
                <w:sz w:val="22"/>
                <w:szCs w:val="22"/>
                <w:lang w:val="en-GB" w:eastAsia="en-GB"/>
              </w:rPr>
              <w:tab/>
            </w:r>
            <w:r w:rsidR="00590033" w:rsidRPr="000C0AA7">
              <w:rPr>
                <w:rStyle w:val="Hyperlink"/>
                <w:noProof/>
              </w:rPr>
              <w:t>ПРИКАЗ ЛОКАЛИТЕТА СА ДЕФИНИСАНИМ ГРАНИЦАМА</w:t>
            </w:r>
            <w:r w:rsidR="00590033">
              <w:rPr>
                <w:noProof/>
                <w:webHidden/>
              </w:rPr>
              <w:tab/>
            </w:r>
            <w:r>
              <w:rPr>
                <w:noProof/>
                <w:webHidden/>
              </w:rPr>
              <w:fldChar w:fldCharType="begin"/>
            </w:r>
            <w:r w:rsidR="00590033">
              <w:rPr>
                <w:noProof/>
                <w:webHidden/>
              </w:rPr>
              <w:instrText xml:space="preserve"> PAGEREF _Toc152849661 \h </w:instrText>
            </w:r>
            <w:r>
              <w:rPr>
                <w:noProof/>
                <w:webHidden/>
              </w:rPr>
            </w:r>
            <w:r>
              <w:rPr>
                <w:noProof/>
                <w:webHidden/>
              </w:rPr>
              <w:fldChar w:fldCharType="separate"/>
            </w:r>
            <w:r w:rsidR="00BE2BF0">
              <w:rPr>
                <w:noProof/>
                <w:webHidden/>
              </w:rPr>
              <w:t>8</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62" w:history="1">
            <w:r w:rsidR="00590033" w:rsidRPr="000C0AA7">
              <w:rPr>
                <w:rStyle w:val="Hyperlink"/>
                <w:noProof/>
              </w:rPr>
              <w:t>2.1. Локација подручја које обухвата план</w:t>
            </w:r>
            <w:r w:rsidR="00590033">
              <w:rPr>
                <w:noProof/>
                <w:webHidden/>
              </w:rPr>
              <w:tab/>
            </w:r>
            <w:r>
              <w:rPr>
                <w:noProof/>
                <w:webHidden/>
              </w:rPr>
              <w:fldChar w:fldCharType="begin"/>
            </w:r>
            <w:r w:rsidR="00590033">
              <w:rPr>
                <w:noProof/>
                <w:webHidden/>
              </w:rPr>
              <w:instrText xml:space="preserve"> PAGEREF _Toc152849662 \h </w:instrText>
            </w:r>
            <w:r>
              <w:rPr>
                <w:noProof/>
                <w:webHidden/>
              </w:rPr>
            </w:r>
            <w:r>
              <w:rPr>
                <w:noProof/>
                <w:webHidden/>
              </w:rPr>
              <w:fldChar w:fldCharType="separate"/>
            </w:r>
            <w:r w:rsidR="00BE2BF0">
              <w:rPr>
                <w:noProof/>
                <w:webHidden/>
              </w:rPr>
              <w:t>8</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63" w:history="1">
            <w:r w:rsidR="00590033" w:rsidRPr="000C0AA7">
              <w:rPr>
                <w:rStyle w:val="Hyperlink"/>
                <w:noProof/>
              </w:rPr>
              <w:t>2.2. Oпис локације подручја за које се План доноси (насеље, град, регион, односно зона или агломерација)- појашњење термина карте са дефинисаним границама 1:50.000</w:t>
            </w:r>
            <w:r w:rsidR="00590033">
              <w:rPr>
                <w:noProof/>
                <w:webHidden/>
              </w:rPr>
              <w:tab/>
            </w:r>
            <w:r>
              <w:rPr>
                <w:noProof/>
                <w:webHidden/>
              </w:rPr>
              <w:fldChar w:fldCharType="begin"/>
            </w:r>
            <w:r w:rsidR="00590033">
              <w:rPr>
                <w:noProof/>
                <w:webHidden/>
              </w:rPr>
              <w:instrText xml:space="preserve"> PAGEREF _Toc152849663 \h </w:instrText>
            </w:r>
            <w:r>
              <w:rPr>
                <w:noProof/>
                <w:webHidden/>
              </w:rPr>
            </w:r>
            <w:r>
              <w:rPr>
                <w:noProof/>
                <w:webHidden/>
              </w:rPr>
              <w:fldChar w:fldCharType="separate"/>
            </w:r>
            <w:r w:rsidR="00BE2BF0">
              <w:rPr>
                <w:noProof/>
                <w:webHidden/>
              </w:rPr>
              <w:t>9</w:t>
            </w:r>
            <w:r>
              <w:rPr>
                <w:noProof/>
                <w:webHidden/>
              </w:rPr>
              <w:fldChar w:fldCharType="end"/>
            </w:r>
          </w:hyperlink>
        </w:p>
        <w:p w:rsidR="00590033" w:rsidRDefault="00F34787">
          <w:pPr>
            <w:pStyle w:val="TOC3"/>
            <w:tabs>
              <w:tab w:val="left" w:pos="1782"/>
              <w:tab w:val="right" w:leader="dot" w:pos="9040"/>
            </w:tabs>
            <w:rPr>
              <w:rFonts w:asciiTheme="minorHAnsi" w:eastAsiaTheme="minorEastAsia" w:hAnsiTheme="minorHAnsi" w:cstheme="minorBidi"/>
              <w:noProof/>
              <w:kern w:val="2"/>
              <w:lang w:val="en-GB" w:eastAsia="en-GB"/>
            </w:rPr>
          </w:pPr>
          <w:hyperlink w:anchor="_Toc152849664" w:history="1">
            <w:r w:rsidR="00590033" w:rsidRPr="000C0AA7">
              <w:rPr>
                <w:rStyle w:val="Hyperlink"/>
                <w:rFonts w:cs="Arial"/>
                <w:noProof/>
                <w:lang w:val="ru-RU"/>
              </w:rPr>
              <w:t>2.2.1</w:t>
            </w:r>
            <w:r w:rsidR="00590033">
              <w:rPr>
                <w:rFonts w:asciiTheme="minorHAnsi" w:eastAsiaTheme="minorEastAsia" w:hAnsiTheme="minorHAnsi" w:cstheme="minorBidi"/>
                <w:noProof/>
                <w:kern w:val="2"/>
                <w:lang w:val="en-GB" w:eastAsia="en-GB"/>
              </w:rPr>
              <w:tab/>
            </w:r>
            <w:r w:rsidR="00590033" w:rsidRPr="000C0AA7">
              <w:rPr>
                <w:rStyle w:val="Hyperlink"/>
                <w:noProof/>
              </w:rPr>
              <w:t>Пољопривредно земљиште</w:t>
            </w:r>
            <w:r w:rsidR="00590033">
              <w:rPr>
                <w:noProof/>
                <w:webHidden/>
              </w:rPr>
              <w:tab/>
            </w:r>
            <w:r>
              <w:rPr>
                <w:noProof/>
                <w:webHidden/>
              </w:rPr>
              <w:fldChar w:fldCharType="begin"/>
            </w:r>
            <w:r w:rsidR="00590033">
              <w:rPr>
                <w:noProof/>
                <w:webHidden/>
              </w:rPr>
              <w:instrText xml:space="preserve"> PAGEREF _Toc152849664 \h </w:instrText>
            </w:r>
            <w:r>
              <w:rPr>
                <w:noProof/>
                <w:webHidden/>
              </w:rPr>
            </w:r>
            <w:r>
              <w:rPr>
                <w:noProof/>
                <w:webHidden/>
              </w:rPr>
              <w:fldChar w:fldCharType="separate"/>
            </w:r>
            <w:r w:rsidR="00BE2BF0">
              <w:rPr>
                <w:noProof/>
                <w:webHidden/>
              </w:rPr>
              <w:t>10</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65" w:history="1">
            <w:r w:rsidR="00590033" w:rsidRPr="000C0AA7">
              <w:rPr>
                <w:rStyle w:val="Hyperlink"/>
                <w:noProof/>
              </w:rPr>
              <w:t>2.2.2 Шуме и шумско земљиште</w:t>
            </w:r>
            <w:r w:rsidR="00590033">
              <w:rPr>
                <w:noProof/>
                <w:webHidden/>
              </w:rPr>
              <w:tab/>
            </w:r>
            <w:r>
              <w:rPr>
                <w:noProof/>
                <w:webHidden/>
              </w:rPr>
              <w:fldChar w:fldCharType="begin"/>
            </w:r>
            <w:r w:rsidR="00590033">
              <w:rPr>
                <w:noProof/>
                <w:webHidden/>
              </w:rPr>
              <w:instrText xml:space="preserve"> PAGEREF _Toc152849665 \h </w:instrText>
            </w:r>
            <w:r>
              <w:rPr>
                <w:noProof/>
                <w:webHidden/>
              </w:rPr>
            </w:r>
            <w:r>
              <w:rPr>
                <w:noProof/>
                <w:webHidden/>
              </w:rPr>
              <w:fldChar w:fldCharType="separate"/>
            </w:r>
            <w:r w:rsidR="00BE2BF0">
              <w:rPr>
                <w:noProof/>
                <w:webHidden/>
              </w:rPr>
              <w:t>10</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66" w:history="1">
            <w:r w:rsidR="00590033" w:rsidRPr="000C0AA7">
              <w:rPr>
                <w:rStyle w:val="Hyperlink"/>
                <w:noProof/>
              </w:rPr>
              <w:t>2.2.3 Воде и водно земљиште –</w:t>
            </w:r>
            <w:r w:rsidR="00590033">
              <w:rPr>
                <w:noProof/>
                <w:webHidden/>
              </w:rPr>
              <w:tab/>
            </w:r>
            <w:r>
              <w:rPr>
                <w:noProof/>
                <w:webHidden/>
              </w:rPr>
              <w:fldChar w:fldCharType="begin"/>
            </w:r>
            <w:r w:rsidR="00590033">
              <w:rPr>
                <w:noProof/>
                <w:webHidden/>
              </w:rPr>
              <w:instrText xml:space="preserve"> PAGEREF _Toc152849666 \h </w:instrText>
            </w:r>
            <w:r>
              <w:rPr>
                <w:noProof/>
                <w:webHidden/>
              </w:rPr>
            </w:r>
            <w:r>
              <w:rPr>
                <w:noProof/>
                <w:webHidden/>
              </w:rPr>
              <w:fldChar w:fldCharType="separate"/>
            </w:r>
            <w:r w:rsidR="00BE2BF0">
              <w:rPr>
                <w:noProof/>
                <w:webHidden/>
              </w:rPr>
              <w:t>10</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67" w:history="1">
            <w:r w:rsidR="00590033" w:rsidRPr="000C0AA7">
              <w:rPr>
                <w:rStyle w:val="Hyperlink"/>
                <w:noProof/>
              </w:rPr>
              <w:t>2.2.4 Грађевинско земљиште</w:t>
            </w:r>
            <w:r w:rsidR="00590033">
              <w:rPr>
                <w:noProof/>
                <w:webHidden/>
              </w:rPr>
              <w:tab/>
            </w:r>
            <w:r>
              <w:rPr>
                <w:noProof/>
                <w:webHidden/>
              </w:rPr>
              <w:fldChar w:fldCharType="begin"/>
            </w:r>
            <w:r w:rsidR="00590033">
              <w:rPr>
                <w:noProof/>
                <w:webHidden/>
              </w:rPr>
              <w:instrText xml:space="preserve"> PAGEREF _Toc152849667 \h </w:instrText>
            </w:r>
            <w:r>
              <w:rPr>
                <w:noProof/>
                <w:webHidden/>
              </w:rPr>
            </w:r>
            <w:r>
              <w:rPr>
                <w:noProof/>
                <w:webHidden/>
              </w:rPr>
              <w:fldChar w:fldCharType="separate"/>
            </w:r>
            <w:r w:rsidR="00BE2BF0">
              <w:rPr>
                <w:noProof/>
                <w:webHidden/>
              </w:rPr>
              <w:t>11</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68" w:history="1">
            <w:r w:rsidR="00590033" w:rsidRPr="000C0AA7">
              <w:rPr>
                <w:rStyle w:val="Hyperlink"/>
                <w:noProof/>
              </w:rPr>
              <w:t>2.2.5 Саобраћајне површине</w:t>
            </w:r>
            <w:r w:rsidR="00590033">
              <w:rPr>
                <w:noProof/>
                <w:webHidden/>
              </w:rPr>
              <w:tab/>
            </w:r>
            <w:r>
              <w:rPr>
                <w:noProof/>
                <w:webHidden/>
              </w:rPr>
              <w:fldChar w:fldCharType="begin"/>
            </w:r>
            <w:r w:rsidR="00590033">
              <w:rPr>
                <w:noProof/>
                <w:webHidden/>
              </w:rPr>
              <w:instrText xml:space="preserve"> PAGEREF _Toc152849668 \h </w:instrText>
            </w:r>
            <w:r>
              <w:rPr>
                <w:noProof/>
                <w:webHidden/>
              </w:rPr>
            </w:r>
            <w:r>
              <w:rPr>
                <w:noProof/>
                <w:webHidden/>
              </w:rPr>
              <w:fldChar w:fldCharType="separate"/>
            </w:r>
            <w:r w:rsidR="00BE2BF0">
              <w:rPr>
                <w:noProof/>
                <w:webHidden/>
              </w:rPr>
              <w:t>11</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69" w:history="1">
            <w:r w:rsidR="00590033" w:rsidRPr="000C0AA7">
              <w:rPr>
                <w:rStyle w:val="Hyperlink"/>
                <w:noProof/>
              </w:rPr>
              <w:t>2.2.6 Предложене активности</w:t>
            </w:r>
            <w:r w:rsidR="00590033">
              <w:rPr>
                <w:noProof/>
                <w:webHidden/>
              </w:rPr>
              <w:tab/>
            </w:r>
            <w:r>
              <w:rPr>
                <w:noProof/>
                <w:webHidden/>
              </w:rPr>
              <w:fldChar w:fldCharType="begin"/>
            </w:r>
            <w:r w:rsidR="00590033">
              <w:rPr>
                <w:noProof/>
                <w:webHidden/>
              </w:rPr>
              <w:instrText xml:space="preserve"> PAGEREF _Toc152849669 \h </w:instrText>
            </w:r>
            <w:r>
              <w:rPr>
                <w:noProof/>
                <w:webHidden/>
              </w:rPr>
            </w:r>
            <w:r>
              <w:rPr>
                <w:noProof/>
                <w:webHidden/>
              </w:rPr>
              <w:fldChar w:fldCharType="separate"/>
            </w:r>
            <w:r w:rsidR="00BE2BF0">
              <w:rPr>
                <w:noProof/>
                <w:webHidden/>
              </w:rPr>
              <w:t>11</w:t>
            </w:r>
            <w:r>
              <w:rPr>
                <w:noProof/>
                <w:webHidden/>
              </w:rPr>
              <w:fldChar w:fldCharType="end"/>
            </w:r>
          </w:hyperlink>
        </w:p>
        <w:p w:rsidR="00590033" w:rsidRDefault="00F34787">
          <w:pPr>
            <w:pStyle w:val="TOC1"/>
            <w:tabs>
              <w:tab w:val="left" w:pos="440"/>
              <w:tab w:val="right" w:leader="dot" w:pos="9040"/>
            </w:tabs>
            <w:rPr>
              <w:rFonts w:asciiTheme="minorHAnsi" w:eastAsiaTheme="minorEastAsia" w:hAnsiTheme="minorHAnsi" w:cstheme="minorBidi"/>
              <w:noProof/>
              <w:color w:val="auto"/>
              <w:kern w:val="2"/>
              <w:sz w:val="22"/>
              <w:szCs w:val="22"/>
              <w:lang w:val="en-GB" w:eastAsia="en-GB"/>
            </w:rPr>
          </w:pPr>
          <w:hyperlink w:anchor="_Toc152849670" w:history="1">
            <w:r w:rsidR="00590033" w:rsidRPr="000C0AA7">
              <w:rPr>
                <w:rStyle w:val="Hyperlink"/>
                <w:iCs/>
                <w:noProof/>
              </w:rPr>
              <w:t>3.</w:t>
            </w:r>
            <w:r w:rsidR="00590033">
              <w:rPr>
                <w:rFonts w:asciiTheme="minorHAnsi" w:eastAsiaTheme="minorEastAsia" w:hAnsiTheme="minorHAnsi" w:cstheme="minorBidi"/>
                <w:noProof/>
                <w:color w:val="auto"/>
                <w:kern w:val="2"/>
                <w:sz w:val="22"/>
                <w:szCs w:val="22"/>
                <w:lang w:val="en-GB" w:eastAsia="en-GB"/>
              </w:rPr>
              <w:tab/>
            </w:r>
            <w:r w:rsidR="00590033" w:rsidRPr="000C0AA7">
              <w:rPr>
                <w:rStyle w:val="Hyperlink"/>
                <w:noProof/>
              </w:rPr>
              <w:t>ОСНОВНЕ ИНФОРМАЦИЈЕ О ЗОНИ И АГЛОМЕРАЦИЈИ</w:t>
            </w:r>
            <w:r w:rsidR="00590033">
              <w:rPr>
                <w:noProof/>
                <w:webHidden/>
              </w:rPr>
              <w:tab/>
            </w:r>
            <w:r>
              <w:rPr>
                <w:noProof/>
                <w:webHidden/>
              </w:rPr>
              <w:fldChar w:fldCharType="begin"/>
            </w:r>
            <w:r w:rsidR="00590033">
              <w:rPr>
                <w:noProof/>
                <w:webHidden/>
              </w:rPr>
              <w:instrText xml:space="preserve"> PAGEREF _Toc152849670 \h </w:instrText>
            </w:r>
            <w:r>
              <w:rPr>
                <w:noProof/>
                <w:webHidden/>
              </w:rPr>
            </w:r>
            <w:r>
              <w:rPr>
                <w:noProof/>
                <w:webHidden/>
              </w:rPr>
              <w:fldChar w:fldCharType="separate"/>
            </w:r>
            <w:r w:rsidR="00BE2BF0">
              <w:rPr>
                <w:noProof/>
                <w:webHidden/>
              </w:rPr>
              <w:t>13</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71" w:history="1">
            <w:r w:rsidR="00590033" w:rsidRPr="000C0AA7">
              <w:rPr>
                <w:rStyle w:val="Hyperlink"/>
                <w:noProof/>
              </w:rPr>
              <w:t>3.1. Тип зоне или агломерације (градска, индустријска или рурална)</w:t>
            </w:r>
            <w:r w:rsidR="00590033">
              <w:rPr>
                <w:noProof/>
                <w:webHidden/>
              </w:rPr>
              <w:tab/>
            </w:r>
            <w:r>
              <w:rPr>
                <w:noProof/>
                <w:webHidden/>
              </w:rPr>
              <w:fldChar w:fldCharType="begin"/>
            </w:r>
            <w:r w:rsidR="00590033">
              <w:rPr>
                <w:noProof/>
                <w:webHidden/>
              </w:rPr>
              <w:instrText xml:space="preserve"> PAGEREF _Toc152849671 \h </w:instrText>
            </w:r>
            <w:r>
              <w:rPr>
                <w:noProof/>
                <w:webHidden/>
              </w:rPr>
            </w:r>
            <w:r>
              <w:rPr>
                <w:noProof/>
                <w:webHidden/>
              </w:rPr>
              <w:fldChar w:fldCharType="separate"/>
            </w:r>
            <w:r w:rsidR="00BE2BF0">
              <w:rPr>
                <w:noProof/>
                <w:webHidden/>
              </w:rPr>
              <w:t>13</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72" w:history="1">
            <w:r w:rsidR="00590033" w:rsidRPr="000C0AA7">
              <w:rPr>
                <w:rStyle w:val="Hyperlink"/>
                <w:noProof/>
              </w:rPr>
              <w:t>3.2. Опис зоне или агломерације и њихових граница</w:t>
            </w:r>
            <w:r w:rsidR="00590033">
              <w:rPr>
                <w:noProof/>
                <w:webHidden/>
              </w:rPr>
              <w:tab/>
            </w:r>
            <w:r>
              <w:rPr>
                <w:noProof/>
                <w:webHidden/>
              </w:rPr>
              <w:fldChar w:fldCharType="begin"/>
            </w:r>
            <w:r w:rsidR="00590033">
              <w:rPr>
                <w:noProof/>
                <w:webHidden/>
              </w:rPr>
              <w:instrText xml:space="preserve"> PAGEREF _Toc152849672 \h </w:instrText>
            </w:r>
            <w:r>
              <w:rPr>
                <w:noProof/>
                <w:webHidden/>
              </w:rPr>
            </w:r>
            <w:r>
              <w:rPr>
                <w:noProof/>
                <w:webHidden/>
              </w:rPr>
              <w:fldChar w:fldCharType="separate"/>
            </w:r>
            <w:r w:rsidR="00BE2BF0">
              <w:rPr>
                <w:noProof/>
                <w:webHidden/>
              </w:rPr>
              <w:t>15</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73" w:history="1">
            <w:r w:rsidR="00590033" w:rsidRPr="000C0AA7">
              <w:rPr>
                <w:rStyle w:val="Hyperlink"/>
                <w:noProof/>
              </w:rPr>
              <w:t>3.2.1 Пољопривредно земљиште</w:t>
            </w:r>
            <w:r w:rsidR="00590033">
              <w:rPr>
                <w:noProof/>
                <w:webHidden/>
              </w:rPr>
              <w:tab/>
            </w:r>
            <w:r>
              <w:rPr>
                <w:noProof/>
                <w:webHidden/>
              </w:rPr>
              <w:fldChar w:fldCharType="begin"/>
            </w:r>
            <w:r w:rsidR="00590033">
              <w:rPr>
                <w:noProof/>
                <w:webHidden/>
              </w:rPr>
              <w:instrText xml:space="preserve"> PAGEREF _Toc152849673 \h </w:instrText>
            </w:r>
            <w:r>
              <w:rPr>
                <w:noProof/>
                <w:webHidden/>
              </w:rPr>
            </w:r>
            <w:r>
              <w:rPr>
                <w:noProof/>
                <w:webHidden/>
              </w:rPr>
              <w:fldChar w:fldCharType="separate"/>
            </w:r>
            <w:r w:rsidR="00BE2BF0">
              <w:rPr>
                <w:noProof/>
                <w:webHidden/>
              </w:rPr>
              <w:t>15</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74" w:history="1">
            <w:r w:rsidR="00590033" w:rsidRPr="000C0AA7">
              <w:rPr>
                <w:rStyle w:val="Hyperlink"/>
                <w:noProof/>
              </w:rPr>
              <w:t>3.2.2 Шуме, шумско и водно земљиште</w:t>
            </w:r>
            <w:r w:rsidR="00590033">
              <w:rPr>
                <w:noProof/>
                <w:webHidden/>
              </w:rPr>
              <w:tab/>
            </w:r>
            <w:r>
              <w:rPr>
                <w:noProof/>
                <w:webHidden/>
              </w:rPr>
              <w:fldChar w:fldCharType="begin"/>
            </w:r>
            <w:r w:rsidR="00590033">
              <w:rPr>
                <w:noProof/>
                <w:webHidden/>
              </w:rPr>
              <w:instrText xml:space="preserve"> PAGEREF _Toc152849674 \h </w:instrText>
            </w:r>
            <w:r>
              <w:rPr>
                <w:noProof/>
                <w:webHidden/>
              </w:rPr>
            </w:r>
            <w:r>
              <w:rPr>
                <w:noProof/>
                <w:webHidden/>
              </w:rPr>
              <w:fldChar w:fldCharType="separate"/>
            </w:r>
            <w:r w:rsidR="00BE2BF0">
              <w:rPr>
                <w:noProof/>
                <w:webHidden/>
              </w:rPr>
              <w:t>16</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75" w:history="1">
            <w:r w:rsidR="00590033" w:rsidRPr="000C0AA7">
              <w:rPr>
                <w:rStyle w:val="Hyperlink"/>
                <w:noProof/>
              </w:rPr>
              <w:t>3.2.3 Геолошки ресурси</w:t>
            </w:r>
            <w:r w:rsidR="00590033">
              <w:rPr>
                <w:noProof/>
                <w:webHidden/>
              </w:rPr>
              <w:tab/>
            </w:r>
            <w:r>
              <w:rPr>
                <w:noProof/>
                <w:webHidden/>
              </w:rPr>
              <w:fldChar w:fldCharType="begin"/>
            </w:r>
            <w:r w:rsidR="00590033">
              <w:rPr>
                <w:noProof/>
                <w:webHidden/>
              </w:rPr>
              <w:instrText xml:space="preserve"> PAGEREF _Toc152849675 \h </w:instrText>
            </w:r>
            <w:r>
              <w:rPr>
                <w:noProof/>
                <w:webHidden/>
              </w:rPr>
            </w:r>
            <w:r>
              <w:rPr>
                <w:noProof/>
                <w:webHidden/>
              </w:rPr>
              <w:fldChar w:fldCharType="separate"/>
            </w:r>
            <w:r w:rsidR="00BE2BF0">
              <w:rPr>
                <w:noProof/>
                <w:webHidden/>
              </w:rPr>
              <w:t>17</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76" w:history="1">
            <w:r w:rsidR="00590033" w:rsidRPr="000C0AA7">
              <w:rPr>
                <w:rStyle w:val="Hyperlink"/>
                <w:noProof/>
              </w:rPr>
              <w:t>3.2.4. Обновљиви извори енергије</w:t>
            </w:r>
            <w:r w:rsidR="00590033">
              <w:rPr>
                <w:noProof/>
                <w:webHidden/>
              </w:rPr>
              <w:tab/>
            </w:r>
            <w:r>
              <w:rPr>
                <w:noProof/>
                <w:webHidden/>
              </w:rPr>
              <w:fldChar w:fldCharType="begin"/>
            </w:r>
            <w:r w:rsidR="00590033">
              <w:rPr>
                <w:noProof/>
                <w:webHidden/>
              </w:rPr>
              <w:instrText xml:space="preserve"> PAGEREF _Toc152849676 \h </w:instrText>
            </w:r>
            <w:r>
              <w:rPr>
                <w:noProof/>
                <w:webHidden/>
              </w:rPr>
            </w:r>
            <w:r>
              <w:rPr>
                <w:noProof/>
                <w:webHidden/>
              </w:rPr>
              <w:fldChar w:fldCharType="separate"/>
            </w:r>
            <w:r w:rsidR="00BE2BF0">
              <w:rPr>
                <w:noProof/>
                <w:webHidden/>
              </w:rPr>
              <w:t>17</w:t>
            </w:r>
            <w:r>
              <w:rPr>
                <w:noProof/>
                <w:webHidden/>
              </w:rPr>
              <w:fldChar w:fldCharType="end"/>
            </w:r>
          </w:hyperlink>
        </w:p>
        <w:p w:rsidR="00590033" w:rsidRDefault="00F34787">
          <w:pPr>
            <w:pStyle w:val="TOC1"/>
            <w:tabs>
              <w:tab w:val="left" w:pos="440"/>
              <w:tab w:val="right" w:leader="dot" w:pos="9040"/>
            </w:tabs>
            <w:rPr>
              <w:rFonts w:asciiTheme="minorHAnsi" w:eastAsiaTheme="minorEastAsia" w:hAnsiTheme="minorHAnsi" w:cstheme="minorBidi"/>
              <w:noProof/>
              <w:color w:val="auto"/>
              <w:kern w:val="2"/>
              <w:sz w:val="22"/>
              <w:szCs w:val="22"/>
              <w:lang w:val="en-GB" w:eastAsia="en-GB"/>
            </w:rPr>
          </w:pPr>
          <w:hyperlink w:anchor="_Toc152849677" w:history="1">
            <w:r w:rsidR="00590033" w:rsidRPr="000C0AA7">
              <w:rPr>
                <w:rStyle w:val="Hyperlink"/>
                <w:iCs/>
                <w:noProof/>
              </w:rPr>
              <w:t>4.</w:t>
            </w:r>
            <w:r w:rsidR="00590033">
              <w:rPr>
                <w:rFonts w:asciiTheme="minorHAnsi" w:eastAsiaTheme="minorEastAsia" w:hAnsiTheme="minorHAnsi" w:cstheme="minorBidi"/>
                <w:noProof/>
                <w:color w:val="auto"/>
                <w:kern w:val="2"/>
                <w:sz w:val="22"/>
                <w:szCs w:val="22"/>
                <w:lang w:val="en-GB" w:eastAsia="en-GB"/>
              </w:rPr>
              <w:tab/>
            </w:r>
            <w:r w:rsidR="00590033" w:rsidRPr="000C0AA7">
              <w:rPr>
                <w:rStyle w:val="Hyperlink"/>
                <w:noProof/>
              </w:rPr>
              <w:t>КЛИМАТСКЕ КАРАКТЕРИСТИКЕ И МЕТЕОРОЛОШКИ ПОДАЦИ</w:t>
            </w:r>
            <w:r w:rsidR="00590033">
              <w:rPr>
                <w:noProof/>
                <w:webHidden/>
              </w:rPr>
              <w:tab/>
            </w:r>
            <w:r>
              <w:rPr>
                <w:noProof/>
                <w:webHidden/>
              </w:rPr>
              <w:fldChar w:fldCharType="begin"/>
            </w:r>
            <w:r w:rsidR="00590033">
              <w:rPr>
                <w:noProof/>
                <w:webHidden/>
              </w:rPr>
              <w:instrText xml:space="preserve"> PAGEREF _Toc152849677 \h </w:instrText>
            </w:r>
            <w:r>
              <w:rPr>
                <w:noProof/>
                <w:webHidden/>
              </w:rPr>
            </w:r>
            <w:r>
              <w:rPr>
                <w:noProof/>
                <w:webHidden/>
              </w:rPr>
              <w:fldChar w:fldCharType="separate"/>
            </w:r>
            <w:r w:rsidR="00BE2BF0">
              <w:rPr>
                <w:noProof/>
                <w:webHidden/>
              </w:rPr>
              <w:t>20</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78" w:history="1">
            <w:r w:rsidR="00590033" w:rsidRPr="000C0AA7">
              <w:rPr>
                <w:rStyle w:val="Hyperlink"/>
                <w:noProof/>
              </w:rPr>
              <w:t>4.1. Температура ваздуха</w:t>
            </w:r>
            <w:r w:rsidR="00590033">
              <w:rPr>
                <w:noProof/>
                <w:webHidden/>
              </w:rPr>
              <w:tab/>
            </w:r>
            <w:r>
              <w:rPr>
                <w:noProof/>
                <w:webHidden/>
              </w:rPr>
              <w:fldChar w:fldCharType="begin"/>
            </w:r>
            <w:r w:rsidR="00590033">
              <w:rPr>
                <w:noProof/>
                <w:webHidden/>
              </w:rPr>
              <w:instrText xml:space="preserve"> PAGEREF _Toc152849678 \h </w:instrText>
            </w:r>
            <w:r>
              <w:rPr>
                <w:noProof/>
                <w:webHidden/>
              </w:rPr>
            </w:r>
            <w:r>
              <w:rPr>
                <w:noProof/>
                <w:webHidden/>
              </w:rPr>
              <w:fldChar w:fldCharType="separate"/>
            </w:r>
            <w:r w:rsidR="00BE2BF0">
              <w:rPr>
                <w:noProof/>
                <w:webHidden/>
              </w:rPr>
              <w:t>20</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79" w:history="1">
            <w:r w:rsidR="00590033" w:rsidRPr="000C0AA7">
              <w:rPr>
                <w:rStyle w:val="Hyperlink"/>
                <w:noProof/>
              </w:rPr>
              <w:t>4.2. Ветрови</w:t>
            </w:r>
            <w:r w:rsidR="00590033">
              <w:rPr>
                <w:noProof/>
                <w:webHidden/>
              </w:rPr>
              <w:tab/>
            </w:r>
            <w:r>
              <w:rPr>
                <w:noProof/>
                <w:webHidden/>
              </w:rPr>
              <w:fldChar w:fldCharType="begin"/>
            </w:r>
            <w:r w:rsidR="00590033">
              <w:rPr>
                <w:noProof/>
                <w:webHidden/>
              </w:rPr>
              <w:instrText xml:space="preserve"> PAGEREF _Toc152849679 \h </w:instrText>
            </w:r>
            <w:r>
              <w:rPr>
                <w:noProof/>
                <w:webHidden/>
              </w:rPr>
            </w:r>
            <w:r>
              <w:rPr>
                <w:noProof/>
                <w:webHidden/>
              </w:rPr>
              <w:fldChar w:fldCharType="separate"/>
            </w:r>
            <w:r w:rsidR="00BE2BF0">
              <w:rPr>
                <w:noProof/>
                <w:webHidden/>
              </w:rPr>
              <w:t>20</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80" w:history="1">
            <w:r w:rsidR="00590033" w:rsidRPr="000C0AA7">
              <w:rPr>
                <w:rStyle w:val="Hyperlink"/>
                <w:noProof/>
              </w:rPr>
              <w:t>4.3. Вла</w:t>
            </w:r>
            <w:r w:rsidR="00590033" w:rsidRPr="000C0AA7">
              <w:rPr>
                <w:rStyle w:val="Hyperlink"/>
                <w:noProof/>
                <w:spacing w:val="-1"/>
              </w:rPr>
              <w:t>жн</w:t>
            </w:r>
            <w:r w:rsidR="00590033" w:rsidRPr="000C0AA7">
              <w:rPr>
                <w:rStyle w:val="Hyperlink"/>
                <w:noProof/>
              </w:rPr>
              <w:t>о</w:t>
            </w:r>
            <w:r w:rsidR="00590033" w:rsidRPr="000C0AA7">
              <w:rPr>
                <w:rStyle w:val="Hyperlink"/>
                <w:noProof/>
                <w:spacing w:val="1"/>
              </w:rPr>
              <w:t>с</w:t>
            </w:r>
            <w:r w:rsidR="00590033" w:rsidRPr="000C0AA7">
              <w:rPr>
                <w:rStyle w:val="Hyperlink"/>
                <w:noProof/>
              </w:rPr>
              <w:t>т</w:t>
            </w:r>
            <w:r w:rsidR="00590033" w:rsidRPr="000C0AA7">
              <w:rPr>
                <w:rStyle w:val="Hyperlink"/>
                <w:noProof/>
                <w:spacing w:val="38"/>
              </w:rPr>
              <w:t xml:space="preserve"> </w:t>
            </w:r>
            <w:r w:rsidR="00590033" w:rsidRPr="000C0AA7">
              <w:rPr>
                <w:rStyle w:val="Hyperlink"/>
                <w:noProof/>
                <w:w w:val="114"/>
              </w:rPr>
              <w:t>в</w:t>
            </w:r>
            <w:r w:rsidR="00590033" w:rsidRPr="000C0AA7">
              <w:rPr>
                <w:rStyle w:val="Hyperlink"/>
                <w:noProof/>
                <w:spacing w:val="-2"/>
                <w:w w:val="113"/>
              </w:rPr>
              <w:t>а</w:t>
            </w:r>
            <w:r w:rsidR="00590033" w:rsidRPr="000C0AA7">
              <w:rPr>
                <w:rStyle w:val="Hyperlink"/>
                <w:noProof/>
                <w:spacing w:val="1"/>
                <w:w w:val="102"/>
              </w:rPr>
              <w:t>з</w:t>
            </w:r>
            <w:r w:rsidR="00590033" w:rsidRPr="000C0AA7">
              <w:rPr>
                <w:rStyle w:val="Hyperlink"/>
                <w:noProof/>
                <w:spacing w:val="-1"/>
                <w:w w:val="99"/>
              </w:rPr>
              <w:t>д</w:t>
            </w:r>
            <w:r w:rsidR="00590033" w:rsidRPr="000C0AA7">
              <w:rPr>
                <w:rStyle w:val="Hyperlink"/>
                <w:noProof/>
                <w:spacing w:val="2"/>
              </w:rPr>
              <w:t>у</w:t>
            </w:r>
            <w:r w:rsidR="00590033" w:rsidRPr="000C0AA7">
              <w:rPr>
                <w:rStyle w:val="Hyperlink"/>
                <w:noProof/>
                <w:spacing w:val="-3"/>
              </w:rPr>
              <w:t>х</w:t>
            </w:r>
            <w:r w:rsidR="00590033" w:rsidRPr="000C0AA7">
              <w:rPr>
                <w:rStyle w:val="Hyperlink"/>
                <w:noProof/>
                <w:w w:val="113"/>
              </w:rPr>
              <w:t>а</w:t>
            </w:r>
            <w:r w:rsidR="00590033">
              <w:rPr>
                <w:noProof/>
                <w:webHidden/>
              </w:rPr>
              <w:tab/>
            </w:r>
            <w:r>
              <w:rPr>
                <w:noProof/>
                <w:webHidden/>
              </w:rPr>
              <w:fldChar w:fldCharType="begin"/>
            </w:r>
            <w:r w:rsidR="00590033">
              <w:rPr>
                <w:noProof/>
                <w:webHidden/>
              </w:rPr>
              <w:instrText xml:space="preserve"> PAGEREF _Toc152849680 \h </w:instrText>
            </w:r>
            <w:r>
              <w:rPr>
                <w:noProof/>
                <w:webHidden/>
              </w:rPr>
            </w:r>
            <w:r>
              <w:rPr>
                <w:noProof/>
                <w:webHidden/>
              </w:rPr>
              <w:fldChar w:fldCharType="separate"/>
            </w:r>
            <w:r w:rsidR="00BE2BF0">
              <w:rPr>
                <w:noProof/>
                <w:webHidden/>
              </w:rPr>
              <w:t>21</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81" w:history="1">
            <w:r w:rsidR="00590033" w:rsidRPr="000C0AA7">
              <w:rPr>
                <w:rStyle w:val="Hyperlink"/>
                <w:noProof/>
                <w:w w:val="108"/>
              </w:rPr>
              <w:t>4.4. О</w:t>
            </w:r>
            <w:r w:rsidR="00590033" w:rsidRPr="000C0AA7">
              <w:rPr>
                <w:rStyle w:val="Hyperlink"/>
                <w:noProof/>
                <w:spacing w:val="2"/>
                <w:w w:val="98"/>
              </w:rPr>
              <w:t>б</w:t>
            </w:r>
            <w:r w:rsidR="00590033" w:rsidRPr="000C0AA7">
              <w:rPr>
                <w:rStyle w:val="Hyperlink"/>
                <w:noProof/>
                <w:spacing w:val="-2"/>
                <w:w w:val="112"/>
              </w:rPr>
              <w:t>л</w:t>
            </w:r>
            <w:r w:rsidR="00590033" w:rsidRPr="000C0AA7">
              <w:rPr>
                <w:rStyle w:val="Hyperlink"/>
                <w:noProof/>
                <w:spacing w:val="2"/>
                <w:w w:val="113"/>
              </w:rPr>
              <w:t>а</w:t>
            </w:r>
            <w:r w:rsidR="00590033" w:rsidRPr="000C0AA7">
              <w:rPr>
                <w:rStyle w:val="Hyperlink"/>
                <w:noProof/>
                <w:spacing w:val="-2"/>
                <w:w w:val="112"/>
              </w:rPr>
              <w:t>ч</w:t>
            </w:r>
            <w:r w:rsidR="00590033" w:rsidRPr="000C0AA7">
              <w:rPr>
                <w:rStyle w:val="Hyperlink"/>
                <w:noProof/>
                <w:spacing w:val="-3"/>
                <w:w w:val="108"/>
              </w:rPr>
              <w:t>н</w:t>
            </w:r>
            <w:r w:rsidR="00590033" w:rsidRPr="000C0AA7">
              <w:rPr>
                <w:rStyle w:val="Hyperlink"/>
                <w:noProof/>
                <w:spacing w:val="2"/>
              </w:rPr>
              <w:t>о</w:t>
            </w:r>
            <w:r w:rsidR="00590033" w:rsidRPr="000C0AA7">
              <w:rPr>
                <w:rStyle w:val="Hyperlink"/>
                <w:noProof/>
                <w:spacing w:val="1"/>
              </w:rPr>
              <w:t>с</w:t>
            </w:r>
            <w:r w:rsidR="00590033" w:rsidRPr="000C0AA7">
              <w:rPr>
                <w:rStyle w:val="Hyperlink"/>
                <w:noProof/>
                <w:w w:val="112"/>
              </w:rPr>
              <w:t>т</w:t>
            </w:r>
            <w:r w:rsidR="00590033">
              <w:rPr>
                <w:noProof/>
                <w:webHidden/>
              </w:rPr>
              <w:tab/>
            </w:r>
            <w:r>
              <w:rPr>
                <w:noProof/>
                <w:webHidden/>
              </w:rPr>
              <w:fldChar w:fldCharType="begin"/>
            </w:r>
            <w:r w:rsidR="00590033">
              <w:rPr>
                <w:noProof/>
                <w:webHidden/>
              </w:rPr>
              <w:instrText xml:space="preserve"> PAGEREF _Toc152849681 \h </w:instrText>
            </w:r>
            <w:r>
              <w:rPr>
                <w:noProof/>
                <w:webHidden/>
              </w:rPr>
            </w:r>
            <w:r>
              <w:rPr>
                <w:noProof/>
                <w:webHidden/>
              </w:rPr>
              <w:fldChar w:fldCharType="separate"/>
            </w:r>
            <w:r w:rsidR="00BE2BF0">
              <w:rPr>
                <w:noProof/>
                <w:webHidden/>
              </w:rPr>
              <w:t>21</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82" w:history="1">
            <w:r w:rsidR="00590033" w:rsidRPr="000C0AA7">
              <w:rPr>
                <w:rStyle w:val="Hyperlink"/>
                <w:noProof/>
                <w:w w:val="108"/>
              </w:rPr>
              <w:t>4.5. Инсолација</w:t>
            </w:r>
            <w:r w:rsidR="00590033">
              <w:rPr>
                <w:noProof/>
                <w:webHidden/>
              </w:rPr>
              <w:tab/>
            </w:r>
            <w:r>
              <w:rPr>
                <w:noProof/>
                <w:webHidden/>
              </w:rPr>
              <w:fldChar w:fldCharType="begin"/>
            </w:r>
            <w:r w:rsidR="00590033">
              <w:rPr>
                <w:noProof/>
                <w:webHidden/>
              </w:rPr>
              <w:instrText xml:space="preserve"> PAGEREF _Toc152849682 \h </w:instrText>
            </w:r>
            <w:r>
              <w:rPr>
                <w:noProof/>
                <w:webHidden/>
              </w:rPr>
            </w:r>
            <w:r>
              <w:rPr>
                <w:noProof/>
                <w:webHidden/>
              </w:rPr>
              <w:fldChar w:fldCharType="separate"/>
            </w:r>
            <w:r w:rsidR="00BE2BF0">
              <w:rPr>
                <w:noProof/>
                <w:webHidden/>
              </w:rPr>
              <w:t>22</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83" w:history="1">
            <w:r w:rsidR="00590033" w:rsidRPr="000C0AA7">
              <w:rPr>
                <w:rStyle w:val="Hyperlink"/>
                <w:noProof/>
                <w:w w:val="108"/>
              </w:rPr>
              <w:t>4.6. Падавине</w:t>
            </w:r>
            <w:r w:rsidR="00590033">
              <w:rPr>
                <w:noProof/>
                <w:webHidden/>
              </w:rPr>
              <w:tab/>
            </w:r>
            <w:r>
              <w:rPr>
                <w:noProof/>
                <w:webHidden/>
              </w:rPr>
              <w:fldChar w:fldCharType="begin"/>
            </w:r>
            <w:r w:rsidR="00590033">
              <w:rPr>
                <w:noProof/>
                <w:webHidden/>
              </w:rPr>
              <w:instrText xml:space="preserve"> PAGEREF _Toc152849683 \h </w:instrText>
            </w:r>
            <w:r>
              <w:rPr>
                <w:noProof/>
                <w:webHidden/>
              </w:rPr>
            </w:r>
            <w:r>
              <w:rPr>
                <w:noProof/>
                <w:webHidden/>
              </w:rPr>
              <w:fldChar w:fldCharType="separate"/>
            </w:r>
            <w:r w:rsidR="00BE2BF0">
              <w:rPr>
                <w:noProof/>
                <w:webHidden/>
              </w:rPr>
              <w:t>22</w:t>
            </w:r>
            <w:r>
              <w:rPr>
                <w:noProof/>
                <w:webHidden/>
              </w:rPr>
              <w:fldChar w:fldCharType="end"/>
            </w:r>
          </w:hyperlink>
        </w:p>
        <w:p w:rsidR="00590033" w:rsidRDefault="00F34787">
          <w:pPr>
            <w:pStyle w:val="TOC1"/>
            <w:tabs>
              <w:tab w:val="left" w:pos="440"/>
              <w:tab w:val="right" w:leader="dot" w:pos="9040"/>
            </w:tabs>
            <w:rPr>
              <w:rFonts w:asciiTheme="minorHAnsi" w:eastAsiaTheme="minorEastAsia" w:hAnsiTheme="minorHAnsi" w:cstheme="minorBidi"/>
              <w:noProof/>
              <w:color w:val="auto"/>
              <w:kern w:val="2"/>
              <w:sz w:val="22"/>
              <w:szCs w:val="22"/>
              <w:lang w:val="en-GB" w:eastAsia="en-GB"/>
            </w:rPr>
          </w:pPr>
          <w:hyperlink w:anchor="_Toc152849684" w:history="1">
            <w:r w:rsidR="00590033" w:rsidRPr="000C0AA7">
              <w:rPr>
                <w:rStyle w:val="Hyperlink"/>
                <w:iCs/>
                <w:noProof/>
              </w:rPr>
              <w:t>5.</w:t>
            </w:r>
            <w:r w:rsidR="00590033">
              <w:rPr>
                <w:rFonts w:asciiTheme="minorHAnsi" w:eastAsiaTheme="minorEastAsia" w:hAnsiTheme="minorHAnsi" w:cstheme="minorBidi"/>
                <w:noProof/>
                <w:color w:val="auto"/>
                <w:kern w:val="2"/>
                <w:sz w:val="22"/>
                <w:szCs w:val="22"/>
                <w:lang w:val="en-GB" w:eastAsia="en-GB"/>
              </w:rPr>
              <w:tab/>
            </w:r>
            <w:r w:rsidR="00590033" w:rsidRPr="000C0AA7">
              <w:rPr>
                <w:rStyle w:val="Hyperlink"/>
                <w:noProof/>
              </w:rPr>
              <w:t>ПРИКАЗ РЕЗУЛТАТА ИМИСИОНИХ И ЕМИСИОНИХ МЕРЕЊА</w:t>
            </w:r>
            <w:r w:rsidR="00590033">
              <w:rPr>
                <w:noProof/>
                <w:webHidden/>
              </w:rPr>
              <w:tab/>
            </w:r>
            <w:r>
              <w:rPr>
                <w:noProof/>
                <w:webHidden/>
              </w:rPr>
              <w:fldChar w:fldCharType="begin"/>
            </w:r>
            <w:r w:rsidR="00590033">
              <w:rPr>
                <w:noProof/>
                <w:webHidden/>
              </w:rPr>
              <w:instrText xml:space="preserve"> PAGEREF _Toc152849684 \h </w:instrText>
            </w:r>
            <w:r>
              <w:rPr>
                <w:noProof/>
                <w:webHidden/>
              </w:rPr>
            </w:r>
            <w:r>
              <w:rPr>
                <w:noProof/>
                <w:webHidden/>
              </w:rPr>
              <w:fldChar w:fldCharType="separate"/>
            </w:r>
            <w:r w:rsidR="00BE2BF0">
              <w:rPr>
                <w:noProof/>
                <w:webHidden/>
              </w:rPr>
              <w:t>23</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85" w:history="1">
            <w:r w:rsidR="00590033" w:rsidRPr="000C0AA7">
              <w:rPr>
                <w:rStyle w:val="Hyperlink"/>
                <w:noProof/>
              </w:rPr>
              <w:t>5.1. Приказ резултата имисионих мерења</w:t>
            </w:r>
            <w:r w:rsidR="00590033">
              <w:rPr>
                <w:noProof/>
                <w:webHidden/>
              </w:rPr>
              <w:tab/>
            </w:r>
            <w:r>
              <w:rPr>
                <w:noProof/>
                <w:webHidden/>
              </w:rPr>
              <w:fldChar w:fldCharType="begin"/>
            </w:r>
            <w:r w:rsidR="00590033">
              <w:rPr>
                <w:noProof/>
                <w:webHidden/>
              </w:rPr>
              <w:instrText xml:space="preserve"> PAGEREF _Toc152849685 \h </w:instrText>
            </w:r>
            <w:r>
              <w:rPr>
                <w:noProof/>
                <w:webHidden/>
              </w:rPr>
            </w:r>
            <w:r>
              <w:rPr>
                <w:noProof/>
                <w:webHidden/>
              </w:rPr>
              <w:fldChar w:fldCharType="separate"/>
            </w:r>
            <w:r w:rsidR="00BE2BF0">
              <w:rPr>
                <w:noProof/>
                <w:webHidden/>
              </w:rPr>
              <w:t>23</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86" w:history="1">
            <w:r w:rsidR="00590033" w:rsidRPr="000C0AA7">
              <w:rPr>
                <w:rStyle w:val="Hyperlink"/>
                <w:noProof/>
              </w:rPr>
              <w:t>5.1.1 Покрајинска мерења</w:t>
            </w:r>
            <w:r w:rsidR="00590033">
              <w:rPr>
                <w:noProof/>
                <w:webHidden/>
              </w:rPr>
              <w:tab/>
            </w:r>
            <w:r>
              <w:rPr>
                <w:noProof/>
                <w:webHidden/>
              </w:rPr>
              <w:fldChar w:fldCharType="begin"/>
            </w:r>
            <w:r w:rsidR="00590033">
              <w:rPr>
                <w:noProof/>
                <w:webHidden/>
              </w:rPr>
              <w:instrText xml:space="preserve"> PAGEREF _Toc152849686 \h </w:instrText>
            </w:r>
            <w:r>
              <w:rPr>
                <w:noProof/>
                <w:webHidden/>
              </w:rPr>
            </w:r>
            <w:r>
              <w:rPr>
                <w:noProof/>
                <w:webHidden/>
              </w:rPr>
              <w:fldChar w:fldCharType="separate"/>
            </w:r>
            <w:r w:rsidR="00BE2BF0">
              <w:rPr>
                <w:noProof/>
                <w:webHidden/>
              </w:rPr>
              <w:t>23</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87" w:history="1">
            <w:r w:rsidR="00590033" w:rsidRPr="000C0AA7">
              <w:rPr>
                <w:rStyle w:val="Hyperlink"/>
                <w:noProof/>
              </w:rPr>
              <w:t>5.1.2 Мерења финансирана од стране Града Сомбора</w:t>
            </w:r>
            <w:r w:rsidR="00590033">
              <w:rPr>
                <w:noProof/>
                <w:webHidden/>
              </w:rPr>
              <w:tab/>
            </w:r>
            <w:r>
              <w:rPr>
                <w:noProof/>
                <w:webHidden/>
              </w:rPr>
              <w:fldChar w:fldCharType="begin"/>
            </w:r>
            <w:r w:rsidR="00590033">
              <w:rPr>
                <w:noProof/>
                <w:webHidden/>
              </w:rPr>
              <w:instrText xml:space="preserve"> PAGEREF _Toc152849687 \h </w:instrText>
            </w:r>
            <w:r>
              <w:rPr>
                <w:noProof/>
                <w:webHidden/>
              </w:rPr>
            </w:r>
            <w:r>
              <w:rPr>
                <w:noProof/>
                <w:webHidden/>
              </w:rPr>
              <w:fldChar w:fldCharType="separate"/>
            </w:r>
            <w:r w:rsidR="00BE2BF0">
              <w:rPr>
                <w:noProof/>
                <w:webHidden/>
              </w:rPr>
              <w:t>30</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88" w:history="1">
            <w:r w:rsidR="00590033" w:rsidRPr="000C0AA7">
              <w:rPr>
                <w:rStyle w:val="Hyperlink"/>
                <w:noProof/>
              </w:rPr>
              <w:t>5.1.3 Мерења Завода за јавно здравље Сомбор</w:t>
            </w:r>
            <w:r w:rsidR="00590033">
              <w:rPr>
                <w:noProof/>
                <w:webHidden/>
              </w:rPr>
              <w:tab/>
            </w:r>
            <w:r>
              <w:rPr>
                <w:noProof/>
                <w:webHidden/>
              </w:rPr>
              <w:fldChar w:fldCharType="begin"/>
            </w:r>
            <w:r w:rsidR="00590033">
              <w:rPr>
                <w:noProof/>
                <w:webHidden/>
              </w:rPr>
              <w:instrText xml:space="preserve"> PAGEREF _Toc152849688 \h </w:instrText>
            </w:r>
            <w:r>
              <w:rPr>
                <w:noProof/>
                <w:webHidden/>
              </w:rPr>
            </w:r>
            <w:r>
              <w:rPr>
                <w:noProof/>
                <w:webHidden/>
              </w:rPr>
              <w:fldChar w:fldCharType="separate"/>
            </w:r>
            <w:r w:rsidR="00BE2BF0">
              <w:rPr>
                <w:noProof/>
                <w:webHidden/>
              </w:rPr>
              <w:t>35</w:t>
            </w:r>
            <w:r>
              <w:rPr>
                <w:noProof/>
                <w:webHidden/>
              </w:rPr>
              <w:fldChar w:fldCharType="end"/>
            </w:r>
          </w:hyperlink>
        </w:p>
        <w:p w:rsidR="00590033" w:rsidRDefault="00F34787">
          <w:pPr>
            <w:pStyle w:val="TOC3"/>
            <w:tabs>
              <w:tab w:val="right" w:leader="dot" w:pos="9040"/>
            </w:tabs>
            <w:rPr>
              <w:rStyle w:val="Hyperlink"/>
              <w:noProof/>
            </w:rPr>
          </w:pPr>
          <w:hyperlink w:anchor="_Toc152849689" w:history="1">
            <w:r w:rsidR="00590033" w:rsidRPr="000C0AA7">
              <w:rPr>
                <w:rStyle w:val="Hyperlink"/>
                <w:noProof/>
                <w:lang w:val="ru-RU"/>
              </w:rPr>
              <w:t>5</w:t>
            </w:r>
            <w:r w:rsidR="00590033" w:rsidRPr="000C0AA7">
              <w:rPr>
                <w:rStyle w:val="Hyperlink"/>
                <w:noProof/>
              </w:rPr>
              <w:t>.1.4 Упоредни приказ резултата</w:t>
            </w:r>
            <w:r w:rsidR="00590033">
              <w:rPr>
                <w:noProof/>
                <w:webHidden/>
              </w:rPr>
              <w:tab/>
            </w:r>
            <w:r>
              <w:rPr>
                <w:noProof/>
                <w:webHidden/>
              </w:rPr>
              <w:fldChar w:fldCharType="begin"/>
            </w:r>
            <w:r w:rsidR="00590033">
              <w:rPr>
                <w:noProof/>
                <w:webHidden/>
              </w:rPr>
              <w:instrText xml:space="preserve"> PAGEREF _Toc152849689 \h </w:instrText>
            </w:r>
            <w:r>
              <w:rPr>
                <w:noProof/>
                <w:webHidden/>
              </w:rPr>
            </w:r>
            <w:r>
              <w:rPr>
                <w:noProof/>
                <w:webHidden/>
              </w:rPr>
              <w:fldChar w:fldCharType="separate"/>
            </w:r>
            <w:r w:rsidR="00BE2BF0">
              <w:rPr>
                <w:noProof/>
                <w:webHidden/>
              </w:rPr>
              <w:t>41</w:t>
            </w:r>
            <w:r>
              <w:rPr>
                <w:noProof/>
                <w:webHidden/>
              </w:rPr>
              <w:fldChar w:fldCharType="end"/>
            </w:r>
          </w:hyperlink>
        </w:p>
        <w:p w:rsidR="00590033" w:rsidRPr="00590033" w:rsidRDefault="00590033" w:rsidP="00590033"/>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690" w:history="1">
            <w:r w:rsidR="00590033" w:rsidRPr="000C0AA7">
              <w:rPr>
                <w:rStyle w:val="Hyperlink"/>
                <w:noProof/>
              </w:rPr>
              <w:t>5.2 Приказ резултата мерења емисије у одређеном временском интервалу</w:t>
            </w:r>
            <w:r w:rsidR="00590033">
              <w:rPr>
                <w:noProof/>
                <w:webHidden/>
              </w:rPr>
              <w:tab/>
            </w:r>
            <w:r>
              <w:rPr>
                <w:noProof/>
                <w:webHidden/>
              </w:rPr>
              <w:fldChar w:fldCharType="begin"/>
            </w:r>
            <w:r w:rsidR="00590033">
              <w:rPr>
                <w:noProof/>
                <w:webHidden/>
              </w:rPr>
              <w:instrText xml:space="preserve"> PAGEREF _Toc152849690 \h </w:instrText>
            </w:r>
            <w:r>
              <w:rPr>
                <w:noProof/>
                <w:webHidden/>
              </w:rPr>
            </w:r>
            <w:r>
              <w:rPr>
                <w:noProof/>
                <w:webHidden/>
              </w:rPr>
              <w:fldChar w:fldCharType="separate"/>
            </w:r>
            <w:r w:rsidR="00BE2BF0">
              <w:rPr>
                <w:noProof/>
                <w:webHidden/>
              </w:rPr>
              <w:t>42</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91" w:history="1">
            <w:r w:rsidR="00590033" w:rsidRPr="000C0AA7">
              <w:rPr>
                <w:rStyle w:val="Hyperlink"/>
                <w:noProof/>
              </w:rPr>
              <w:t>5.2.1 Емисиона мерења- Бимал сунце д.о.о.</w:t>
            </w:r>
            <w:r w:rsidR="00590033">
              <w:rPr>
                <w:noProof/>
                <w:webHidden/>
              </w:rPr>
              <w:tab/>
            </w:r>
            <w:r>
              <w:rPr>
                <w:noProof/>
                <w:webHidden/>
              </w:rPr>
              <w:fldChar w:fldCharType="begin"/>
            </w:r>
            <w:r w:rsidR="00590033">
              <w:rPr>
                <w:noProof/>
                <w:webHidden/>
              </w:rPr>
              <w:instrText xml:space="preserve"> PAGEREF _Toc152849691 \h </w:instrText>
            </w:r>
            <w:r>
              <w:rPr>
                <w:noProof/>
                <w:webHidden/>
              </w:rPr>
            </w:r>
            <w:r>
              <w:rPr>
                <w:noProof/>
                <w:webHidden/>
              </w:rPr>
              <w:fldChar w:fldCharType="separate"/>
            </w:r>
            <w:r w:rsidR="00BE2BF0">
              <w:rPr>
                <w:noProof/>
                <w:webHidden/>
              </w:rPr>
              <w:t>42</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92" w:history="1">
            <w:r w:rsidR="00590033" w:rsidRPr="000C0AA7">
              <w:rPr>
                <w:rStyle w:val="Hyperlink"/>
                <w:noProof/>
              </w:rPr>
              <w:t>5.2.2 Емисиона мерења- Сомболед д.о.о.</w:t>
            </w:r>
            <w:r w:rsidR="00590033">
              <w:rPr>
                <w:noProof/>
                <w:webHidden/>
              </w:rPr>
              <w:tab/>
            </w:r>
            <w:r>
              <w:rPr>
                <w:noProof/>
                <w:webHidden/>
              </w:rPr>
              <w:fldChar w:fldCharType="begin"/>
            </w:r>
            <w:r w:rsidR="00590033">
              <w:rPr>
                <w:noProof/>
                <w:webHidden/>
              </w:rPr>
              <w:instrText xml:space="preserve"> PAGEREF _Toc152849692 \h </w:instrText>
            </w:r>
            <w:r>
              <w:rPr>
                <w:noProof/>
                <w:webHidden/>
              </w:rPr>
            </w:r>
            <w:r>
              <w:rPr>
                <w:noProof/>
                <w:webHidden/>
              </w:rPr>
              <w:fldChar w:fldCharType="separate"/>
            </w:r>
            <w:r w:rsidR="00BE2BF0">
              <w:rPr>
                <w:noProof/>
                <w:webHidden/>
              </w:rPr>
              <w:t>43</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93" w:history="1">
            <w:r w:rsidR="00590033" w:rsidRPr="000C0AA7">
              <w:rPr>
                <w:rStyle w:val="Hyperlink"/>
                <w:noProof/>
              </w:rPr>
              <w:t>5.2.3 Емисиона мерења- Наша фамилија д.о.о</w:t>
            </w:r>
            <w:r w:rsidR="00590033">
              <w:rPr>
                <w:noProof/>
                <w:webHidden/>
              </w:rPr>
              <w:tab/>
            </w:r>
            <w:r>
              <w:rPr>
                <w:noProof/>
                <w:webHidden/>
              </w:rPr>
              <w:fldChar w:fldCharType="begin"/>
            </w:r>
            <w:r w:rsidR="00590033">
              <w:rPr>
                <w:noProof/>
                <w:webHidden/>
              </w:rPr>
              <w:instrText xml:space="preserve"> PAGEREF _Toc152849693 \h </w:instrText>
            </w:r>
            <w:r>
              <w:rPr>
                <w:noProof/>
                <w:webHidden/>
              </w:rPr>
            </w:r>
            <w:r>
              <w:rPr>
                <w:noProof/>
                <w:webHidden/>
              </w:rPr>
              <w:fldChar w:fldCharType="separate"/>
            </w:r>
            <w:r w:rsidR="00BE2BF0">
              <w:rPr>
                <w:noProof/>
                <w:webHidden/>
              </w:rPr>
              <w:t>44</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94" w:history="1">
            <w:r w:rsidR="00590033" w:rsidRPr="000C0AA7">
              <w:rPr>
                <w:rStyle w:val="Hyperlink"/>
                <w:noProof/>
              </w:rPr>
              <w:t>5.2.4 Емисиона мерења- MP Bowling d.o.o</w:t>
            </w:r>
            <w:r w:rsidR="00590033">
              <w:rPr>
                <w:noProof/>
                <w:webHidden/>
              </w:rPr>
              <w:tab/>
            </w:r>
            <w:r>
              <w:rPr>
                <w:noProof/>
                <w:webHidden/>
              </w:rPr>
              <w:fldChar w:fldCharType="begin"/>
            </w:r>
            <w:r w:rsidR="00590033">
              <w:rPr>
                <w:noProof/>
                <w:webHidden/>
              </w:rPr>
              <w:instrText xml:space="preserve"> PAGEREF _Toc152849694 \h </w:instrText>
            </w:r>
            <w:r>
              <w:rPr>
                <w:noProof/>
                <w:webHidden/>
              </w:rPr>
            </w:r>
            <w:r>
              <w:rPr>
                <w:noProof/>
                <w:webHidden/>
              </w:rPr>
              <w:fldChar w:fldCharType="separate"/>
            </w:r>
            <w:r w:rsidR="00BE2BF0">
              <w:rPr>
                <w:noProof/>
                <w:webHidden/>
              </w:rPr>
              <w:t>44</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95" w:history="1">
            <w:r w:rsidR="00590033" w:rsidRPr="000C0AA7">
              <w:rPr>
                <w:rStyle w:val="Hyperlink"/>
                <w:noProof/>
              </w:rPr>
              <w:t>5.2.5 Емисиона мерења- Општа Болница „Др Радивој Симоновић“</w:t>
            </w:r>
            <w:r w:rsidR="00590033">
              <w:rPr>
                <w:noProof/>
                <w:webHidden/>
              </w:rPr>
              <w:tab/>
            </w:r>
            <w:r>
              <w:rPr>
                <w:noProof/>
                <w:webHidden/>
              </w:rPr>
              <w:fldChar w:fldCharType="begin"/>
            </w:r>
            <w:r w:rsidR="00590033">
              <w:rPr>
                <w:noProof/>
                <w:webHidden/>
              </w:rPr>
              <w:instrText xml:space="preserve"> PAGEREF _Toc152849695 \h </w:instrText>
            </w:r>
            <w:r>
              <w:rPr>
                <w:noProof/>
                <w:webHidden/>
              </w:rPr>
            </w:r>
            <w:r>
              <w:rPr>
                <w:noProof/>
                <w:webHidden/>
              </w:rPr>
              <w:fldChar w:fldCharType="separate"/>
            </w:r>
            <w:r w:rsidR="00BE2BF0">
              <w:rPr>
                <w:noProof/>
                <w:webHidden/>
              </w:rPr>
              <w:t>44</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96" w:history="1">
            <w:r w:rsidR="00590033" w:rsidRPr="000C0AA7">
              <w:rPr>
                <w:rStyle w:val="Hyperlink"/>
                <w:noProof/>
              </w:rPr>
              <w:t>5.2.6 Емисија гасова при грејању домаћинстава - индивидуална ложишта</w:t>
            </w:r>
            <w:r w:rsidR="00590033">
              <w:rPr>
                <w:noProof/>
                <w:webHidden/>
              </w:rPr>
              <w:tab/>
            </w:r>
            <w:r>
              <w:rPr>
                <w:noProof/>
                <w:webHidden/>
              </w:rPr>
              <w:fldChar w:fldCharType="begin"/>
            </w:r>
            <w:r w:rsidR="00590033">
              <w:rPr>
                <w:noProof/>
                <w:webHidden/>
              </w:rPr>
              <w:instrText xml:space="preserve"> PAGEREF _Toc152849696 \h </w:instrText>
            </w:r>
            <w:r>
              <w:rPr>
                <w:noProof/>
                <w:webHidden/>
              </w:rPr>
            </w:r>
            <w:r>
              <w:rPr>
                <w:noProof/>
                <w:webHidden/>
              </w:rPr>
              <w:fldChar w:fldCharType="separate"/>
            </w:r>
            <w:r w:rsidR="00BE2BF0">
              <w:rPr>
                <w:noProof/>
                <w:webHidden/>
              </w:rPr>
              <w:t>45</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97" w:history="1">
            <w:r w:rsidR="00590033" w:rsidRPr="000C0AA7">
              <w:rPr>
                <w:rStyle w:val="Hyperlink"/>
                <w:noProof/>
              </w:rPr>
              <w:t>5.2.7 Емисија гасова из саобраћаја</w:t>
            </w:r>
            <w:r w:rsidR="00590033">
              <w:rPr>
                <w:noProof/>
                <w:webHidden/>
              </w:rPr>
              <w:tab/>
            </w:r>
            <w:r>
              <w:rPr>
                <w:noProof/>
                <w:webHidden/>
              </w:rPr>
              <w:fldChar w:fldCharType="begin"/>
            </w:r>
            <w:r w:rsidR="00590033">
              <w:rPr>
                <w:noProof/>
                <w:webHidden/>
              </w:rPr>
              <w:instrText xml:space="preserve"> PAGEREF _Toc152849697 \h </w:instrText>
            </w:r>
            <w:r>
              <w:rPr>
                <w:noProof/>
                <w:webHidden/>
              </w:rPr>
            </w:r>
            <w:r>
              <w:rPr>
                <w:noProof/>
                <w:webHidden/>
              </w:rPr>
              <w:fldChar w:fldCharType="separate"/>
            </w:r>
            <w:r w:rsidR="00BE2BF0">
              <w:rPr>
                <w:noProof/>
                <w:webHidden/>
              </w:rPr>
              <w:t>45</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698" w:history="1">
            <w:r w:rsidR="00590033" w:rsidRPr="000C0AA7">
              <w:rPr>
                <w:rStyle w:val="Hyperlink"/>
                <w:noProof/>
              </w:rPr>
              <w:t>5.2.8 Закључак емисионих мерења</w:t>
            </w:r>
            <w:r w:rsidR="00590033">
              <w:rPr>
                <w:noProof/>
                <w:webHidden/>
              </w:rPr>
              <w:tab/>
            </w:r>
            <w:r>
              <w:rPr>
                <w:noProof/>
                <w:webHidden/>
              </w:rPr>
              <w:fldChar w:fldCharType="begin"/>
            </w:r>
            <w:r w:rsidR="00590033">
              <w:rPr>
                <w:noProof/>
                <w:webHidden/>
              </w:rPr>
              <w:instrText xml:space="preserve"> PAGEREF _Toc152849698 \h </w:instrText>
            </w:r>
            <w:r>
              <w:rPr>
                <w:noProof/>
                <w:webHidden/>
              </w:rPr>
            </w:r>
            <w:r>
              <w:rPr>
                <w:noProof/>
                <w:webHidden/>
              </w:rPr>
              <w:fldChar w:fldCharType="separate"/>
            </w:r>
            <w:r w:rsidR="00BE2BF0">
              <w:rPr>
                <w:noProof/>
                <w:webHidden/>
              </w:rPr>
              <w:t>46</w:t>
            </w:r>
            <w:r>
              <w:rPr>
                <w:noProof/>
                <w:webHidden/>
              </w:rPr>
              <w:fldChar w:fldCharType="end"/>
            </w:r>
          </w:hyperlink>
        </w:p>
        <w:p w:rsidR="00590033" w:rsidRDefault="00F34787">
          <w:pPr>
            <w:pStyle w:val="TOC1"/>
            <w:tabs>
              <w:tab w:val="left" w:pos="440"/>
              <w:tab w:val="right" w:leader="dot" w:pos="9040"/>
            </w:tabs>
            <w:rPr>
              <w:rFonts w:asciiTheme="minorHAnsi" w:eastAsiaTheme="minorEastAsia" w:hAnsiTheme="minorHAnsi" w:cstheme="minorBidi"/>
              <w:noProof/>
              <w:color w:val="auto"/>
              <w:kern w:val="2"/>
              <w:sz w:val="22"/>
              <w:szCs w:val="22"/>
              <w:lang w:val="en-GB" w:eastAsia="en-GB"/>
            </w:rPr>
          </w:pPr>
          <w:hyperlink w:anchor="_Toc152849699" w:history="1">
            <w:r w:rsidR="00590033" w:rsidRPr="000C0AA7">
              <w:rPr>
                <w:rStyle w:val="Hyperlink"/>
                <w:iCs/>
                <w:noProof/>
              </w:rPr>
              <w:t>6.</w:t>
            </w:r>
            <w:r w:rsidR="00590033">
              <w:rPr>
                <w:rFonts w:asciiTheme="minorHAnsi" w:eastAsiaTheme="minorEastAsia" w:hAnsiTheme="minorHAnsi" w:cstheme="minorBidi"/>
                <w:noProof/>
                <w:color w:val="auto"/>
                <w:kern w:val="2"/>
                <w:sz w:val="22"/>
                <w:szCs w:val="22"/>
                <w:lang w:val="en-GB" w:eastAsia="en-GB"/>
              </w:rPr>
              <w:tab/>
            </w:r>
            <w:r w:rsidR="00590033" w:rsidRPr="000C0AA7">
              <w:rPr>
                <w:rStyle w:val="Hyperlink"/>
                <w:noProof/>
              </w:rPr>
              <w:t>ЗДРАВСТВЕНИ АСПЕКТИ ЗАГАЂЕЊА ВАЗДУХА</w:t>
            </w:r>
            <w:r w:rsidR="00590033">
              <w:rPr>
                <w:noProof/>
                <w:webHidden/>
              </w:rPr>
              <w:tab/>
            </w:r>
            <w:r>
              <w:rPr>
                <w:noProof/>
                <w:webHidden/>
              </w:rPr>
              <w:fldChar w:fldCharType="begin"/>
            </w:r>
            <w:r w:rsidR="00590033">
              <w:rPr>
                <w:noProof/>
                <w:webHidden/>
              </w:rPr>
              <w:instrText xml:space="preserve"> PAGEREF _Toc152849699 \h </w:instrText>
            </w:r>
            <w:r>
              <w:rPr>
                <w:noProof/>
                <w:webHidden/>
              </w:rPr>
            </w:r>
            <w:r>
              <w:rPr>
                <w:noProof/>
                <w:webHidden/>
              </w:rPr>
              <w:fldChar w:fldCharType="separate"/>
            </w:r>
            <w:r w:rsidR="00BE2BF0">
              <w:rPr>
                <w:noProof/>
                <w:webHidden/>
              </w:rPr>
              <w:t>47</w:t>
            </w:r>
            <w:r>
              <w:rPr>
                <w:noProof/>
                <w:webHidden/>
              </w:rPr>
              <w:fldChar w:fldCharType="end"/>
            </w:r>
          </w:hyperlink>
        </w:p>
        <w:p w:rsidR="00590033" w:rsidRDefault="00F34787">
          <w:pPr>
            <w:pStyle w:val="TOC1"/>
            <w:tabs>
              <w:tab w:val="left" w:pos="440"/>
              <w:tab w:val="right" w:leader="dot" w:pos="9040"/>
            </w:tabs>
            <w:rPr>
              <w:rFonts w:asciiTheme="minorHAnsi" w:eastAsiaTheme="minorEastAsia" w:hAnsiTheme="minorHAnsi" w:cstheme="minorBidi"/>
              <w:noProof/>
              <w:color w:val="auto"/>
              <w:kern w:val="2"/>
              <w:sz w:val="22"/>
              <w:szCs w:val="22"/>
              <w:lang w:val="en-GB" w:eastAsia="en-GB"/>
            </w:rPr>
          </w:pPr>
          <w:hyperlink w:anchor="_Toc152849700" w:history="1">
            <w:r w:rsidR="00590033" w:rsidRPr="000C0AA7">
              <w:rPr>
                <w:rStyle w:val="Hyperlink"/>
                <w:iCs/>
                <w:noProof/>
              </w:rPr>
              <w:t>7.</w:t>
            </w:r>
            <w:r w:rsidR="00590033">
              <w:rPr>
                <w:rFonts w:asciiTheme="minorHAnsi" w:eastAsiaTheme="minorEastAsia" w:hAnsiTheme="minorHAnsi" w:cstheme="minorBidi"/>
                <w:noProof/>
                <w:color w:val="auto"/>
                <w:kern w:val="2"/>
                <w:sz w:val="22"/>
                <w:szCs w:val="22"/>
                <w:lang w:val="en-GB" w:eastAsia="en-GB"/>
              </w:rPr>
              <w:tab/>
            </w:r>
            <w:r w:rsidR="00590033" w:rsidRPr="000C0AA7">
              <w:rPr>
                <w:rStyle w:val="Hyperlink"/>
                <w:noProof/>
              </w:rPr>
              <w:t>ОПИС МЕРА КОЈЕ ОБУХВАТАЈУ МЕРЕ ЗА СПРЕЧАВАЊЕ ИЛИ СМАЊЕЊЕ ЗАГАЂЕЊА ВАЗДУХА КАО И МЕРЕ ЗА ПОБОЉШАЊЕ КВАЛИТЕТА ВАЗДУХА КОЈЕ ТРЕБА  ПРЕДУЗЕТИ ПРЕ ДОНОШЕЊА ПЛАНА, ОДНОСНО ИЗРАЂЕНИ ПЛАНСКИ ДОКУМЕНТИ:</w:t>
            </w:r>
            <w:r w:rsidR="00590033">
              <w:rPr>
                <w:noProof/>
                <w:webHidden/>
              </w:rPr>
              <w:tab/>
            </w:r>
            <w:r>
              <w:rPr>
                <w:noProof/>
                <w:webHidden/>
              </w:rPr>
              <w:fldChar w:fldCharType="begin"/>
            </w:r>
            <w:r w:rsidR="00590033">
              <w:rPr>
                <w:noProof/>
                <w:webHidden/>
              </w:rPr>
              <w:instrText xml:space="preserve"> PAGEREF _Toc152849700 \h </w:instrText>
            </w:r>
            <w:r>
              <w:rPr>
                <w:noProof/>
                <w:webHidden/>
              </w:rPr>
            </w:r>
            <w:r>
              <w:rPr>
                <w:noProof/>
                <w:webHidden/>
              </w:rPr>
              <w:fldChar w:fldCharType="separate"/>
            </w:r>
            <w:r w:rsidR="00BE2BF0">
              <w:rPr>
                <w:noProof/>
                <w:webHidden/>
              </w:rPr>
              <w:t>50</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701" w:history="1">
            <w:r w:rsidR="00590033" w:rsidRPr="000C0AA7">
              <w:rPr>
                <w:rStyle w:val="Hyperlink"/>
                <w:noProof/>
              </w:rPr>
              <w:t>7.1. Мониторинг квалитета ваздуха у урбаној зони</w:t>
            </w:r>
            <w:r w:rsidR="00590033">
              <w:rPr>
                <w:noProof/>
                <w:webHidden/>
              </w:rPr>
              <w:tab/>
            </w:r>
            <w:r>
              <w:rPr>
                <w:noProof/>
                <w:webHidden/>
              </w:rPr>
              <w:fldChar w:fldCharType="begin"/>
            </w:r>
            <w:r w:rsidR="00590033">
              <w:rPr>
                <w:noProof/>
                <w:webHidden/>
              </w:rPr>
              <w:instrText xml:space="preserve"> PAGEREF _Toc152849701 \h </w:instrText>
            </w:r>
            <w:r>
              <w:rPr>
                <w:noProof/>
                <w:webHidden/>
              </w:rPr>
            </w:r>
            <w:r>
              <w:rPr>
                <w:noProof/>
                <w:webHidden/>
              </w:rPr>
              <w:fldChar w:fldCharType="separate"/>
            </w:r>
            <w:r w:rsidR="00BE2BF0">
              <w:rPr>
                <w:noProof/>
                <w:webHidden/>
              </w:rPr>
              <w:t>50</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02" w:history="1">
            <w:r w:rsidR="00590033" w:rsidRPr="000C0AA7">
              <w:rPr>
                <w:rStyle w:val="Hyperlink"/>
                <w:noProof/>
              </w:rPr>
              <w:t>7.1.1 Основни приказ кључних усвојених докумената у Србији из области квалитета ваздуха</w:t>
            </w:r>
            <w:r w:rsidR="00590033">
              <w:rPr>
                <w:noProof/>
                <w:webHidden/>
              </w:rPr>
              <w:tab/>
            </w:r>
            <w:r>
              <w:rPr>
                <w:noProof/>
                <w:webHidden/>
              </w:rPr>
              <w:fldChar w:fldCharType="begin"/>
            </w:r>
            <w:r w:rsidR="00590033">
              <w:rPr>
                <w:noProof/>
                <w:webHidden/>
              </w:rPr>
              <w:instrText xml:space="preserve"> PAGEREF _Toc152849702 \h </w:instrText>
            </w:r>
            <w:r>
              <w:rPr>
                <w:noProof/>
                <w:webHidden/>
              </w:rPr>
            </w:r>
            <w:r>
              <w:rPr>
                <w:noProof/>
                <w:webHidden/>
              </w:rPr>
              <w:fldChar w:fldCharType="separate"/>
            </w:r>
            <w:r w:rsidR="00BE2BF0">
              <w:rPr>
                <w:noProof/>
                <w:webHidden/>
              </w:rPr>
              <w:t>50</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03" w:history="1">
            <w:r w:rsidR="00590033" w:rsidRPr="000C0AA7">
              <w:rPr>
                <w:rStyle w:val="Hyperlink"/>
                <w:noProof/>
              </w:rPr>
              <w:t>7.1.2. Основни приказ кључних усвојених докумената у Граду Сомбору из области квалитета ваздуха</w:t>
            </w:r>
            <w:r w:rsidR="00590033">
              <w:rPr>
                <w:noProof/>
                <w:webHidden/>
              </w:rPr>
              <w:tab/>
            </w:r>
            <w:r>
              <w:rPr>
                <w:noProof/>
                <w:webHidden/>
              </w:rPr>
              <w:fldChar w:fldCharType="begin"/>
            </w:r>
            <w:r w:rsidR="00590033">
              <w:rPr>
                <w:noProof/>
                <w:webHidden/>
              </w:rPr>
              <w:instrText xml:space="preserve"> PAGEREF _Toc152849703 \h </w:instrText>
            </w:r>
            <w:r>
              <w:rPr>
                <w:noProof/>
                <w:webHidden/>
              </w:rPr>
            </w:r>
            <w:r>
              <w:rPr>
                <w:noProof/>
                <w:webHidden/>
              </w:rPr>
              <w:fldChar w:fldCharType="separate"/>
            </w:r>
            <w:r w:rsidR="00BE2BF0">
              <w:rPr>
                <w:noProof/>
                <w:webHidden/>
              </w:rPr>
              <w:t>54</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04" w:history="1">
            <w:r w:rsidR="00590033" w:rsidRPr="000C0AA7">
              <w:rPr>
                <w:rStyle w:val="Hyperlink"/>
                <w:noProof/>
              </w:rPr>
              <w:t>7.1.3 Неопходни документи на нивоу града</w:t>
            </w:r>
            <w:r w:rsidR="00590033">
              <w:rPr>
                <w:noProof/>
                <w:webHidden/>
              </w:rPr>
              <w:tab/>
            </w:r>
            <w:r>
              <w:rPr>
                <w:noProof/>
                <w:webHidden/>
              </w:rPr>
              <w:fldChar w:fldCharType="begin"/>
            </w:r>
            <w:r w:rsidR="00590033">
              <w:rPr>
                <w:noProof/>
                <w:webHidden/>
              </w:rPr>
              <w:instrText xml:space="preserve"> PAGEREF _Toc152849704 \h </w:instrText>
            </w:r>
            <w:r>
              <w:rPr>
                <w:noProof/>
                <w:webHidden/>
              </w:rPr>
            </w:r>
            <w:r>
              <w:rPr>
                <w:noProof/>
                <w:webHidden/>
              </w:rPr>
              <w:fldChar w:fldCharType="separate"/>
            </w:r>
            <w:r w:rsidR="00BE2BF0">
              <w:rPr>
                <w:noProof/>
                <w:webHidden/>
              </w:rPr>
              <w:t>59</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05" w:history="1">
            <w:r w:rsidR="00590033" w:rsidRPr="000C0AA7">
              <w:rPr>
                <w:rStyle w:val="Hyperlink"/>
                <w:noProof/>
              </w:rPr>
              <w:t>7.1.4 Обавештавање јавности</w:t>
            </w:r>
            <w:r w:rsidR="00590033">
              <w:rPr>
                <w:noProof/>
                <w:webHidden/>
              </w:rPr>
              <w:tab/>
            </w:r>
            <w:r>
              <w:rPr>
                <w:noProof/>
                <w:webHidden/>
              </w:rPr>
              <w:fldChar w:fldCharType="begin"/>
            </w:r>
            <w:r w:rsidR="00590033">
              <w:rPr>
                <w:noProof/>
                <w:webHidden/>
              </w:rPr>
              <w:instrText xml:space="preserve"> PAGEREF _Toc152849705 \h </w:instrText>
            </w:r>
            <w:r>
              <w:rPr>
                <w:noProof/>
                <w:webHidden/>
              </w:rPr>
            </w:r>
            <w:r>
              <w:rPr>
                <w:noProof/>
                <w:webHidden/>
              </w:rPr>
              <w:fldChar w:fldCharType="separate"/>
            </w:r>
            <w:r w:rsidR="00BE2BF0">
              <w:rPr>
                <w:noProof/>
                <w:webHidden/>
              </w:rPr>
              <w:t>59</w:t>
            </w:r>
            <w:r>
              <w:rPr>
                <w:noProof/>
                <w:webHidden/>
              </w:rPr>
              <w:fldChar w:fldCharType="end"/>
            </w:r>
          </w:hyperlink>
        </w:p>
        <w:p w:rsidR="00590033" w:rsidRDefault="00F34787">
          <w:pPr>
            <w:pStyle w:val="TOC1"/>
            <w:tabs>
              <w:tab w:val="left" w:pos="440"/>
              <w:tab w:val="right" w:leader="dot" w:pos="9040"/>
            </w:tabs>
            <w:rPr>
              <w:rFonts w:asciiTheme="minorHAnsi" w:eastAsiaTheme="minorEastAsia" w:hAnsiTheme="minorHAnsi" w:cstheme="minorBidi"/>
              <w:noProof/>
              <w:color w:val="auto"/>
              <w:kern w:val="2"/>
              <w:sz w:val="22"/>
              <w:szCs w:val="22"/>
              <w:lang w:val="en-GB" w:eastAsia="en-GB"/>
            </w:rPr>
          </w:pPr>
          <w:hyperlink w:anchor="_Toc152849706" w:history="1">
            <w:r w:rsidR="00590033" w:rsidRPr="000C0AA7">
              <w:rPr>
                <w:rStyle w:val="Hyperlink"/>
                <w:iCs/>
                <w:noProof/>
              </w:rPr>
              <w:t>8.</w:t>
            </w:r>
            <w:r w:rsidR="00590033">
              <w:rPr>
                <w:rFonts w:asciiTheme="minorHAnsi" w:eastAsiaTheme="minorEastAsia" w:hAnsiTheme="minorHAnsi" w:cstheme="minorBidi"/>
                <w:noProof/>
                <w:color w:val="auto"/>
                <w:kern w:val="2"/>
                <w:sz w:val="22"/>
                <w:szCs w:val="22"/>
                <w:lang w:val="en-GB" w:eastAsia="en-GB"/>
              </w:rPr>
              <w:tab/>
            </w:r>
            <w:r w:rsidR="00590033" w:rsidRPr="000C0AA7">
              <w:rPr>
                <w:rStyle w:val="Hyperlink"/>
                <w:noProof/>
              </w:rPr>
              <w:t>РЕАЛИЗОВАНЕ АКТИВНОСТИ ПРЕ ДОНОШЕЊА ПЛАНА У ИНДУСТРИЈСКИМ ОБЈЕКТИМА</w:t>
            </w:r>
            <w:r w:rsidR="00590033">
              <w:rPr>
                <w:noProof/>
                <w:webHidden/>
              </w:rPr>
              <w:tab/>
            </w:r>
            <w:r>
              <w:rPr>
                <w:noProof/>
                <w:webHidden/>
              </w:rPr>
              <w:fldChar w:fldCharType="begin"/>
            </w:r>
            <w:r w:rsidR="00590033">
              <w:rPr>
                <w:noProof/>
                <w:webHidden/>
              </w:rPr>
              <w:instrText xml:space="preserve"> PAGEREF _Toc152849706 \h </w:instrText>
            </w:r>
            <w:r>
              <w:rPr>
                <w:noProof/>
                <w:webHidden/>
              </w:rPr>
            </w:r>
            <w:r>
              <w:rPr>
                <w:noProof/>
                <w:webHidden/>
              </w:rPr>
              <w:fldChar w:fldCharType="separate"/>
            </w:r>
            <w:r w:rsidR="00BE2BF0">
              <w:rPr>
                <w:noProof/>
                <w:webHidden/>
              </w:rPr>
              <w:t>60</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707" w:history="1">
            <w:r w:rsidR="00590033" w:rsidRPr="000C0AA7">
              <w:rPr>
                <w:rStyle w:val="Hyperlink"/>
                <w:noProof/>
              </w:rPr>
              <w:t>8.1. Привредни и други субјекти</w:t>
            </w:r>
            <w:r w:rsidR="00590033">
              <w:rPr>
                <w:noProof/>
                <w:webHidden/>
              </w:rPr>
              <w:tab/>
            </w:r>
            <w:r>
              <w:rPr>
                <w:noProof/>
                <w:webHidden/>
              </w:rPr>
              <w:fldChar w:fldCharType="begin"/>
            </w:r>
            <w:r w:rsidR="00590033">
              <w:rPr>
                <w:noProof/>
                <w:webHidden/>
              </w:rPr>
              <w:instrText xml:space="preserve"> PAGEREF _Toc152849707 \h </w:instrText>
            </w:r>
            <w:r>
              <w:rPr>
                <w:noProof/>
                <w:webHidden/>
              </w:rPr>
            </w:r>
            <w:r>
              <w:rPr>
                <w:noProof/>
                <w:webHidden/>
              </w:rPr>
              <w:fldChar w:fldCharType="separate"/>
            </w:r>
            <w:r w:rsidR="00BE2BF0">
              <w:rPr>
                <w:noProof/>
                <w:webHidden/>
              </w:rPr>
              <w:t>60</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08" w:history="1">
            <w:r w:rsidR="00590033" w:rsidRPr="000C0AA7">
              <w:rPr>
                <w:rStyle w:val="Hyperlink"/>
                <w:noProof/>
              </w:rPr>
              <w:t>8.1.1 Делта Аграр, Београд, Сомбор</w:t>
            </w:r>
            <w:r w:rsidR="00590033">
              <w:rPr>
                <w:noProof/>
                <w:webHidden/>
              </w:rPr>
              <w:tab/>
            </w:r>
            <w:r>
              <w:rPr>
                <w:noProof/>
                <w:webHidden/>
              </w:rPr>
              <w:fldChar w:fldCharType="begin"/>
            </w:r>
            <w:r w:rsidR="00590033">
              <w:rPr>
                <w:noProof/>
                <w:webHidden/>
              </w:rPr>
              <w:instrText xml:space="preserve"> PAGEREF _Toc152849708 \h </w:instrText>
            </w:r>
            <w:r>
              <w:rPr>
                <w:noProof/>
                <w:webHidden/>
              </w:rPr>
            </w:r>
            <w:r>
              <w:rPr>
                <w:noProof/>
                <w:webHidden/>
              </w:rPr>
              <w:fldChar w:fldCharType="separate"/>
            </w:r>
            <w:r w:rsidR="00BE2BF0">
              <w:rPr>
                <w:noProof/>
                <w:webHidden/>
              </w:rPr>
              <w:t>60</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09" w:history="1">
            <w:r w:rsidR="00590033" w:rsidRPr="000C0AA7">
              <w:rPr>
                <w:rStyle w:val="Hyperlink"/>
                <w:noProof/>
              </w:rPr>
              <w:t>8.1.2 Општа  болница „Др Радивој Симоновић“ Сомбор</w:t>
            </w:r>
            <w:r w:rsidR="00590033">
              <w:rPr>
                <w:noProof/>
                <w:webHidden/>
              </w:rPr>
              <w:tab/>
            </w:r>
            <w:r>
              <w:rPr>
                <w:noProof/>
                <w:webHidden/>
              </w:rPr>
              <w:fldChar w:fldCharType="begin"/>
            </w:r>
            <w:r w:rsidR="00590033">
              <w:rPr>
                <w:noProof/>
                <w:webHidden/>
              </w:rPr>
              <w:instrText xml:space="preserve"> PAGEREF _Toc152849709 \h </w:instrText>
            </w:r>
            <w:r>
              <w:rPr>
                <w:noProof/>
                <w:webHidden/>
              </w:rPr>
            </w:r>
            <w:r>
              <w:rPr>
                <w:noProof/>
                <w:webHidden/>
              </w:rPr>
              <w:fldChar w:fldCharType="separate"/>
            </w:r>
            <w:r w:rsidR="00BE2BF0">
              <w:rPr>
                <w:noProof/>
                <w:webHidden/>
              </w:rPr>
              <w:t>60</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10" w:history="1">
            <w:r w:rsidR="00590033" w:rsidRPr="000C0AA7">
              <w:rPr>
                <w:rStyle w:val="Hyperlink"/>
                <w:noProof/>
              </w:rPr>
              <w:t>8.1.3 ROSSI SHOES, Сомбор</w:t>
            </w:r>
            <w:r w:rsidR="00590033">
              <w:rPr>
                <w:noProof/>
                <w:webHidden/>
              </w:rPr>
              <w:tab/>
            </w:r>
            <w:r>
              <w:rPr>
                <w:noProof/>
                <w:webHidden/>
              </w:rPr>
              <w:fldChar w:fldCharType="begin"/>
            </w:r>
            <w:r w:rsidR="00590033">
              <w:rPr>
                <w:noProof/>
                <w:webHidden/>
              </w:rPr>
              <w:instrText xml:space="preserve"> PAGEREF _Toc152849710 \h </w:instrText>
            </w:r>
            <w:r>
              <w:rPr>
                <w:noProof/>
                <w:webHidden/>
              </w:rPr>
            </w:r>
            <w:r>
              <w:rPr>
                <w:noProof/>
                <w:webHidden/>
              </w:rPr>
              <w:fldChar w:fldCharType="separate"/>
            </w:r>
            <w:r w:rsidR="00BE2BF0">
              <w:rPr>
                <w:noProof/>
                <w:webHidden/>
              </w:rPr>
              <w:t>60</w:t>
            </w:r>
            <w:r>
              <w:rPr>
                <w:noProof/>
                <w:webHidden/>
              </w:rPr>
              <w:fldChar w:fldCharType="end"/>
            </w:r>
          </w:hyperlink>
        </w:p>
        <w:p w:rsidR="00590033" w:rsidRDefault="00F34787">
          <w:pPr>
            <w:pStyle w:val="TOC1"/>
            <w:tabs>
              <w:tab w:val="right" w:leader="dot" w:pos="9040"/>
            </w:tabs>
            <w:rPr>
              <w:rFonts w:asciiTheme="minorHAnsi" w:eastAsiaTheme="minorEastAsia" w:hAnsiTheme="minorHAnsi" w:cstheme="minorBidi"/>
              <w:noProof/>
              <w:color w:val="auto"/>
              <w:kern w:val="2"/>
              <w:sz w:val="22"/>
              <w:szCs w:val="22"/>
              <w:lang w:val="en-GB" w:eastAsia="en-GB"/>
            </w:rPr>
          </w:pPr>
          <w:hyperlink w:anchor="_Toc152849711" w:history="1">
            <w:r w:rsidR="00590033" w:rsidRPr="000C0AA7">
              <w:rPr>
                <w:rStyle w:val="Hyperlink"/>
                <w:noProof/>
              </w:rPr>
              <w:t>9. МЕРЕ КОЈЕ СЕ ПЛАНИРАЈУ НАКОН ДОНОШЕЊА ПЛАНА</w:t>
            </w:r>
            <w:r w:rsidR="00590033">
              <w:rPr>
                <w:noProof/>
                <w:webHidden/>
              </w:rPr>
              <w:tab/>
            </w:r>
            <w:r>
              <w:rPr>
                <w:noProof/>
                <w:webHidden/>
              </w:rPr>
              <w:fldChar w:fldCharType="begin"/>
            </w:r>
            <w:r w:rsidR="00590033">
              <w:rPr>
                <w:noProof/>
                <w:webHidden/>
              </w:rPr>
              <w:instrText xml:space="preserve"> PAGEREF _Toc152849711 \h </w:instrText>
            </w:r>
            <w:r>
              <w:rPr>
                <w:noProof/>
                <w:webHidden/>
              </w:rPr>
            </w:r>
            <w:r>
              <w:rPr>
                <w:noProof/>
                <w:webHidden/>
              </w:rPr>
              <w:fldChar w:fldCharType="separate"/>
            </w:r>
            <w:r w:rsidR="00BE2BF0">
              <w:rPr>
                <w:noProof/>
                <w:webHidden/>
              </w:rPr>
              <w:t>61</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712" w:history="1">
            <w:r w:rsidR="00590033" w:rsidRPr="000C0AA7">
              <w:rPr>
                <w:rStyle w:val="Hyperlink"/>
                <w:bCs/>
                <w:noProof/>
              </w:rPr>
              <w:t>9</w:t>
            </w:r>
            <w:r w:rsidR="00590033" w:rsidRPr="000C0AA7">
              <w:rPr>
                <w:rStyle w:val="Hyperlink"/>
                <w:noProof/>
              </w:rPr>
              <w:t>.1. НЕПОСРЕДНЕ МЕРЕ</w:t>
            </w:r>
            <w:r w:rsidR="00590033">
              <w:rPr>
                <w:noProof/>
                <w:webHidden/>
              </w:rPr>
              <w:tab/>
            </w:r>
            <w:r>
              <w:rPr>
                <w:noProof/>
                <w:webHidden/>
              </w:rPr>
              <w:fldChar w:fldCharType="begin"/>
            </w:r>
            <w:r w:rsidR="00590033">
              <w:rPr>
                <w:noProof/>
                <w:webHidden/>
              </w:rPr>
              <w:instrText xml:space="preserve"> PAGEREF _Toc152849712 \h </w:instrText>
            </w:r>
            <w:r>
              <w:rPr>
                <w:noProof/>
                <w:webHidden/>
              </w:rPr>
            </w:r>
            <w:r>
              <w:rPr>
                <w:noProof/>
                <w:webHidden/>
              </w:rPr>
              <w:fldChar w:fldCharType="separate"/>
            </w:r>
            <w:r w:rsidR="00BE2BF0">
              <w:rPr>
                <w:noProof/>
                <w:webHidden/>
              </w:rPr>
              <w:t>61</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13" w:history="1">
            <w:r w:rsidR="00590033" w:rsidRPr="000C0AA7">
              <w:rPr>
                <w:rStyle w:val="Hyperlink"/>
                <w:noProof/>
              </w:rPr>
              <w:t>9.1.1 Побољшање система даљинског грејања</w:t>
            </w:r>
            <w:r w:rsidR="00590033">
              <w:rPr>
                <w:noProof/>
                <w:webHidden/>
              </w:rPr>
              <w:tab/>
            </w:r>
            <w:r>
              <w:rPr>
                <w:noProof/>
                <w:webHidden/>
              </w:rPr>
              <w:fldChar w:fldCharType="begin"/>
            </w:r>
            <w:r w:rsidR="00590033">
              <w:rPr>
                <w:noProof/>
                <w:webHidden/>
              </w:rPr>
              <w:instrText xml:space="preserve"> PAGEREF _Toc152849713 \h </w:instrText>
            </w:r>
            <w:r>
              <w:rPr>
                <w:noProof/>
                <w:webHidden/>
              </w:rPr>
            </w:r>
            <w:r>
              <w:rPr>
                <w:noProof/>
                <w:webHidden/>
              </w:rPr>
              <w:fldChar w:fldCharType="separate"/>
            </w:r>
            <w:r w:rsidR="00BE2BF0">
              <w:rPr>
                <w:noProof/>
                <w:webHidden/>
              </w:rPr>
              <w:t>61</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14" w:history="1">
            <w:r w:rsidR="00590033" w:rsidRPr="000C0AA7">
              <w:rPr>
                <w:rStyle w:val="Hyperlink"/>
                <w:noProof/>
              </w:rPr>
              <w:t>9.1.2 Побољшање система саобраћаја</w:t>
            </w:r>
            <w:r w:rsidR="00590033">
              <w:rPr>
                <w:noProof/>
                <w:webHidden/>
              </w:rPr>
              <w:tab/>
            </w:r>
            <w:r>
              <w:rPr>
                <w:noProof/>
                <w:webHidden/>
              </w:rPr>
              <w:fldChar w:fldCharType="begin"/>
            </w:r>
            <w:r w:rsidR="00590033">
              <w:rPr>
                <w:noProof/>
                <w:webHidden/>
              </w:rPr>
              <w:instrText xml:space="preserve"> PAGEREF _Toc152849714 \h </w:instrText>
            </w:r>
            <w:r>
              <w:rPr>
                <w:noProof/>
                <w:webHidden/>
              </w:rPr>
            </w:r>
            <w:r>
              <w:rPr>
                <w:noProof/>
                <w:webHidden/>
              </w:rPr>
              <w:fldChar w:fldCharType="separate"/>
            </w:r>
            <w:r w:rsidR="00BE2BF0">
              <w:rPr>
                <w:noProof/>
                <w:webHidden/>
              </w:rPr>
              <w:t>62</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15" w:history="1">
            <w:r w:rsidR="00590033" w:rsidRPr="000C0AA7">
              <w:rPr>
                <w:rStyle w:val="Hyperlink"/>
                <w:noProof/>
              </w:rPr>
              <w:t>9.1.3 Железнички саобраћај</w:t>
            </w:r>
            <w:r w:rsidR="00590033">
              <w:rPr>
                <w:noProof/>
                <w:webHidden/>
              </w:rPr>
              <w:tab/>
            </w:r>
            <w:r>
              <w:rPr>
                <w:noProof/>
                <w:webHidden/>
              </w:rPr>
              <w:fldChar w:fldCharType="begin"/>
            </w:r>
            <w:r w:rsidR="00590033">
              <w:rPr>
                <w:noProof/>
                <w:webHidden/>
              </w:rPr>
              <w:instrText xml:space="preserve"> PAGEREF _Toc152849715 \h </w:instrText>
            </w:r>
            <w:r>
              <w:rPr>
                <w:noProof/>
                <w:webHidden/>
              </w:rPr>
            </w:r>
            <w:r>
              <w:rPr>
                <w:noProof/>
                <w:webHidden/>
              </w:rPr>
              <w:fldChar w:fldCharType="separate"/>
            </w:r>
            <w:r w:rsidR="00BE2BF0">
              <w:rPr>
                <w:noProof/>
                <w:webHidden/>
              </w:rPr>
              <w:t>63</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16" w:history="1">
            <w:r w:rsidR="00590033" w:rsidRPr="000C0AA7">
              <w:rPr>
                <w:rStyle w:val="Hyperlink"/>
                <w:noProof/>
              </w:rPr>
              <w:t>9.1.4 Ваздушни саобраћај</w:t>
            </w:r>
            <w:r w:rsidR="00590033">
              <w:rPr>
                <w:noProof/>
                <w:webHidden/>
              </w:rPr>
              <w:tab/>
            </w:r>
            <w:r>
              <w:rPr>
                <w:noProof/>
                <w:webHidden/>
              </w:rPr>
              <w:fldChar w:fldCharType="begin"/>
            </w:r>
            <w:r w:rsidR="00590033">
              <w:rPr>
                <w:noProof/>
                <w:webHidden/>
              </w:rPr>
              <w:instrText xml:space="preserve"> PAGEREF _Toc152849716 \h </w:instrText>
            </w:r>
            <w:r>
              <w:rPr>
                <w:noProof/>
                <w:webHidden/>
              </w:rPr>
            </w:r>
            <w:r>
              <w:rPr>
                <w:noProof/>
                <w:webHidden/>
              </w:rPr>
              <w:fldChar w:fldCharType="separate"/>
            </w:r>
            <w:r w:rsidR="00BE2BF0">
              <w:rPr>
                <w:noProof/>
                <w:webHidden/>
              </w:rPr>
              <w:t>63</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17" w:history="1">
            <w:r w:rsidR="00590033" w:rsidRPr="000C0AA7">
              <w:rPr>
                <w:rStyle w:val="Hyperlink"/>
                <w:noProof/>
              </w:rPr>
              <w:t>9.1.6 Промотивне активности на нивоу града</w:t>
            </w:r>
            <w:r w:rsidR="00590033">
              <w:rPr>
                <w:noProof/>
                <w:webHidden/>
              </w:rPr>
              <w:tab/>
            </w:r>
            <w:r>
              <w:rPr>
                <w:noProof/>
                <w:webHidden/>
              </w:rPr>
              <w:fldChar w:fldCharType="begin"/>
            </w:r>
            <w:r w:rsidR="00590033">
              <w:rPr>
                <w:noProof/>
                <w:webHidden/>
              </w:rPr>
              <w:instrText xml:space="preserve"> PAGEREF _Toc152849717 \h </w:instrText>
            </w:r>
            <w:r>
              <w:rPr>
                <w:noProof/>
                <w:webHidden/>
              </w:rPr>
            </w:r>
            <w:r>
              <w:rPr>
                <w:noProof/>
                <w:webHidden/>
              </w:rPr>
              <w:fldChar w:fldCharType="separate"/>
            </w:r>
            <w:r w:rsidR="00BE2BF0">
              <w:rPr>
                <w:noProof/>
                <w:webHidden/>
              </w:rPr>
              <w:t>63</w:t>
            </w:r>
            <w:r>
              <w:rPr>
                <w:noProof/>
                <w:webHidden/>
              </w:rPr>
              <w:fldChar w:fldCharType="end"/>
            </w:r>
          </w:hyperlink>
        </w:p>
        <w:p w:rsidR="00590033" w:rsidRDefault="00F34787">
          <w:pPr>
            <w:pStyle w:val="TOC3"/>
            <w:tabs>
              <w:tab w:val="right" w:leader="dot" w:pos="9040"/>
            </w:tabs>
            <w:rPr>
              <w:rStyle w:val="Hyperlink"/>
              <w:noProof/>
            </w:rPr>
          </w:pPr>
          <w:hyperlink w:anchor="_Toc152849718" w:history="1">
            <w:r w:rsidR="00590033" w:rsidRPr="000C0AA7">
              <w:rPr>
                <w:rStyle w:val="Hyperlink"/>
                <w:noProof/>
              </w:rPr>
              <w:t>9.1.7 Европска недеља мобилности</w:t>
            </w:r>
            <w:r w:rsidR="00590033">
              <w:rPr>
                <w:noProof/>
                <w:webHidden/>
              </w:rPr>
              <w:tab/>
            </w:r>
            <w:r>
              <w:rPr>
                <w:noProof/>
                <w:webHidden/>
              </w:rPr>
              <w:fldChar w:fldCharType="begin"/>
            </w:r>
            <w:r w:rsidR="00590033">
              <w:rPr>
                <w:noProof/>
                <w:webHidden/>
              </w:rPr>
              <w:instrText xml:space="preserve"> PAGEREF _Toc152849718 \h </w:instrText>
            </w:r>
            <w:r>
              <w:rPr>
                <w:noProof/>
                <w:webHidden/>
              </w:rPr>
            </w:r>
            <w:r>
              <w:rPr>
                <w:noProof/>
                <w:webHidden/>
              </w:rPr>
              <w:fldChar w:fldCharType="separate"/>
            </w:r>
            <w:r w:rsidR="00BE2BF0">
              <w:rPr>
                <w:noProof/>
                <w:webHidden/>
              </w:rPr>
              <w:t>63</w:t>
            </w:r>
            <w:r>
              <w:rPr>
                <w:noProof/>
                <w:webHidden/>
              </w:rPr>
              <w:fldChar w:fldCharType="end"/>
            </w:r>
          </w:hyperlink>
        </w:p>
        <w:p w:rsidR="00590033" w:rsidRPr="00590033" w:rsidRDefault="00590033" w:rsidP="00590033"/>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19" w:history="1">
            <w:r w:rsidR="00590033" w:rsidRPr="000C0AA7">
              <w:rPr>
                <w:rStyle w:val="Hyperlink"/>
                <w:noProof/>
              </w:rPr>
              <w:t>9.1.8 Акциони план за мониторинг систем Града Сомбора</w:t>
            </w:r>
            <w:r w:rsidR="00590033">
              <w:rPr>
                <w:noProof/>
                <w:webHidden/>
              </w:rPr>
              <w:tab/>
            </w:r>
            <w:r>
              <w:rPr>
                <w:noProof/>
                <w:webHidden/>
              </w:rPr>
              <w:fldChar w:fldCharType="begin"/>
            </w:r>
            <w:r w:rsidR="00590033">
              <w:rPr>
                <w:noProof/>
                <w:webHidden/>
              </w:rPr>
              <w:instrText xml:space="preserve"> PAGEREF _Toc152849719 \h </w:instrText>
            </w:r>
            <w:r>
              <w:rPr>
                <w:noProof/>
                <w:webHidden/>
              </w:rPr>
            </w:r>
            <w:r>
              <w:rPr>
                <w:noProof/>
                <w:webHidden/>
              </w:rPr>
              <w:fldChar w:fldCharType="separate"/>
            </w:r>
            <w:r w:rsidR="00BE2BF0">
              <w:rPr>
                <w:noProof/>
                <w:webHidden/>
              </w:rPr>
              <w:t>64</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720" w:history="1">
            <w:r w:rsidR="00590033" w:rsidRPr="000C0AA7">
              <w:rPr>
                <w:rStyle w:val="Hyperlink"/>
                <w:noProof/>
              </w:rPr>
              <w:t>9.2.  Предвиђене карактеристике аутоматског мониторинг система</w:t>
            </w:r>
            <w:r w:rsidR="00590033">
              <w:rPr>
                <w:noProof/>
                <w:webHidden/>
              </w:rPr>
              <w:tab/>
            </w:r>
            <w:r>
              <w:rPr>
                <w:noProof/>
                <w:webHidden/>
              </w:rPr>
              <w:fldChar w:fldCharType="begin"/>
            </w:r>
            <w:r w:rsidR="00590033">
              <w:rPr>
                <w:noProof/>
                <w:webHidden/>
              </w:rPr>
              <w:instrText xml:space="preserve"> PAGEREF _Toc152849720 \h </w:instrText>
            </w:r>
            <w:r>
              <w:rPr>
                <w:noProof/>
                <w:webHidden/>
              </w:rPr>
            </w:r>
            <w:r>
              <w:rPr>
                <w:noProof/>
                <w:webHidden/>
              </w:rPr>
              <w:fldChar w:fldCharType="separate"/>
            </w:r>
            <w:r w:rsidR="00BE2BF0">
              <w:rPr>
                <w:noProof/>
                <w:webHidden/>
              </w:rPr>
              <w:t>71</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721" w:history="1">
            <w:r w:rsidR="00590033" w:rsidRPr="000C0AA7">
              <w:rPr>
                <w:rStyle w:val="Hyperlink"/>
                <w:noProof/>
              </w:rPr>
              <w:t>9.3. Дневно праћење аерозагађења</w:t>
            </w:r>
            <w:r w:rsidR="00590033">
              <w:rPr>
                <w:noProof/>
                <w:webHidden/>
              </w:rPr>
              <w:tab/>
            </w:r>
            <w:r>
              <w:rPr>
                <w:noProof/>
                <w:webHidden/>
              </w:rPr>
              <w:fldChar w:fldCharType="begin"/>
            </w:r>
            <w:r w:rsidR="00590033">
              <w:rPr>
                <w:noProof/>
                <w:webHidden/>
              </w:rPr>
              <w:instrText xml:space="preserve"> PAGEREF _Toc152849721 \h </w:instrText>
            </w:r>
            <w:r>
              <w:rPr>
                <w:noProof/>
                <w:webHidden/>
              </w:rPr>
            </w:r>
            <w:r>
              <w:rPr>
                <w:noProof/>
                <w:webHidden/>
              </w:rPr>
              <w:fldChar w:fldCharType="separate"/>
            </w:r>
            <w:r w:rsidR="00BE2BF0">
              <w:rPr>
                <w:noProof/>
                <w:webHidden/>
              </w:rPr>
              <w:t>72</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722" w:history="1">
            <w:r w:rsidR="00590033" w:rsidRPr="000C0AA7">
              <w:rPr>
                <w:rStyle w:val="Hyperlink"/>
                <w:noProof/>
              </w:rPr>
              <w:t>9.4. Активности привредних и других субјеката</w:t>
            </w:r>
            <w:r w:rsidR="00590033">
              <w:rPr>
                <w:noProof/>
                <w:webHidden/>
              </w:rPr>
              <w:tab/>
            </w:r>
            <w:r>
              <w:rPr>
                <w:noProof/>
                <w:webHidden/>
              </w:rPr>
              <w:fldChar w:fldCharType="begin"/>
            </w:r>
            <w:r w:rsidR="00590033">
              <w:rPr>
                <w:noProof/>
                <w:webHidden/>
              </w:rPr>
              <w:instrText xml:space="preserve"> PAGEREF _Toc152849722 \h </w:instrText>
            </w:r>
            <w:r>
              <w:rPr>
                <w:noProof/>
                <w:webHidden/>
              </w:rPr>
            </w:r>
            <w:r>
              <w:rPr>
                <w:noProof/>
                <w:webHidden/>
              </w:rPr>
              <w:fldChar w:fldCharType="separate"/>
            </w:r>
            <w:r w:rsidR="00BE2BF0">
              <w:rPr>
                <w:noProof/>
                <w:webHidden/>
              </w:rPr>
              <w:t>72</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23" w:history="1">
            <w:r w:rsidR="00590033" w:rsidRPr="000C0AA7">
              <w:rPr>
                <w:rStyle w:val="Hyperlink"/>
                <w:noProof/>
              </w:rPr>
              <w:t>9.4.1 Севертранс Сомбор</w:t>
            </w:r>
            <w:r w:rsidR="00590033">
              <w:rPr>
                <w:noProof/>
                <w:webHidden/>
              </w:rPr>
              <w:tab/>
            </w:r>
            <w:r>
              <w:rPr>
                <w:noProof/>
                <w:webHidden/>
              </w:rPr>
              <w:fldChar w:fldCharType="begin"/>
            </w:r>
            <w:r w:rsidR="00590033">
              <w:rPr>
                <w:noProof/>
                <w:webHidden/>
              </w:rPr>
              <w:instrText xml:space="preserve"> PAGEREF _Toc152849723 \h </w:instrText>
            </w:r>
            <w:r>
              <w:rPr>
                <w:noProof/>
                <w:webHidden/>
              </w:rPr>
            </w:r>
            <w:r>
              <w:rPr>
                <w:noProof/>
                <w:webHidden/>
              </w:rPr>
              <w:fldChar w:fldCharType="separate"/>
            </w:r>
            <w:r w:rsidR="00BE2BF0">
              <w:rPr>
                <w:noProof/>
                <w:webHidden/>
              </w:rPr>
              <w:t>72</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24" w:history="1">
            <w:r w:rsidR="00590033" w:rsidRPr="000C0AA7">
              <w:rPr>
                <w:rStyle w:val="Hyperlink"/>
                <w:noProof/>
              </w:rPr>
              <w:t>9.4.2 ЈКП Енергана Сомбор</w:t>
            </w:r>
            <w:r w:rsidR="00590033">
              <w:rPr>
                <w:noProof/>
                <w:webHidden/>
              </w:rPr>
              <w:tab/>
            </w:r>
            <w:r>
              <w:rPr>
                <w:noProof/>
                <w:webHidden/>
              </w:rPr>
              <w:fldChar w:fldCharType="begin"/>
            </w:r>
            <w:r w:rsidR="00590033">
              <w:rPr>
                <w:noProof/>
                <w:webHidden/>
              </w:rPr>
              <w:instrText xml:space="preserve"> PAGEREF _Toc152849724 \h </w:instrText>
            </w:r>
            <w:r>
              <w:rPr>
                <w:noProof/>
                <w:webHidden/>
              </w:rPr>
            </w:r>
            <w:r>
              <w:rPr>
                <w:noProof/>
                <w:webHidden/>
              </w:rPr>
              <w:fldChar w:fldCharType="separate"/>
            </w:r>
            <w:r w:rsidR="00BE2BF0">
              <w:rPr>
                <w:noProof/>
                <w:webHidden/>
              </w:rPr>
              <w:t>73</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25" w:history="1">
            <w:r w:rsidR="00590033" w:rsidRPr="000C0AA7">
              <w:rPr>
                <w:rStyle w:val="Hyperlink"/>
                <w:noProof/>
              </w:rPr>
              <w:t>9.4.3 Делта Аграр, Београд, Сомбор</w:t>
            </w:r>
            <w:r w:rsidR="00590033">
              <w:rPr>
                <w:noProof/>
                <w:webHidden/>
              </w:rPr>
              <w:tab/>
            </w:r>
            <w:r>
              <w:rPr>
                <w:noProof/>
                <w:webHidden/>
              </w:rPr>
              <w:fldChar w:fldCharType="begin"/>
            </w:r>
            <w:r w:rsidR="00590033">
              <w:rPr>
                <w:noProof/>
                <w:webHidden/>
              </w:rPr>
              <w:instrText xml:space="preserve"> PAGEREF _Toc152849725 \h </w:instrText>
            </w:r>
            <w:r>
              <w:rPr>
                <w:noProof/>
                <w:webHidden/>
              </w:rPr>
            </w:r>
            <w:r>
              <w:rPr>
                <w:noProof/>
                <w:webHidden/>
              </w:rPr>
              <w:fldChar w:fldCharType="separate"/>
            </w:r>
            <w:r w:rsidR="00BE2BF0">
              <w:rPr>
                <w:noProof/>
                <w:webHidden/>
              </w:rPr>
              <w:t>74</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26" w:history="1">
            <w:r w:rsidR="00590033" w:rsidRPr="000C0AA7">
              <w:rPr>
                <w:rStyle w:val="Hyperlink"/>
                <w:noProof/>
              </w:rPr>
              <w:t>9.4.4  Општа  болница „Др Радивој Симоновић“ Сомбор</w:t>
            </w:r>
            <w:r w:rsidR="00590033">
              <w:rPr>
                <w:noProof/>
                <w:webHidden/>
              </w:rPr>
              <w:tab/>
            </w:r>
            <w:r>
              <w:rPr>
                <w:noProof/>
                <w:webHidden/>
              </w:rPr>
              <w:fldChar w:fldCharType="begin"/>
            </w:r>
            <w:r w:rsidR="00590033">
              <w:rPr>
                <w:noProof/>
                <w:webHidden/>
              </w:rPr>
              <w:instrText xml:space="preserve"> PAGEREF _Toc152849726 \h </w:instrText>
            </w:r>
            <w:r>
              <w:rPr>
                <w:noProof/>
                <w:webHidden/>
              </w:rPr>
            </w:r>
            <w:r>
              <w:rPr>
                <w:noProof/>
                <w:webHidden/>
              </w:rPr>
              <w:fldChar w:fldCharType="separate"/>
            </w:r>
            <w:r w:rsidR="00BE2BF0">
              <w:rPr>
                <w:noProof/>
                <w:webHidden/>
              </w:rPr>
              <w:t>74</w:t>
            </w:r>
            <w:r>
              <w:rPr>
                <w:noProof/>
                <w:webHidden/>
              </w:rPr>
              <w:fldChar w:fldCharType="end"/>
            </w:r>
          </w:hyperlink>
        </w:p>
        <w:p w:rsidR="00590033" w:rsidRDefault="00F34787">
          <w:pPr>
            <w:pStyle w:val="TOC3"/>
            <w:tabs>
              <w:tab w:val="right" w:leader="dot" w:pos="9040"/>
            </w:tabs>
            <w:rPr>
              <w:rFonts w:asciiTheme="minorHAnsi" w:eastAsiaTheme="minorEastAsia" w:hAnsiTheme="minorHAnsi" w:cstheme="minorBidi"/>
              <w:noProof/>
              <w:kern w:val="2"/>
              <w:lang w:val="en-GB" w:eastAsia="en-GB"/>
            </w:rPr>
          </w:pPr>
          <w:hyperlink w:anchor="_Toc152849727" w:history="1">
            <w:r w:rsidR="00590033" w:rsidRPr="000C0AA7">
              <w:rPr>
                <w:rStyle w:val="Hyperlink"/>
                <w:noProof/>
              </w:rPr>
              <w:t>9.4.5 ROSSI SHOES, Сомбор</w:t>
            </w:r>
            <w:r w:rsidR="00590033">
              <w:rPr>
                <w:noProof/>
                <w:webHidden/>
              </w:rPr>
              <w:tab/>
            </w:r>
            <w:r>
              <w:rPr>
                <w:noProof/>
                <w:webHidden/>
              </w:rPr>
              <w:fldChar w:fldCharType="begin"/>
            </w:r>
            <w:r w:rsidR="00590033">
              <w:rPr>
                <w:noProof/>
                <w:webHidden/>
              </w:rPr>
              <w:instrText xml:space="preserve"> PAGEREF _Toc152849727 \h </w:instrText>
            </w:r>
            <w:r>
              <w:rPr>
                <w:noProof/>
                <w:webHidden/>
              </w:rPr>
            </w:r>
            <w:r>
              <w:rPr>
                <w:noProof/>
                <w:webHidden/>
              </w:rPr>
              <w:fldChar w:fldCharType="separate"/>
            </w:r>
            <w:r w:rsidR="00BE2BF0">
              <w:rPr>
                <w:noProof/>
                <w:webHidden/>
              </w:rPr>
              <w:t>74</w:t>
            </w:r>
            <w:r>
              <w:rPr>
                <w:noProof/>
                <w:webHidden/>
              </w:rPr>
              <w:fldChar w:fldCharType="end"/>
            </w:r>
          </w:hyperlink>
        </w:p>
        <w:p w:rsidR="00590033" w:rsidRDefault="00F34787">
          <w:pPr>
            <w:pStyle w:val="TOC1"/>
            <w:tabs>
              <w:tab w:val="right" w:leader="dot" w:pos="9040"/>
            </w:tabs>
            <w:rPr>
              <w:rFonts w:asciiTheme="minorHAnsi" w:eastAsiaTheme="minorEastAsia" w:hAnsiTheme="minorHAnsi" w:cstheme="minorBidi"/>
              <w:noProof/>
              <w:color w:val="auto"/>
              <w:kern w:val="2"/>
              <w:sz w:val="22"/>
              <w:szCs w:val="22"/>
              <w:lang w:val="en-GB" w:eastAsia="en-GB"/>
            </w:rPr>
          </w:pPr>
          <w:hyperlink w:anchor="_Toc152849728" w:history="1">
            <w:r w:rsidR="00590033" w:rsidRPr="000C0AA7">
              <w:rPr>
                <w:rStyle w:val="Hyperlink"/>
                <w:noProof/>
              </w:rPr>
              <w:t>10. ФИНАНСИЈСКИ АСПЕКТИ</w:t>
            </w:r>
            <w:r w:rsidR="00590033">
              <w:rPr>
                <w:noProof/>
                <w:webHidden/>
              </w:rPr>
              <w:tab/>
            </w:r>
            <w:r>
              <w:rPr>
                <w:noProof/>
                <w:webHidden/>
              </w:rPr>
              <w:fldChar w:fldCharType="begin"/>
            </w:r>
            <w:r w:rsidR="00590033">
              <w:rPr>
                <w:noProof/>
                <w:webHidden/>
              </w:rPr>
              <w:instrText xml:space="preserve"> PAGEREF _Toc152849728 \h </w:instrText>
            </w:r>
            <w:r>
              <w:rPr>
                <w:noProof/>
                <w:webHidden/>
              </w:rPr>
            </w:r>
            <w:r>
              <w:rPr>
                <w:noProof/>
                <w:webHidden/>
              </w:rPr>
              <w:fldChar w:fldCharType="separate"/>
            </w:r>
            <w:r w:rsidR="00BE2BF0">
              <w:rPr>
                <w:noProof/>
                <w:webHidden/>
              </w:rPr>
              <w:t>77</w:t>
            </w:r>
            <w:r>
              <w:rPr>
                <w:noProof/>
                <w:webHidden/>
              </w:rPr>
              <w:fldChar w:fldCharType="end"/>
            </w:r>
          </w:hyperlink>
        </w:p>
        <w:p w:rsidR="00590033" w:rsidRDefault="00F34787">
          <w:pPr>
            <w:pStyle w:val="TOC1"/>
            <w:tabs>
              <w:tab w:val="right" w:leader="dot" w:pos="9040"/>
            </w:tabs>
            <w:rPr>
              <w:rFonts w:asciiTheme="minorHAnsi" w:eastAsiaTheme="minorEastAsia" w:hAnsiTheme="minorHAnsi" w:cstheme="minorBidi"/>
              <w:noProof/>
              <w:color w:val="auto"/>
              <w:kern w:val="2"/>
              <w:sz w:val="22"/>
              <w:szCs w:val="22"/>
              <w:lang w:val="en-GB" w:eastAsia="en-GB"/>
            </w:rPr>
          </w:pPr>
          <w:hyperlink w:anchor="_Toc152849729" w:history="1">
            <w:r w:rsidR="00590033" w:rsidRPr="000C0AA7">
              <w:rPr>
                <w:rStyle w:val="Hyperlink"/>
                <w:noProof/>
              </w:rPr>
              <w:t>11. ОРГАНИ И ЛИЦА НАДЛЕЖНИ ЗА СПРОВОЂЕЊЕ ПЛАНА; КОНТРОЛУ ПЛАНИРАНИХ МЕРА И АКТИВНОСТИ И РАЗВОЈ</w:t>
            </w:r>
            <w:r w:rsidR="00590033">
              <w:rPr>
                <w:noProof/>
                <w:webHidden/>
              </w:rPr>
              <w:tab/>
            </w:r>
            <w:r>
              <w:rPr>
                <w:noProof/>
                <w:webHidden/>
              </w:rPr>
              <w:fldChar w:fldCharType="begin"/>
            </w:r>
            <w:r w:rsidR="00590033">
              <w:rPr>
                <w:noProof/>
                <w:webHidden/>
              </w:rPr>
              <w:instrText xml:space="preserve"> PAGEREF _Toc152849729 \h </w:instrText>
            </w:r>
            <w:r>
              <w:rPr>
                <w:noProof/>
                <w:webHidden/>
              </w:rPr>
            </w:r>
            <w:r>
              <w:rPr>
                <w:noProof/>
                <w:webHidden/>
              </w:rPr>
              <w:fldChar w:fldCharType="separate"/>
            </w:r>
            <w:r w:rsidR="00BE2BF0">
              <w:rPr>
                <w:noProof/>
                <w:webHidden/>
              </w:rPr>
              <w:t>78</w:t>
            </w:r>
            <w:r>
              <w:rPr>
                <w:noProof/>
                <w:webHidden/>
              </w:rPr>
              <w:fldChar w:fldCharType="end"/>
            </w:r>
          </w:hyperlink>
        </w:p>
        <w:p w:rsidR="00590033" w:rsidRDefault="00F34787">
          <w:pPr>
            <w:pStyle w:val="TOC2"/>
            <w:tabs>
              <w:tab w:val="right" w:leader="dot" w:pos="9040"/>
            </w:tabs>
            <w:rPr>
              <w:rFonts w:asciiTheme="minorHAnsi" w:eastAsiaTheme="minorEastAsia" w:hAnsiTheme="minorHAnsi" w:cstheme="minorBidi"/>
              <w:noProof/>
              <w:kern w:val="2"/>
              <w:lang w:val="en-GB" w:eastAsia="en-GB"/>
            </w:rPr>
          </w:pPr>
          <w:hyperlink w:anchor="_Toc152849730" w:history="1">
            <w:r w:rsidR="00590033" w:rsidRPr="000C0AA7">
              <w:rPr>
                <w:rStyle w:val="Hyperlink"/>
                <w:noProof/>
              </w:rPr>
              <w:t>11.1. Субјекти   надлежни   за   спровођење   и  реализацију плана</w:t>
            </w:r>
            <w:r w:rsidR="00590033">
              <w:rPr>
                <w:noProof/>
                <w:webHidden/>
              </w:rPr>
              <w:tab/>
            </w:r>
            <w:r>
              <w:rPr>
                <w:noProof/>
                <w:webHidden/>
              </w:rPr>
              <w:fldChar w:fldCharType="begin"/>
            </w:r>
            <w:r w:rsidR="00590033">
              <w:rPr>
                <w:noProof/>
                <w:webHidden/>
              </w:rPr>
              <w:instrText xml:space="preserve"> PAGEREF _Toc152849730 \h </w:instrText>
            </w:r>
            <w:r>
              <w:rPr>
                <w:noProof/>
                <w:webHidden/>
              </w:rPr>
            </w:r>
            <w:r>
              <w:rPr>
                <w:noProof/>
                <w:webHidden/>
              </w:rPr>
              <w:fldChar w:fldCharType="separate"/>
            </w:r>
            <w:r w:rsidR="00BE2BF0">
              <w:rPr>
                <w:noProof/>
                <w:webHidden/>
              </w:rPr>
              <w:t>78</w:t>
            </w:r>
            <w:r>
              <w:rPr>
                <w:noProof/>
                <w:webHidden/>
              </w:rPr>
              <w:fldChar w:fldCharType="end"/>
            </w:r>
          </w:hyperlink>
        </w:p>
        <w:p w:rsidR="00590033" w:rsidRDefault="00F34787">
          <w:pPr>
            <w:pStyle w:val="TOC1"/>
            <w:tabs>
              <w:tab w:val="right" w:leader="dot" w:pos="9040"/>
            </w:tabs>
            <w:rPr>
              <w:rFonts w:asciiTheme="minorHAnsi" w:eastAsiaTheme="minorEastAsia" w:hAnsiTheme="minorHAnsi" w:cstheme="minorBidi"/>
              <w:noProof/>
              <w:color w:val="auto"/>
              <w:kern w:val="2"/>
              <w:sz w:val="22"/>
              <w:szCs w:val="22"/>
              <w:lang w:val="en-GB" w:eastAsia="en-GB"/>
            </w:rPr>
          </w:pPr>
          <w:hyperlink w:anchor="_Toc152849731" w:history="1">
            <w:r w:rsidR="00590033" w:rsidRPr="000C0AA7">
              <w:rPr>
                <w:rStyle w:val="Hyperlink"/>
                <w:noProof/>
              </w:rPr>
              <w:t>12. ЗАКЉУЧАК</w:t>
            </w:r>
            <w:r w:rsidR="00590033">
              <w:rPr>
                <w:noProof/>
                <w:webHidden/>
              </w:rPr>
              <w:tab/>
            </w:r>
            <w:r>
              <w:rPr>
                <w:noProof/>
                <w:webHidden/>
              </w:rPr>
              <w:fldChar w:fldCharType="begin"/>
            </w:r>
            <w:r w:rsidR="00590033">
              <w:rPr>
                <w:noProof/>
                <w:webHidden/>
              </w:rPr>
              <w:instrText xml:space="preserve"> PAGEREF _Toc152849731 \h </w:instrText>
            </w:r>
            <w:r>
              <w:rPr>
                <w:noProof/>
                <w:webHidden/>
              </w:rPr>
            </w:r>
            <w:r>
              <w:rPr>
                <w:noProof/>
                <w:webHidden/>
              </w:rPr>
              <w:fldChar w:fldCharType="separate"/>
            </w:r>
            <w:r w:rsidR="00BE2BF0">
              <w:rPr>
                <w:noProof/>
                <w:webHidden/>
              </w:rPr>
              <w:t>79</w:t>
            </w:r>
            <w:r>
              <w:rPr>
                <w:noProof/>
                <w:webHidden/>
              </w:rPr>
              <w:fldChar w:fldCharType="end"/>
            </w:r>
          </w:hyperlink>
        </w:p>
        <w:p w:rsidR="008F2BAE" w:rsidRPr="00A55757" w:rsidRDefault="00F34787">
          <w:r w:rsidRPr="00A55757">
            <w:rPr>
              <w:rFonts w:ascii="Times New Roman" w:hAnsi="Times New Roman" w:cs="Times New Roman"/>
              <w:b/>
              <w:bCs/>
              <w:noProof/>
            </w:rPr>
            <w:fldChar w:fldCharType="end"/>
          </w:r>
        </w:p>
      </w:sdtContent>
    </w:sdt>
    <w:p w:rsidR="006F77D7" w:rsidRDefault="006F77D7" w:rsidP="006F77D7">
      <w:pPr>
        <w:spacing w:line="0" w:lineRule="atLeast"/>
        <w:rPr>
          <w:rFonts w:ascii="Times New Roman" w:eastAsia="Times New Roman" w:hAnsi="Times New Roman"/>
          <w:b/>
          <w:i/>
          <w:sz w:val="24"/>
          <w:highlight w:val="magenta"/>
        </w:rPr>
        <w:sectPr w:rsidR="006F77D7" w:rsidSect="00ED0C0A">
          <w:footerReference w:type="default" r:id="rId13"/>
          <w:pgSz w:w="11900" w:h="16838"/>
          <w:pgMar w:top="1414" w:right="1440" w:bottom="1440" w:left="1416" w:header="624" w:footer="0" w:gutter="0"/>
          <w:cols w:space="0" w:equalWidth="0">
            <w:col w:w="9050"/>
          </w:cols>
          <w:docGrid w:linePitch="360"/>
        </w:sectPr>
      </w:pPr>
    </w:p>
    <w:p w:rsidR="008C525E" w:rsidRDefault="008C525E" w:rsidP="006628E7">
      <w:pPr>
        <w:spacing w:line="285" w:lineRule="exact"/>
        <w:jc w:val="center"/>
        <w:rPr>
          <w:rFonts w:ascii="Times New Roman" w:eastAsia="Times New Roman" w:hAnsi="Times New Roman"/>
          <w:b/>
          <w:bCs/>
          <w:sz w:val="32"/>
          <w:szCs w:val="32"/>
        </w:rPr>
      </w:pPr>
      <w:bookmarkStart w:id="3" w:name="page5"/>
      <w:bookmarkEnd w:id="3"/>
    </w:p>
    <w:p w:rsidR="008C525E" w:rsidRDefault="008C525E" w:rsidP="006628E7">
      <w:pPr>
        <w:spacing w:line="285" w:lineRule="exact"/>
        <w:jc w:val="center"/>
        <w:rPr>
          <w:rFonts w:ascii="Times New Roman" w:eastAsia="Times New Roman" w:hAnsi="Times New Roman"/>
          <w:b/>
          <w:bCs/>
          <w:sz w:val="32"/>
          <w:szCs w:val="32"/>
        </w:rPr>
      </w:pPr>
    </w:p>
    <w:p w:rsidR="008C525E" w:rsidRDefault="008C525E" w:rsidP="006628E7">
      <w:pPr>
        <w:spacing w:line="285" w:lineRule="exact"/>
        <w:jc w:val="center"/>
        <w:rPr>
          <w:rFonts w:ascii="Times New Roman" w:eastAsia="Times New Roman" w:hAnsi="Times New Roman"/>
          <w:b/>
          <w:bCs/>
          <w:sz w:val="32"/>
          <w:szCs w:val="32"/>
        </w:rPr>
      </w:pPr>
    </w:p>
    <w:p w:rsidR="008C525E" w:rsidRDefault="008C525E" w:rsidP="006628E7">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8C525E" w:rsidRDefault="008C525E" w:rsidP="008C525E">
      <w:pPr>
        <w:spacing w:line="285" w:lineRule="exact"/>
        <w:jc w:val="center"/>
        <w:rPr>
          <w:rFonts w:ascii="Times New Roman" w:eastAsia="Times New Roman" w:hAnsi="Times New Roman"/>
          <w:b/>
          <w:bCs/>
          <w:sz w:val="32"/>
          <w:szCs w:val="32"/>
        </w:rPr>
      </w:pPr>
    </w:p>
    <w:p w:rsidR="006F77D7" w:rsidRPr="006628E7" w:rsidRDefault="006628E7" w:rsidP="008C525E">
      <w:pPr>
        <w:spacing w:line="285" w:lineRule="exact"/>
        <w:jc w:val="center"/>
        <w:rPr>
          <w:rFonts w:ascii="Times New Roman" w:eastAsia="Times New Roman" w:hAnsi="Times New Roman"/>
          <w:b/>
          <w:bCs/>
          <w:sz w:val="24"/>
          <w:szCs w:val="24"/>
        </w:rPr>
      </w:pPr>
      <w:r w:rsidRPr="006628E7">
        <w:rPr>
          <w:rFonts w:ascii="Times New Roman" w:eastAsia="Times New Roman" w:hAnsi="Times New Roman"/>
          <w:b/>
          <w:bCs/>
          <w:sz w:val="32"/>
          <w:szCs w:val="32"/>
        </w:rPr>
        <w:t>Први део</w:t>
      </w:r>
    </w:p>
    <w:p w:rsidR="006628E7" w:rsidRPr="006628E7" w:rsidRDefault="006628E7" w:rsidP="008C525E">
      <w:pPr>
        <w:spacing w:line="285" w:lineRule="exact"/>
        <w:jc w:val="center"/>
        <w:rPr>
          <w:rFonts w:ascii="Times New Roman" w:eastAsia="Times New Roman" w:hAnsi="Times New Roman"/>
          <w:sz w:val="24"/>
          <w:szCs w:val="24"/>
        </w:rPr>
      </w:pPr>
      <w:r w:rsidRPr="006628E7">
        <w:rPr>
          <w:rFonts w:ascii="Times New Roman" w:eastAsia="Times New Roman" w:hAnsi="Times New Roman"/>
          <w:sz w:val="24"/>
          <w:szCs w:val="24"/>
        </w:rPr>
        <w:t>-Општи подаци-</w:t>
      </w: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6628E7" w:rsidRDefault="006628E7" w:rsidP="006F77D7">
      <w:pPr>
        <w:spacing w:line="285" w:lineRule="exact"/>
        <w:rPr>
          <w:rFonts w:ascii="Times New Roman" w:eastAsia="Times New Roman" w:hAnsi="Times New Roman"/>
        </w:rPr>
      </w:pPr>
    </w:p>
    <w:p w:rsidR="001144BA" w:rsidRDefault="001144BA" w:rsidP="006F77D7">
      <w:pPr>
        <w:spacing w:line="285" w:lineRule="exact"/>
        <w:rPr>
          <w:rFonts w:ascii="Times New Roman" w:eastAsia="Times New Roman" w:hAnsi="Times New Roman"/>
        </w:rPr>
        <w:sectPr w:rsidR="001144BA" w:rsidSect="00B368DE">
          <w:pgSz w:w="11900" w:h="16838"/>
          <w:pgMar w:top="1414" w:right="1406" w:bottom="986" w:left="1416" w:header="794" w:footer="0" w:gutter="0"/>
          <w:cols w:space="0" w:equalWidth="0">
            <w:col w:w="9084"/>
          </w:cols>
          <w:docGrid w:linePitch="360"/>
        </w:sectPr>
      </w:pPr>
    </w:p>
    <w:p w:rsidR="006628E7" w:rsidRDefault="006628E7" w:rsidP="006F77D7">
      <w:pPr>
        <w:spacing w:line="285" w:lineRule="exact"/>
        <w:rPr>
          <w:rFonts w:ascii="Times New Roman" w:eastAsia="Times New Roman" w:hAnsi="Times New Roman"/>
        </w:rPr>
      </w:pPr>
    </w:p>
    <w:p w:rsidR="006F77D7" w:rsidRPr="00B34A3A" w:rsidRDefault="006F77D7" w:rsidP="00DF06A7">
      <w:pPr>
        <w:pStyle w:val="Heading1"/>
        <w:numPr>
          <w:ilvl w:val="0"/>
          <w:numId w:val="23"/>
        </w:numPr>
      </w:pPr>
      <w:bookmarkStart w:id="4" w:name="_Toc152849660"/>
      <w:r w:rsidRPr="00B34A3A">
        <w:t>УВОД И ЦИЉЕВИ</w:t>
      </w:r>
      <w:bookmarkEnd w:id="4"/>
    </w:p>
    <w:p w:rsidR="006F77D7" w:rsidRPr="00EA4602" w:rsidRDefault="006F77D7" w:rsidP="00B34A3A">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План квалитета ваздуха је озбиљан плански документ, од изузетне важности за </w:t>
      </w:r>
      <w:r w:rsidR="008F012C" w:rsidRPr="00EA4602">
        <w:rPr>
          <w:rFonts w:ascii="Times New Roman" w:eastAsia="Times New Roman" w:hAnsi="Times New Roman"/>
          <w:sz w:val="24"/>
          <w:szCs w:val="24"/>
          <w:lang w:val="ru-RU"/>
        </w:rPr>
        <w:t>Г</w:t>
      </w:r>
      <w:r w:rsidRPr="00EA4602">
        <w:rPr>
          <w:rFonts w:ascii="Times New Roman" w:eastAsia="Times New Roman" w:hAnsi="Times New Roman"/>
          <w:sz w:val="24"/>
          <w:szCs w:val="24"/>
          <w:lang w:val="ru-RU"/>
        </w:rPr>
        <w:t>рад Сомбор. Озбиљ</w:t>
      </w:r>
      <w:r w:rsidR="00B34A3A">
        <w:rPr>
          <w:rFonts w:ascii="Times New Roman" w:eastAsia="Times New Roman" w:hAnsi="Times New Roman"/>
          <w:sz w:val="24"/>
          <w:szCs w:val="24"/>
        </w:rPr>
        <w:t>a</w:t>
      </w:r>
      <w:r w:rsidRPr="00EA4602">
        <w:rPr>
          <w:rFonts w:ascii="Times New Roman" w:eastAsia="Times New Roman" w:hAnsi="Times New Roman"/>
          <w:sz w:val="24"/>
          <w:szCs w:val="24"/>
          <w:lang w:val="ru-RU"/>
        </w:rPr>
        <w:t>н, зато што обрађује подручје од посебне важности за здравље</w:t>
      </w:r>
      <w:r w:rsidR="00246136" w:rsidRPr="00EA4602">
        <w:rPr>
          <w:rFonts w:ascii="Times New Roman" w:eastAsia="Times New Roman" w:hAnsi="Times New Roman"/>
          <w:sz w:val="24"/>
          <w:szCs w:val="24"/>
          <w:lang w:val="ru-RU"/>
        </w:rPr>
        <w:t>,</w:t>
      </w:r>
      <w:r w:rsidRPr="00EA4602">
        <w:rPr>
          <w:rFonts w:ascii="Times New Roman" w:eastAsia="Times New Roman" w:hAnsi="Times New Roman"/>
          <w:sz w:val="24"/>
          <w:szCs w:val="24"/>
          <w:lang w:val="ru-RU"/>
        </w:rPr>
        <w:t xml:space="preserve"> не за </w:t>
      </w:r>
      <w:r w:rsidR="008F2BAE" w:rsidRPr="00EA4602">
        <w:rPr>
          <w:rFonts w:ascii="Times New Roman" w:eastAsia="Times New Roman" w:hAnsi="Times New Roman"/>
          <w:sz w:val="24"/>
          <w:szCs w:val="24"/>
          <w:lang w:val="ru-RU"/>
        </w:rPr>
        <w:t>г</w:t>
      </w:r>
      <w:r w:rsidRPr="00EA4602">
        <w:rPr>
          <w:rFonts w:ascii="Times New Roman" w:eastAsia="Times New Roman" w:hAnsi="Times New Roman"/>
          <w:sz w:val="24"/>
          <w:szCs w:val="24"/>
          <w:lang w:val="ru-RU"/>
        </w:rPr>
        <w:t xml:space="preserve">рад који је само име, већ за његових </w:t>
      </w:r>
      <w:r w:rsidR="00506771" w:rsidRPr="00EA4602">
        <w:rPr>
          <w:rFonts w:ascii="Times New Roman" w:eastAsia="Times New Roman" w:hAnsi="Times New Roman"/>
          <w:sz w:val="24"/>
          <w:szCs w:val="24"/>
          <w:lang w:val="ru-RU"/>
        </w:rPr>
        <w:t>73</w:t>
      </w:r>
      <w:r w:rsidR="00120F8C" w:rsidRPr="00EA4602">
        <w:rPr>
          <w:rFonts w:ascii="Times New Roman" w:eastAsia="Times New Roman" w:hAnsi="Times New Roman"/>
          <w:sz w:val="24"/>
          <w:szCs w:val="24"/>
          <w:lang w:val="ru-RU"/>
        </w:rPr>
        <w:t>.</w:t>
      </w:r>
      <w:r w:rsidR="00506771" w:rsidRPr="00EA4602">
        <w:rPr>
          <w:rFonts w:ascii="Times New Roman" w:eastAsia="Times New Roman" w:hAnsi="Times New Roman"/>
          <w:sz w:val="24"/>
          <w:szCs w:val="24"/>
          <w:lang w:val="ru-RU"/>
        </w:rPr>
        <w:t>000</w:t>
      </w:r>
      <w:r w:rsidRPr="00EA4602">
        <w:rPr>
          <w:rFonts w:ascii="Times New Roman" w:eastAsia="Times New Roman" w:hAnsi="Times New Roman"/>
          <w:sz w:val="24"/>
          <w:szCs w:val="24"/>
          <w:lang w:val="ru-RU"/>
        </w:rPr>
        <w:t xml:space="preserve"> становника. Све животне функције су много важне, али дисање је вероватно највећи унос спољнег медијума у организам у најкраћем времену. Постоје многе студије које повезују квалитет ваздуха и здравље становништва и то није предмет интересовања овог документа, већ посебних здравствених студија (код нас их практично и нема). У овом документу ће бити указано на многе факторе које утичу на квалитет, од природних до створених, затим ће бити дато досада</w:t>
      </w:r>
      <w:r w:rsidR="00D044BA" w:rsidRPr="00EA4602">
        <w:rPr>
          <w:rFonts w:ascii="Times New Roman" w:eastAsia="Times New Roman" w:hAnsi="Times New Roman"/>
          <w:sz w:val="24"/>
          <w:szCs w:val="24"/>
          <w:lang w:val="ru-RU"/>
        </w:rPr>
        <w:t>ш</w:t>
      </w:r>
      <w:r w:rsidRPr="00EA4602">
        <w:rPr>
          <w:rFonts w:ascii="Times New Roman" w:eastAsia="Times New Roman" w:hAnsi="Times New Roman"/>
          <w:sz w:val="24"/>
          <w:szCs w:val="24"/>
          <w:lang w:val="ru-RU"/>
        </w:rPr>
        <w:t>ње стање квалитета на основу података мерења и да ли су она довољна. Биће указано и на изворе загађења, мере које треба предузети за бољ</w:t>
      </w:r>
      <w:r w:rsidR="00120F8C" w:rsidRPr="00EA4602">
        <w:rPr>
          <w:rFonts w:ascii="Times New Roman" w:eastAsia="Times New Roman" w:hAnsi="Times New Roman"/>
          <w:sz w:val="24"/>
          <w:szCs w:val="24"/>
          <w:lang w:val="ru-RU"/>
        </w:rPr>
        <w:t>и квалитет, те одређени планови.</w:t>
      </w:r>
    </w:p>
    <w:p w:rsidR="008F012C" w:rsidRPr="00EA4602" w:rsidRDefault="008F012C" w:rsidP="00B34A3A">
      <w:pPr>
        <w:jc w:val="both"/>
        <w:rPr>
          <w:rFonts w:ascii="Times New Roman" w:eastAsia="Times New Roman" w:hAnsi="Times New Roman"/>
          <w:sz w:val="24"/>
          <w:szCs w:val="24"/>
          <w:lang w:val="ru-RU"/>
        </w:rPr>
      </w:pPr>
    </w:p>
    <w:p w:rsidR="008F012C" w:rsidRPr="00EA4602" w:rsidRDefault="008F012C" w:rsidP="00B34A3A">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Правни основ за доношење Плана квалитета ваздуха је члан 31. </w:t>
      </w:r>
      <w:r w:rsidR="00826AB0" w:rsidRPr="00EA4602">
        <w:rPr>
          <w:rFonts w:ascii="Times New Roman" w:eastAsia="Times New Roman" w:hAnsi="Times New Roman"/>
          <w:sz w:val="24"/>
          <w:szCs w:val="24"/>
          <w:lang w:val="ru-RU"/>
        </w:rPr>
        <w:t xml:space="preserve">став. 1. </w:t>
      </w:r>
      <w:r w:rsidRPr="00EA4602">
        <w:rPr>
          <w:rFonts w:ascii="Times New Roman" w:eastAsia="Times New Roman" w:hAnsi="Times New Roman"/>
          <w:sz w:val="24"/>
          <w:szCs w:val="24"/>
          <w:lang w:val="ru-RU"/>
        </w:rPr>
        <w:t>Закон</w:t>
      </w:r>
      <w:r w:rsidR="00826AB0" w:rsidRPr="00EA4602">
        <w:rPr>
          <w:rFonts w:ascii="Times New Roman" w:eastAsia="Times New Roman" w:hAnsi="Times New Roman"/>
          <w:sz w:val="24"/>
          <w:szCs w:val="24"/>
          <w:lang w:val="ru-RU"/>
        </w:rPr>
        <w:t>а</w:t>
      </w:r>
      <w:r w:rsidRPr="00EA4602">
        <w:rPr>
          <w:rFonts w:ascii="Times New Roman" w:eastAsia="Times New Roman" w:hAnsi="Times New Roman"/>
          <w:sz w:val="24"/>
          <w:szCs w:val="24"/>
          <w:lang w:val="ru-RU"/>
        </w:rPr>
        <w:t xml:space="preserve"> о заштити ваздуха ("Сл. гласник РС" бр. 36/2009, 10/2013 и 26/2021 - др. закон), који прописује да у зонама и агломерацијама у којима је ваздух треће категорије, односно када загађење ваздуха превазилази ефекте мере које предузимају, односно када је угрожен капацитет животне средине </w:t>
      </w:r>
      <w:r w:rsidR="00296804" w:rsidRPr="00EA4602">
        <w:rPr>
          <w:rFonts w:ascii="Times New Roman" w:eastAsia="Times New Roman" w:hAnsi="Times New Roman"/>
          <w:sz w:val="24"/>
          <w:szCs w:val="24"/>
          <w:lang w:val="ru-RU"/>
        </w:rPr>
        <w:t>или постоји стално загађење ваздуха на одређеном простору, належни орган аутономне покрајина и надлежни ор</w:t>
      </w:r>
      <w:r w:rsidR="00DE251D">
        <w:rPr>
          <w:rFonts w:ascii="Times New Roman" w:eastAsia="Times New Roman" w:hAnsi="Times New Roman"/>
          <w:sz w:val="24"/>
          <w:szCs w:val="24"/>
          <w:lang w:val="ru-RU"/>
        </w:rPr>
        <w:t>ган јединице локалне самоуправе</w:t>
      </w:r>
      <w:r w:rsidR="00296804" w:rsidRPr="00EA4602">
        <w:rPr>
          <w:rFonts w:ascii="Times New Roman" w:eastAsia="Times New Roman" w:hAnsi="Times New Roman"/>
          <w:sz w:val="24"/>
          <w:szCs w:val="24"/>
          <w:lang w:val="ru-RU"/>
        </w:rPr>
        <w:t xml:space="preserve"> дужан да донесе План квалитета ваздуха са циљем да се постигну одговарајуће граничне вредности или циљане вредности утврђене актом из члана 18. став 1. овог закона.</w:t>
      </w:r>
      <w:r w:rsidR="00826AB0" w:rsidRPr="00EA4602">
        <w:rPr>
          <w:rFonts w:ascii="Times New Roman" w:eastAsia="Times New Roman" w:hAnsi="Times New Roman"/>
          <w:sz w:val="24"/>
          <w:szCs w:val="24"/>
          <w:lang w:val="ru-RU"/>
        </w:rPr>
        <w:t xml:space="preserve"> С обзиром да је Град Сомбор зона са трећом категоријом ваздуха, обавезан је да донесе План квалитета ваздуха. У складу са чланом 31. став 4. Закона о заштити ваздуха, Министарство даје сагласност на План квалитета ваздуха.</w:t>
      </w:r>
    </w:p>
    <w:p w:rsidR="009278AD" w:rsidRPr="00EA4602" w:rsidRDefault="009278AD" w:rsidP="00B34A3A">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План квалитета ваздуха израђен је у складу са чланом 32. Закона о заштити ваздуха који прописује садржај плана, и у складу са Правилником о садржају планова квалитета ваздуха ("Сл. гласник РС" бр. 21/2010), који ближе прописује садржај плана.</w:t>
      </w:r>
    </w:p>
    <w:p w:rsidR="009278AD" w:rsidRPr="00EA4602" w:rsidRDefault="009278AD" w:rsidP="00B34A3A">
      <w:pPr>
        <w:jc w:val="both"/>
        <w:rPr>
          <w:rFonts w:ascii="Times New Roman" w:eastAsia="Times New Roman" w:hAnsi="Times New Roman"/>
          <w:sz w:val="24"/>
          <w:szCs w:val="24"/>
          <w:lang w:val="ru-RU"/>
        </w:rPr>
      </w:pPr>
    </w:p>
    <w:p w:rsidR="009278AD" w:rsidRPr="00EA4602" w:rsidRDefault="009278AD" w:rsidP="00B34A3A">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Приликом израде тежило се да план буде</w:t>
      </w:r>
      <w:r w:rsidR="006F77D7" w:rsidRPr="00EA4602">
        <w:rPr>
          <w:rFonts w:ascii="Times New Roman" w:eastAsia="Times New Roman" w:hAnsi="Times New Roman"/>
          <w:sz w:val="24"/>
          <w:szCs w:val="24"/>
          <w:lang w:val="ru-RU"/>
        </w:rPr>
        <w:t xml:space="preserve"> реалан</w:t>
      </w:r>
      <w:r w:rsidRPr="00EA4602">
        <w:rPr>
          <w:rFonts w:ascii="Times New Roman" w:eastAsia="Times New Roman" w:hAnsi="Times New Roman"/>
          <w:sz w:val="24"/>
          <w:szCs w:val="24"/>
          <w:lang w:val="ru-RU"/>
        </w:rPr>
        <w:t xml:space="preserve">, </w:t>
      </w:r>
      <w:r w:rsidR="006F77D7" w:rsidRPr="00EA4602">
        <w:rPr>
          <w:rFonts w:ascii="Times New Roman" w:eastAsia="Times New Roman" w:hAnsi="Times New Roman"/>
          <w:sz w:val="24"/>
          <w:szCs w:val="24"/>
          <w:lang w:val="ru-RU"/>
        </w:rPr>
        <w:t>да мотивише становни</w:t>
      </w:r>
      <w:r w:rsidR="00D044BA" w:rsidRPr="00EA4602">
        <w:rPr>
          <w:rFonts w:ascii="Times New Roman" w:eastAsia="Times New Roman" w:hAnsi="Times New Roman"/>
          <w:sz w:val="24"/>
          <w:szCs w:val="24"/>
          <w:lang w:val="ru-RU"/>
        </w:rPr>
        <w:t>ш</w:t>
      </w:r>
      <w:r w:rsidR="006F77D7" w:rsidRPr="00EA4602">
        <w:rPr>
          <w:rFonts w:ascii="Times New Roman" w:eastAsia="Times New Roman" w:hAnsi="Times New Roman"/>
          <w:sz w:val="24"/>
          <w:szCs w:val="24"/>
          <w:lang w:val="ru-RU"/>
        </w:rPr>
        <w:t xml:space="preserve">тво, тако што ће приказати реално стање и појаснити улогу појединих чиниоца. </w:t>
      </w:r>
    </w:p>
    <w:p w:rsidR="006F77D7" w:rsidRPr="00EA4602" w:rsidRDefault="00D7446A" w:rsidP="00B34A3A">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Циљеви Плана квалитета ваздуха су</w:t>
      </w:r>
      <w:r w:rsidR="006F77D7" w:rsidRPr="00EA4602">
        <w:rPr>
          <w:rFonts w:ascii="Times New Roman" w:eastAsia="Times New Roman" w:hAnsi="Times New Roman"/>
          <w:sz w:val="24"/>
          <w:szCs w:val="24"/>
          <w:lang w:val="ru-RU"/>
        </w:rPr>
        <w:t>:</w:t>
      </w:r>
    </w:p>
    <w:p w:rsidR="006F77D7" w:rsidRPr="00EA4602" w:rsidRDefault="006F77D7" w:rsidP="00B34A3A">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w:t>
      </w:r>
      <w:r w:rsidRPr="00EA4602">
        <w:rPr>
          <w:rFonts w:ascii="Times New Roman" w:eastAsia="Times New Roman" w:hAnsi="Times New Roman"/>
          <w:sz w:val="24"/>
          <w:szCs w:val="24"/>
          <w:lang w:val="ru-RU"/>
        </w:rPr>
        <w:tab/>
        <w:t>приказати чиниоце квалитета ваздуха (од природних до створених),</w:t>
      </w:r>
    </w:p>
    <w:p w:rsidR="006F77D7" w:rsidRPr="00EA4602" w:rsidRDefault="006F77D7" w:rsidP="00B34A3A">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w:t>
      </w:r>
      <w:r w:rsidRPr="00EA4602">
        <w:rPr>
          <w:rFonts w:ascii="Times New Roman" w:eastAsia="Times New Roman" w:hAnsi="Times New Roman"/>
          <w:sz w:val="24"/>
          <w:szCs w:val="24"/>
          <w:lang w:val="ru-RU"/>
        </w:rPr>
        <w:tab/>
        <w:t>поја</w:t>
      </w:r>
      <w:r w:rsidR="00D7446A" w:rsidRPr="00EA4602">
        <w:rPr>
          <w:rFonts w:ascii="Times New Roman" w:eastAsia="Times New Roman" w:hAnsi="Times New Roman"/>
          <w:sz w:val="24"/>
          <w:szCs w:val="24"/>
          <w:lang w:val="ru-RU"/>
        </w:rPr>
        <w:t>шњење доступних податка о квалитету ваздуха</w:t>
      </w:r>
      <w:r w:rsidRPr="00EA4602">
        <w:rPr>
          <w:rFonts w:ascii="Times New Roman" w:eastAsia="Times New Roman" w:hAnsi="Times New Roman"/>
          <w:sz w:val="24"/>
          <w:szCs w:val="24"/>
          <w:lang w:val="ru-RU"/>
        </w:rPr>
        <w:t xml:space="preserve">, </w:t>
      </w:r>
      <w:r w:rsidR="00D7446A" w:rsidRPr="00EA4602">
        <w:rPr>
          <w:rFonts w:ascii="Times New Roman" w:eastAsia="Times New Roman" w:hAnsi="Times New Roman"/>
          <w:sz w:val="24"/>
          <w:szCs w:val="24"/>
          <w:lang w:val="ru-RU"/>
        </w:rPr>
        <w:t>и истицање недостатака у доступним подацима</w:t>
      </w:r>
      <w:r w:rsidRPr="00EA4602">
        <w:rPr>
          <w:rFonts w:ascii="Times New Roman" w:eastAsia="Times New Roman" w:hAnsi="Times New Roman"/>
          <w:sz w:val="24"/>
          <w:szCs w:val="24"/>
          <w:lang w:val="ru-RU"/>
        </w:rPr>
        <w:t>,</w:t>
      </w:r>
    </w:p>
    <w:p w:rsidR="006F77D7" w:rsidRPr="00EA4602" w:rsidRDefault="006F77D7" w:rsidP="00B34A3A">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w:t>
      </w:r>
      <w:r w:rsidRPr="00EA4602">
        <w:rPr>
          <w:rFonts w:ascii="Times New Roman" w:eastAsia="Times New Roman" w:hAnsi="Times New Roman"/>
          <w:sz w:val="24"/>
          <w:szCs w:val="24"/>
          <w:lang w:val="ru-RU"/>
        </w:rPr>
        <w:tab/>
        <w:t>дефинисати што једноставнији начин за умањење негативног утицаја на квалитет ваздуха</w:t>
      </w:r>
      <w:r w:rsidR="00D044BA" w:rsidRPr="00EA4602">
        <w:rPr>
          <w:rFonts w:ascii="Times New Roman" w:eastAsia="Times New Roman" w:hAnsi="Times New Roman"/>
          <w:sz w:val="24"/>
          <w:szCs w:val="24"/>
          <w:lang w:val="ru-RU"/>
        </w:rPr>
        <w:t xml:space="preserve"> са мерама</w:t>
      </w:r>
      <w:r w:rsidRPr="00EA4602">
        <w:rPr>
          <w:rFonts w:ascii="Times New Roman" w:eastAsia="Times New Roman" w:hAnsi="Times New Roman"/>
          <w:sz w:val="24"/>
          <w:szCs w:val="24"/>
          <w:lang w:val="ru-RU"/>
        </w:rPr>
        <w:t>.</w:t>
      </w:r>
    </w:p>
    <w:p w:rsidR="006F77D7" w:rsidRPr="00EA4602" w:rsidRDefault="006F77D7" w:rsidP="00B34A3A">
      <w:pPr>
        <w:jc w:val="both"/>
        <w:rPr>
          <w:rFonts w:ascii="Times New Roman" w:eastAsia="Times New Roman" w:hAnsi="Times New Roman"/>
          <w:sz w:val="24"/>
          <w:szCs w:val="24"/>
          <w:lang w:val="ru-RU"/>
        </w:rPr>
      </w:pPr>
    </w:p>
    <w:p w:rsidR="006F77D7" w:rsidRPr="00EA4602" w:rsidRDefault="00D7446A" w:rsidP="00B34A3A">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Услед недостатка </w:t>
      </w:r>
      <w:r w:rsidRPr="00DD09F9">
        <w:rPr>
          <w:rFonts w:ascii="Times New Roman" w:eastAsia="Times New Roman" w:hAnsi="Times New Roman"/>
          <w:sz w:val="24"/>
          <w:szCs w:val="24"/>
          <w:lang w:val="ru-RU"/>
        </w:rPr>
        <w:t>ст</w:t>
      </w:r>
      <w:r w:rsidR="00DE251D" w:rsidRPr="00DD09F9">
        <w:rPr>
          <w:rFonts w:ascii="Times New Roman" w:eastAsia="Times New Roman" w:hAnsi="Times New Roman"/>
          <w:sz w:val="24"/>
          <w:szCs w:val="24"/>
          <w:lang w:val="ru-RU"/>
        </w:rPr>
        <w:t>р</w:t>
      </w:r>
      <w:r w:rsidRPr="00DD09F9">
        <w:rPr>
          <w:rFonts w:ascii="Times New Roman" w:eastAsia="Times New Roman" w:hAnsi="Times New Roman"/>
          <w:sz w:val="24"/>
          <w:szCs w:val="24"/>
          <w:lang w:val="ru-RU"/>
        </w:rPr>
        <w:t>учних капацитета</w:t>
      </w:r>
      <w:r w:rsidRPr="00EA4602">
        <w:rPr>
          <w:rFonts w:ascii="Times New Roman" w:eastAsia="Times New Roman" w:hAnsi="Times New Roman"/>
          <w:sz w:val="24"/>
          <w:szCs w:val="24"/>
          <w:lang w:val="ru-RU"/>
        </w:rPr>
        <w:t xml:space="preserve"> за израду оваквог плана,</w:t>
      </w:r>
      <w:r w:rsidR="006F77D7" w:rsidRPr="00EA4602">
        <w:rPr>
          <w:rFonts w:ascii="Times New Roman" w:eastAsia="Times New Roman" w:hAnsi="Times New Roman"/>
          <w:sz w:val="24"/>
          <w:szCs w:val="24"/>
          <w:lang w:val="ru-RU"/>
        </w:rPr>
        <w:t xml:space="preserve"> ангажова</w:t>
      </w:r>
      <w:r w:rsidR="0080404B" w:rsidRPr="00EA4602">
        <w:rPr>
          <w:rFonts w:ascii="Times New Roman" w:eastAsia="Times New Roman" w:hAnsi="Times New Roman"/>
          <w:sz w:val="24"/>
          <w:szCs w:val="24"/>
          <w:lang w:val="ru-RU"/>
        </w:rPr>
        <w:t>н</w:t>
      </w:r>
      <w:r w:rsidR="006F77D7" w:rsidRPr="00EA4602">
        <w:rPr>
          <w:rFonts w:ascii="Times New Roman" w:eastAsia="Times New Roman" w:hAnsi="Times New Roman"/>
          <w:sz w:val="24"/>
          <w:szCs w:val="24"/>
          <w:lang w:val="ru-RU"/>
        </w:rPr>
        <w:t xml:space="preserve">а </w:t>
      </w:r>
      <w:r w:rsidRPr="00EA4602">
        <w:rPr>
          <w:rFonts w:ascii="Times New Roman" w:eastAsia="Times New Roman" w:hAnsi="Times New Roman"/>
          <w:sz w:val="24"/>
          <w:szCs w:val="24"/>
          <w:lang w:val="ru-RU"/>
        </w:rPr>
        <w:t>је консултатнска кућа</w:t>
      </w:r>
      <w:r w:rsidR="006F77D7" w:rsidRPr="00EA4602">
        <w:rPr>
          <w:rFonts w:ascii="Times New Roman" w:eastAsia="Times New Roman" w:hAnsi="Times New Roman"/>
          <w:sz w:val="24"/>
          <w:szCs w:val="24"/>
          <w:lang w:val="ru-RU"/>
        </w:rPr>
        <w:t>, Институт МОЛ</w:t>
      </w:r>
      <w:r w:rsidRPr="00EA4602">
        <w:rPr>
          <w:rFonts w:ascii="Times New Roman" w:eastAsia="Times New Roman" w:hAnsi="Times New Roman"/>
          <w:sz w:val="24"/>
          <w:szCs w:val="24"/>
          <w:lang w:val="ru-RU"/>
        </w:rPr>
        <w:t>,</w:t>
      </w:r>
      <w:r w:rsidR="006F77D7" w:rsidRPr="00EA4602">
        <w:rPr>
          <w:rFonts w:ascii="Times New Roman" w:eastAsia="Times New Roman" w:hAnsi="Times New Roman"/>
          <w:sz w:val="24"/>
          <w:szCs w:val="24"/>
          <w:lang w:val="ru-RU"/>
        </w:rPr>
        <w:t xml:space="preserve"> који тридесет година ради у овој области. Једна од њихових поука је да је квалитет жива ствар, да морамо тежити квалитету, да се захтеви морају мењати са временом и да се резултати виде након дужег времена поштовања правила које квалитет намеће. </w:t>
      </w:r>
    </w:p>
    <w:p w:rsidR="006F77D7" w:rsidRPr="00EA4602" w:rsidRDefault="006F77D7" w:rsidP="00B34A3A">
      <w:pPr>
        <w:jc w:val="both"/>
        <w:rPr>
          <w:rFonts w:ascii="Times New Roman" w:eastAsia="Times New Roman" w:hAnsi="Times New Roman"/>
          <w:sz w:val="24"/>
          <w:szCs w:val="24"/>
          <w:lang w:val="ru-RU"/>
        </w:rPr>
      </w:pPr>
    </w:p>
    <w:p w:rsidR="006F77D7" w:rsidRPr="00EA4602" w:rsidRDefault="006F77D7" w:rsidP="00B34A3A">
      <w:pPr>
        <w:rPr>
          <w:rFonts w:ascii="Times New Roman" w:eastAsia="Times New Roman" w:hAnsi="Times New Roman"/>
          <w:lang w:val="ru-RU"/>
        </w:rPr>
      </w:pPr>
    </w:p>
    <w:p w:rsidR="006F77D7" w:rsidRPr="00EA4602" w:rsidRDefault="006F77D7" w:rsidP="00B34A3A">
      <w:pPr>
        <w:rPr>
          <w:rFonts w:ascii="Times New Roman" w:eastAsia="Times New Roman" w:hAnsi="Times New Roman"/>
          <w:lang w:val="ru-RU"/>
        </w:rPr>
      </w:pPr>
    </w:p>
    <w:p w:rsidR="006F77D7" w:rsidRPr="00EA4602" w:rsidRDefault="006F77D7" w:rsidP="00B34A3A">
      <w:pPr>
        <w:rPr>
          <w:rFonts w:ascii="Times New Roman" w:eastAsia="Times New Roman" w:hAnsi="Times New Roman"/>
          <w:color w:val="000000" w:themeColor="text1"/>
          <w:lang w:val="ru-RU"/>
        </w:rPr>
      </w:pPr>
    </w:p>
    <w:p w:rsidR="00C03FE1" w:rsidRPr="00EA4602" w:rsidRDefault="00C03FE1" w:rsidP="006F77D7">
      <w:pPr>
        <w:spacing w:line="245" w:lineRule="exact"/>
        <w:rPr>
          <w:rFonts w:ascii="Times New Roman" w:eastAsia="Times New Roman" w:hAnsi="Times New Roman"/>
          <w:color w:val="000000" w:themeColor="text1"/>
          <w:lang w:val="ru-RU"/>
        </w:rPr>
      </w:pPr>
    </w:p>
    <w:p w:rsidR="00B34A3A" w:rsidRPr="00EA4602" w:rsidRDefault="00B34A3A" w:rsidP="006F77D7">
      <w:pPr>
        <w:spacing w:line="245" w:lineRule="exact"/>
        <w:rPr>
          <w:rFonts w:ascii="Times New Roman" w:eastAsia="Times New Roman" w:hAnsi="Times New Roman"/>
          <w:color w:val="000000" w:themeColor="text1"/>
          <w:lang w:val="ru-RU"/>
        </w:rPr>
      </w:pPr>
    </w:p>
    <w:p w:rsidR="00B34A3A" w:rsidRPr="00EA4602" w:rsidRDefault="00B34A3A" w:rsidP="006F77D7">
      <w:pPr>
        <w:spacing w:line="245" w:lineRule="exact"/>
        <w:rPr>
          <w:rFonts w:ascii="Times New Roman" w:eastAsia="Times New Roman" w:hAnsi="Times New Roman"/>
          <w:color w:val="000000" w:themeColor="text1"/>
          <w:lang w:val="ru-RU"/>
        </w:rPr>
      </w:pPr>
    </w:p>
    <w:p w:rsidR="00B368DE" w:rsidRPr="00EA4602" w:rsidRDefault="00B368DE">
      <w:pPr>
        <w:spacing w:after="160" w:line="259" w:lineRule="auto"/>
        <w:rPr>
          <w:rFonts w:ascii="Times New Roman" w:eastAsia="Times New Roman" w:hAnsi="Times New Roman"/>
          <w:color w:val="000000" w:themeColor="text1"/>
          <w:lang w:val="ru-RU"/>
        </w:rPr>
      </w:pPr>
      <w:r w:rsidRPr="00EA4602">
        <w:rPr>
          <w:rFonts w:ascii="Times New Roman" w:eastAsia="Times New Roman" w:hAnsi="Times New Roman"/>
          <w:color w:val="000000" w:themeColor="text1"/>
          <w:lang w:val="ru-RU"/>
        </w:rPr>
        <w:br w:type="page"/>
      </w:r>
    </w:p>
    <w:p w:rsidR="00B34A3A" w:rsidRPr="00EA4602" w:rsidRDefault="009B03CB" w:rsidP="009B03CB">
      <w:pPr>
        <w:tabs>
          <w:tab w:val="left" w:pos="3790"/>
        </w:tabs>
        <w:spacing w:line="245" w:lineRule="exact"/>
        <w:rPr>
          <w:rFonts w:ascii="Times New Roman" w:eastAsia="Times New Roman" w:hAnsi="Times New Roman"/>
          <w:color w:val="000000" w:themeColor="text1"/>
          <w:lang w:val="ru-RU"/>
        </w:rPr>
      </w:pPr>
      <w:r w:rsidRPr="00EA4602">
        <w:rPr>
          <w:rFonts w:ascii="Times New Roman" w:eastAsia="Times New Roman" w:hAnsi="Times New Roman"/>
          <w:color w:val="000000" w:themeColor="text1"/>
          <w:lang w:val="ru-RU"/>
        </w:rPr>
        <w:lastRenderedPageBreak/>
        <w:tab/>
      </w:r>
    </w:p>
    <w:p w:rsidR="002F119B" w:rsidRPr="00B34A3A" w:rsidRDefault="006F77D7" w:rsidP="0080404B">
      <w:pPr>
        <w:pStyle w:val="Heading1"/>
        <w:numPr>
          <w:ilvl w:val="0"/>
          <w:numId w:val="23"/>
        </w:numPr>
        <w:spacing w:line="234" w:lineRule="auto"/>
        <w:ind w:right="420"/>
        <w:jc w:val="both"/>
        <w:rPr>
          <w:i/>
          <w:sz w:val="24"/>
        </w:rPr>
      </w:pPr>
      <w:bookmarkStart w:id="5" w:name="_Toc152849661"/>
      <w:r w:rsidRPr="00B34A3A">
        <w:t>ПРИКАЗ ЛОКАЛИТЕТА СА ДЕФИНИСАНИМ ГРАНИЦАМА</w:t>
      </w:r>
      <w:r w:rsidR="00B34A3A">
        <w:rPr>
          <w:rStyle w:val="FootnoteReference"/>
        </w:rPr>
        <w:footnoteReference w:id="2"/>
      </w:r>
      <w:bookmarkEnd w:id="5"/>
    </w:p>
    <w:p w:rsidR="006F77D7" w:rsidRPr="003E46BB" w:rsidRDefault="006F77D7" w:rsidP="00C8723B">
      <w:pPr>
        <w:pStyle w:val="Heading2"/>
        <w:numPr>
          <w:ilvl w:val="0"/>
          <w:numId w:val="0"/>
        </w:numPr>
      </w:pPr>
      <w:bookmarkStart w:id="6" w:name="_Toc152849662"/>
      <w:r w:rsidRPr="003E46BB">
        <w:t xml:space="preserve">2.1. </w:t>
      </w:r>
      <w:r w:rsidR="00AA5418" w:rsidRPr="003E46BB">
        <w:t>Локација подручја које обухвата план</w:t>
      </w:r>
      <w:bookmarkEnd w:id="6"/>
    </w:p>
    <w:p w:rsidR="006F77D7" w:rsidRPr="00EA4602" w:rsidRDefault="006F77D7" w:rsidP="006F77D7">
      <w:pPr>
        <w:spacing w:line="292" w:lineRule="exact"/>
        <w:rPr>
          <w:rFonts w:ascii="Times New Roman" w:eastAsia="Times New Roman" w:hAnsi="Times New Roman"/>
          <w:lang w:val="ru-RU"/>
        </w:rPr>
      </w:pPr>
    </w:p>
    <w:p w:rsidR="006F77D7" w:rsidRPr="00EA4602" w:rsidRDefault="006F77D7" w:rsidP="00392D68">
      <w:pPr>
        <w:ind w:left="4"/>
        <w:jc w:val="both"/>
        <w:rPr>
          <w:rFonts w:ascii="Times New Roman" w:eastAsia="Times New Roman" w:hAnsi="Times New Roman"/>
          <w:sz w:val="24"/>
          <w:szCs w:val="22"/>
          <w:highlight w:val="green"/>
          <w:lang w:val="ru-RU"/>
        </w:rPr>
      </w:pPr>
      <w:r w:rsidRPr="00EA4602">
        <w:rPr>
          <w:rFonts w:ascii="Times New Roman" w:eastAsia="Times New Roman" w:hAnsi="Times New Roman"/>
          <w:sz w:val="24"/>
          <w:szCs w:val="22"/>
          <w:lang w:val="ru-RU"/>
        </w:rPr>
        <w:t xml:space="preserve">Територија </w:t>
      </w:r>
      <w:r w:rsidR="00D7446A" w:rsidRPr="00EA4602">
        <w:rPr>
          <w:rFonts w:ascii="Times New Roman" w:eastAsia="Times New Roman" w:hAnsi="Times New Roman"/>
          <w:sz w:val="24"/>
          <w:szCs w:val="22"/>
          <w:lang w:val="ru-RU"/>
        </w:rPr>
        <w:t>Г</w:t>
      </w:r>
      <w:r w:rsidRPr="00EA4602">
        <w:rPr>
          <w:rFonts w:ascii="Times New Roman" w:eastAsia="Times New Roman" w:hAnsi="Times New Roman"/>
          <w:sz w:val="24"/>
          <w:szCs w:val="22"/>
          <w:lang w:val="ru-RU"/>
        </w:rPr>
        <w:t xml:space="preserve">рада Сомбора се налази на северо-западу АП Војводине у Бачкој. Средиште </w:t>
      </w:r>
      <w:r w:rsidR="008F2BAE" w:rsidRPr="00EA4602">
        <w:rPr>
          <w:rFonts w:ascii="Times New Roman" w:eastAsia="Times New Roman" w:hAnsi="Times New Roman"/>
          <w:sz w:val="24"/>
          <w:szCs w:val="22"/>
          <w:lang w:val="ru-RU"/>
        </w:rPr>
        <w:t>г</w:t>
      </w:r>
      <w:r w:rsidRPr="00EA4602">
        <w:rPr>
          <w:rFonts w:ascii="Times New Roman" w:eastAsia="Times New Roman" w:hAnsi="Times New Roman"/>
          <w:sz w:val="24"/>
          <w:szCs w:val="22"/>
          <w:lang w:val="ru-RU"/>
        </w:rPr>
        <w:t xml:space="preserve">рада је Сомбор које је уједно и средиште Западно-бачког округа. Простире се на површини од 1.216,47 </w:t>
      </w:r>
      <w:r w:rsidRPr="00295DAD">
        <w:rPr>
          <w:rFonts w:ascii="Times New Roman" w:eastAsia="Times New Roman" w:hAnsi="Times New Roman"/>
          <w:sz w:val="24"/>
          <w:szCs w:val="22"/>
        </w:rPr>
        <w:t>km</w:t>
      </w:r>
      <w:r w:rsidRPr="00EA4602">
        <w:rPr>
          <w:rFonts w:ascii="Times New Roman" w:eastAsia="Times New Roman" w:hAnsi="Times New Roman"/>
          <w:sz w:val="24"/>
          <w:szCs w:val="22"/>
          <w:vertAlign w:val="superscript"/>
          <w:lang w:val="ru-RU"/>
        </w:rPr>
        <w:t>2</w:t>
      </w:r>
      <w:r w:rsidRPr="00EA4602">
        <w:rPr>
          <w:rFonts w:ascii="Times New Roman" w:eastAsia="Times New Roman" w:hAnsi="Times New Roman"/>
          <w:sz w:val="24"/>
          <w:szCs w:val="22"/>
          <w:lang w:val="ru-RU"/>
        </w:rPr>
        <w:t xml:space="preserve"> што чини 14.80% територије Бачке и 5,66% територије Аутономне покрајине Војводине. Према попису из 2022. године има укупно 71.521 становника док је 2011. године било 85.569 становника.</w:t>
      </w:r>
    </w:p>
    <w:p w:rsidR="006F77D7" w:rsidRPr="00EA4602" w:rsidRDefault="006F77D7" w:rsidP="00392D68">
      <w:pPr>
        <w:jc w:val="both"/>
        <w:rPr>
          <w:rFonts w:ascii="Times New Roman" w:eastAsia="Times New Roman" w:hAnsi="Times New Roman"/>
          <w:sz w:val="22"/>
          <w:szCs w:val="22"/>
          <w:lang w:val="ru-RU"/>
        </w:rPr>
      </w:pPr>
    </w:p>
    <w:p w:rsidR="006F77D7" w:rsidRPr="00EA4602" w:rsidRDefault="006F77D7" w:rsidP="00392D68">
      <w:pPr>
        <w:jc w:val="both"/>
        <w:rPr>
          <w:rFonts w:ascii="Times New Roman" w:eastAsia="Times New Roman" w:hAnsi="Times New Roman"/>
          <w:sz w:val="24"/>
          <w:szCs w:val="22"/>
          <w:lang w:val="ru-RU"/>
        </w:rPr>
      </w:pPr>
      <w:r w:rsidRPr="00EA4602">
        <w:rPr>
          <w:rFonts w:ascii="Times New Roman" w:eastAsia="Times New Roman" w:hAnsi="Times New Roman"/>
          <w:b/>
          <w:sz w:val="24"/>
          <w:szCs w:val="22"/>
          <w:lang w:val="ru-RU"/>
        </w:rPr>
        <w:t>Обухват</w:t>
      </w:r>
      <w:r w:rsidRPr="00EA4602">
        <w:rPr>
          <w:rFonts w:ascii="Times New Roman" w:eastAsia="Times New Roman" w:hAnsi="Times New Roman"/>
          <w:sz w:val="24"/>
          <w:szCs w:val="22"/>
          <w:lang w:val="ru-RU"/>
        </w:rPr>
        <w:t xml:space="preserve"> Просторног плана </w:t>
      </w:r>
      <w:r w:rsidR="008F2BAE" w:rsidRPr="00EA4602">
        <w:rPr>
          <w:rFonts w:ascii="Times New Roman" w:eastAsia="Times New Roman" w:hAnsi="Times New Roman"/>
          <w:sz w:val="24"/>
          <w:szCs w:val="22"/>
          <w:lang w:val="ru-RU"/>
        </w:rPr>
        <w:t>г</w:t>
      </w:r>
      <w:r w:rsidRPr="00EA4602">
        <w:rPr>
          <w:rFonts w:ascii="Times New Roman" w:eastAsia="Times New Roman" w:hAnsi="Times New Roman"/>
          <w:sz w:val="24"/>
          <w:szCs w:val="22"/>
          <w:lang w:val="ru-RU"/>
        </w:rPr>
        <w:t xml:space="preserve">рада Сомбора, (у даљем тексту: </w:t>
      </w:r>
      <w:r w:rsidR="00DE251D" w:rsidRPr="00DD09F9">
        <w:rPr>
          <w:rFonts w:ascii="Times New Roman" w:eastAsia="Times New Roman" w:hAnsi="Times New Roman"/>
          <w:sz w:val="24"/>
          <w:szCs w:val="22"/>
        </w:rPr>
        <w:t>Просторни план</w:t>
      </w:r>
      <w:r w:rsidRPr="00DD09F9">
        <w:rPr>
          <w:rFonts w:ascii="Times New Roman" w:eastAsia="Times New Roman" w:hAnsi="Times New Roman"/>
          <w:sz w:val="24"/>
          <w:szCs w:val="22"/>
          <w:lang w:val="ru-RU"/>
        </w:rPr>
        <w:t xml:space="preserve">), утврђен је Одлуком </w:t>
      </w:r>
      <w:r w:rsidRPr="00DD09F9">
        <w:rPr>
          <w:rFonts w:ascii="Times New Roman" w:eastAsia="Times New Roman" w:hAnsi="Times New Roman"/>
          <w:sz w:val="24"/>
          <w:szCs w:val="22"/>
        </w:rPr>
        <w:t>o</w:t>
      </w:r>
      <w:r w:rsidRPr="00DD09F9">
        <w:rPr>
          <w:rFonts w:ascii="Times New Roman" w:eastAsia="Times New Roman" w:hAnsi="Times New Roman"/>
          <w:sz w:val="24"/>
          <w:szCs w:val="22"/>
          <w:lang w:val="ru-RU"/>
        </w:rPr>
        <w:t xml:space="preserve"> изради Просторног плана </w:t>
      </w:r>
      <w:r w:rsidR="008F2BAE" w:rsidRPr="00DD09F9">
        <w:rPr>
          <w:rFonts w:ascii="Times New Roman" w:eastAsia="Times New Roman" w:hAnsi="Times New Roman"/>
          <w:sz w:val="24"/>
          <w:szCs w:val="22"/>
          <w:lang w:val="ru-RU"/>
        </w:rPr>
        <w:t>г</w:t>
      </w:r>
      <w:r w:rsidRPr="00DD09F9">
        <w:rPr>
          <w:rFonts w:ascii="Times New Roman" w:eastAsia="Times New Roman" w:hAnsi="Times New Roman"/>
          <w:sz w:val="24"/>
          <w:szCs w:val="22"/>
          <w:lang w:val="ru-RU"/>
        </w:rPr>
        <w:t xml:space="preserve">рада Сомбора (''Сл. лист </w:t>
      </w:r>
      <w:r w:rsidR="008F2BAE" w:rsidRPr="00DD09F9">
        <w:rPr>
          <w:rFonts w:ascii="Times New Roman" w:eastAsia="Times New Roman" w:hAnsi="Times New Roman"/>
          <w:sz w:val="24"/>
          <w:szCs w:val="22"/>
          <w:lang w:val="ru-RU"/>
        </w:rPr>
        <w:t>г</w:t>
      </w:r>
      <w:r w:rsidRPr="00DD09F9">
        <w:rPr>
          <w:rFonts w:ascii="Times New Roman" w:eastAsia="Times New Roman" w:hAnsi="Times New Roman"/>
          <w:sz w:val="24"/>
          <w:szCs w:val="22"/>
          <w:lang w:val="ru-RU"/>
        </w:rPr>
        <w:t xml:space="preserve">рада Сомбора'' бр. 10/2009). Простор обраде Плана обухвата целокупну територију </w:t>
      </w:r>
      <w:r w:rsidR="00DE251D" w:rsidRPr="00DD09F9">
        <w:rPr>
          <w:rFonts w:ascii="Times New Roman" w:eastAsia="Times New Roman" w:hAnsi="Times New Roman"/>
          <w:sz w:val="24"/>
          <w:szCs w:val="22"/>
          <w:lang w:val="ru-RU"/>
        </w:rPr>
        <w:t>Г</w:t>
      </w:r>
      <w:r w:rsidRPr="00DD09F9">
        <w:rPr>
          <w:rFonts w:ascii="Times New Roman" w:eastAsia="Times New Roman" w:hAnsi="Times New Roman"/>
          <w:sz w:val="24"/>
          <w:szCs w:val="22"/>
          <w:lang w:val="ru-RU"/>
        </w:rPr>
        <w:t>рада</w:t>
      </w:r>
      <w:r w:rsidRPr="00EA4602">
        <w:rPr>
          <w:rFonts w:ascii="Times New Roman" w:eastAsia="Times New Roman" w:hAnsi="Times New Roman"/>
          <w:sz w:val="24"/>
          <w:szCs w:val="22"/>
          <w:lang w:val="ru-RU"/>
        </w:rPr>
        <w:t xml:space="preserve"> Сомбора и то: територију К.О. Сомбор </w:t>
      </w:r>
      <w:r w:rsidRPr="00295DAD">
        <w:rPr>
          <w:rFonts w:ascii="Times New Roman" w:eastAsia="Times New Roman" w:hAnsi="Times New Roman"/>
          <w:sz w:val="24"/>
          <w:szCs w:val="22"/>
        </w:rPr>
        <w:t>I</w:t>
      </w:r>
      <w:r w:rsidRPr="00EA4602">
        <w:rPr>
          <w:rFonts w:ascii="Times New Roman" w:eastAsia="Times New Roman" w:hAnsi="Times New Roman"/>
          <w:sz w:val="24"/>
          <w:szCs w:val="22"/>
          <w:lang w:val="ru-RU"/>
        </w:rPr>
        <w:t xml:space="preserve"> и </w:t>
      </w:r>
      <w:r w:rsidRPr="00295DAD">
        <w:rPr>
          <w:rFonts w:ascii="Times New Roman" w:eastAsia="Times New Roman" w:hAnsi="Times New Roman"/>
          <w:sz w:val="24"/>
          <w:szCs w:val="22"/>
        </w:rPr>
        <w:t>II</w:t>
      </w:r>
      <w:r w:rsidRPr="00EA4602">
        <w:rPr>
          <w:rFonts w:ascii="Times New Roman" w:eastAsia="Times New Roman" w:hAnsi="Times New Roman"/>
          <w:sz w:val="24"/>
          <w:szCs w:val="22"/>
          <w:lang w:val="ru-RU"/>
        </w:rPr>
        <w:t xml:space="preserve"> са свим приградским насељима: Билић, Буковац, Градина, Жарковац, Козара, Ленија, Лугово, Ненадић, Обзир, Радојевићи, Ранчево, Централа, Чичови, Шикара, Шапоње, салаши и територију К.О. следећих насељених места: Бездан, Телечка, Колут, Бачки Брег, Бачки Моноштор, Кљајићево, Риђица, Стапар, Станишић, Чонопља, Светозар Милетић, Дорослово, Растина, Гаково и Алекса Шантић.</w:t>
      </w:r>
    </w:p>
    <w:p w:rsidR="006F77D7" w:rsidRPr="00EA4602" w:rsidRDefault="006F77D7" w:rsidP="00392D68">
      <w:pPr>
        <w:jc w:val="both"/>
        <w:rPr>
          <w:rFonts w:ascii="Times New Roman" w:eastAsia="Times New Roman" w:hAnsi="Times New Roman"/>
          <w:sz w:val="22"/>
          <w:szCs w:val="22"/>
          <w:lang w:val="ru-RU"/>
        </w:rPr>
      </w:pPr>
    </w:p>
    <w:p w:rsidR="006F77D7" w:rsidRPr="00EA4602" w:rsidRDefault="006F77D7" w:rsidP="00392D68">
      <w:pPr>
        <w:ind w:left="4"/>
        <w:jc w:val="both"/>
        <w:rPr>
          <w:rFonts w:ascii="Times New Roman" w:eastAsia="Times New Roman" w:hAnsi="Times New Roman"/>
          <w:sz w:val="24"/>
          <w:szCs w:val="22"/>
          <w:lang w:val="ru-RU"/>
        </w:rPr>
      </w:pPr>
      <w:r w:rsidRPr="00EA4602">
        <w:rPr>
          <w:rFonts w:ascii="Times New Roman" w:eastAsia="Times New Roman" w:hAnsi="Times New Roman"/>
          <w:b/>
          <w:sz w:val="24"/>
          <w:szCs w:val="22"/>
          <w:lang w:val="ru-RU"/>
        </w:rPr>
        <w:t>Опис границе</w:t>
      </w:r>
      <w:r w:rsidRPr="00EA4602">
        <w:rPr>
          <w:rFonts w:ascii="Times New Roman" w:eastAsia="Times New Roman" w:hAnsi="Times New Roman"/>
          <w:sz w:val="24"/>
          <w:szCs w:val="22"/>
          <w:lang w:val="ru-RU"/>
        </w:rPr>
        <w:t xml:space="preserve"> – Границу Просторног плана </w:t>
      </w:r>
      <w:r w:rsidR="008F2BAE" w:rsidRPr="00EA4602">
        <w:rPr>
          <w:rFonts w:ascii="Times New Roman" w:eastAsia="Times New Roman" w:hAnsi="Times New Roman"/>
          <w:sz w:val="24"/>
          <w:szCs w:val="22"/>
          <w:lang w:val="ru-RU"/>
        </w:rPr>
        <w:t>г</w:t>
      </w:r>
      <w:r w:rsidRPr="00EA4602">
        <w:rPr>
          <w:rFonts w:ascii="Times New Roman" w:eastAsia="Times New Roman" w:hAnsi="Times New Roman"/>
          <w:sz w:val="24"/>
          <w:szCs w:val="22"/>
          <w:lang w:val="ru-RU"/>
        </w:rPr>
        <w:t xml:space="preserve">рада Сомбора чине: на северу државна граница са Републиком Мађарском, на истоку административна граница са </w:t>
      </w:r>
      <w:r w:rsidR="00D7446A" w:rsidRPr="00EA4602">
        <w:rPr>
          <w:rFonts w:ascii="Times New Roman" w:eastAsia="Times New Roman" w:hAnsi="Times New Roman"/>
          <w:sz w:val="24"/>
          <w:szCs w:val="22"/>
          <w:lang w:val="ru-RU"/>
        </w:rPr>
        <w:t>Г</w:t>
      </w:r>
      <w:r w:rsidRPr="00EA4602">
        <w:rPr>
          <w:rFonts w:ascii="Times New Roman" w:eastAsia="Times New Roman" w:hAnsi="Times New Roman"/>
          <w:sz w:val="24"/>
          <w:szCs w:val="22"/>
          <w:lang w:val="ru-RU"/>
        </w:rPr>
        <w:t xml:space="preserve">радом Суботицом и </w:t>
      </w:r>
      <w:r w:rsidR="00D7446A" w:rsidRPr="00EA4602">
        <w:rPr>
          <w:rFonts w:ascii="Times New Roman" w:eastAsia="Times New Roman" w:hAnsi="Times New Roman"/>
          <w:sz w:val="24"/>
          <w:szCs w:val="22"/>
          <w:lang w:val="ru-RU"/>
        </w:rPr>
        <w:t>О</w:t>
      </w:r>
      <w:r w:rsidRPr="00EA4602">
        <w:rPr>
          <w:rFonts w:ascii="Times New Roman" w:eastAsia="Times New Roman" w:hAnsi="Times New Roman"/>
          <w:sz w:val="24"/>
          <w:szCs w:val="22"/>
          <w:lang w:val="ru-RU"/>
        </w:rPr>
        <w:t xml:space="preserve">пштином Бачка Топола, на југоистоку административна граница са </w:t>
      </w:r>
      <w:r w:rsidR="00D7446A" w:rsidRPr="00EA4602">
        <w:rPr>
          <w:rFonts w:ascii="Times New Roman" w:eastAsia="Times New Roman" w:hAnsi="Times New Roman"/>
          <w:sz w:val="24"/>
          <w:szCs w:val="22"/>
          <w:lang w:val="ru-RU"/>
        </w:rPr>
        <w:t>О</w:t>
      </w:r>
      <w:r w:rsidRPr="00EA4602">
        <w:rPr>
          <w:rFonts w:ascii="Times New Roman" w:eastAsia="Times New Roman" w:hAnsi="Times New Roman"/>
          <w:sz w:val="24"/>
          <w:szCs w:val="22"/>
          <w:lang w:val="ru-RU"/>
        </w:rPr>
        <w:t xml:space="preserve">пштином Кула, на југу административна граница са </w:t>
      </w:r>
      <w:r w:rsidR="00D7446A" w:rsidRPr="00EA4602">
        <w:rPr>
          <w:rFonts w:ascii="Times New Roman" w:eastAsia="Times New Roman" w:hAnsi="Times New Roman"/>
          <w:sz w:val="24"/>
          <w:szCs w:val="22"/>
          <w:lang w:val="ru-RU"/>
        </w:rPr>
        <w:t>О</w:t>
      </w:r>
      <w:r w:rsidRPr="00EA4602">
        <w:rPr>
          <w:rFonts w:ascii="Times New Roman" w:eastAsia="Times New Roman" w:hAnsi="Times New Roman"/>
          <w:sz w:val="24"/>
          <w:szCs w:val="22"/>
          <w:lang w:val="ru-RU"/>
        </w:rPr>
        <w:t xml:space="preserve">пштином Оџаци, на југозападу административна граница са </w:t>
      </w:r>
      <w:r w:rsidR="00D7446A" w:rsidRPr="00EA4602">
        <w:rPr>
          <w:rFonts w:ascii="Times New Roman" w:eastAsia="Times New Roman" w:hAnsi="Times New Roman"/>
          <w:sz w:val="24"/>
          <w:szCs w:val="22"/>
          <w:lang w:val="ru-RU"/>
        </w:rPr>
        <w:t>О</w:t>
      </w:r>
      <w:r w:rsidRPr="00EA4602">
        <w:rPr>
          <w:rFonts w:ascii="Times New Roman" w:eastAsia="Times New Roman" w:hAnsi="Times New Roman"/>
          <w:sz w:val="24"/>
          <w:szCs w:val="22"/>
          <w:lang w:val="ru-RU"/>
        </w:rPr>
        <w:t xml:space="preserve">пштином Апатин и на западу државна граница са Републиком Хрватском. У Табели 1 дат је списак катастарских општина са површином на територији </w:t>
      </w:r>
      <w:r w:rsidR="00283BDC" w:rsidRPr="00EA4602">
        <w:rPr>
          <w:rFonts w:ascii="Times New Roman" w:eastAsia="Times New Roman" w:hAnsi="Times New Roman"/>
          <w:sz w:val="24"/>
          <w:szCs w:val="22"/>
          <w:lang w:val="ru-RU"/>
        </w:rPr>
        <w:t xml:space="preserve">Града </w:t>
      </w:r>
      <w:r w:rsidRPr="00EA4602">
        <w:rPr>
          <w:rFonts w:ascii="Times New Roman" w:eastAsia="Times New Roman" w:hAnsi="Times New Roman"/>
          <w:sz w:val="24"/>
          <w:szCs w:val="22"/>
          <w:lang w:val="ru-RU"/>
        </w:rPr>
        <w:t>Сомбора</w:t>
      </w:r>
      <w:r w:rsidR="00392D68" w:rsidRPr="00EA4602">
        <w:rPr>
          <w:rFonts w:ascii="Times New Roman" w:eastAsia="Times New Roman" w:hAnsi="Times New Roman"/>
          <w:sz w:val="24"/>
          <w:szCs w:val="22"/>
          <w:lang w:val="ru-RU"/>
        </w:rPr>
        <w:t>.</w:t>
      </w:r>
    </w:p>
    <w:p w:rsidR="006F77D7" w:rsidRPr="00EA4602" w:rsidRDefault="006F77D7" w:rsidP="006F77D7">
      <w:pPr>
        <w:spacing w:line="230" w:lineRule="exact"/>
        <w:rPr>
          <w:rFonts w:ascii="Times New Roman" w:eastAsia="Times New Roman" w:hAnsi="Times New Roman"/>
          <w:lang w:val="ru-RU"/>
        </w:rPr>
      </w:pPr>
    </w:p>
    <w:p w:rsidR="006F77D7" w:rsidRPr="00EA4602" w:rsidRDefault="006F77D7" w:rsidP="006F77D7">
      <w:pPr>
        <w:spacing w:line="0" w:lineRule="atLeast"/>
        <w:ind w:left="4"/>
        <w:jc w:val="center"/>
        <w:rPr>
          <w:rFonts w:ascii="Times New Roman" w:eastAsia="Times New Roman" w:hAnsi="Times New Roman"/>
          <w:b/>
          <w:sz w:val="22"/>
          <w:lang w:val="ru-RU"/>
        </w:rPr>
      </w:pPr>
      <w:r w:rsidRPr="00EA4602">
        <w:rPr>
          <w:rFonts w:ascii="Times New Roman" w:eastAsia="Times New Roman" w:hAnsi="Times New Roman"/>
          <w:b/>
          <w:sz w:val="22"/>
          <w:lang w:val="ru-RU"/>
        </w:rPr>
        <w:t>Табела 1. Број, површина и називи катастарских општина</w:t>
      </w:r>
    </w:p>
    <w:tbl>
      <w:tblPr>
        <w:tblStyle w:val="TableGrid"/>
        <w:tblW w:w="7508" w:type="dxa"/>
        <w:jc w:val="center"/>
        <w:tblLook w:val="04A0"/>
      </w:tblPr>
      <w:tblGrid>
        <w:gridCol w:w="988"/>
        <w:gridCol w:w="3260"/>
        <w:gridCol w:w="3260"/>
      </w:tblGrid>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b/>
                <w:bCs/>
                <w:sz w:val="24"/>
                <w:szCs w:val="24"/>
              </w:rPr>
            </w:pPr>
            <w:r w:rsidRPr="00C8723B">
              <w:rPr>
                <w:rFonts w:ascii="Times New Roman" w:eastAsia="Times New Roman" w:hAnsi="Times New Roman" w:cs="Times New Roman"/>
                <w:b/>
                <w:bCs/>
                <w:sz w:val="24"/>
                <w:szCs w:val="24"/>
              </w:rPr>
              <w:t>Бр.</w:t>
            </w:r>
          </w:p>
        </w:tc>
        <w:tc>
          <w:tcPr>
            <w:tcW w:w="3260" w:type="dxa"/>
          </w:tcPr>
          <w:p w:rsidR="006F77D7" w:rsidRPr="00C8723B" w:rsidRDefault="006F77D7" w:rsidP="00101022">
            <w:pPr>
              <w:spacing w:line="230" w:lineRule="exact"/>
              <w:rPr>
                <w:rFonts w:ascii="Times New Roman" w:eastAsia="Times New Roman" w:hAnsi="Times New Roman" w:cs="Times New Roman"/>
                <w:b/>
                <w:bCs/>
                <w:sz w:val="24"/>
                <w:szCs w:val="24"/>
              </w:rPr>
            </w:pPr>
            <w:r w:rsidRPr="00C8723B">
              <w:rPr>
                <w:rFonts w:ascii="Times New Roman" w:eastAsia="Times New Roman" w:hAnsi="Times New Roman" w:cs="Times New Roman"/>
                <w:b/>
                <w:bCs/>
                <w:sz w:val="24"/>
                <w:szCs w:val="24"/>
              </w:rPr>
              <w:t>Насеље (К.О.)</w:t>
            </w:r>
          </w:p>
        </w:tc>
        <w:tc>
          <w:tcPr>
            <w:tcW w:w="3260" w:type="dxa"/>
          </w:tcPr>
          <w:p w:rsidR="006F77D7" w:rsidRPr="00C8723B" w:rsidRDefault="006F77D7" w:rsidP="00101022">
            <w:pPr>
              <w:spacing w:line="230" w:lineRule="exact"/>
              <w:rPr>
                <w:rFonts w:ascii="Times New Roman" w:eastAsia="Times New Roman" w:hAnsi="Times New Roman" w:cs="Times New Roman"/>
                <w:b/>
                <w:bCs/>
                <w:sz w:val="24"/>
                <w:szCs w:val="24"/>
              </w:rPr>
            </w:pPr>
            <w:r w:rsidRPr="00C8723B">
              <w:rPr>
                <w:rFonts w:ascii="Times New Roman" w:eastAsia="Times New Roman" w:hAnsi="Times New Roman" w:cs="Times New Roman"/>
                <w:b/>
                <w:bCs/>
                <w:sz w:val="24"/>
                <w:szCs w:val="24"/>
              </w:rPr>
              <w:t>Површина (</w:t>
            </w:r>
            <w:r w:rsidRPr="00C8723B">
              <w:rPr>
                <w:rFonts w:ascii="Times New Roman" w:eastAsia="Times New Roman" w:hAnsi="Times New Roman" w:cs="Times New Roman"/>
                <w:b/>
                <w:bCs/>
                <w:w w:val="98"/>
                <w:sz w:val="24"/>
                <w:szCs w:val="24"/>
              </w:rPr>
              <w:t>ha)</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1.</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9"/>
                <w:sz w:val="24"/>
                <w:szCs w:val="24"/>
              </w:rPr>
              <w:t>Алекса Шантић</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5.283,8557</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2.</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Бачки Брег</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3.290,1152</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3.</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7"/>
                <w:sz w:val="24"/>
                <w:szCs w:val="24"/>
              </w:rPr>
              <w:t>Бачки Моноштор</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9.817,1083</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4.</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7"/>
                <w:sz w:val="24"/>
                <w:szCs w:val="24"/>
              </w:rPr>
              <w:t>Бездан</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7.984,5394</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5.</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4"/>
                <w:sz w:val="24"/>
                <w:szCs w:val="24"/>
              </w:rPr>
              <w:t>Гаково</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4.621,3706</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6.</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Дорослово</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4.123,2877</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7.</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9"/>
                <w:sz w:val="24"/>
                <w:szCs w:val="24"/>
              </w:rPr>
              <w:t>Кљајићево</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7.750,3453</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8.</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4"/>
                <w:sz w:val="24"/>
                <w:szCs w:val="24"/>
              </w:rPr>
              <w:t>Колут</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7.030,1660</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9.</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9"/>
                <w:sz w:val="24"/>
                <w:szCs w:val="24"/>
              </w:rPr>
              <w:t>Растина</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2.305,7376</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10.</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7"/>
                <w:sz w:val="24"/>
                <w:szCs w:val="24"/>
              </w:rPr>
              <w:t>Риђица</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5.990,1600</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11.</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9"/>
                <w:sz w:val="24"/>
                <w:szCs w:val="24"/>
              </w:rPr>
              <w:t>Светозар Милетић</w:t>
            </w:r>
          </w:p>
        </w:tc>
        <w:tc>
          <w:tcPr>
            <w:tcW w:w="3260"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6.003,9878</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12.</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Сомбор I</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2.518,1180</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13.</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Сомбор II</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9"/>
                <w:sz w:val="24"/>
                <w:szCs w:val="24"/>
              </w:rPr>
              <w:t>26.396,3839</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14.</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Станишић</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9.275,2075</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15.</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9"/>
                <w:sz w:val="24"/>
                <w:szCs w:val="24"/>
              </w:rPr>
              <w:t>Стапар</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8.264,7673</w:t>
            </w:r>
          </w:p>
        </w:tc>
      </w:tr>
      <w:tr w:rsidR="006F77D7" w:rsidRPr="002F119B"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16.</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5"/>
                <w:sz w:val="24"/>
                <w:szCs w:val="24"/>
              </w:rPr>
              <w:t>Телечка</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3.262,2862</w:t>
            </w:r>
          </w:p>
        </w:tc>
      </w:tr>
      <w:tr w:rsidR="006F77D7" w:rsidRPr="00506771" w:rsidTr="00C8723B">
        <w:trPr>
          <w:jc w:val="center"/>
        </w:trPr>
        <w:tc>
          <w:tcPr>
            <w:tcW w:w="988" w:type="dxa"/>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sz w:val="24"/>
                <w:szCs w:val="24"/>
              </w:rPr>
              <w:t>17.</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Чонопља</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w w:val="98"/>
                <w:sz w:val="24"/>
                <w:szCs w:val="24"/>
              </w:rPr>
              <w:t>7.730,3392</w:t>
            </w:r>
          </w:p>
        </w:tc>
      </w:tr>
      <w:tr w:rsidR="006F77D7" w:rsidTr="00C8723B">
        <w:trPr>
          <w:jc w:val="center"/>
        </w:trPr>
        <w:tc>
          <w:tcPr>
            <w:tcW w:w="4248" w:type="dxa"/>
            <w:gridSpan w:val="2"/>
            <w:vAlign w:val="bottom"/>
          </w:tcPr>
          <w:p w:rsidR="006F77D7" w:rsidRPr="00C8723B" w:rsidRDefault="008B4AB3" w:rsidP="00101022">
            <w:pPr>
              <w:spacing w:line="230" w:lineRule="exact"/>
              <w:rPr>
                <w:rFonts w:ascii="Times New Roman" w:eastAsia="Times New Roman" w:hAnsi="Times New Roman" w:cs="Times New Roman"/>
                <w:sz w:val="24"/>
                <w:szCs w:val="24"/>
              </w:rPr>
            </w:pPr>
            <w:r>
              <w:rPr>
                <w:rFonts w:ascii="Times New Roman" w:eastAsia="Times New Roman" w:hAnsi="Times New Roman" w:cs="Times New Roman"/>
                <w:b/>
                <w:w w:val="98"/>
                <w:sz w:val="24"/>
                <w:szCs w:val="24"/>
              </w:rPr>
              <w:t>У</w:t>
            </w:r>
            <w:r w:rsidR="006F77D7" w:rsidRPr="00C8723B">
              <w:rPr>
                <w:rFonts w:ascii="Times New Roman" w:eastAsia="Times New Roman" w:hAnsi="Times New Roman" w:cs="Times New Roman"/>
                <w:b/>
                <w:w w:val="98"/>
                <w:sz w:val="24"/>
                <w:szCs w:val="24"/>
              </w:rPr>
              <w:t xml:space="preserve">купно </w:t>
            </w:r>
            <w:r w:rsidR="008F2BAE">
              <w:rPr>
                <w:rFonts w:ascii="Times New Roman" w:eastAsia="Times New Roman" w:hAnsi="Times New Roman" w:cs="Times New Roman"/>
                <w:b/>
                <w:w w:val="98"/>
                <w:sz w:val="24"/>
                <w:szCs w:val="24"/>
              </w:rPr>
              <w:t>г</w:t>
            </w:r>
            <w:r w:rsidR="006F77D7" w:rsidRPr="00C8723B">
              <w:rPr>
                <w:rFonts w:ascii="Times New Roman" w:eastAsia="Times New Roman" w:hAnsi="Times New Roman" w:cs="Times New Roman"/>
                <w:b/>
                <w:w w:val="98"/>
                <w:sz w:val="24"/>
                <w:szCs w:val="24"/>
              </w:rPr>
              <w:t>рад Сомбор:</w:t>
            </w:r>
          </w:p>
        </w:tc>
        <w:tc>
          <w:tcPr>
            <w:tcW w:w="3260" w:type="dxa"/>
            <w:vAlign w:val="bottom"/>
          </w:tcPr>
          <w:p w:rsidR="006F77D7" w:rsidRPr="00C8723B" w:rsidRDefault="006F77D7" w:rsidP="00101022">
            <w:pPr>
              <w:spacing w:line="230" w:lineRule="exact"/>
              <w:rPr>
                <w:rFonts w:ascii="Times New Roman" w:eastAsia="Times New Roman" w:hAnsi="Times New Roman" w:cs="Times New Roman"/>
                <w:sz w:val="24"/>
                <w:szCs w:val="24"/>
              </w:rPr>
            </w:pPr>
            <w:r w:rsidRPr="00C8723B">
              <w:rPr>
                <w:rFonts w:ascii="Times New Roman" w:eastAsia="Times New Roman" w:hAnsi="Times New Roman" w:cs="Times New Roman"/>
                <w:b/>
                <w:w w:val="99"/>
                <w:sz w:val="24"/>
                <w:szCs w:val="24"/>
              </w:rPr>
              <w:t>121.647,7757 (ha)</w:t>
            </w:r>
          </w:p>
        </w:tc>
      </w:tr>
    </w:tbl>
    <w:p w:rsidR="006F77D7" w:rsidRDefault="006F77D7" w:rsidP="006F77D7">
      <w:pPr>
        <w:spacing w:line="230" w:lineRule="exact"/>
        <w:rPr>
          <w:rFonts w:ascii="Times New Roman" w:eastAsia="Times New Roman" w:hAnsi="Times New Roman"/>
        </w:rPr>
      </w:pPr>
    </w:p>
    <w:p w:rsidR="006F77D7" w:rsidRPr="00C1362E" w:rsidRDefault="006F77D7" w:rsidP="006F77D7">
      <w:pPr>
        <w:rPr>
          <w:rFonts w:ascii="Times New Roman" w:eastAsia="Times New Roman" w:hAnsi="Times New Roman"/>
          <w:sz w:val="21"/>
          <w:highlight w:val="magenta"/>
        </w:rPr>
        <w:sectPr w:rsidR="006F77D7" w:rsidRPr="00C1362E" w:rsidSect="00353CDB">
          <w:footerReference w:type="default" r:id="rId14"/>
          <w:pgSz w:w="11900" w:h="16838"/>
          <w:pgMar w:top="1414" w:right="1406" w:bottom="986" w:left="1416" w:header="624" w:footer="0" w:gutter="0"/>
          <w:pgNumType w:start="7"/>
          <w:cols w:space="0" w:equalWidth="0">
            <w:col w:w="9084"/>
          </w:cols>
          <w:docGrid w:linePitch="360"/>
        </w:sectPr>
      </w:pPr>
    </w:p>
    <w:p w:rsidR="006F77D7" w:rsidRDefault="006F77D7" w:rsidP="006F77D7">
      <w:pPr>
        <w:spacing w:line="305" w:lineRule="exact"/>
        <w:rPr>
          <w:rFonts w:ascii="Times New Roman" w:eastAsia="Times New Roman" w:hAnsi="Times New Roman"/>
        </w:rPr>
      </w:pPr>
      <w:bookmarkStart w:id="7" w:name="page6"/>
      <w:bookmarkEnd w:id="7"/>
    </w:p>
    <w:p w:rsidR="006F77D7" w:rsidRPr="00EA4602" w:rsidRDefault="006F77D7" w:rsidP="00392D68">
      <w:pPr>
        <w:jc w:val="both"/>
        <w:rPr>
          <w:rFonts w:ascii="Times New Roman" w:eastAsia="Times New Roman" w:hAnsi="Times New Roman"/>
          <w:sz w:val="24"/>
          <w:szCs w:val="22"/>
          <w:lang w:val="ru-RU"/>
        </w:rPr>
      </w:pPr>
      <w:r w:rsidRPr="00EA4602">
        <w:rPr>
          <w:rFonts w:ascii="Times New Roman" w:eastAsia="Times New Roman" w:hAnsi="Times New Roman"/>
          <w:sz w:val="24"/>
          <w:szCs w:val="22"/>
          <w:lang w:val="ru-RU"/>
        </w:rPr>
        <w:t xml:space="preserve">Специјални резерват природе ''Горње Подунавље'' се својим северним делом налази на подручју </w:t>
      </w:r>
      <w:r w:rsidR="00D7446A" w:rsidRPr="00EA4602">
        <w:rPr>
          <w:rFonts w:ascii="Times New Roman" w:eastAsia="Times New Roman" w:hAnsi="Times New Roman"/>
          <w:sz w:val="24"/>
          <w:szCs w:val="22"/>
          <w:lang w:val="ru-RU"/>
        </w:rPr>
        <w:t>Г</w:t>
      </w:r>
      <w:r w:rsidRPr="00EA4602">
        <w:rPr>
          <w:rFonts w:ascii="Times New Roman" w:eastAsia="Times New Roman" w:hAnsi="Times New Roman"/>
          <w:sz w:val="24"/>
          <w:szCs w:val="22"/>
          <w:lang w:val="ru-RU"/>
        </w:rPr>
        <w:t xml:space="preserve">рада Сомбора, северозападно у односу на насељено место Сомбор и захвата делове следећих катастарских општина: Бачки Брег, Колут, Бездан и Бачки Моноштор. Површина заштићеног природног добра на територији </w:t>
      </w:r>
      <w:r w:rsidR="008F2BAE" w:rsidRPr="00EA4602">
        <w:rPr>
          <w:rFonts w:ascii="Times New Roman" w:eastAsia="Times New Roman" w:hAnsi="Times New Roman"/>
          <w:sz w:val="24"/>
          <w:szCs w:val="22"/>
          <w:lang w:val="ru-RU"/>
        </w:rPr>
        <w:t>г</w:t>
      </w:r>
      <w:r w:rsidRPr="00EA4602">
        <w:rPr>
          <w:rFonts w:ascii="Times New Roman" w:eastAsia="Times New Roman" w:hAnsi="Times New Roman"/>
          <w:sz w:val="24"/>
          <w:szCs w:val="22"/>
          <w:lang w:val="ru-RU"/>
        </w:rPr>
        <w:t xml:space="preserve">рада је 9.421,9557 </w:t>
      </w:r>
      <w:r w:rsidRPr="008B4AB3">
        <w:rPr>
          <w:rFonts w:ascii="Times New Roman" w:eastAsia="Times New Roman" w:hAnsi="Times New Roman"/>
          <w:sz w:val="24"/>
          <w:szCs w:val="22"/>
        </w:rPr>
        <w:t>ha</w:t>
      </w:r>
      <w:r w:rsidRPr="00EA4602">
        <w:rPr>
          <w:rFonts w:ascii="Times New Roman" w:eastAsia="Times New Roman" w:hAnsi="Times New Roman"/>
          <w:sz w:val="24"/>
          <w:szCs w:val="22"/>
          <w:lang w:val="ru-RU"/>
        </w:rPr>
        <w:t xml:space="preserve"> што је 7.74% од укупне територије </w:t>
      </w:r>
      <w:r w:rsidR="008F2BAE" w:rsidRPr="00EA4602">
        <w:rPr>
          <w:rFonts w:ascii="Times New Roman" w:eastAsia="Times New Roman" w:hAnsi="Times New Roman"/>
          <w:sz w:val="24"/>
          <w:szCs w:val="22"/>
          <w:lang w:val="ru-RU"/>
        </w:rPr>
        <w:t>г</w:t>
      </w:r>
      <w:r w:rsidRPr="00EA4602">
        <w:rPr>
          <w:rFonts w:ascii="Times New Roman" w:eastAsia="Times New Roman" w:hAnsi="Times New Roman"/>
          <w:sz w:val="24"/>
          <w:szCs w:val="22"/>
          <w:lang w:val="ru-RU"/>
        </w:rPr>
        <w:t xml:space="preserve">рада. Природни резерват спада у </w:t>
      </w:r>
      <w:r w:rsidRPr="008B4AB3">
        <w:rPr>
          <w:rFonts w:ascii="Times New Roman" w:eastAsia="Times New Roman" w:hAnsi="Times New Roman"/>
          <w:sz w:val="24"/>
          <w:szCs w:val="22"/>
        </w:rPr>
        <w:t>I</w:t>
      </w:r>
      <w:r w:rsidRPr="00EA4602">
        <w:rPr>
          <w:rFonts w:ascii="Times New Roman" w:eastAsia="Times New Roman" w:hAnsi="Times New Roman"/>
          <w:sz w:val="24"/>
          <w:szCs w:val="22"/>
          <w:lang w:val="ru-RU"/>
        </w:rPr>
        <w:t xml:space="preserve"> категорију – природно добро од изузетног значаја према Правилнику о категоризацији заштићених природних добара.</w:t>
      </w: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45" w:lineRule="exact"/>
        <w:rPr>
          <w:rFonts w:ascii="Times New Roman" w:eastAsia="Times New Roman" w:hAnsi="Times New Roman"/>
          <w:iCs/>
          <w:lang w:val="ru-RU"/>
        </w:rPr>
      </w:pPr>
    </w:p>
    <w:p w:rsidR="006F77D7" w:rsidRPr="00C8723B" w:rsidRDefault="006F77D7" w:rsidP="00AA5418">
      <w:pPr>
        <w:pStyle w:val="Heading2"/>
        <w:numPr>
          <w:ilvl w:val="0"/>
          <w:numId w:val="0"/>
        </w:numPr>
        <w:jc w:val="both"/>
      </w:pPr>
      <w:bookmarkStart w:id="8" w:name="_Toc152849663"/>
      <w:r w:rsidRPr="00C8723B">
        <w:t>2.2. Oпис локације подручја за које се План доноси (насеље, град, регион, односно зона или агломерација)- појашњење термина карте са дефинисаним границама 1:50.000</w:t>
      </w:r>
      <w:bookmarkEnd w:id="8"/>
    </w:p>
    <w:p w:rsidR="006F77D7" w:rsidRPr="00EA4602" w:rsidRDefault="006F77D7" w:rsidP="006F77D7">
      <w:pPr>
        <w:spacing w:line="236" w:lineRule="auto"/>
        <w:ind w:right="20"/>
        <w:jc w:val="both"/>
        <w:rPr>
          <w:rFonts w:ascii="Times New Roman" w:eastAsia="Times New Roman" w:hAnsi="Times New Roman"/>
          <w:b/>
          <w:i/>
          <w:sz w:val="28"/>
          <w:lang w:val="ru-RU"/>
        </w:rPr>
      </w:pPr>
    </w:p>
    <w:p w:rsidR="006F77D7" w:rsidRPr="00EA4602" w:rsidRDefault="006F77D7" w:rsidP="006F77D7">
      <w:pPr>
        <w:spacing w:line="282" w:lineRule="exact"/>
        <w:rPr>
          <w:rFonts w:ascii="Times New Roman" w:eastAsia="Times New Roman" w:hAnsi="Times New Roman"/>
          <w:lang w:val="ru-RU"/>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127635</wp:posOffset>
            </wp:positionV>
            <wp:extent cx="5670550" cy="4283075"/>
            <wp:effectExtent l="19050" t="19050" r="25400" b="22225"/>
            <wp:wrapNone/>
            <wp:docPr id="347317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0" cy="4283075"/>
                    </a:xfrm>
                    <a:prstGeom prst="rect">
                      <a:avLst/>
                    </a:prstGeom>
                    <a:noFill/>
                    <a:ln w="12700">
                      <a:solidFill>
                        <a:srgbClr val="000000"/>
                      </a:solidFill>
                      <a:miter lim="800000"/>
                      <a:headEnd/>
                      <a:tailEnd/>
                    </a:ln>
                    <a:effectLst/>
                  </pic:spPr>
                </pic:pic>
              </a:graphicData>
            </a:graphic>
          </wp:anchor>
        </w:drawing>
      </w:r>
    </w:p>
    <w:p w:rsidR="006F77D7" w:rsidRPr="00EA4602" w:rsidRDefault="006F77D7" w:rsidP="006F77D7">
      <w:pPr>
        <w:spacing w:line="20" w:lineRule="exact"/>
        <w:rPr>
          <w:rFonts w:ascii="Times New Roman" w:eastAsia="Times New Roman" w:hAnsi="Times New Roman"/>
          <w:lang w:val="ru-RU"/>
        </w:rPr>
      </w:pPr>
    </w:p>
    <w:p w:rsidR="006F77D7" w:rsidRPr="00EA4602" w:rsidRDefault="006F77D7" w:rsidP="006F77D7">
      <w:pPr>
        <w:spacing w:line="20" w:lineRule="exact"/>
        <w:rPr>
          <w:rFonts w:ascii="Times New Roman" w:eastAsia="Times New Roman" w:hAnsi="Times New Roman"/>
          <w:lang w:val="ru-RU"/>
        </w:rPr>
        <w:sectPr w:rsidR="006F77D7" w:rsidRPr="00EA4602" w:rsidSect="009B03CB">
          <w:pgSz w:w="11900" w:h="16838"/>
          <w:pgMar w:top="1395" w:right="1406" w:bottom="1089" w:left="1420" w:header="510" w:footer="0" w:gutter="0"/>
          <w:cols w:space="0" w:equalWidth="0">
            <w:col w:w="9080"/>
          </w:cols>
          <w:docGrid w:linePitch="360"/>
        </w:sect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00" w:lineRule="exact"/>
        <w:rPr>
          <w:rFonts w:ascii="Times New Roman" w:eastAsia="Times New Roman" w:hAnsi="Times New Roman"/>
          <w:lang w:val="ru-RU"/>
        </w:rPr>
      </w:pPr>
    </w:p>
    <w:p w:rsidR="006F77D7" w:rsidRPr="00EA4602" w:rsidRDefault="006F77D7" w:rsidP="006F77D7">
      <w:pPr>
        <w:spacing w:line="250" w:lineRule="exact"/>
        <w:rPr>
          <w:rFonts w:ascii="Times New Roman" w:eastAsia="Times New Roman" w:hAnsi="Times New Roman"/>
          <w:lang w:val="ru-RU"/>
        </w:rPr>
      </w:pPr>
    </w:p>
    <w:p w:rsidR="006F77D7" w:rsidRPr="00EA4602" w:rsidRDefault="006F77D7" w:rsidP="006F77D7">
      <w:pPr>
        <w:spacing w:line="250" w:lineRule="exact"/>
        <w:rPr>
          <w:rFonts w:ascii="Times New Roman" w:eastAsia="Times New Roman" w:hAnsi="Times New Roman"/>
          <w:lang w:val="ru-RU"/>
        </w:rPr>
      </w:pPr>
    </w:p>
    <w:p w:rsidR="006F77D7" w:rsidRPr="00EA4602" w:rsidRDefault="006F77D7" w:rsidP="006F77D7">
      <w:pPr>
        <w:spacing w:line="0" w:lineRule="atLeast"/>
        <w:ind w:right="20"/>
        <w:jc w:val="center"/>
        <w:rPr>
          <w:rFonts w:ascii="Times New Roman" w:eastAsia="Times New Roman" w:hAnsi="Times New Roman"/>
          <w:sz w:val="22"/>
          <w:szCs w:val="22"/>
          <w:lang w:val="ru-RU"/>
        </w:rPr>
      </w:pPr>
      <w:r w:rsidRPr="00EA4602">
        <w:rPr>
          <w:rFonts w:ascii="Times New Roman" w:eastAsia="Times New Roman" w:hAnsi="Times New Roman"/>
          <w:sz w:val="22"/>
          <w:szCs w:val="22"/>
          <w:lang w:val="ru-RU"/>
        </w:rPr>
        <w:t xml:space="preserve">Слика 1. Шири приказ </w:t>
      </w:r>
      <w:r w:rsidR="00CA3DB1" w:rsidRPr="00EA4602">
        <w:rPr>
          <w:rFonts w:ascii="Times New Roman" w:eastAsia="Times New Roman" w:hAnsi="Times New Roman"/>
          <w:sz w:val="22"/>
          <w:szCs w:val="22"/>
          <w:lang w:val="ru-RU"/>
        </w:rPr>
        <w:t>Г</w:t>
      </w:r>
      <w:r w:rsidRPr="00EA4602">
        <w:rPr>
          <w:rFonts w:ascii="Times New Roman" w:eastAsia="Times New Roman" w:hAnsi="Times New Roman"/>
          <w:sz w:val="22"/>
          <w:szCs w:val="22"/>
          <w:lang w:val="ru-RU"/>
        </w:rPr>
        <w:t xml:space="preserve">рада Сомбора са катастарским општинама са саобраћајном инфраструктуром (1:50000) </w:t>
      </w:r>
      <w:r w:rsidRPr="00EA4602">
        <w:rPr>
          <w:rFonts w:ascii="Times New Roman" w:eastAsia="Times New Roman" w:hAnsi="Times New Roman"/>
          <w:i/>
          <w:iCs/>
          <w:sz w:val="22"/>
          <w:szCs w:val="22"/>
          <w:lang w:val="ru-RU"/>
        </w:rPr>
        <w:t xml:space="preserve">(извор: Просторни план </w:t>
      </w:r>
      <w:r w:rsidR="008F2BAE" w:rsidRPr="00EA4602">
        <w:rPr>
          <w:rFonts w:ascii="Times New Roman" w:eastAsia="Times New Roman" w:hAnsi="Times New Roman"/>
          <w:i/>
          <w:iCs/>
          <w:sz w:val="22"/>
          <w:szCs w:val="22"/>
          <w:lang w:val="ru-RU"/>
        </w:rPr>
        <w:t>г</w:t>
      </w:r>
      <w:r w:rsidRPr="00EA4602">
        <w:rPr>
          <w:rFonts w:ascii="Times New Roman" w:eastAsia="Times New Roman" w:hAnsi="Times New Roman"/>
          <w:i/>
          <w:iCs/>
          <w:sz w:val="22"/>
          <w:szCs w:val="22"/>
          <w:lang w:val="ru-RU"/>
        </w:rPr>
        <w:t>рада Сомбора, Ј.П. „Урбанизам“ СОМБОР, бр.тех.дн.:58/2013 – Сомбор 2014. године)</w:t>
      </w:r>
    </w:p>
    <w:p w:rsidR="006F77D7" w:rsidRPr="00EA4602" w:rsidRDefault="006F77D7" w:rsidP="006F77D7">
      <w:pPr>
        <w:spacing w:line="0" w:lineRule="atLeast"/>
        <w:ind w:right="20"/>
        <w:rPr>
          <w:rFonts w:ascii="Times New Roman" w:eastAsia="Times New Roman" w:hAnsi="Times New Roman"/>
          <w:sz w:val="21"/>
          <w:lang w:val="ru-RU"/>
        </w:rPr>
        <w:sectPr w:rsidR="006F77D7" w:rsidRPr="00EA4602">
          <w:type w:val="continuous"/>
          <w:pgSz w:w="11900" w:h="16838"/>
          <w:pgMar w:top="1395" w:right="1406" w:bottom="1089" w:left="1420" w:header="0" w:footer="0" w:gutter="0"/>
          <w:cols w:space="0" w:equalWidth="0">
            <w:col w:w="9080"/>
          </w:cols>
          <w:docGrid w:linePitch="360"/>
        </w:sectPr>
      </w:pPr>
      <w:bookmarkStart w:id="9" w:name="page7"/>
      <w:bookmarkEnd w:id="9"/>
    </w:p>
    <w:p w:rsidR="008B4AB3" w:rsidRPr="00EA4602" w:rsidRDefault="008B4AB3" w:rsidP="00392D68">
      <w:pPr>
        <w:ind w:right="16"/>
        <w:jc w:val="both"/>
        <w:rPr>
          <w:rFonts w:ascii="Times New Roman" w:eastAsia="Times New Roman" w:hAnsi="Times New Roman"/>
          <w:sz w:val="24"/>
          <w:szCs w:val="24"/>
          <w:lang w:val="ru-RU"/>
        </w:rPr>
      </w:pPr>
    </w:p>
    <w:p w:rsidR="006F77D7" w:rsidRPr="00EA4602" w:rsidRDefault="006F77D7" w:rsidP="00392D68">
      <w:pPr>
        <w:ind w:right="16"/>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Подручје </w:t>
      </w:r>
      <w:r w:rsidR="00CA3DB1" w:rsidRPr="00EA4602">
        <w:rPr>
          <w:rFonts w:ascii="Times New Roman" w:eastAsia="Times New Roman" w:hAnsi="Times New Roman"/>
          <w:sz w:val="24"/>
          <w:szCs w:val="24"/>
          <w:lang w:val="ru-RU"/>
        </w:rPr>
        <w:t>Г</w:t>
      </w:r>
      <w:r w:rsidRPr="00EA4602">
        <w:rPr>
          <w:rFonts w:ascii="Times New Roman" w:eastAsia="Times New Roman" w:hAnsi="Times New Roman"/>
          <w:sz w:val="24"/>
          <w:szCs w:val="24"/>
          <w:lang w:val="ru-RU"/>
        </w:rPr>
        <w:t xml:space="preserve">рада Сомбора, како је наглашено, заузима површину од 121.647,7757 </w:t>
      </w:r>
      <w:r w:rsidR="00C8723B" w:rsidRPr="000C7AE4">
        <w:rPr>
          <w:rFonts w:ascii="Times New Roman" w:eastAsia="Times New Roman" w:hAnsi="Times New Roman"/>
          <w:sz w:val="24"/>
          <w:szCs w:val="24"/>
        </w:rPr>
        <w:t>h</w:t>
      </w:r>
      <w:r w:rsidRPr="00EA4602">
        <w:rPr>
          <w:rFonts w:ascii="Times New Roman" w:eastAsia="Times New Roman" w:hAnsi="Times New Roman"/>
          <w:sz w:val="24"/>
          <w:szCs w:val="24"/>
          <w:lang w:val="ru-RU"/>
        </w:rPr>
        <w:t xml:space="preserve">а и чини је 17 катастарских општина. </w:t>
      </w:r>
      <w:r w:rsidR="00CA3DB1" w:rsidRPr="00EA4602">
        <w:rPr>
          <w:rFonts w:ascii="Times New Roman" w:eastAsia="Times New Roman" w:hAnsi="Times New Roman"/>
          <w:sz w:val="24"/>
          <w:szCs w:val="24"/>
          <w:lang w:val="ru-RU"/>
        </w:rPr>
        <w:t>Земљиште је строго ограничени</w:t>
      </w:r>
      <w:r w:rsidRPr="00EA4602">
        <w:rPr>
          <w:rFonts w:ascii="Times New Roman" w:eastAsia="Times New Roman" w:hAnsi="Times New Roman"/>
          <w:sz w:val="24"/>
          <w:szCs w:val="24"/>
          <w:lang w:val="ru-RU"/>
        </w:rPr>
        <w:t xml:space="preserve"> ресурс (природно добро), а посебно у случају Сомбора и један од основних услова за одрживи развој и релативно сигурну буду</w:t>
      </w:r>
      <w:r w:rsidR="00DE251D">
        <w:rPr>
          <w:rFonts w:ascii="Times New Roman" w:eastAsia="Times New Roman" w:hAnsi="Times New Roman"/>
          <w:sz w:val="24"/>
          <w:szCs w:val="24"/>
          <w:lang w:val="ru-RU"/>
        </w:rPr>
        <w:t>ћност.</w:t>
      </w:r>
      <w:r w:rsidRPr="00EA4602">
        <w:rPr>
          <w:rFonts w:ascii="Times New Roman" w:eastAsia="Times New Roman" w:hAnsi="Times New Roman"/>
          <w:sz w:val="24"/>
          <w:szCs w:val="24"/>
          <w:lang w:val="ru-RU"/>
        </w:rPr>
        <w:t xml:space="preserve"> Налази се у јавној или приватној својини. Као и сви природни дефинисани и ограничени </w:t>
      </w:r>
      <w:r w:rsidR="00CA3DB1" w:rsidRPr="00EA4602">
        <w:rPr>
          <w:rFonts w:ascii="Times New Roman" w:eastAsia="Times New Roman" w:hAnsi="Times New Roman"/>
          <w:sz w:val="24"/>
          <w:szCs w:val="24"/>
          <w:lang w:val="ru-RU"/>
        </w:rPr>
        <w:t>природни ресурси</w:t>
      </w:r>
      <w:r w:rsidRPr="00EA4602">
        <w:rPr>
          <w:rFonts w:ascii="Times New Roman" w:eastAsia="Times New Roman" w:hAnsi="Times New Roman"/>
          <w:sz w:val="24"/>
          <w:szCs w:val="24"/>
          <w:lang w:val="ru-RU"/>
        </w:rPr>
        <w:t xml:space="preserve"> захтева низ строго дефинисаних организованих планских активности у циљу рационалног коришћења и управљања. Пропусти у овом планирању доводе до катастрофалних неисправљивих последица у будућности.</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392D68">
      <w:pPr>
        <w:ind w:left="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Основне намене простора дефинисане Просторним планом града Сомбора (201</w:t>
      </w:r>
      <w:r w:rsidR="0080404B" w:rsidRPr="00EA4602">
        <w:rPr>
          <w:rFonts w:ascii="Times New Roman" w:eastAsia="Times New Roman" w:hAnsi="Times New Roman"/>
          <w:sz w:val="24"/>
          <w:szCs w:val="24"/>
          <w:lang w:val="ru-RU"/>
        </w:rPr>
        <w:t>4</w:t>
      </w:r>
      <w:r w:rsidRPr="00EA4602">
        <w:rPr>
          <w:rFonts w:ascii="Times New Roman" w:eastAsia="Times New Roman" w:hAnsi="Times New Roman"/>
          <w:sz w:val="24"/>
          <w:szCs w:val="24"/>
          <w:lang w:val="ru-RU"/>
        </w:rPr>
        <w:t>) су: пољопривредно земљиште, шуме и шумско земљиште, воде и водно земљиште и грађевинско земљиште.</w:t>
      </w:r>
    </w:p>
    <w:p w:rsidR="00392D68" w:rsidRPr="00EA4602" w:rsidRDefault="00392D68" w:rsidP="00392D68">
      <w:pPr>
        <w:ind w:left="4"/>
        <w:jc w:val="both"/>
        <w:rPr>
          <w:rFonts w:ascii="Times New Roman" w:eastAsia="Times New Roman" w:hAnsi="Times New Roman"/>
          <w:sz w:val="24"/>
          <w:szCs w:val="24"/>
          <w:lang w:val="ru-RU"/>
        </w:rPr>
      </w:pPr>
    </w:p>
    <w:p w:rsidR="006F77D7" w:rsidRPr="00EA4602" w:rsidRDefault="006F77D7" w:rsidP="00392D68">
      <w:pPr>
        <w:ind w:left="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Овим Планом намен</w:t>
      </w:r>
      <w:r w:rsidR="00392D68">
        <w:rPr>
          <w:rFonts w:ascii="Times New Roman" w:eastAsia="Times New Roman" w:hAnsi="Times New Roman"/>
          <w:sz w:val="24"/>
          <w:szCs w:val="24"/>
        </w:rPr>
        <w:t>a</w:t>
      </w:r>
      <w:r w:rsidRPr="00EA4602">
        <w:rPr>
          <w:rFonts w:ascii="Times New Roman" w:eastAsia="Times New Roman" w:hAnsi="Times New Roman"/>
          <w:sz w:val="24"/>
          <w:szCs w:val="24"/>
          <w:lang w:val="ru-RU"/>
        </w:rPr>
        <w:t xml:space="preserve"> простора је дефинисана као:</w:t>
      </w:r>
    </w:p>
    <w:p w:rsidR="006F77D7" w:rsidRPr="00EA4602" w:rsidRDefault="006F77D7" w:rsidP="006F77D7">
      <w:pPr>
        <w:spacing w:line="282" w:lineRule="exact"/>
        <w:jc w:val="both"/>
        <w:rPr>
          <w:rFonts w:ascii="Times New Roman" w:eastAsia="Times New Roman" w:hAnsi="Times New Roman"/>
          <w:sz w:val="24"/>
          <w:szCs w:val="24"/>
          <w:lang w:val="ru-RU"/>
        </w:rPr>
      </w:pPr>
    </w:p>
    <w:p w:rsidR="006F77D7" w:rsidRPr="00EA4602" w:rsidRDefault="006F77D7" w:rsidP="00DF06A7">
      <w:pPr>
        <w:numPr>
          <w:ilvl w:val="2"/>
          <w:numId w:val="11"/>
        </w:numPr>
        <w:ind w:left="90" w:right="20" w:firstLine="0"/>
        <w:jc w:val="both"/>
        <w:rPr>
          <w:rFonts w:ascii="Arial" w:eastAsia="Arial" w:hAnsi="Arial"/>
          <w:sz w:val="24"/>
          <w:szCs w:val="24"/>
          <w:lang w:val="ru-RU"/>
        </w:rPr>
      </w:pPr>
      <w:bookmarkStart w:id="10" w:name="_Toc152849664"/>
      <w:r w:rsidRPr="00C8723B">
        <w:rPr>
          <w:rStyle w:val="Heading3Char"/>
        </w:rPr>
        <w:t>Пољопривредно земљиште</w:t>
      </w:r>
      <w:bookmarkEnd w:id="10"/>
      <w:r w:rsidRPr="00C8723B">
        <w:rPr>
          <w:rStyle w:val="Heading3Char"/>
        </w:rPr>
        <w:t xml:space="preserve"> </w:t>
      </w:r>
      <w:r w:rsidRPr="00EA4602">
        <w:rPr>
          <w:rFonts w:ascii="Times New Roman" w:eastAsia="Times New Roman" w:hAnsi="Times New Roman"/>
          <w:sz w:val="24"/>
          <w:szCs w:val="24"/>
          <w:lang w:val="ru-RU"/>
        </w:rPr>
        <w:t>– јесте земљиште које се користи за пољопривредну прозводњу (њиве, вртови, воћњаци, виногради, ливаде, пашњаци, рибњаци, трстици и мочваре) и друго земљиште које по својим природним и економским условима може рационално да се користи за пољопривредну производњу и одговарајућим планским актом намењено је за пољопривредну производњу.</w:t>
      </w:r>
    </w:p>
    <w:p w:rsidR="006F77D7" w:rsidRPr="00EA4602" w:rsidRDefault="006F77D7" w:rsidP="00392D68">
      <w:pPr>
        <w:ind w:left="90"/>
        <w:jc w:val="both"/>
        <w:rPr>
          <w:rFonts w:ascii="Arial" w:eastAsia="Arial" w:hAnsi="Arial"/>
          <w:sz w:val="24"/>
          <w:szCs w:val="24"/>
          <w:lang w:val="ru-RU"/>
        </w:rPr>
      </w:pPr>
    </w:p>
    <w:p w:rsidR="006F77D7" w:rsidRPr="00EA4602" w:rsidRDefault="006F77D7" w:rsidP="00392D68">
      <w:pPr>
        <w:ind w:left="90"/>
        <w:jc w:val="both"/>
        <w:rPr>
          <w:rFonts w:ascii="Times New Roman" w:eastAsia="Times New Roman" w:hAnsi="Times New Roman"/>
          <w:sz w:val="24"/>
          <w:szCs w:val="24"/>
          <w:highlight w:val="red"/>
          <w:lang w:val="ru-RU"/>
        </w:rPr>
      </w:pPr>
      <w:r w:rsidRPr="00EA4602">
        <w:rPr>
          <w:rFonts w:ascii="Times New Roman" w:eastAsia="Times New Roman" w:hAnsi="Times New Roman"/>
          <w:sz w:val="24"/>
          <w:szCs w:val="24"/>
          <w:lang w:val="ru-RU"/>
        </w:rPr>
        <w:t xml:space="preserve">Остаје и даље доминатна намена уз строгу контролу изузимања пољопривредног земљишта за изградњу и очување квалитетног пољопривредног земљишта које представља потенцијал и компаративну предност. </w:t>
      </w:r>
      <w:r w:rsidR="0042288E" w:rsidRPr="00EA4602">
        <w:rPr>
          <w:rFonts w:ascii="Times New Roman" w:eastAsia="Times New Roman" w:hAnsi="Times New Roman"/>
          <w:sz w:val="24"/>
          <w:szCs w:val="24"/>
          <w:highlight w:val="cyan"/>
          <w:lang w:val="ru-RU"/>
        </w:rPr>
        <w:t xml:space="preserve"> </w:t>
      </w:r>
    </w:p>
    <w:p w:rsidR="006F77D7" w:rsidRPr="00EA4602" w:rsidRDefault="006F77D7" w:rsidP="006F77D7">
      <w:pPr>
        <w:spacing w:line="267" w:lineRule="exact"/>
        <w:jc w:val="both"/>
        <w:rPr>
          <w:rFonts w:ascii="Times New Roman" w:eastAsia="Times New Roman" w:hAnsi="Times New Roman"/>
          <w:sz w:val="24"/>
          <w:szCs w:val="24"/>
          <w:lang w:val="ru-RU"/>
        </w:rPr>
      </w:pPr>
    </w:p>
    <w:p w:rsidR="006F77D7" w:rsidRPr="00EA4602" w:rsidRDefault="006F77D7" w:rsidP="00392D68">
      <w:pPr>
        <w:jc w:val="both"/>
        <w:rPr>
          <w:rFonts w:ascii="Times New Roman" w:eastAsia="Times New Roman" w:hAnsi="Times New Roman"/>
          <w:sz w:val="24"/>
          <w:szCs w:val="24"/>
          <w:lang w:val="ru-RU"/>
        </w:rPr>
      </w:pPr>
      <w:bookmarkStart w:id="11" w:name="_Toc152849665"/>
      <w:r w:rsidRPr="00C8723B">
        <w:rPr>
          <w:rStyle w:val="Heading3Char"/>
        </w:rPr>
        <w:t>2.2.2 Шуме и шумско земљиште</w:t>
      </w:r>
      <w:bookmarkEnd w:id="11"/>
      <w:r w:rsidRPr="00EA4602">
        <w:rPr>
          <w:rFonts w:ascii="Times New Roman" w:eastAsia="Times New Roman" w:hAnsi="Times New Roman"/>
          <w:sz w:val="24"/>
          <w:szCs w:val="24"/>
          <w:lang w:val="ru-RU"/>
        </w:rPr>
        <w:t xml:space="preserve"> – јесте земљиште на коме се гаји шума (површина земљишта већа од 5 ари обрасла шумским дрвећем), земљиште на коме је због његових природних особина рационалније гајити шуме, као и земљиште на коме се налазе објекти намењени газдовању шумама, дивљачи и остваривању општекорисних функција шума.</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392D68">
      <w:pPr>
        <w:ind w:left="4"/>
        <w:jc w:val="both"/>
        <w:rPr>
          <w:rFonts w:ascii="Times New Roman" w:eastAsia="Times New Roman" w:hAnsi="Times New Roman"/>
          <w:b/>
          <w:bCs/>
          <w:sz w:val="24"/>
          <w:szCs w:val="24"/>
          <w:lang w:val="ru-RU"/>
        </w:rPr>
      </w:pPr>
      <w:r w:rsidRPr="00EA4602">
        <w:rPr>
          <w:rFonts w:ascii="Times New Roman" w:eastAsia="Times New Roman" w:hAnsi="Times New Roman"/>
          <w:sz w:val="24"/>
          <w:szCs w:val="24"/>
          <w:lang w:val="ru-RU"/>
        </w:rPr>
        <w:t>Заштитн</w:t>
      </w:r>
      <w:r w:rsidRPr="00FD3C7A">
        <w:rPr>
          <w:rFonts w:ascii="Times New Roman" w:eastAsia="Times New Roman" w:hAnsi="Times New Roman"/>
          <w:sz w:val="24"/>
          <w:szCs w:val="24"/>
        </w:rPr>
        <w:t>e</w:t>
      </w:r>
      <w:r w:rsidRPr="00EA4602">
        <w:rPr>
          <w:rFonts w:ascii="Times New Roman" w:eastAsia="Times New Roman" w:hAnsi="Times New Roman"/>
          <w:sz w:val="24"/>
          <w:szCs w:val="24"/>
          <w:lang w:val="ru-RU"/>
        </w:rPr>
        <w:t xml:space="preserve"> појасев</w:t>
      </w:r>
      <w:r w:rsidRPr="00FD3C7A">
        <w:rPr>
          <w:rFonts w:ascii="Times New Roman" w:eastAsia="Times New Roman" w:hAnsi="Times New Roman"/>
          <w:sz w:val="24"/>
          <w:szCs w:val="24"/>
        </w:rPr>
        <w:t>e</w:t>
      </w:r>
      <w:r w:rsidRPr="00EA4602">
        <w:rPr>
          <w:rFonts w:ascii="Times New Roman" w:eastAsia="Times New Roman" w:hAnsi="Times New Roman"/>
          <w:sz w:val="24"/>
          <w:szCs w:val="24"/>
          <w:lang w:val="ru-RU"/>
        </w:rPr>
        <w:t xml:space="preserve"> дрвећа који се, ако су већи од 5 ари сматрају шумом, чине ветрозаштитни и пољозаштитни појасеви, дрвореди, заштитно зеленило уз путеве, као и мање површине неуређених шума за које се не зна власништво. Ово зеленило не испуњава своју основну функцију - повезивање мањих површина под шумама са шумама главних корисника шума (ЈП "Војводинашуме", ЈВП ''Воде Војводине''), као и заштитно регулаторну функцију и намену. Прекид контакта шумске вегетације утиче на био-еколошки систем који може бити изложен негативним утицајима окружења. </w:t>
      </w:r>
      <w:r w:rsidRPr="00EA4602">
        <w:rPr>
          <w:rFonts w:ascii="Times New Roman" w:eastAsia="Times New Roman" w:hAnsi="Times New Roman"/>
          <w:b/>
          <w:bCs/>
          <w:sz w:val="24"/>
          <w:szCs w:val="24"/>
          <w:lang w:val="ru-RU"/>
        </w:rPr>
        <w:t>Планирано је повећавање површина под шумама и очување и унапређење функција шума.</w:t>
      </w:r>
    </w:p>
    <w:p w:rsidR="006F77D7" w:rsidRPr="00EA4602" w:rsidRDefault="006F77D7" w:rsidP="006F77D7">
      <w:pPr>
        <w:spacing w:line="271" w:lineRule="exact"/>
        <w:jc w:val="both"/>
        <w:rPr>
          <w:rFonts w:ascii="Times New Roman" w:eastAsia="Times New Roman" w:hAnsi="Times New Roman"/>
          <w:sz w:val="24"/>
          <w:szCs w:val="24"/>
          <w:lang w:val="ru-RU"/>
        </w:rPr>
      </w:pPr>
    </w:p>
    <w:p w:rsidR="006F77D7" w:rsidRPr="00EA4602" w:rsidRDefault="006F77D7" w:rsidP="00392D68">
      <w:pPr>
        <w:ind w:left="4"/>
        <w:jc w:val="both"/>
        <w:rPr>
          <w:rFonts w:ascii="Times New Roman" w:eastAsia="Times New Roman" w:hAnsi="Times New Roman"/>
          <w:sz w:val="24"/>
          <w:szCs w:val="24"/>
          <w:lang w:val="ru-RU"/>
        </w:rPr>
      </w:pPr>
      <w:bookmarkStart w:id="12" w:name="_Toc152849666"/>
      <w:r w:rsidRPr="0080404B">
        <w:rPr>
          <w:rStyle w:val="Heading3Char"/>
        </w:rPr>
        <w:t>2.2.3 Воде и водно земљиште</w:t>
      </w:r>
      <w:r w:rsidRPr="00C8723B">
        <w:rPr>
          <w:rStyle w:val="Heading3Char"/>
        </w:rPr>
        <w:t xml:space="preserve"> –</w:t>
      </w:r>
      <w:bookmarkEnd w:id="12"/>
      <w:r w:rsidRPr="00EA4602">
        <w:rPr>
          <w:rFonts w:ascii="Times New Roman" w:eastAsia="Times New Roman" w:hAnsi="Times New Roman"/>
          <w:sz w:val="24"/>
          <w:szCs w:val="24"/>
          <w:lang w:val="ru-RU"/>
        </w:rPr>
        <w:t xml:space="preserve"> јесте земљиште на коме стално или повремено има воде, због чега се формирају посебни хидролошки, геоморфолошки и биолошки односи који се одражавају на акватични и приобални екосистем. Водно земљиште текуће воде, јесте корито за велику воду</w:t>
      </w:r>
      <w:r w:rsidR="00392D68" w:rsidRPr="00EA4602">
        <w:rPr>
          <w:rFonts w:ascii="Times New Roman" w:eastAsia="Times New Roman" w:hAnsi="Times New Roman"/>
          <w:sz w:val="24"/>
          <w:szCs w:val="24"/>
          <w:lang w:val="ru-RU"/>
        </w:rPr>
        <w:t xml:space="preserve"> </w:t>
      </w:r>
      <w:r w:rsidRPr="00EA4602">
        <w:rPr>
          <w:rFonts w:ascii="Times New Roman" w:eastAsia="Times New Roman" w:hAnsi="Times New Roman"/>
          <w:sz w:val="24"/>
          <w:szCs w:val="24"/>
          <w:lang w:val="ru-RU"/>
        </w:rPr>
        <w:t>приобално земљиште. Водно земљиште стајаће воде јесте корито и појас земљишта уз корито стајаће воде, до највишег забележеног водостаја. Водно земљиште обухвата и напуштено корито</w:t>
      </w:r>
      <w:r w:rsidR="00392D68" w:rsidRPr="00EA4602">
        <w:rPr>
          <w:rFonts w:ascii="Times New Roman" w:eastAsia="Times New Roman" w:hAnsi="Times New Roman"/>
          <w:sz w:val="24"/>
          <w:szCs w:val="24"/>
          <w:lang w:val="ru-RU"/>
        </w:rPr>
        <w:t xml:space="preserve"> </w:t>
      </w:r>
      <w:r w:rsidRPr="00EA4602">
        <w:rPr>
          <w:rFonts w:ascii="Times New Roman" w:eastAsia="Times New Roman" w:hAnsi="Times New Roman"/>
          <w:sz w:val="24"/>
          <w:szCs w:val="24"/>
          <w:lang w:val="ru-RU"/>
        </w:rPr>
        <w:t>пешчани и шљунчани спруд који вода повремено плави и земљиште које вода плави услед радова у простору.</w:t>
      </w:r>
    </w:p>
    <w:p w:rsidR="006F77D7" w:rsidRPr="00EA4602" w:rsidRDefault="006F77D7" w:rsidP="00392D68">
      <w:pPr>
        <w:jc w:val="both"/>
        <w:rPr>
          <w:rFonts w:ascii="Times New Roman" w:eastAsia="Times New Roman" w:hAnsi="Times New Roman"/>
          <w:sz w:val="24"/>
          <w:szCs w:val="24"/>
          <w:highlight w:val="green"/>
          <w:lang w:val="ru-RU"/>
        </w:rPr>
      </w:pPr>
    </w:p>
    <w:p w:rsidR="006F77D7" w:rsidRPr="00EA4602" w:rsidRDefault="006F77D7" w:rsidP="00392D68">
      <w:pPr>
        <w:ind w:left="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lastRenderedPageBreak/>
        <w:t xml:space="preserve">Приобално земљиште јесте појас земљишта непосредно уз корито за велику воду водотока који служи одржавању заштитних објеката и корита за велику воду и обављање других активности које се односе на управљање водама. Ширина појаса приобалног земљишта је 10 </w:t>
      </w:r>
      <w:r w:rsidR="00283BDC" w:rsidRPr="00EA4602">
        <w:rPr>
          <w:rFonts w:ascii="Times New Roman" w:eastAsia="Times New Roman" w:hAnsi="Times New Roman"/>
          <w:sz w:val="24"/>
          <w:szCs w:val="24"/>
          <w:lang w:val="ru-RU"/>
        </w:rPr>
        <w:t>м</w:t>
      </w:r>
      <w:r w:rsidRPr="00EA4602">
        <w:rPr>
          <w:rFonts w:ascii="Times New Roman" w:eastAsia="Times New Roman" w:hAnsi="Times New Roman"/>
          <w:sz w:val="24"/>
          <w:szCs w:val="24"/>
          <w:lang w:val="ru-RU"/>
        </w:rPr>
        <w:t xml:space="preserve"> у подручју незаштићеном од поплава, односно 50 </w:t>
      </w:r>
      <w:r w:rsidR="00283BDC" w:rsidRPr="00EA4602">
        <w:rPr>
          <w:rFonts w:ascii="Times New Roman" w:eastAsia="Times New Roman" w:hAnsi="Times New Roman"/>
          <w:sz w:val="24"/>
          <w:szCs w:val="24"/>
          <w:lang w:val="ru-RU"/>
        </w:rPr>
        <w:t>м</w:t>
      </w:r>
      <w:r w:rsidRPr="00EA4602">
        <w:rPr>
          <w:rFonts w:ascii="Times New Roman" w:eastAsia="Times New Roman" w:hAnsi="Times New Roman"/>
          <w:sz w:val="24"/>
          <w:szCs w:val="24"/>
          <w:lang w:val="ru-RU"/>
        </w:rPr>
        <w:t xml:space="preserve"> у заштићеном подручју рачунајући од ножице насипа према брањеном подручју. Може се користити за туризам, спорт и рекреацију и има тенденцију стагнације.</w:t>
      </w:r>
    </w:p>
    <w:p w:rsidR="006F77D7" w:rsidRPr="00EA4602" w:rsidRDefault="006F77D7" w:rsidP="006F77D7">
      <w:pPr>
        <w:spacing w:line="237" w:lineRule="auto"/>
        <w:ind w:left="4" w:firstLine="708"/>
        <w:jc w:val="both"/>
        <w:rPr>
          <w:rFonts w:ascii="Times New Roman" w:eastAsia="Times New Roman" w:hAnsi="Times New Roman"/>
          <w:b/>
          <w:sz w:val="24"/>
          <w:szCs w:val="24"/>
          <w:lang w:val="ru-RU"/>
        </w:rPr>
      </w:pPr>
      <w:bookmarkStart w:id="13" w:name="page8"/>
      <w:bookmarkEnd w:id="13"/>
    </w:p>
    <w:p w:rsidR="006F77D7" w:rsidRDefault="006F77D7" w:rsidP="00392D68">
      <w:pPr>
        <w:ind w:left="4"/>
        <w:jc w:val="both"/>
        <w:rPr>
          <w:rFonts w:ascii="Times New Roman" w:eastAsia="Times New Roman" w:hAnsi="Times New Roman"/>
          <w:sz w:val="24"/>
          <w:szCs w:val="24"/>
        </w:rPr>
      </w:pPr>
      <w:bookmarkStart w:id="14" w:name="_Toc152849667"/>
      <w:r w:rsidRPr="0080404B">
        <w:rPr>
          <w:rStyle w:val="Heading3Char"/>
        </w:rPr>
        <w:t>2.2.4 Грађевинско земљиште</w:t>
      </w:r>
      <w:bookmarkEnd w:id="14"/>
      <w:r w:rsidRPr="00C8723B">
        <w:rPr>
          <w:rStyle w:val="Heading3Char"/>
        </w:rPr>
        <w:t xml:space="preserve"> </w:t>
      </w:r>
      <w:r w:rsidRPr="00EA4602">
        <w:rPr>
          <w:rFonts w:ascii="Times New Roman" w:eastAsia="Times New Roman" w:hAnsi="Times New Roman"/>
          <w:sz w:val="24"/>
          <w:szCs w:val="24"/>
          <w:lang w:val="ru-RU"/>
        </w:rPr>
        <w:t xml:space="preserve">– земљиште одређено за изградњу и редовно коришћење објеката, као и земљиште на ком су изграђени објекти. Планиран је контролисани пораст грађевинског земљишта у случајевима када за то постоји оправданост. </w:t>
      </w:r>
      <w:r w:rsidRPr="00FD3C7A">
        <w:rPr>
          <w:rFonts w:ascii="Times New Roman" w:eastAsia="Times New Roman" w:hAnsi="Times New Roman"/>
          <w:sz w:val="24"/>
          <w:szCs w:val="24"/>
        </w:rPr>
        <w:t>Грађевинско земљиште може бити:</w:t>
      </w:r>
    </w:p>
    <w:p w:rsidR="006F77D7" w:rsidRPr="00FD3C7A" w:rsidRDefault="006F77D7" w:rsidP="00392D68">
      <w:pPr>
        <w:ind w:left="4" w:firstLine="708"/>
        <w:jc w:val="both"/>
        <w:rPr>
          <w:rFonts w:ascii="Times New Roman" w:eastAsia="Times New Roman" w:hAnsi="Times New Roman"/>
          <w:sz w:val="24"/>
          <w:szCs w:val="24"/>
        </w:rPr>
      </w:pPr>
    </w:p>
    <w:p w:rsidR="006F77D7" w:rsidRPr="00EA4602" w:rsidRDefault="006F77D7" w:rsidP="00DF06A7">
      <w:pPr>
        <w:numPr>
          <w:ilvl w:val="0"/>
          <w:numId w:val="9"/>
        </w:numPr>
        <w:tabs>
          <w:tab w:val="left" w:pos="124"/>
        </w:tabs>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грађевинско подручје насеља дефинисано планским документом,</w:t>
      </w:r>
    </w:p>
    <w:p w:rsidR="006F77D7" w:rsidRPr="00EA4602" w:rsidRDefault="006F77D7" w:rsidP="00392D68">
      <w:pPr>
        <w:rPr>
          <w:rFonts w:ascii="Times New Roman" w:eastAsia="Times New Roman" w:hAnsi="Times New Roman"/>
          <w:sz w:val="24"/>
          <w:szCs w:val="24"/>
          <w:lang w:val="ru-RU"/>
        </w:rPr>
      </w:pPr>
    </w:p>
    <w:p w:rsidR="006F77D7" w:rsidRPr="00EA4602" w:rsidRDefault="006F77D7" w:rsidP="00DF06A7">
      <w:pPr>
        <w:numPr>
          <w:ilvl w:val="0"/>
          <w:numId w:val="9"/>
        </w:numPr>
        <w:tabs>
          <w:tab w:val="left" w:pos="162"/>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грађевинск</w:t>
      </w:r>
      <w:r w:rsidRPr="00FD3C7A">
        <w:rPr>
          <w:rFonts w:ascii="Times New Roman" w:eastAsia="Times New Roman" w:hAnsi="Times New Roman"/>
          <w:sz w:val="24"/>
          <w:szCs w:val="24"/>
        </w:rPr>
        <w:t>o</w:t>
      </w:r>
      <w:r w:rsidRPr="00EA4602">
        <w:rPr>
          <w:rFonts w:ascii="Times New Roman" w:eastAsia="Times New Roman" w:hAnsi="Times New Roman"/>
          <w:sz w:val="24"/>
          <w:szCs w:val="24"/>
          <w:lang w:val="ru-RU"/>
        </w:rPr>
        <w:t xml:space="preserve"> земљиште ван граница грађевинског подручја насеља: радн</w:t>
      </w:r>
      <w:r w:rsidRPr="00FD3C7A">
        <w:rPr>
          <w:rFonts w:ascii="Times New Roman" w:eastAsia="Times New Roman" w:hAnsi="Times New Roman"/>
          <w:sz w:val="24"/>
          <w:szCs w:val="24"/>
        </w:rPr>
        <w:t>e</w:t>
      </w:r>
      <w:r w:rsidRPr="00EA4602">
        <w:rPr>
          <w:rFonts w:ascii="Times New Roman" w:eastAsia="Times New Roman" w:hAnsi="Times New Roman"/>
          <w:sz w:val="24"/>
          <w:szCs w:val="24"/>
          <w:lang w:val="ru-RU"/>
        </w:rPr>
        <w:t xml:space="preserve"> зон</w:t>
      </w:r>
      <w:r w:rsidRPr="00FD3C7A">
        <w:rPr>
          <w:rFonts w:ascii="Times New Roman" w:eastAsia="Times New Roman" w:hAnsi="Times New Roman"/>
          <w:sz w:val="24"/>
          <w:szCs w:val="24"/>
        </w:rPr>
        <w:t>e</w:t>
      </w:r>
      <w:r w:rsidRPr="00EA4602">
        <w:rPr>
          <w:rFonts w:ascii="Times New Roman" w:eastAsia="Times New Roman" w:hAnsi="Times New Roman"/>
          <w:sz w:val="24"/>
          <w:szCs w:val="24"/>
          <w:lang w:val="ru-RU"/>
        </w:rPr>
        <w:t>, туристичко-спортско-рекреативни садржаји, зоне кућа за одмор, објекти у функцији експлоатације минералних сировина, зоне становања уз пољопривредне економије, пољопривредне економије, пољопривредна домаћинстава и објекти у функцији пољопривредне делатности, комунални садржаји...</w:t>
      </w:r>
    </w:p>
    <w:p w:rsidR="0080404B" w:rsidRDefault="0080404B" w:rsidP="00392D68">
      <w:pPr>
        <w:rPr>
          <w:rStyle w:val="Heading3Char"/>
        </w:rPr>
      </w:pPr>
    </w:p>
    <w:p w:rsidR="00463DEF" w:rsidRPr="00EA4602" w:rsidRDefault="00463DEF" w:rsidP="00463DEF">
      <w:pPr>
        <w:tabs>
          <w:tab w:val="left" w:pos="136"/>
        </w:tabs>
        <w:spacing w:line="232" w:lineRule="auto"/>
        <w:ind w:right="20"/>
        <w:jc w:val="both"/>
        <w:rPr>
          <w:rFonts w:ascii="Times New Roman" w:eastAsia="Times New Roman" w:hAnsi="Times New Roman"/>
          <w:sz w:val="24"/>
          <w:szCs w:val="24"/>
          <w:lang w:val="ru-RU"/>
        </w:rPr>
      </w:pPr>
      <w:bookmarkStart w:id="15" w:name="_Toc152849668"/>
      <w:r w:rsidRPr="00463DEF">
        <w:rPr>
          <w:rStyle w:val="Heading3Char"/>
        </w:rPr>
        <w:t>2.2.5 Саобраћајне површине</w:t>
      </w:r>
      <w:bookmarkEnd w:id="15"/>
      <w:r w:rsidRPr="00EA4602">
        <w:rPr>
          <w:rFonts w:ascii="Times New Roman" w:eastAsia="Times New Roman" w:hAnsi="Times New Roman"/>
          <w:sz w:val="24"/>
          <w:szCs w:val="24"/>
          <w:lang w:val="ru-RU"/>
        </w:rPr>
        <w:t xml:space="preserve"> су путеви (држави путеви првог и другог реда, општински путеви), железница (задржани постојећи железнички коридори), пловни путеви (Дунав и канали Хс ДТД) и аеродром.</w:t>
      </w:r>
    </w:p>
    <w:p w:rsidR="00463DEF" w:rsidRDefault="00463DEF" w:rsidP="00392D68">
      <w:pPr>
        <w:rPr>
          <w:rStyle w:val="Heading3Char"/>
        </w:rPr>
      </w:pPr>
    </w:p>
    <w:p w:rsidR="006F77D7" w:rsidRPr="0080404B" w:rsidRDefault="0080404B" w:rsidP="0080404B">
      <w:pPr>
        <w:pStyle w:val="Heading3"/>
        <w:rPr>
          <w:rStyle w:val="Heading3Char"/>
          <w:b/>
        </w:rPr>
      </w:pPr>
      <w:bookmarkStart w:id="16" w:name="_Toc152849669"/>
      <w:r w:rsidRPr="0080404B">
        <w:rPr>
          <w:rStyle w:val="Heading3Char"/>
          <w:b/>
        </w:rPr>
        <w:t>2.2.</w:t>
      </w:r>
      <w:r w:rsidR="00463DEF">
        <w:rPr>
          <w:rStyle w:val="Heading3Char"/>
          <w:b/>
        </w:rPr>
        <w:t>6</w:t>
      </w:r>
      <w:r w:rsidRPr="0080404B">
        <w:rPr>
          <w:rStyle w:val="Heading3Char"/>
          <w:b/>
        </w:rPr>
        <w:t xml:space="preserve"> Предложене активности</w:t>
      </w:r>
      <w:bookmarkEnd w:id="16"/>
      <w:r w:rsidRPr="0080404B">
        <w:rPr>
          <w:rStyle w:val="Heading3Char"/>
          <w:b/>
        </w:rPr>
        <w:t xml:space="preserve"> </w:t>
      </w:r>
    </w:p>
    <w:p w:rsidR="0080404B" w:rsidRPr="00EA4602" w:rsidRDefault="0080404B" w:rsidP="00392D68">
      <w:pPr>
        <w:rPr>
          <w:rFonts w:ascii="Times New Roman" w:eastAsia="Times New Roman" w:hAnsi="Times New Roman"/>
          <w:sz w:val="24"/>
          <w:szCs w:val="24"/>
          <w:lang w:val="ru-RU"/>
        </w:rPr>
      </w:pPr>
    </w:p>
    <w:p w:rsidR="006F77D7" w:rsidRDefault="006F77D7" w:rsidP="00392D68">
      <w:pPr>
        <w:jc w:val="both"/>
        <w:rPr>
          <w:rFonts w:ascii="Times New Roman" w:eastAsia="Times New Roman" w:hAnsi="Times New Roman"/>
          <w:sz w:val="24"/>
          <w:szCs w:val="24"/>
        </w:rPr>
      </w:pPr>
      <w:r w:rsidRPr="00EA4602">
        <w:rPr>
          <w:rFonts w:ascii="Times New Roman" w:eastAsia="Times New Roman" w:hAnsi="Times New Roman"/>
          <w:sz w:val="24"/>
          <w:szCs w:val="24"/>
          <w:lang w:val="ru-RU"/>
        </w:rPr>
        <w:t>Као необновљив и ненадокнадив ресурс, земљиште захтева посебну пажњу и управљање. Многа законска и поџаконска акта регулишу ову област (од квалитета до</w:t>
      </w:r>
      <w:r w:rsidR="00283BDC" w:rsidRPr="00EA4602">
        <w:rPr>
          <w:rFonts w:ascii="Times New Roman" w:eastAsia="Times New Roman" w:hAnsi="Times New Roman"/>
          <w:sz w:val="24"/>
          <w:szCs w:val="24"/>
          <w:lang w:val="ru-RU"/>
        </w:rPr>
        <w:t xml:space="preserve"> намене и чување овог ресурса).</w:t>
      </w:r>
      <w:r w:rsidRPr="00EA4602">
        <w:rPr>
          <w:rFonts w:ascii="Times New Roman" w:eastAsia="Times New Roman" w:hAnsi="Times New Roman"/>
          <w:sz w:val="24"/>
          <w:szCs w:val="24"/>
          <w:lang w:val="ru-RU"/>
        </w:rPr>
        <w:t xml:space="preserve"> </w:t>
      </w:r>
      <w:r w:rsidRPr="00FD3C7A">
        <w:rPr>
          <w:rFonts w:ascii="Times New Roman" w:eastAsia="Times New Roman" w:hAnsi="Times New Roman"/>
          <w:sz w:val="24"/>
          <w:szCs w:val="24"/>
        </w:rPr>
        <w:t>Ефикасно и рационално управљање земљиштем подразумева активности на:</w:t>
      </w:r>
    </w:p>
    <w:p w:rsidR="006F77D7" w:rsidRPr="00FD3C7A" w:rsidRDefault="006F77D7" w:rsidP="00392D68">
      <w:pPr>
        <w:jc w:val="both"/>
        <w:rPr>
          <w:rFonts w:ascii="Times New Roman" w:eastAsia="Times New Roman" w:hAnsi="Times New Roman"/>
          <w:sz w:val="24"/>
          <w:szCs w:val="24"/>
        </w:rPr>
      </w:pPr>
    </w:p>
    <w:p w:rsidR="006F77D7" w:rsidRPr="00EA4602" w:rsidRDefault="006F77D7" w:rsidP="00DF06A7">
      <w:pPr>
        <w:numPr>
          <w:ilvl w:val="0"/>
          <w:numId w:val="10"/>
        </w:numPr>
        <w:tabs>
          <w:tab w:val="left" w:pos="172"/>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одрживом и рационалном усмеравању конверзије пољопривредног и шумског земљишта у грађевинско, </w:t>
      </w:r>
      <w:r w:rsidR="00C8723B" w:rsidRPr="00EA4602">
        <w:rPr>
          <w:rFonts w:ascii="Times New Roman" w:eastAsia="Times New Roman" w:hAnsi="Times New Roman"/>
          <w:sz w:val="24"/>
          <w:szCs w:val="24"/>
          <w:lang w:val="ru-RU"/>
        </w:rPr>
        <w:t>са напоменом и знањем да је практично немогућ повратни процес и да уколико се штета нанесе, губици се нагомилавају са временом</w:t>
      </w:r>
      <w:r w:rsidRPr="00EA4602">
        <w:rPr>
          <w:rFonts w:ascii="Times New Roman" w:eastAsia="Times New Roman" w:hAnsi="Times New Roman"/>
          <w:sz w:val="24"/>
          <w:szCs w:val="24"/>
          <w:lang w:val="ru-RU"/>
        </w:rPr>
        <w:t>.</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124"/>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коришћењу пољопривредног, шумског и водног земљишта у складу са важећим законима;</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220"/>
        </w:tabs>
        <w:ind w:right="20"/>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рационалном коришћењу земљишта у циљу постизања већег степена искоришћености грађевинског земљишта, </w:t>
      </w:r>
      <w:r w:rsidR="00246136" w:rsidRPr="00EA4602">
        <w:rPr>
          <w:rFonts w:ascii="Times New Roman" w:eastAsia="Times New Roman" w:hAnsi="Times New Roman"/>
          <w:sz w:val="24"/>
          <w:szCs w:val="24"/>
          <w:lang w:val="ru-RU"/>
        </w:rPr>
        <w:t>односно што више на што мање;</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124"/>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строгој заштити заштићеног водног земљишта од бесправне градње;</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124"/>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одговорном планирању и остваривању планираних намена простора;</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124"/>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лоцирању објеката у близини постојеће инфраструктуре;</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234"/>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lastRenderedPageBreak/>
        <w:t>ограничавању физичког ширења грађевинских подручја насеља на разумну меру, уз стимулисање урбане обнове и активирање запуштених локалитета (браунфилди);</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124"/>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дестимулисању линеарне изградње дуж важних саобраћајница;</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133"/>
        </w:tabs>
        <w:ind w:right="20"/>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координацији и синхронизацији управљања грађевинским земљиштем и политике комуналног опремања и уређења насеља;</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124"/>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пажљивом и одрживом планирању земљишта за индустријске паркове и зоне;</w:t>
      </w:r>
    </w:p>
    <w:p w:rsidR="006F77D7" w:rsidRPr="00EA4602" w:rsidRDefault="006F77D7" w:rsidP="00392D68">
      <w:pPr>
        <w:jc w:val="both"/>
        <w:rPr>
          <w:rFonts w:ascii="Times New Roman" w:eastAsia="Times New Roman" w:hAnsi="Times New Roman"/>
          <w:sz w:val="24"/>
          <w:szCs w:val="24"/>
          <w:lang w:val="ru-RU"/>
        </w:rPr>
      </w:pPr>
    </w:p>
    <w:p w:rsidR="006F77D7" w:rsidRPr="00EA4602" w:rsidRDefault="006F77D7" w:rsidP="00DF06A7">
      <w:pPr>
        <w:numPr>
          <w:ilvl w:val="0"/>
          <w:numId w:val="10"/>
        </w:numPr>
        <w:tabs>
          <w:tab w:val="left" w:pos="208"/>
        </w:tabs>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у заштићеним природним добрима и предложеним локацијама за заштиту, коришћењу природних богастава и коришћење простора је дефинисано ППППН СРП ''Горње Подунавље'', Уредбом о заштити простора и условима Завода за заштиту природе.</w:t>
      </w:r>
    </w:p>
    <w:p w:rsidR="006F77D7" w:rsidRPr="00EA4602" w:rsidRDefault="006F77D7" w:rsidP="00392D68">
      <w:pPr>
        <w:jc w:val="both"/>
        <w:rPr>
          <w:rFonts w:ascii="Times New Roman" w:eastAsia="Times New Roman" w:hAnsi="Times New Roman"/>
          <w:sz w:val="24"/>
          <w:szCs w:val="24"/>
          <w:lang w:val="ru-RU"/>
        </w:rPr>
      </w:pPr>
    </w:p>
    <w:p w:rsidR="00392D68" w:rsidRPr="00EA4602" w:rsidRDefault="006F77D7" w:rsidP="00DF06A7">
      <w:pPr>
        <w:numPr>
          <w:ilvl w:val="0"/>
          <w:numId w:val="10"/>
        </w:numPr>
        <w:tabs>
          <w:tab w:val="left" w:pos="136"/>
        </w:tabs>
        <w:spacing w:line="232" w:lineRule="auto"/>
        <w:ind w:right="20"/>
        <w:jc w:val="both"/>
        <w:rPr>
          <w:rFonts w:ascii="Times New Roman" w:eastAsia="Times New Roman" w:hAnsi="Times New Roman"/>
          <w:sz w:val="24"/>
          <w:szCs w:val="24"/>
          <w:vertAlign w:val="superscript"/>
          <w:lang w:val="ru-RU"/>
        </w:rPr>
      </w:pPr>
      <w:r w:rsidRPr="00EA4602">
        <w:rPr>
          <w:rFonts w:ascii="Times New Roman" w:eastAsia="Times New Roman" w:hAnsi="Times New Roman"/>
          <w:sz w:val="24"/>
          <w:szCs w:val="24"/>
          <w:lang w:val="ru-RU"/>
        </w:rPr>
        <w:t>очувању биолошке разноврсности, природних режима и природних вредности на површинама уз реке и пловна подручја погодна за спортско-рекреативни и ловно- риболовачки туризам.</w:t>
      </w:r>
      <w:bookmarkStart w:id="17" w:name="page9"/>
      <w:bookmarkEnd w:id="17"/>
    </w:p>
    <w:p w:rsidR="006F77D7" w:rsidRPr="00EA4602" w:rsidRDefault="00392D68" w:rsidP="006F77D7">
      <w:pPr>
        <w:spacing w:line="243" w:lineRule="exact"/>
        <w:rPr>
          <w:rFonts w:ascii="Times New Roman" w:eastAsia="Times New Roman" w:hAnsi="Times New Roman"/>
          <w:lang w:val="ru-RU"/>
        </w:rPr>
      </w:pPr>
      <w:r>
        <w:rPr>
          <w:noProof/>
        </w:rPr>
        <w:drawing>
          <wp:anchor distT="0" distB="0" distL="114300" distR="114300" simplePos="0" relativeHeight="251656192" behindDoc="0" locked="0" layoutInCell="1" allowOverlap="1">
            <wp:simplePos x="0" y="0"/>
            <wp:positionH relativeFrom="column">
              <wp:posOffset>15411</wp:posOffset>
            </wp:positionH>
            <wp:positionV relativeFrom="paragraph">
              <wp:posOffset>72511</wp:posOffset>
            </wp:positionV>
            <wp:extent cx="5740400" cy="4699000"/>
            <wp:effectExtent l="0" t="0" r="0" b="6350"/>
            <wp:wrapNone/>
            <wp:docPr id="6439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0400" cy="4699000"/>
                    </a:xfrm>
                    <a:prstGeom prst="rect">
                      <a:avLst/>
                    </a:prstGeom>
                    <a:noFill/>
                    <a:ln>
                      <a:noFill/>
                    </a:ln>
                  </pic:spPr>
                </pic:pic>
              </a:graphicData>
            </a:graphic>
          </wp:anchor>
        </w:drawing>
      </w:r>
    </w:p>
    <w:p w:rsidR="006F77D7" w:rsidRPr="00EA4602" w:rsidRDefault="006F77D7" w:rsidP="006F77D7">
      <w:pPr>
        <w:spacing w:line="243" w:lineRule="exact"/>
        <w:rPr>
          <w:rFonts w:ascii="Times New Roman" w:eastAsia="Times New Roman" w:hAnsi="Times New Roman"/>
          <w:lang w:val="ru-RU"/>
        </w:rPr>
      </w:pPr>
    </w:p>
    <w:p w:rsidR="006F77D7" w:rsidRPr="00EA4602" w:rsidRDefault="006F77D7" w:rsidP="006F77D7">
      <w:pPr>
        <w:spacing w:line="243" w:lineRule="exact"/>
        <w:rPr>
          <w:rFonts w:ascii="Times New Roman" w:eastAsia="Times New Roman" w:hAnsi="Times New Roman"/>
          <w:lang w:val="ru-RU"/>
        </w:rPr>
      </w:pPr>
    </w:p>
    <w:p w:rsidR="006F77D7" w:rsidRPr="00EA4602" w:rsidRDefault="006F77D7" w:rsidP="006F77D7">
      <w:pPr>
        <w:spacing w:line="243" w:lineRule="exact"/>
        <w:rPr>
          <w:rFonts w:ascii="Times New Roman" w:eastAsia="Times New Roman" w:hAnsi="Times New Roman"/>
          <w:lang w:val="ru-RU"/>
        </w:rPr>
      </w:pPr>
    </w:p>
    <w:p w:rsidR="006F77D7" w:rsidRPr="00EA4602" w:rsidRDefault="006F77D7" w:rsidP="006F77D7">
      <w:pPr>
        <w:spacing w:line="243" w:lineRule="exact"/>
        <w:rPr>
          <w:rFonts w:ascii="Times New Roman" w:eastAsia="Times New Roman" w:hAnsi="Times New Roman"/>
          <w:lang w:val="ru-RU"/>
        </w:rPr>
      </w:pPr>
    </w:p>
    <w:p w:rsidR="006F77D7" w:rsidRPr="00EA4602" w:rsidRDefault="006F77D7" w:rsidP="006F77D7">
      <w:pPr>
        <w:spacing w:line="243"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6F77D7" w:rsidRPr="00EA4602" w:rsidRDefault="006F77D7" w:rsidP="006F77D7">
      <w:pPr>
        <w:spacing w:line="305" w:lineRule="exact"/>
        <w:rPr>
          <w:rFonts w:ascii="Times New Roman" w:eastAsia="Times New Roman" w:hAnsi="Times New Roman"/>
          <w:lang w:val="ru-RU"/>
        </w:rPr>
      </w:pPr>
    </w:p>
    <w:p w:rsidR="00392D68" w:rsidRPr="00EA4602" w:rsidRDefault="00392D68" w:rsidP="006F77D7">
      <w:pPr>
        <w:spacing w:line="0" w:lineRule="atLeast"/>
        <w:ind w:right="20"/>
        <w:jc w:val="center"/>
        <w:rPr>
          <w:rFonts w:ascii="Times New Roman" w:eastAsia="Times New Roman" w:hAnsi="Times New Roman"/>
          <w:sz w:val="22"/>
          <w:szCs w:val="22"/>
          <w:lang w:val="ru-RU"/>
        </w:rPr>
      </w:pPr>
    </w:p>
    <w:p w:rsidR="00392D68" w:rsidRPr="00EA4602" w:rsidRDefault="00392D68" w:rsidP="006F77D7">
      <w:pPr>
        <w:spacing w:line="0" w:lineRule="atLeast"/>
        <w:ind w:right="20"/>
        <w:jc w:val="center"/>
        <w:rPr>
          <w:rFonts w:ascii="Times New Roman" w:eastAsia="Times New Roman" w:hAnsi="Times New Roman"/>
          <w:sz w:val="22"/>
          <w:szCs w:val="22"/>
          <w:lang w:val="ru-RU"/>
        </w:rPr>
      </w:pPr>
    </w:p>
    <w:p w:rsidR="00392D68" w:rsidRPr="00EA4602" w:rsidRDefault="00392D68" w:rsidP="006F77D7">
      <w:pPr>
        <w:spacing w:line="0" w:lineRule="atLeast"/>
        <w:ind w:right="20"/>
        <w:jc w:val="center"/>
        <w:rPr>
          <w:rFonts w:ascii="Times New Roman" w:eastAsia="Times New Roman" w:hAnsi="Times New Roman"/>
          <w:sz w:val="22"/>
          <w:szCs w:val="22"/>
          <w:lang w:val="ru-RU"/>
        </w:rPr>
      </w:pPr>
    </w:p>
    <w:p w:rsidR="00392D68" w:rsidRPr="00EA4602" w:rsidRDefault="00392D68" w:rsidP="006F77D7">
      <w:pPr>
        <w:spacing w:line="0" w:lineRule="atLeast"/>
        <w:ind w:right="20"/>
        <w:jc w:val="center"/>
        <w:rPr>
          <w:rFonts w:ascii="Times New Roman" w:eastAsia="Times New Roman" w:hAnsi="Times New Roman"/>
          <w:sz w:val="22"/>
          <w:szCs w:val="22"/>
          <w:lang w:val="ru-RU"/>
        </w:rPr>
      </w:pPr>
    </w:p>
    <w:p w:rsidR="00392D68" w:rsidRPr="00EA4602" w:rsidRDefault="00392D68" w:rsidP="006F77D7">
      <w:pPr>
        <w:spacing w:line="0" w:lineRule="atLeast"/>
        <w:ind w:right="20"/>
        <w:jc w:val="center"/>
        <w:rPr>
          <w:rFonts w:ascii="Times New Roman" w:eastAsia="Times New Roman" w:hAnsi="Times New Roman"/>
          <w:sz w:val="22"/>
          <w:szCs w:val="22"/>
          <w:lang w:val="ru-RU"/>
        </w:rPr>
      </w:pPr>
    </w:p>
    <w:p w:rsidR="00392D68" w:rsidRPr="00EA4602" w:rsidRDefault="00392D68" w:rsidP="006F77D7">
      <w:pPr>
        <w:spacing w:line="0" w:lineRule="atLeast"/>
        <w:ind w:right="20"/>
        <w:jc w:val="center"/>
        <w:rPr>
          <w:rFonts w:ascii="Times New Roman" w:eastAsia="Times New Roman" w:hAnsi="Times New Roman"/>
          <w:sz w:val="22"/>
          <w:szCs w:val="22"/>
          <w:lang w:val="ru-RU"/>
        </w:rPr>
      </w:pPr>
    </w:p>
    <w:p w:rsidR="006F77D7" w:rsidRPr="00EA4602" w:rsidRDefault="006F77D7" w:rsidP="006F77D7">
      <w:pPr>
        <w:spacing w:line="0" w:lineRule="atLeast"/>
        <w:ind w:right="20"/>
        <w:jc w:val="center"/>
        <w:rPr>
          <w:rFonts w:ascii="Times New Roman" w:eastAsia="Times New Roman" w:hAnsi="Times New Roman"/>
          <w:sz w:val="22"/>
          <w:szCs w:val="22"/>
          <w:lang w:val="ru-RU"/>
        </w:rPr>
      </w:pPr>
      <w:r w:rsidRPr="00EA4602">
        <w:rPr>
          <w:rFonts w:ascii="Times New Roman" w:eastAsia="Times New Roman" w:hAnsi="Times New Roman"/>
          <w:sz w:val="22"/>
          <w:szCs w:val="22"/>
          <w:lang w:val="ru-RU"/>
        </w:rPr>
        <w:t xml:space="preserve">Слика 2. Локација </w:t>
      </w:r>
      <w:r w:rsidR="00062F66">
        <w:rPr>
          <w:rFonts w:ascii="Times New Roman" w:eastAsia="Times New Roman" w:hAnsi="Times New Roman"/>
          <w:sz w:val="22"/>
          <w:szCs w:val="22"/>
        </w:rPr>
        <w:t>Г</w:t>
      </w:r>
      <w:r w:rsidRPr="00EA4602">
        <w:rPr>
          <w:rFonts w:ascii="Times New Roman" w:eastAsia="Times New Roman" w:hAnsi="Times New Roman"/>
          <w:sz w:val="22"/>
          <w:szCs w:val="22"/>
          <w:lang w:val="ru-RU"/>
        </w:rPr>
        <w:t xml:space="preserve">рада Сомбора са приказом намене простора (1:50000) </w:t>
      </w:r>
      <w:r w:rsidRPr="00EA4602">
        <w:rPr>
          <w:rFonts w:ascii="Times New Roman" w:eastAsia="Times New Roman" w:hAnsi="Times New Roman"/>
          <w:i/>
          <w:iCs/>
          <w:sz w:val="22"/>
          <w:szCs w:val="22"/>
          <w:lang w:val="ru-RU"/>
        </w:rPr>
        <w:t>(извор: Просторни план Града Сомбора, Ј.П. „Урбанизам“ СОМБОР, бр.тех.дн.:58/2013 – Сомбор 2014. године)</w:t>
      </w:r>
    </w:p>
    <w:p w:rsidR="006F77D7" w:rsidRPr="00EA4602" w:rsidRDefault="006F77D7" w:rsidP="006F77D7">
      <w:pPr>
        <w:spacing w:line="0" w:lineRule="atLeast"/>
        <w:ind w:left="700"/>
        <w:rPr>
          <w:rFonts w:ascii="Times New Roman" w:eastAsia="Times New Roman" w:hAnsi="Times New Roman"/>
          <w:sz w:val="24"/>
          <w:lang w:val="ru-RU"/>
        </w:rPr>
        <w:sectPr w:rsidR="006F77D7" w:rsidRPr="00EA4602" w:rsidSect="009B03CB">
          <w:pgSz w:w="11900" w:h="16838"/>
          <w:pgMar w:top="1405" w:right="1406" w:bottom="1440" w:left="1420" w:header="510" w:footer="0" w:gutter="0"/>
          <w:cols w:space="0" w:equalWidth="0">
            <w:col w:w="9080"/>
          </w:cols>
          <w:docGrid w:linePitch="360"/>
        </w:sectPr>
      </w:pPr>
    </w:p>
    <w:p w:rsidR="006F77D7" w:rsidRPr="003E46BB" w:rsidRDefault="006F77D7" w:rsidP="00C8723B">
      <w:pPr>
        <w:pStyle w:val="Heading1"/>
      </w:pPr>
      <w:bookmarkStart w:id="18" w:name="page10"/>
      <w:bookmarkStart w:id="19" w:name="_Toc152849670"/>
      <w:bookmarkEnd w:id="18"/>
      <w:r w:rsidRPr="003E46BB">
        <w:lastRenderedPageBreak/>
        <w:t>ОСНОВНЕ ИНФОРМАЦИЈЕ О ЗОНИ И АГЛОМЕРАЦИЈИ</w:t>
      </w:r>
      <w:bookmarkEnd w:id="19"/>
    </w:p>
    <w:p w:rsidR="006F77D7" w:rsidRPr="00EA4602" w:rsidRDefault="006F77D7" w:rsidP="00120F8C">
      <w:pPr>
        <w:ind w:left="4" w:right="366"/>
        <w:jc w:val="both"/>
        <w:rPr>
          <w:rFonts w:ascii="Times New Roman" w:eastAsia="Times New Roman" w:hAnsi="Times New Roman" w:cs="Times New Roman"/>
          <w:sz w:val="24"/>
          <w:szCs w:val="24"/>
          <w:lang w:val="ru-RU"/>
        </w:rPr>
      </w:pPr>
      <w:r w:rsidRPr="00EA4602">
        <w:rPr>
          <w:rFonts w:ascii="Times New Roman" w:eastAsia="Times New Roman" w:hAnsi="Times New Roman" w:cs="Times New Roman"/>
          <w:sz w:val="24"/>
          <w:szCs w:val="24"/>
          <w:lang w:val="ru-RU"/>
        </w:rPr>
        <w:t xml:space="preserve">У циљу контроле, одржавања стања и/или унапређења квалитета ваздуха </w:t>
      </w:r>
      <w:r w:rsidR="00120F8C" w:rsidRPr="00EA4602">
        <w:rPr>
          <w:rFonts w:ascii="Times New Roman" w:eastAsia="Times New Roman" w:hAnsi="Times New Roman" w:cs="Times New Roman"/>
          <w:sz w:val="24"/>
          <w:szCs w:val="24"/>
          <w:lang w:val="ru-RU"/>
        </w:rPr>
        <w:t xml:space="preserve">у складу са Уредбом о одређивању зона и агломерација </w:t>
      </w:r>
      <w:r w:rsidRPr="00EA4602">
        <w:rPr>
          <w:rFonts w:ascii="Times New Roman" w:eastAsia="Times New Roman" w:hAnsi="Times New Roman" w:cs="Times New Roman"/>
          <w:sz w:val="24"/>
          <w:szCs w:val="24"/>
          <w:lang w:val="ru-RU"/>
        </w:rPr>
        <w:t>("Службени гласн</w:t>
      </w:r>
      <w:r w:rsidR="00283BDC" w:rsidRPr="00EA4602">
        <w:rPr>
          <w:rFonts w:ascii="Times New Roman" w:eastAsia="Times New Roman" w:hAnsi="Times New Roman" w:cs="Times New Roman"/>
          <w:sz w:val="24"/>
          <w:szCs w:val="24"/>
          <w:lang w:val="ru-RU"/>
        </w:rPr>
        <w:t>ик РС", бр. 58/2011 и 98/2012),</w:t>
      </w:r>
      <w:r w:rsidRPr="00EA4602">
        <w:rPr>
          <w:rFonts w:ascii="Times New Roman" w:eastAsia="Times New Roman" w:hAnsi="Times New Roman" w:cs="Times New Roman"/>
          <w:sz w:val="24"/>
          <w:szCs w:val="24"/>
          <w:lang w:val="ru-RU"/>
        </w:rPr>
        <w:t xml:space="preserve"> за Сомбор није одређена посебна зона агломерације. Међут</w:t>
      </w:r>
      <w:r w:rsidR="00283BDC" w:rsidRPr="00EA4602">
        <w:rPr>
          <w:rFonts w:ascii="Times New Roman" w:eastAsia="Times New Roman" w:hAnsi="Times New Roman" w:cs="Times New Roman"/>
          <w:sz w:val="24"/>
          <w:szCs w:val="24"/>
          <w:lang w:val="ru-RU"/>
        </w:rPr>
        <w:t>им у Просторном  плану су дате</w:t>
      </w:r>
      <w:r w:rsidRPr="00EA4602">
        <w:rPr>
          <w:rFonts w:ascii="Times New Roman" w:eastAsia="Times New Roman" w:hAnsi="Times New Roman" w:cs="Times New Roman"/>
          <w:sz w:val="24"/>
          <w:szCs w:val="24"/>
          <w:lang w:val="ru-RU"/>
        </w:rPr>
        <w:t xml:space="preserve"> основне информаце о зонама агломерације на територији </w:t>
      </w:r>
      <w:r w:rsidR="00283BDC" w:rsidRPr="00EA4602">
        <w:rPr>
          <w:rFonts w:ascii="Times New Roman" w:eastAsia="Times New Roman" w:hAnsi="Times New Roman" w:cs="Times New Roman"/>
          <w:sz w:val="24"/>
          <w:szCs w:val="24"/>
          <w:lang w:val="ru-RU"/>
        </w:rPr>
        <w:t>Г</w:t>
      </w:r>
      <w:r w:rsidRPr="00EA4602">
        <w:rPr>
          <w:rFonts w:ascii="Times New Roman" w:eastAsia="Times New Roman" w:hAnsi="Times New Roman" w:cs="Times New Roman"/>
          <w:sz w:val="24"/>
          <w:szCs w:val="24"/>
          <w:lang w:val="ru-RU"/>
        </w:rPr>
        <w:t>рад</w:t>
      </w:r>
      <w:r w:rsidR="00283BDC" w:rsidRPr="00EA4602">
        <w:rPr>
          <w:rFonts w:ascii="Times New Roman" w:eastAsia="Times New Roman" w:hAnsi="Times New Roman" w:cs="Times New Roman"/>
          <w:sz w:val="24"/>
          <w:szCs w:val="24"/>
          <w:lang w:val="ru-RU"/>
        </w:rPr>
        <w:t>а Сомбора. Оне су  представљене</w:t>
      </w:r>
      <w:r w:rsidRPr="00EA4602">
        <w:rPr>
          <w:rFonts w:ascii="Times New Roman" w:eastAsia="Times New Roman" w:hAnsi="Times New Roman" w:cs="Times New Roman"/>
          <w:sz w:val="24"/>
          <w:szCs w:val="24"/>
          <w:lang w:val="ru-RU"/>
        </w:rPr>
        <w:t xml:space="preserve"> у </w:t>
      </w:r>
      <w:r w:rsidR="00246136" w:rsidRPr="00EA4602">
        <w:rPr>
          <w:rFonts w:ascii="Times New Roman" w:eastAsia="Times New Roman" w:hAnsi="Times New Roman" w:cs="Times New Roman"/>
          <w:sz w:val="24"/>
          <w:szCs w:val="24"/>
          <w:lang w:val="ru-RU"/>
        </w:rPr>
        <w:t>т</w:t>
      </w:r>
      <w:r w:rsidRPr="00EA4602">
        <w:rPr>
          <w:rFonts w:ascii="Times New Roman" w:eastAsia="Times New Roman" w:hAnsi="Times New Roman" w:cs="Times New Roman"/>
          <w:sz w:val="24"/>
          <w:szCs w:val="24"/>
          <w:lang w:val="ru-RU"/>
        </w:rPr>
        <w:t xml:space="preserve">абели 2. Такође </w:t>
      </w:r>
      <w:r w:rsidR="00246136" w:rsidRPr="00EA4602">
        <w:rPr>
          <w:rFonts w:ascii="Times New Roman" w:eastAsia="Times New Roman" w:hAnsi="Times New Roman" w:cs="Times New Roman"/>
          <w:sz w:val="24"/>
          <w:szCs w:val="24"/>
          <w:lang w:val="ru-RU"/>
        </w:rPr>
        <w:t>у</w:t>
      </w:r>
      <w:r w:rsidRPr="00EA4602">
        <w:rPr>
          <w:rFonts w:ascii="Times New Roman" w:eastAsia="Times New Roman" w:hAnsi="Times New Roman" w:cs="Times New Roman"/>
          <w:sz w:val="24"/>
          <w:szCs w:val="24"/>
          <w:lang w:val="ru-RU"/>
        </w:rPr>
        <w:t xml:space="preserve"> овој табели су представљена и очекивања према Просторном плану за период до 2023.</w:t>
      </w:r>
      <w:r w:rsidR="00283BDC" w:rsidRPr="00EA4602">
        <w:rPr>
          <w:rFonts w:ascii="Times New Roman" w:eastAsia="Times New Roman" w:hAnsi="Times New Roman" w:cs="Times New Roman"/>
          <w:sz w:val="24"/>
          <w:szCs w:val="24"/>
          <w:lang w:val="ru-RU"/>
        </w:rPr>
        <w:t xml:space="preserve"> </w:t>
      </w:r>
      <w:r w:rsidRPr="00EA4602">
        <w:rPr>
          <w:rFonts w:ascii="Times New Roman" w:eastAsia="Times New Roman" w:hAnsi="Times New Roman" w:cs="Times New Roman"/>
          <w:sz w:val="24"/>
          <w:szCs w:val="24"/>
          <w:lang w:val="ru-RU"/>
        </w:rPr>
        <w:t xml:space="preserve">године. Ажурирањем ових података установљено је да су ова предвиђања остварена. </w:t>
      </w:r>
    </w:p>
    <w:p w:rsidR="006F77D7" w:rsidRPr="00EA4602" w:rsidRDefault="006F77D7" w:rsidP="006F77D7">
      <w:pPr>
        <w:spacing w:line="239" w:lineRule="auto"/>
        <w:ind w:left="4" w:right="520"/>
        <w:rPr>
          <w:rFonts w:ascii="Times New Roman" w:eastAsia="Tahoma" w:hAnsi="Times New Roman" w:cs="Times New Roman"/>
          <w:sz w:val="22"/>
          <w:szCs w:val="22"/>
          <w:lang w:val="ru-RU"/>
        </w:rPr>
      </w:pPr>
    </w:p>
    <w:p w:rsidR="006F77D7" w:rsidRPr="00EA4602" w:rsidRDefault="006F77D7" w:rsidP="006F77D7">
      <w:pPr>
        <w:spacing w:line="7" w:lineRule="exact"/>
        <w:rPr>
          <w:rFonts w:ascii="Times New Roman" w:eastAsia="Times New Roman" w:hAnsi="Times New Roman"/>
          <w:iCs/>
          <w:lang w:val="ru-RU"/>
        </w:rPr>
      </w:pPr>
    </w:p>
    <w:p w:rsidR="006F77D7" w:rsidRPr="00392D68" w:rsidRDefault="006F77D7" w:rsidP="00392D68">
      <w:pPr>
        <w:pStyle w:val="Heading2"/>
        <w:numPr>
          <w:ilvl w:val="0"/>
          <w:numId w:val="0"/>
        </w:numPr>
      </w:pPr>
      <w:bookmarkStart w:id="20" w:name="_Toc152849671"/>
      <w:r w:rsidRPr="00392D68">
        <w:t>3.1. Тип зоне или агломерације (градска, индустријска или рурална)</w:t>
      </w:r>
      <w:bookmarkEnd w:id="20"/>
    </w:p>
    <w:p w:rsidR="006F77D7" w:rsidRPr="00EA4602" w:rsidRDefault="006F77D7" w:rsidP="006F77D7">
      <w:pPr>
        <w:spacing w:line="0" w:lineRule="atLeast"/>
        <w:ind w:left="4"/>
        <w:jc w:val="both"/>
        <w:rPr>
          <w:rFonts w:ascii="Times New Roman" w:eastAsia="Times New Roman" w:hAnsi="Times New Roman"/>
          <w:b/>
          <w:i/>
          <w:sz w:val="28"/>
          <w:lang w:val="ru-RU"/>
        </w:rPr>
      </w:pPr>
    </w:p>
    <w:p w:rsidR="006F77D7" w:rsidRPr="00EA4602" w:rsidRDefault="006F77D7" w:rsidP="00120F8C">
      <w:pPr>
        <w:ind w:right="403"/>
        <w:jc w:val="both"/>
        <w:rPr>
          <w:rFonts w:ascii="Times New Roman" w:eastAsia="Times New Roman" w:hAnsi="Times New Roman"/>
          <w:bCs/>
          <w:iCs/>
          <w:sz w:val="24"/>
          <w:szCs w:val="24"/>
          <w:lang w:val="ru-RU"/>
        </w:rPr>
      </w:pPr>
      <w:r w:rsidRPr="00EA4602">
        <w:rPr>
          <w:rFonts w:ascii="Times New Roman" w:eastAsia="Times New Roman" w:hAnsi="Times New Roman"/>
          <w:bCs/>
          <w:iCs/>
          <w:sz w:val="24"/>
          <w:szCs w:val="24"/>
          <w:lang w:val="ru-RU"/>
        </w:rPr>
        <w:t xml:space="preserve">Активности на пољопривредном земљишту итекако утичу на квалитет ваздуха. Примена агротехничких, посебно агрохемијских мера је изузетно присутна на овом локалитету и поред саобраћаја, представља један од највећих фактора утицаја. Примена ђубрива, запрашивања и остале хемикалије могу изузетно негативно утицати. Посебно што се поједина једињења и концентрације рутински се не одређују у ваздуху. Њихово одређивање захтева скупу инструментацију, изузетну технологију припреме и високообразован кадар. Са друге стране шумско земљиште и ветрозаштитни појас, водно земљиште и воде, те посебно природни резервати су филтри и сорбенти за многе загађиваче где природним биодеградационим процесима долази до њихове разградње. </w:t>
      </w:r>
    </w:p>
    <w:p w:rsidR="006F77D7" w:rsidRPr="00EA4602" w:rsidRDefault="006F77D7" w:rsidP="00120F8C">
      <w:pPr>
        <w:ind w:right="403"/>
        <w:jc w:val="both"/>
        <w:rPr>
          <w:rFonts w:ascii="Times New Roman" w:eastAsia="Times New Roman" w:hAnsi="Times New Roman"/>
          <w:bCs/>
          <w:iCs/>
          <w:sz w:val="24"/>
          <w:szCs w:val="24"/>
          <w:lang w:val="ru-RU"/>
        </w:rPr>
      </w:pPr>
      <w:r w:rsidRPr="00EA4602">
        <w:rPr>
          <w:rFonts w:ascii="Times New Roman" w:eastAsia="Times New Roman" w:hAnsi="Times New Roman"/>
          <w:bCs/>
          <w:iCs/>
          <w:sz w:val="24"/>
          <w:szCs w:val="24"/>
          <w:lang w:val="ru-RU"/>
        </w:rPr>
        <w:t>Урбанизација која се одвија на грађевинском земљишту или повећање његове површине доводи свакако до негативног утицаја на квалитет ваздуха. Урбанизација подразумева и знатан раст негативног антропогеног фактора: од заузимање површина до повећање емитера: а</w:t>
      </w:r>
      <w:r w:rsidR="00120F8C" w:rsidRPr="00EA4602">
        <w:rPr>
          <w:rFonts w:ascii="Times New Roman" w:eastAsia="Times New Roman" w:hAnsi="Times New Roman"/>
          <w:bCs/>
          <w:iCs/>
          <w:sz w:val="24"/>
          <w:szCs w:val="24"/>
          <w:lang w:val="ru-RU"/>
        </w:rPr>
        <w:t>утомобила, грејања, отпада.</w:t>
      </w:r>
    </w:p>
    <w:p w:rsidR="006F77D7" w:rsidRPr="00EA4602" w:rsidRDefault="006F77D7" w:rsidP="00120F8C">
      <w:pPr>
        <w:spacing w:line="280" w:lineRule="exact"/>
        <w:jc w:val="both"/>
        <w:rPr>
          <w:rFonts w:ascii="Times New Roman" w:eastAsia="Times New Roman" w:hAnsi="Times New Roman"/>
          <w:b/>
          <w:bCs/>
          <w:lang w:val="ru-RU"/>
        </w:rPr>
      </w:pPr>
    </w:p>
    <w:p w:rsidR="006F77D7" w:rsidRPr="00EA4602" w:rsidRDefault="006F77D7" w:rsidP="006F77D7">
      <w:pPr>
        <w:spacing w:line="0" w:lineRule="atLeast"/>
        <w:ind w:left="4"/>
        <w:jc w:val="center"/>
        <w:rPr>
          <w:rFonts w:ascii="Times New Roman" w:eastAsia="Times New Roman" w:hAnsi="Times New Roman"/>
          <w:b/>
          <w:bCs/>
          <w:sz w:val="22"/>
          <w:lang w:val="ru-RU"/>
        </w:rPr>
      </w:pPr>
      <w:r w:rsidRPr="00EA4602">
        <w:rPr>
          <w:rFonts w:ascii="Times New Roman" w:eastAsia="Times New Roman" w:hAnsi="Times New Roman"/>
          <w:b/>
          <w:bCs/>
          <w:sz w:val="22"/>
          <w:lang w:val="ru-RU"/>
        </w:rPr>
        <w:t>Табела 2. Биланс намене површина у планском периоду</w:t>
      </w:r>
    </w:p>
    <w:tbl>
      <w:tblPr>
        <w:tblW w:w="7492" w:type="dxa"/>
        <w:jc w:val="center"/>
        <w:tblLayout w:type="fixed"/>
        <w:tblCellMar>
          <w:left w:w="0" w:type="dxa"/>
          <w:right w:w="0" w:type="dxa"/>
        </w:tblCellMar>
        <w:tblLook w:val="0000"/>
      </w:tblPr>
      <w:tblGrid>
        <w:gridCol w:w="59"/>
        <w:gridCol w:w="99"/>
        <w:gridCol w:w="3152"/>
        <w:gridCol w:w="30"/>
        <w:gridCol w:w="100"/>
        <w:gridCol w:w="1018"/>
        <w:gridCol w:w="40"/>
        <w:gridCol w:w="100"/>
        <w:gridCol w:w="698"/>
        <w:gridCol w:w="30"/>
        <w:gridCol w:w="100"/>
        <w:gridCol w:w="1018"/>
        <w:gridCol w:w="40"/>
        <w:gridCol w:w="100"/>
        <w:gridCol w:w="878"/>
        <w:gridCol w:w="30"/>
      </w:tblGrid>
      <w:tr w:rsidR="009C292B" w:rsidRPr="00C24C58" w:rsidTr="00811478">
        <w:trPr>
          <w:trHeight w:val="104"/>
          <w:jc w:val="center"/>
        </w:trPr>
        <w:tc>
          <w:tcPr>
            <w:tcW w:w="59" w:type="dxa"/>
            <w:tcBorders>
              <w:top w:val="single" w:sz="8" w:space="0" w:color="auto"/>
              <w:left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99" w:type="dxa"/>
            <w:tcBorders>
              <w:top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3152" w:type="dxa"/>
            <w:tcBorders>
              <w:top w:val="single" w:sz="8" w:space="0" w:color="auto"/>
              <w:right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30" w:type="dxa"/>
            <w:tcBorders>
              <w:top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100" w:type="dxa"/>
            <w:tcBorders>
              <w:top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1018" w:type="dxa"/>
            <w:tcBorders>
              <w:top w:val="single" w:sz="8" w:space="0" w:color="auto"/>
              <w:right w:val="single" w:sz="8" w:space="0" w:color="D9D9D9"/>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40" w:type="dxa"/>
            <w:tcBorders>
              <w:top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100" w:type="dxa"/>
            <w:tcBorders>
              <w:top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698" w:type="dxa"/>
            <w:tcBorders>
              <w:top w:val="single" w:sz="8" w:space="0" w:color="auto"/>
              <w:right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30" w:type="dxa"/>
            <w:tcBorders>
              <w:top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100" w:type="dxa"/>
            <w:tcBorders>
              <w:top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1018" w:type="dxa"/>
            <w:tcBorders>
              <w:top w:val="single" w:sz="8" w:space="0" w:color="auto"/>
              <w:right w:val="single" w:sz="8" w:space="0" w:color="D9D9D9"/>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40" w:type="dxa"/>
            <w:tcBorders>
              <w:top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100" w:type="dxa"/>
            <w:tcBorders>
              <w:top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878" w:type="dxa"/>
            <w:tcBorders>
              <w:top w:val="single" w:sz="8" w:space="0" w:color="auto"/>
              <w:right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9"/>
                <w:lang w:val="ru-RU"/>
              </w:rPr>
            </w:pPr>
          </w:p>
        </w:tc>
        <w:tc>
          <w:tcPr>
            <w:tcW w:w="30" w:type="dxa"/>
            <w:tcBorders>
              <w:left w:val="single" w:sz="8" w:space="0" w:color="auto"/>
            </w:tcBorders>
            <w:shd w:val="clear" w:color="auto" w:fill="auto"/>
            <w:vAlign w:val="bottom"/>
          </w:tcPr>
          <w:p w:rsidR="009C292B" w:rsidRPr="00EA4602" w:rsidRDefault="009C292B" w:rsidP="00101022">
            <w:pPr>
              <w:spacing w:line="0" w:lineRule="atLeast"/>
              <w:rPr>
                <w:rFonts w:ascii="Times New Roman" w:eastAsia="Times New Roman" w:hAnsi="Times New Roman"/>
                <w:sz w:val="9"/>
                <w:lang w:val="ru-RU"/>
              </w:rPr>
            </w:pPr>
          </w:p>
        </w:tc>
      </w:tr>
      <w:tr w:rsidR="009C292B" w:rsidTr="00811478">
        <w:trPr>
          <w:trHeight w:val="227"/>
          <w:jc w:val="center"/>
        </w:trPr>
        <w:tc>
          <w:tcPr>
            <w:tcW w:w="59" w:type="dxa"/>
            <w:tcBorders>
              <w:left w:val="single" w:sz="8" w:space="0" w:color="auto"/>
            </w:tcBorders>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19"/>
                <w:lang w:val="ru-RU"/>
              </w:rPr>
            </w:pPr>
          </w:p>
        </w:tc>
        <w:tc>
          <w:tcPr>
            <w:tcW w:w="99" w:type="dxa"/>
            <w:shd w:val="clear" w:color="auto" w:fill="D9E2F3" w:themeFill="accent1" w:themeFillTint="33"/>
            <w:vAlign w:val="bottom"/>
          </w:tcPr>
          <w:p w:rsidR="009C292B" w:rsidRPr="00EA4602" w:rsidRDefault="009C292B" w:rsidP="00101022">
            <w:pPr>
              <w:spacing w:line="0" w:lineRule="atLeast"/>
              <w:rPr>
                <w:rFonts w:ascii="Times New Roman" w:eastAsia="Times New Roman" w:hAnsi="Times New Roman"/>
                <w:sz w:val="19"/>
                <w:lang w:val="ru-RU"/>
              </w:rPr>
            </w:pPr>
          </w:p>
        </w:tc>
        <w:tc>
          <w:tcPr>
            <w:tcW w:w="3152" w:type="dxa"/>
            <w:tcBorders>
              <w:right w:val="single" w:sz="8" w:space="0" w:color="auto"/>
            </w:tcBorders>
            <w:shd w:val="clear" w:color="auto" w:fill="D9E2F3" w:themeFill="accent1" w:themeFillTint="33"/>
            <w:vAlign w:val="bottom"/>
          </w:tcPr>
          <w:p w:rsidR="009C292B" w:rsidRDefault="009C292B" w:rsidP="00101022">
            <w:pPr>
              <w:spacing w:line="227" w:lineRule="exact"/>
              <w:rPr>
                <w:rFonts w:ascii="Times New Roman" w:eastAsia="Times New Roman" w:hAnsi="Times New Roman"/>
                <w:b/>
              </w:rPr>
            </w:pPr>
            <w:r>
              <w:rPr>
                <w:rFonts w:ascii="Times New Roman" w:eastAsia="Times New Roman" w:hAnsi="Times New Roman"/>
                <w:b/>
              </w:rPr>
              <w:t>ОСНОВНЕ КАТЕГОРИЈЕ</w:t>
            </w:r>
          </w:p>
        </w:tc>
        <w:tc>
          <w:tcPr>
            <w:tcW w:w="3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18" w:type="dxa"/>
            <w:tcBorders>
              <w:right w:val="single" w:sz="8" w:space="0" w:color="D9D9D9"/>
            </w:tcBorders>
            <w:shd w:val="clear" w:color="auto" w:fill="D9E2F3" w:themeFill="accent1" w:themeFillTint="33"/>
            <w:vAlign w:val="bottom"/>
          </w:tcPr>
          <w:p w:rsidR="009C292B" w:rsidRDefault="009C292B" w:rsidP="00101022">
            <w:pPr>
              <w:spacing w:line="227" w:lineRule="exact"/>
              <w:rPr>
                <w:rFonts w:ascii="Times New Roman" w:eastAsia="Times New Roman" w:hAnsi="Times New Roman"/>
                <w:b/>
              </w:rPr>
            </w:pPr>
            <w:r>
              <w:rPr>
                <w:rFonts w:ascii="Times New Roman" w:eastAsia="Times New Roman" w:hAnsi="Times New Roman"/>
                <w:b/>
              </w:rPr>
              <w:t>2013.</w:t>
            </w:r>
          </w:p>
        </w:tc>
        <w:tc>
          <w:tcPr>
            <w:tcW w:w="4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698" w:type="dxa"/>
            <w:tcBorders>
              <w:right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3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2036" w:type="dxa"/>
            <w:gridSpan w:val="4"/>
            <w:tcBorders>
              <w:right w:val="single" w:sz="8" w:space="0" w:color="auto"/>
            </w:tcBorders>
            <w:shd w:val="clear" w:color="auto" w:fill="D9E2F3" w:themeFill="accent1" w:themeFillTint="33"/>
            <w:vAlign w:val="bottom"/>
          </w:tcPr>
          <w:p w:rsidR="009C292B" w:rsidRDefault="009C292B" w:rsidP="00101022">
            <w:pPr>
              <w:spacing w:line="227" w:lineRule="exact"/>
              <w:rPr>
                <w:rFonts w:ascii="Times New Roman" w:eastAsia="Times New Roman" w:hAnsi="Times New Roman"/>
                <w:b/>
              </w:rPr>
            </w:pPr>
            <w:r>
              <w:rPr>
                <w:rFonts w:ascii="Times New Roman" w:eastAsia="Times New Roman" w:hAnsi="Times New Roman"/>
                <w:b/>
              </w:rPr>
              <w:t>2023. - предвиђање</w:t>
            </w:r>
          </w:p>
        </w:tc>
        <w:tc>
          <w:tcPr>
            <w:tcW w:w="30"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19"/>
              </w:rPr>
            </w:pPr>
          </w:p>
        </w:tc>
      </w:tr>
      <w:tr w:rsidR="009C292B" w:rsidTr="00811478">
        <w:trPr>
          <w:trHeight w:val="232"/>
          <w:jc w:val="center"/>
        </w:trPr>
        <w:tc>
          <w:tcPr>
            <w:tcW w:w="59" w:type="dxa"/>
            <w:tcBorders>
              <w:left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99"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3152" w:type="dxa"/>
            <w:tcBorders>
              <w:right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b/>
              </w:rPr>
            </w:pPr>
            <w:r>
              <w:rPr>
                <w:rFonts w:ascii="Times New Roman" w:eastAsia="Times New Roman" w:hAnsi="Times New Roman"/>
                <w:b/>
              </w:rPr>
              <w:t>КОРИШЋЕЊА ЗЕМЉИШТА</w:t>
            </w:r>
          </w:p>
        </w:tc>
        <w:tc>
          <w:tcPr>
            <w:tcW w:w="3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10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1018" w:type="dxa"/>
            <w:tcBorders>
              <w:right w:val="single" w:sz="8" w:space="0" w:color="D9D9D9"/>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4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10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698" w:type="dxa"/>
            <w:tcBorders>
              <w:right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3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10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1018" w:type="dxa"/>
            <w:tcBorders>
              <w:right w:val="single" w:sz="8" w:space="0" w:color="D9D9D9"/>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4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100" w:type="dxa"/>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878" w:type="dxa"/>
            <w:tcBorders>
              <w:right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rPr>
            </w:pPr>
          </w:p>
        </w:tc>
        <w:tc>
          <w:tcPr>
            <w:tcW w:w="30"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rPr>
            </w:pPr>
          </w:p>
        </w:tc>
      </w:tr>
      <w:tr w:rsidR="009C292B" w:rsidTr="00811478">
        <w:trPr>
          <w:trHeight w:val="230"/>
          <w:jc w:val="center"/>
        </w:trPr>
        <w:tc>
          <w:tcPr>
            <w:tcW w:w="59" w:type="dxa"/>
            <w:tcBorders>
              <w:left w:val="single" w:sz="8" w:space="0" w:color="auto"/>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99" w:type="dxa"/>
            <w:tcBorders>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3152" w:type="dxa"/>
            <w:tcBorders>
              <w:bottom w:val="single" w:sz="8" w:space="0" w:color="auto"/>
              <w:right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30" w:type="dxa"/>
            <w:tcBorders>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0" w:type="dxa"/>
            <w:tcBorders>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18" w:type="dxa"/>
            <w:tcBorders>
              <w:bottom w:val="single" w:sz="8" w:space="0" w:color="auto"/>
              <w:right w:val="single" w:sz="8" w:space="0" w:color="D9D9D9"/>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40" w:type="dxa"/>
            <w:tcBorders>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0" w:type="dxa"/>
            <w:tcBorders>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698" w:type="dxa"/>
            <w:tcBorders>
              <w:bottom w:val="single" w:sz="8" w:space="0" w:color="auto"/>
              <w:right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30" w:type="dxa"/>
            <w:tcBorders>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0" w:type="dxa"/>
            <w:tcBorders>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18" w:type="dxa"/>
            <w:tcBorders>
              <w:bottom w:val="single" w:sz="8" w:space="0" w:color="auto"/>
              <w:right w:val="single" w:sz="8" w:space="0" w:color="D9D9D9"/>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40" w:type="dxa"/>
            <w:tcBorders>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100" w:type="dxa"/>
            <w:tcBorders>
              <w:bottom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878" w:type="dxa"/>
            <w:tcBorders>
              <w:bottom w:val="single" w:sz="8" w:space="0" w:color="auto"/>
              <w:right w:val="single" w:sz="8" w:space="0" w:color="auto"/>
            </w:tcBorders>
            <w:shd w:val="clear" w:color="auto" w:fill="D9E2F3" w:themeFill="accent1" w:themeFillTint="33"/>
            <w:vAlign w:val="bottom"/>
          </w:tcPr>
          <w:p w:rsidR="009C292B" w:rsidRDefault="009C292B" w:rsidP="00101022">
            <w:pPr>
              <w:spacing w:line="0" w:lineRule="atLeast"/>
              <w:rPr>
                <w:rFonts w:ascii="Times New Roman" w:eastAsia="Times New Roman" w:hAnsi="Times New Roman"/>
                <w:sz w:val="19"/>
              </w:rPr>
            </w:pPr>
          </w:p>
        </w:tc>
        <w:tc>
          <w:tcPr>
            <w:tcW w:w="30"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19"/>
              </w:rPr>
            </w:pPr>
          </w:p>
        </w:tc>
      </w:tr>
      <w:tr w:rsidR="009C292B" w:rsidTr="00811478">
        <w:trPr>
          <w:trHeight w:val="330"/>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99" w:type="dxa"/>
            <w:tcBorders>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152" w:type="dxa"/>
            <w:tcBorders>
              <w:bottom w:val="single" w:sz="8" w:space="0" w:color="auto"/>
              <w:righ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0" w:type="dxa"/>
            <w:tcBorders>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1018" w:type="dxa"/>
            <w:tcBorders>
              <w:bottom w:val="single" w:sz="8" w:space="0" w:color="auto"/>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b/>
              </w:rPr>
            </w:pPr>
            <w:r>
              <w:rPr>
                <w:rFonts w:ascii="Times New Roman" w:eastAsia="Times New Roman" w:hAnsi="Times New Roman"/>
                <w:b/>
              </w:rPr>
              <w:t>P(ha)</w:t>
            </w:r>
          </w:p>
        </w:tc>
        <w:tc>
          <w:tcPr>
            <w:tcW w:w="4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24"/>
              </w:rPr>
            </w:pPr>
          </w:p>
        </w:tc>
        <w:tc>
          <w:tcPr>
            <w:tcW w:w="798" w:type="dxa"/>
            <w:gridSpan w:val="2"/>
            <w:tcBorders>
              <w:bottom w:val="single" w:sz="8" w:space="0" w:color="auto"/>
              <w:right w:val="single" w:sz="8" w:space="0" w:color="auto"/>
            </w:tcBorders>
            <w:shd w:val="clear" w:color="auto" w:fill="auto"/>
            <w:vAlign w:val="bottom"/>
          </w:tcPr>
          <w:p w:rsidR="009C292B" w:rsidRDefault="009C292B" w:rsidP="00D0463E">
            <w:pPr>
              <w:spacing w:line="0" w:lineRule="atLeast"/>
              <w:ind w:left="100"/>
              <w:jc w:val="center"/>
              <w:rPr>
                <w:rFonts w:ascii="Times New Roman" w:eastAsia="Times New Roman" w:hAnsi="Times New Roman"/>
                <w:b/>
                <w:sz w:val="16"/>
              </w:rPr>
            </w:pPr>
            <w:r>
              <w:rPr>
                <w:rFonts w:ascii="Times New Roman" w:eastAsia="Times New Roman" w:hAnsi="Times New Roman"/>
                <w:b/>
                <w:sz w:val="16"/>
              </w:rPr>
              <w:t>%</w:t>
            </w:r>
          </w:p>
        </w:tc>
        <w:tc>
          <w:tcPr>
            <w:tcW w:w="3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24"/>
              </w:rPr>
            </w:pPr>
          </w:p>
        </w:tc>
        <w:tc>
          <w:tcPr>
            <w:tcW w:w="10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24"/>
              </w:rPr>
            </w:pPr>
          </w:p>
        </w:tc>
        <w:tc>
          <w:tcPr>
            <w:tcW w:w="1018" w:type="dxa"/>
            <w:tcBorders>
              <w:bottom w:val="single" w:sz="8" w:space="0" w:color="auto"/>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b/>
              </w:rPr>
            </w:pPr>
            <w:r>
              <w:rPr>
                <w:rFonts w:ascii="Times New Roman" w:eastAsia="Times New Roman" w:hAnsi="Times New Roman"/>
                <w:b/>
              </w:rPr>
              <w:t>P (ha)</w:t>
            </w:r>
          </w:p>
        </w:tc>
        <w:tc>
          <w:tcPr>
            <w:tcW w:w="40" w:type="dxa"/>
            <w:tcBorders>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978" w:type="dxa"/>
            <w:gridSpan w:val="2"/>
            <w:tcBorders>
              <w:bottom w:val="single" w:sz="8" w:space="0" w:color="auto"/>
              <w:right w:val="single" w:sz="8" w:space="0" w:color="auto"/>
            </w:tcBorders>
            <w:shd w:val="clear" w:color="auto" w:fill="auto"/>
            <w:vAlign w:val="bottom"/>
          </w:tcPr>
          <w:p w:rsidR="009C292B" w:rsidRDefault="009C292B" w:rsidP="00D0463E">
            <w:pPr>
              <w:spacing w:line="0" w:lineRule="atLeast"/>
              <w:ind w:left="100"/>
              <w:jc w:val="center"/>
              <w:rPr>
                <w:rFonts w:ascii="Times New Roman" w:eastAsia="Times New Roman" w:hAnsi="Times New Roman"/>
                <w:b/>
              </w:rPr>
            </w:pPr>
            <w:r>
              <w:rPr>
                <w:rFonts w:ascii="Times New Roman" w:eastAsia="Times New Roman" w:hAnsi="Times New Roman"/>
                <w:b/>
              </w:rPr>
              <w:t>%</w:t>
            </w: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101"/>
          <w:jc w:val="center"/>
        </w:trPr>
        <w:tc>
          <w:tcPr>
            <w:tcW w:w="59"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99" w:type="dxa"/>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3152" w:type="dxa"/>
            <w:tcBorders>
              <w:righ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30" w:type="dxa"/>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100" w:type="dxa"/>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1018" w:type="dxa"/>
            <w:vMerge w:val="restart"/>
            <w:tcBorders>
              <w:right w:val="single" w:sz="8" w:space="0" w:color="auto"/>
            </w:tcBorders>
            <w:shd w:val="clear" w:color="auto" w:fill="D9D9D9"/>
            <w:vAlign w:val="bottom"/>
          </w:tcPr>
          <w:p w:rsidR="009C292B" w:rsidRDefault="009C292B" w:rsidP="00D0463E">
            <w:pPr>
              <w:spacing w:line="0" w:lineRule="atLeast"/>
              <w:jc w:val="center"/>
              <w:rPr>
                <w:rFonts w:ascii="Times New Roman" w:eastAsia="Times New Roman" w:hAnsi="Times New Roman"/>
                <w:b/>
                <w:sz w:val="18"/>
              </w:rPr>
            </w:pPr>
            <w:r>
              <w:rPr>
                <w:rFonts w:ascii="Times New Roman" w:eastAsia="Times New Roman" w:hAnsi="Times New Roman"/>
                <w:b/>
                <w:sz w:val="18"/>
              </w:rPr>
              <w:t>101.736,35</w:t>
            </w:r>
          </w:p>
        </w:tc>
        <w:tc>
          <w:tcPr>
            <w:tcW w:w="40" w:type="dxa"/>
            <w:shd w:val="clear" w:color="auto" w:fill="D9D9D9"/>
            <w:vAlign w:val="bottom"/>
          </w:tcPr>
          <w:p w:rsidR="009C292B" w:rsidRDefault="009C292B" w:rsidP="00D0463E">
            <w:pPr>
              <w:spacing w:line="0" w:lineRule="atLeast"/>
              <w:jc w:val="center"/>
              <w:rPr>
                <w:rFonts w:ascii="Times New Roman" w:eastAsia="Times New Roman" w:hAnsi="Times New Roman"/>
                <w:sz w:val="8"/>
              </w:rPr>
            </w:pPr>
          </w:p>
        </w:tc>
        <w:tc>
          <w:tcPr>
            <w:tcW w:w="100" w:type="dxa"/>
            <w:shd w:val="clear" w:color="auto" w:fill="D9D9D9"/>
            <w:vAlign w:val="bottom"/>
          </w:tcPr>
          <w:p w:rsidR="009C292B" w:rsidRDefault="009C292B" w:rsidP="00D0463E">
            <w:pPr>
              <w:spacing w:line="0" w:lineRule="atLeast"/>
              <w:jc w:val="center"/>
              <w:rPr>
                <w:rFonts w:ascii="Times New Roman" w:eastAsia="Times New Roman" w:hAnsi="Times New Roman"/>
                <w:sz w:val="8"/>
              </w:rPr>
            </w:pPr>
          </w:p>
        </w:tc>
        <w:tc>
          <w:tcPr>
            <w:tcW w:w="698" w:type="dxa"/>
            <w:vMerge w:val="restart"/>
            <w:tcBorders>
              <w:right w:val="single" w:sz="8" w:space="0" w:color="auto"/>
            </w:tcBorders>
            <w:shd w:val="clear" w:color="auto" w:fill="D9D9D9"/>
            <w:vAlign w:val="bottom"/>
          </w:tcPr>
          <w:p w:rsidR="009C292B" w:rsidRDefault="009C292B" w:rsidP="00D0463E">
            <w:pPr>
              <w:spacing w:line="0" w:lineRule="atLeast"/>
              <w:jc w:val="center"/>
              <w:rPr>
                <w:rFonts w:ascii="Times New Roman" w:eastAsia="Times New Roman" w:hAnsi="Times New Roman"/>
                <w:b/>
                <w:sz w:val="18"/>
              </w:rPr>
            </w:pPr>
            <w:r>
              <w:rPr>
                <w:rFonts w:ascii="Times New Roman" w:eastAsia="Times New Roman" w:hAnsi="Times New Roman"/>
                <w:b/>
                <w:sz w:val="18"/>
              </w:rPr>
              <w:t>83,63</w:t>
            </w:r>
          </w:p>
        </w:tc>
        <w:tc>
          <w:tcPr>
            <w:tcW w:w="30" w:type="dxa"/>
            <w:shd w:val="clear" w:color="auto" w:fill="D9D9D9"/>
            <w:vAlign w:val="bottom"/>
          </w:tcPr>
          <w:p w:rsidR="009C292B" w:rsidRDefault="009C292B" w:rsidP="00D0463E">
            <w:pPr>
              <w:spacing w:line="0" w:lineRule="atLeast"/>
              <w:jc w:val="center"/>
              <w:rPr>
                <w:rFonts w:ascii="Times New Roman" w:eastAsia="Times New Roman" w:hAnsi="Times New Roman"/>
                <w:sz w:val="8"/>
              </w:rPr>
            </w:pPr>
          </w:p>
        </w:tc>
        <w:tc>
          <w:tcPr>
            <w:tcW w:w="100" w:type="dxa"/>
            <w:shd w:val="clear" w:color="auto" w:fill="D9D9D9"/>
            <w:vAlign w:val="bottom"/>
          </w:tcPr>
          <w:p w:rsidR="009C292B" w:rsidRDefault="009C292B" w:rsidP="00D0463E">
            <w:pPr>
              <w:spacing w:line="0" w:lineRule="atLeast"/>
              <w:jc w:val="center"/>
              <w:rPr>
                <w:rFonts w:ascii="Times New Roman" w:eastAsia="Times New Roman" w:hAnsi="Times New Roman"/>
                <w:sz w:val="8"/>
              </w:rPr>
            </w:pPr>
          </w:p>
        </w:tc>
        <w:tc>
          <w:tcPr>
            <w:tcW w:w="1018" w:type="dxa"/>
            <w:vMerge w:val="restart"/>
            <w:tcBorders>
              <w:right w:val="single" w:sz="8" w:space="0" w:color="auto"/>
            </w:tcBorders>
            <w:shd w:val="clear" w:color="auto" w:fill="D9D9D9"/>
            <w:vAlign w:val="bottom"/>
          </w:tcPr>
          <w:p w:rsidR="009C292B" w:rsidRDefault="009C292B" w:rsidP="00D0463E">
            <w:pPr>
              <w:spacing w:line="0" w:lineRule="atLeast"/>
              <w:jc w:val="center"/>
              <w:rPr>
                <w:rFonts w:ascii="Times New Roman" w:eastAsia="Times New Roman" w:hAnsi="Times New Roman"/>
                <w:b/>
                <w:sz w:val="18"/>
              </w:rPr>
            </w:pPr>
            <w:r>
              <w:rPr>
                <w:rFonts w:ascii="Times New Roman" w:eastAsia="Times New Roman" w:hAnsi="Times New Roman"/>
                <w:b/>
                <w:sz w:val="18"/>
              </w:rPr>
              <w:t>99.751,79</w:t>
            </w:r>
          </w:p>
        </w:tc>
        <w:tc>
          <w:tcPr>
            <w:tcW w:w="40" w:type="dxa"/>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100" w:type="dxa"/>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878" w:type="dxa"/>
            <w:vMerge w:val="restart"/>
            <w:tcBorders>
              <w:right w:val="single" w:sz="8" w:space="0" w:color="auto"/>
            </w:tcBorders>
            <w:shd w:val="clear" w:color="auto" w:fill="D9D9D9"/>
            <w:vAlign w:val="bottom"/>
          </w:tcPr>
          <w:p w:rsidR="009C292B" w:rsidRDefault="009C292B" w:rsidP="00D0463E">
            <w:pPr>
              <w:spacing w:line="0" w:lineRule="atLeast"/>
              <w:jc w:val="center"/>
              <w:rPr>
                <w:rFonts w:ascii="Times New Roman" w:eastAsia="Times New Roman" w:hAnsi="Times New Roman"/>
                <w:b/>
                <w:sz w:val="18"/>
              </w:rPr>
            </w:pPr>
            <w:r>
              <w:rPr>
                <w:rFonts w:ascii="Times New Roman" w:eastAsia="Times New Roman" w:hAnsi="Times New Roman"/>
                <w:b/>
                <w:sz w:val="18"/>
              </w:rPr>
              <w:t>82,15</w:t>
            </w:r>
          </w:p>
        </w:tc>
        <w:tc>
          <w:tcPr>
            <w:tcW w:w="30" w:type="dxa"/>
            <w:shd w:val="clear" w:color="auto" w:fill="auto"/>
            <w:vAlign w:val="bottom"/>
          </w:tcPr>
          <w:p w:rsidR="009C292B" w:rsidRDefault="009C292B" w:rsidP="00101022">
            <w:pPr>
              <w:spacing w:line="0" w:lineRule="atLeast"/>
              <w:rPr>
                <w:rFonts w:ascii="Times New Roman" w:eastAsia="Times New Roman" w:hAnsi="Times New Roman"/>
                <w:sz w:val="8"/>
              </w:rPr>
            </w:pPr>
          </w:p>
        </w:tc>
      </w:tr>
      <w:tr w:rsidR="009C292B" w:rsidTr="00811478">
        <w:trPr>
          <w:trHeight w:val="230"/>
          <w:jc w:val="center"/>
        </w:trPr>
        <w:tc>
          <w:tcPr>
            <w:tcW w:w="59"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rPr>
            </w:pPr>
          </w:p>
        </w:tc>
        <w:tc>
          <w:tcPr>
            <w:tcW w:w="99" w:type="dxa"/>
            <w:tcBorders>
              <w:bottom w:val="single" w:sz="8" w:space="0" w:color="D9D9D9"/>
            </w:tcBorders>
            <w:shd w:val="clear" w:color="auto" w:fill="D9D9D9"/>
            <w:vAlign w:val="bottom"/>
          </w:tcPr>
          <w:p w:rsidR="009C292B" w:rsidRDefault="009C292B" w:rsidP="00101022">
            <w:pPr>
              <w:spacing w:line="0" w:lineRule="atLeast"/>
              <w:rPr>
                <w:rFonts w:ascii="Times New Roman" w:eastAsia="Times New Roman" w:hAnsi="Times New Roman"/>
              </w:rPr>
            </w:pPr>
          </w:p>
        </w:tc>
        <w:tc>
          <w:tcPr>
            <w:tcW w:w="3152" w:type="dxa"/>
            <w:tcBorders>
              <w:bottom w:val="single" w:sz="8" w:space="0" w:color="D9D9D9"/>
              <w:right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1. Пољопривредно земљиште</w:t>
            </w:r>
          </w:p>
        </w:tc>
        <w:tc>
          <w:tcPr>
            <w:tcW w:w="130" w:type="dxa"/>
            <w:gridSpan w:val="2"/>
            <w:tcBorders>
              <w:bottom w:val="single" w:sz="8" w:space="0" w:color="D9D9D9"/>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18" w:type="dxa"/>
            <w:vMerge/>
            <w:tcBorders>
              <w:bottom w:val="single" w:sz="8" w:space="0" w:color="D9D9D9"/>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D9D9D9"/>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D9D9D9"/>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vMerge/>
            <w:tcBorders>
              <w:bottom w:val="single" w:sz="8" w:space="0" w:color="D9D9D9"/>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D9D9D9"/>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18" w:type="dxa"/>
            <w:vMerge/>
            <w:tcBorders>
              <w:bottom w:val="single" w:sz="8" w:space="0" w:color="D9D9D9"/>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D9D9D9"/>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D9D9D9"/>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vMerge/>
            <w:tcBorders>
              <w:bottom w:val="single" w:sz="8" w:space="0" w:color="D9D9D9"/>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D9D9D9"/>
              <w:bottom w:val="single" w:sz="8" w:space="0" w:color="D9D9D9"/>
            </w:tcBorders>
            <w:shd w:val="clear" w:color="auto" w:fill="D9D9D9"/>
            <w:vAlign w:val="bottom"/>
          </w:tcPr>
          <w:p w:rsidR="009C292B" w:rsidRDefault="009C292B" w:rsidP="00101022">
            <w:pPr>
              <w:spacing w:line="0" w:lineRule="atLeast"/>
              <w:rPr>
                <w:rFonts w:ascii="Times New Roman" w:eastAsia="Times New Roman" w:hAnsi="Times New Roman"/>
              </w:rPr>
            </w:pPr>
          </w:p>
        </w:tc>
      </w:tr>
      <w:tr w:rsidR="009C292B" w:rsidTr="00811478">
        <w:trPr>
          <w:trHeight w:val="306"/>
          <w:jc w:val="center"/>
        </w:trPr>
        <w:tc>
          <w:tcPr>
            <w:tcW w:w="59" w:type="dxa"/>
            <w:tcBorders>
              <w:top w:val="single" w:sz="8" w:space="0" w:color="auto"/>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top w:val="single" w:sz="8" w:space="0" w:color="auto"/>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Обрадиво земљиште</w:t>
            </w:r>
          </w:p>
        </w:tc>
        <w:tc>
          <w:tcPr>
            <w:tcW w:w="1148" w:type="dxa"/>
            <w:gridSpan w:val="3"/>
            <w:tcBorders>
              <w:top w:val="single" w:sz="8" w:space="0" w:color="auto"/>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96.641,17</w:t>
            </w:r>
          </w:p>
        </w:tc>
        <w:tc>
          <w:tcPr>
            <w:tcW w:w="40" w:type="dxa"/>
            <w:tcBorders>
              <w:top w:val="single" w:sz="8" w:space="0" w:color="auto"/>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top w:val="single" w:sz="8" w:space="0" w:color="auto"/>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top w:val="single" w:sz="8" w:space="0" w:color="auto"/>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top w:val="single" w:sz="8" w:space="0" w:color="auto"/>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94.656,61</w:t>
            </w:r>
          </w:p>
        </w:tc>
        <w:tc>
          <w:tcPr>
            <w:tcW w:w="40" w:type="dxa"/>
            <w:tcBorders>
              <w:top w:val="single" w:sz="8" w:space="0" w:color="auto"/>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top w:val="single" w:sz="8" w:space="0" w:color="auto"/>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tcBorders>
              <w:top w:val="single" w:sz="8" w:space="0" w:color="auto"/>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306"/>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Необрадиво земљиште</w:t>
            </w: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5.095,18</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5.095,18</w:t>
            </w:r>
          </w:p>
        </w:tc>
        <w:tc>
          <w:tcPr>
            <w:tcW w:w="4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100"/>
          <w:jc w:val="center"/>
        </w:trPr>
        <w:tc>
          <w:tcPr>
            <w:tcW w:w="59"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99" w:type="dxa"/>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3152" w:type="dxa"/>
            <w:vMerge w:val="restart"/>
            <w:tcBorders>
              <w:right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2. Шуме и шумско земљиште</w:t>
            </w:r>
          </w:p>
        </w:tc>
        <w:tc>
          <w:tcPr>
            <w:tcW w:w="3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1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7.337,73</w:t>
            </w:r>
          </w:p>
        </w:tc>
        <w:tc>
          <w:tcPr>
            <w:tcW w:w="4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6,03</w:t>
            </w:r>
          </w:p>
        </w:tc>
        <w:tc>
          <w:tcPr>
            <w:tcW w:w="3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1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7.807,38</w:t>
            </w:r>
          </w:p>
        </w:tc>
        <w:tc>
          <w:tcPr>
            <w:tcW w:w="4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6,42</w:t>
            </w: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8"/>
              </w:rPr>
            </w:pPr>
          </w:p>
        </w:tc>
      </w:tr>
      <w:tr w:rsidR="009C292B" w:rsidTr="00811478">
        <w:trPr>
          <w:trHeight w:val="207"/>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18"/>
              </w:rPr>
            </w:pPr>
          </w:p>
        </w:tc>
        <w:tc>
          <w:tcPr>
            <w:tcW w:w="99" w:type="dxa"/>
            <w:tcBorders>
              <w:bottom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18"/>
              </w:rPr>
            </w:pPr>
          </w:p>
        </w:tc>
        <w:tc>
          <w:tcPr>
            <w:tcW w:w="3152" w:type="dxa"/>
            <w:vMerge/>
            <w:tcBorders>
              <w:bottom w:val="single" w:sz="8" w:space="0" w:color="auto"/>
              <w:right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30" w:type="dxa"/>
            <w:gridSpan w:val="2"/>
            <w:tcBorders>
              <w:bottom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1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1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18"/>
              </w:rPr>
            </w:pPr>
          </w:p>
        </w:tc>
      </w:tr>
      <w:tr w:rsidR="009C292B" w:rsidTr="00811478">
        <w:trPr>
          <w:trHeight w:val="308"/>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bottom w:val="single" w:sz="8" w:space="0" w:color="auto"/>
              <w:right w:val="single" w:sz="8" w:space="0" w:color="auto"/>
            </w:tcBorders>
            <w:shd w:val="clear" w:color="auto" w:fill="auto"/>
            <w:vAlign w:val="bottom"/>
          </w:tcPr>
          <w:p w:rsidR="009C292B" w:rsidRPr="00EA4602" w:rsidRDefault="009C292B" w:rsidP="00101022">
            <w:pPr>
              <w:spacing w:line="0" w:lineRule="atLeast"/>
              <w:ind w:left="100"/>
              <w:rPr>
                <w:rFonts w:ascii="Times New Roman" w:eastAsia="Times New Roman" w:hAnsi="Times New Roman" w:cs="Times New Roman"/>
                <w:sz w:val="18"/>
                <w:szCs w:val="18"/>
                <w:lang w:val="ru-RU"/>
              </w:rPr>
            </w:pPr>
            <w:r w:rsidRPr="00EA4602">
              <w:rPr>
                <w:rFonts w:ascii="Times New Roman" w:eastAsia="Times New Roman" w:hAnsi="Times New Roman" w:cs="Times New Roman"/>
                <w:sz w:val="18"/>
                <w:szCs w:val="18"/>
                <w:lang w:val="ru-RU"/>
              </w:rPr>
              <w:t>- Шуме у СРП ''Горње Подунавље''</w:t>
            </w: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5.662,78</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5.662,78</w:t>
            </w:r>
          </w:p>
        </w:tc>
        <w:tc>
          <w:tcPr>
            <w:tcW w:w="4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306"/>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Остале шуме</w:t>
            </w: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1.674,95</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2.144,6</w:t>
            </w:r>
          </w:p>
        </w:tc>
        <w:tc>
          <w:tcPr>
            <w:tcW w:w="4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100"/>
          <w:jc w:val="center"/>
        </w:trPr>
        <w:tc>
          <w:tcPr>
            <w:tcW w:w="59"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99" w:type="dxa"/>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3152" w:type="dxa"/>
            <w:vMerge w:val="restart"/>
            <w:tcBorders>
              <w:right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3. Воде и водно земљиште</w:t>
            </w:r>
          </w:p>
        </w:tc>
        <w:tc>
          <w:tcPr>
            <w:tcW w:w="3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1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2.003,03</w:t>
            </w:r>
          </w:p>
        </w:tc>
        <w:tc>
          <w:tcPr>
            <w:tcW w:w="4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1,65</w:t>
            </w:r>
          </w:p>
        </w:tc>
        <w:tc>
          <w:tcPr>
            <w:tcW w:w="3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1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2.036,23</w:t>
            </w:r>
          </w:p>
        </w:tc>
        <w:tc>
          <w:tcPr>
            <w:tcW w:w="4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1,67</w:t>
            </w: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8"/>
              </w:rPr>
            </w:pPr>
          </w:p>
        </w:tc>
      </w:tr>
      <w:tr w:rsidR="009C292B" w:rsidTr="00811478">
        <w:trPr>
          <w:trHeight w:val="206"/>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17"/>
              </w:rPr>
            </w:pPr>
          </w:p>
        </w:tc>
        <w:tc>
          <w:tcPr>
            <w:tcW w:w="99" w:type="dxa"/>
            <w:tcBorders>
              <w:bottom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17"/>
              </w:rPr>
            </w:pPr>
          </w:p>
        </w:tc>
        <w:tc>
          <w:tcPr>
            <w:tcW w:w="3152" w:type="dxa"/>
            <w:vMerge/>
            <w:tcBorders>
              <w:bottom w:val="single" w:sz="8" w:space="0" w:color="auto"/>
              <w:right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30" w:type="dxa"/>
            <w:gridSpan w:val="2"/>
            <w:tcBorders>
              <w:bottom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1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1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17"/>
              </w:rPr>
            </w:pPr>
          </w:p>
        </w:tc>
      </w:tr>
      <w:tr w:rsidR="009C292B" w:rsidTr="00811478">
        <w:trPr>
          <w:trHeight w:val="306"/>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Река Дунав</w:t>
            </w: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492,68</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492,68</w:t>
            </w:r>
          </w:p>
        </w:tc>
        <w:tc>
          <w:tcPr>
            <w:tcW w:w="4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306"/>
          <w:jc w:val="center"/>
        </w:trPr>
        <w:tc>
          <w:tcPr>
            <w:tcW w:w="59"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Канали и мањи водотоци</w:t>
            </w: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1.355,45</w:t>
            </w:r>
          </w:p>
        </w:tc>
        <w:tc>
          <w:tcPr>
            <w:tcW w:w="4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1.388,65</w:t>
            </w:r>
          </w:p>
        </w:tc>
        <w:tc>
          <w:tcPr>
            <w:tcW w:w="40" w:type="dxa"/>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89"/>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7"/>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7"/>
              </w:rPr>
            </w:pPr>
          </w:p>
        </w:tc>
      </w:tr>
      <w:tr w:rsidR="009C292B" w:rsidTr="00811478">
        <w:trPr>
          <w:trHeight w:val="307"/>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Стајаће воде</w:t>
            </w: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154,90</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154,90</w:t>
            </w:r>
          </w:p>
        </w:tc>
        <w:tc>
          <w:tcPr>
            <w:tcW w:w="4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101"/>
          <w:jc w:val="center"/>
        </w:trPr>
        <w:tc>
          <w:tcPr>
            <w:tcW w:w="59"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99" w:type="dxa"/>
            <w:shd w:val="clear" w:color="auto" w:fill="D9D9D9"/>
            <w:vAlign w:val="bottom"/>
          </w:tcPr>
          <w:p w:rsidR="009C292B" w:rsidRDefault="009C292B" w:rsidP="00101022">
            <w:pPr>
              <w:spacing w:line="0" w:lineRule="atLeast"/>
              <w:rPr>
                <w:rFonts w:ascii="Times New Roman" w:eastAsia="Times New Roman" w:hAnsi="Times New Roman"/>
                <w:sz w:val="8"/>
              </w:rPr>
            </w:pPr>
          </w:p>
        </w:tc>
        <w:tc>
          <w:tcPr>
            <w:tcW w:w="3152" w:type="dxa"/>
            <w:vMerge w:val="restart"/>
            <w:tcBorders>
              <w:right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4. Грађевинско земљиште</w:t>
            </w:r>
          </w:p>
        </w:tc>
        <w:tc>
          <w:tcPr>
            <w:tcW w:w="3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1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10.570,67</w:t>
            </w:r>
          </w:p>
        </w:tc>
        <w:tc>
          <w:tcPr>
            <w:tcW w:w="4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vMerge w:val="restart"/>
            <w:tcBorders>
              <w:right w:val="single" w:sz="8" w:space="0" w:color="auto"/>
            </w:tcBorders>
            <w:shd w:val="clear" w:color="auto" w:fill="D9D9D9"/>
            <w:vAlign w:val="bottom"/>
          </w:tcPr>
          <w:p w:rsidR="009C292B" w:rsidRPr="00C940C8" w:rsidRDefault="009C292B" w:rsidP="00246136">
            <w:pPr>
              <w:spacing w:line="0" w:lineRule="atLeast"/>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8,69</w:t>
            </w:r>
          </w:p>
        </w:tc>
        <w:tc>
          <w:tcPr>
            <w:tcW w:w="3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1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11.870,52</w:t>
            </w:r>
          </w:p>
        </w:tc>
        <w:tc>
          <w:tcPr>
            <w:tcW w:w="4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vMerge w:val="restart"/>
            <w:tcBorders>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9,76</w:t>
            </w: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8"/>
              </w:rPr>
            </w:pPr>
          </w:p>
        </w:tc>
      </w:tr>
      <w:tr w:rsidR="009C292B" w:rsidTr="00811478">
        <w:trPr>
          <w:trHeight w:val="206"/>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17"/>
              </w:rPr>
            </w:pPr>
          </w:p>
        </w:tc>
        <w:tc>
          <w:tcPr>
            <w:tcW w:w="99" w:type="dxa"/>
            <w:tcBorders>
              <w:bottom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17"/>
              </w:rPr>
            </w:pPr>
          </w:p>
        </w:tc>
        <w:tc>
          <w:tcPr>
            <w:tcW w:w="3152" w:type="dxa"/>
            <w:vMerge/>
            <w:tcBorders>
              <w:bottom w:val="single" w:sz="8" w:space="0" w:color="auto"/>
              <w:right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30" w:type="dxa"/>
            <w:gridSpan w:val="2"/>
            <w:tcBorders>
              <w:bottom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1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1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D9D9D9"/>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vMerge/>
            <w:tcBorders>
              <w:bottom w:val="single" w:sz="8" w:space="0" w:color="auto"/>
              <w:right w:val="single" w:sz="8" w:space="0" w:color="auto"/>
            </w:tcBorders>
            <w:shd w:val="clear" w:color="auto" w:fill="D9D9D9"/>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D9D9D9"/>
            <w:vAlign w:val="bottom"/>
          </w:tcPr>
          <w:p w:rsidR="009C292B" w:rsidRDefault="009C292B" w:rsidP="00101022">
            <w:pPr>
              <w:spacing w:line="0" w:lineRule="atLeast"/>
              <w:rPr>
                <w:rFonts w:ascii="Times New Roman" w:eastAsia="Times New Roman" w:hAnsi="Times New Roman"/>
                <w:sz w:val="17"/>
              </w:rPr>
            </w:pPr>
          </w:p>
        </w:tc>
      </w:tr>
      <w:tr w:rsidR="009C292B" w:rsidTr="00811478">
        <w:trPr>
          <w:trHeight w:val="306"/>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4.1. Грађевинско подручје насеља</w:t>
            </w: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8.720,77</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8.642,05</w:t>
            </w:r>
          </w:p>
        </w:tc>
        <w:tc>
          <w:tcPr>
            <w:tcW w:w="4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bl>
    <w:p w:rsidR="00811478" w:rsidRPr="00811478" w:rsidRDefault="00811478" w:rsidP="00811478">
      <w:pPr>
        <w:jc w:val="center"/>
      </w:pPr>
      <w:r>
        <w:br w:type="page"/>
      </w:r>
      <w:r w:rsidRPr="00506771">
        <w:rPr>
          <w:rFonts w:ascii="Times New Roman" w:eastAsia="Times New Roman" w:hAnsi="Times New Roman"/>
          <w:b/>
          <w:bCs/>
          <w:sz w:val="22"/>
        </w:rPr>
        <w:lastRenderedPageBreak/>
        <w:t>Табела 2.</w:t>
      </w:r>
      <w:r>
        <w:rPr>
          <w:rFonts w:ascii="Times New Roman" w:eastAsia="Times New Roman" w:hAnsi="Times New Roman"/>
          <w:b/>
          <w:bCs/>
          <w:sz w:val="22"/>
        </w:rPr>
        <w:t xml:space="preserve"> Наставак</w:t>
      </w:r>
    </w:p>
    <w:tbl>
      <w:tblPr>
        <w:tblW w:w="7492" w:type="dxa"/>
        <w:jc w:val="center"/>
        <w:tblLayout w:type="fixed"/>
        <w:tblCellMar>
          <w:left w:w="0" w:type="dxa"/>
          <w:right w:w="0" w:type="dxa"/>
        </w:tblCellMar>
        <w:tblLook w:val="0000"/>
      </w:tblPr>
      <w:tblGrid>
        <w:gridCol w:w="59"/>
        <w:gridCol w:w="99"/>
        <w:gridCol w:w="3152"/>
        <w:gridCol w:w="30"/>
        <w:gridCol w:w="100"/>
        <w:gridCol w:w="1018"/>
        <w:gridCol w:w="40"/>
        <w:gridCol w:w="100"/>
        <w:gridCol w:w="698"/>
        <w:gridCol w:w="30"/>
        <w:gridCol w:w="100"/>
        <w:gridCol w:w="1018"/>
        <w:gridCol w:w="40"/>
        <w:gridCol w:w="100"/>
        <w:gridCol w:w="878"/>
        <w:gridCol w:w="30"/>
      </w:tblGrid>
      <w:tr w:rsidR="009C292B" w:rsidTr="00811478">
        <w:trPr>
          <w:trHeight w:val="306"/>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top w:val="single" w:sz="8" w:space="0" w:color="auto"/>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Градско грађевинско земљиште</w:t>
            </w:r>
          </w:p>
        </w:tc>
        <w:tc>
          <w:tcPr>
            <w:tcW w:w="1148" w:type="dxa"/>
            <w:gridSpan w:val="3"/>
            <w:tcBorders>
              <w:top w:val="single" w:sz="8" w:space="0" w:color="auto"/>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3.781,56</w:t>
            </w:r>
          </w:p>
        </w:tc>
        <w:tc>
          <w:tcPr>
            <w:tcW w:w="40" w:type="dxa"/>
            <w:tcBorders>
              <w:top w:val="single" w:sz="8" w:space="0" w:color="auto"/>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top w:val="single" w:sz="8" w:space="0" w:color="auto"/>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top w:val="single" w:sz="8" w:space="0" w:color="auto"/>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top w:val="single" w:sz="8" w:space="0" w:color="auto"/>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3.786,31</w:t>
            </w:r>
          </w:p>
        </w:tc>
        <w:tc>
          <w:tcPr>
            <w:tcW w:w="40" w:type="dxa"/>
            <w:tcBorders>
              <w:top w:val="single" w:sz="8" w:space="0" w:color="auto"/>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top w:val="single" w:sz="8" w:space="0" w:color="auto"/>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top w:val="single" w:sz="8" w:space="0" w:color="auto"/>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308"/>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Грађ. подручје насељених места</w:t>
            </w: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4.238,28</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4.154,81</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308"/>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Приградско-салашка насеља</w:t>
            </w: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700,93</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700,93</w:t>
            </w: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342"/>
          <w:jc w:val="center"/>
        </w:trPr>
        <w:tc>
          <w:tcPr>
            <w:tcW w:w="59"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Verdana" w:hAnsi="Times New Roman" w:cs="Times New Roman"/>
                <w:b/>
                <w:sz w:val="18"/>
                <w:szCs w:val="18"/>
              </w:rPr>
            </w:pPr>
            <w:r w:rsidRPr="00C940C8">
              <w:rPr>
                <w:rFonts w:ascii="Times New Roman" w:eastAsia="Verdana" w:hAnsi="Times New Roman" w:cs="Times New Roman"/>
                <w:b/>
                <w:sz w:val="18"/>
                <w:szCs w:val="18"/>
              </w:rPr>
              <w:t>4.2. Грађ. земљиште ван</w:t>
            </w: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1.849,90</w:t>
            </w:r>
          </w:p>
        </w:tc>
        <w:tc>
          <w:tcPr>
            <w:tcW w:w="4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b/>
                <w:sz w:val="18"/>
                <w:szCs w:val="18"/>
              </w:rPr>
            </w:pPr>
            <w:r w:rsidRPr="00C940C8">
              <w:rPr>
                <w:rFonts w:ascii="Times New Roman" w:eastAsia="Times New Roman" w:hAnsi="Times New Roman" w:cs="Times New Roman"/>
                <w:b/>
                <w:sz w:val="18"/>
                <w:szCs w:val="18"/>
              </w:rPr>
              <w:t>2.384,77</w:t>
            </w:r>
          </w:p>
        </w:tc>
        <w:tc>
          <w:tcPr>
            <w:tcW w:w="4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243"/>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1"/>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Verdana" w:hAnsi="Times New Roman" w:cs="Times New Roman"/>
                <w:b/>
                <w:sz w:val="18"/>
                <w:szCs w:val="18"/>
              </w:rPr>
            </w:pPr>
            <w:r w:rsidRPr="00C940C8">
              <w:rPr>
                <w:rFonts w:ascii="Times New Roman" w:eastAsia="Verdana" w:hAnsi="Times New Roman" w:cs="Times New Roman"/>
                <w:b/>
                <w:sz w:val="18"/>
                <w:szCs w:val="18"/>
              </w:rPr>
              <w:t>насеља</w:t>
            </w:r>
          </w:p>
        </w:tc>
        <w:tc>
          <w:tcPr>
            <w:tcW w:w="3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1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1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1"/>
              </w:rPr>
            </w:pPr>
          </w:p>
        </w:tc>
      </w:tr>
      <w:tr w:rsidR="009C292B" w:rsidTr="00811478">
        <w:trPr>
          <w:trHeight w:val="307"/>
          <w:jc w:val="center"/>
        </w:trPr>
        <w:tc>
          <w:tcPr>
            <w:tcW w:w="59"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right w:val="single" w:sz="8" w:space="0" w:color="auto"/>
            </w:tcBorders>
            <w:shd w:val="clear" w:color="auto" w:fill="auto"/>
            <w:vAlign w:val="bottom"/>
          </w:tcPr>
          <w:p w:rsidR="009C292B" w:rsidRPr="00EA4602" w:rsidRDefault="009C292B" w:rsidP="00101022">
            <w:pPr>
              <w:spacing w:line="0" w:lineRule="atLeast"/>
              <w:ind w:left="100"/>
              <w:rPr>
                <w:rFonts w:ascii="Times New Roman" w:eastAsia="Times New Roman" w:hAnsi="Times New Roman" w:cs="Times New Roman"/>
                <w:sz w:val="18"/>
                <w:szCs w:val="18"/>
                <w:lang w:val="ru-RU"/>
              </w:rPr>
            </w:pPr>
            <w:r w:rsidRPr="00EA4602">
              <w:rPr>
                <w:rFonts w:ascii="Times New Roman" w:eastAsia="Times New Roman" w:hAnsi="Times New Roman" w:cs="Times New Roman"/>
                <w:sz w:val="18"/>
                <w:szCs w:val="18"/>
                <w:lang w:val="ru-RU"/>
              </w:rPr>
              <w:t>- Стамб.зоне уз пољ.економије</w:t>
            </w: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23,18</w:t>
            </w:r>
          </w:p>
        </w:tc>
        <w:tc>
          <w:tcPr>
            <w:tcW w:w="4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23,18</w:t>
            </w:r>
          </w:p>
        </w:tc>
        <w:tc>
          <w:tcPr>
            <w:tcW w:w="4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39"/>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r>
      <w:tr w:rsidR="009C292B" w:rsidTr="00811478">
        <w:trPr>
          <w:trHeight w:val="306"/>
          <w:jc w:val="center"/>
        </w:trPr>
        <w:tc>
          <w:tcPr>
            <w:tcW w:w="59"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Пољопривр.економије</w:t>
            </w: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197</w:t>
            </w:r>
            <w:r w:rsidR="00D0463E">
              <w:rPr>
                <w:rFonts w:ascii="Times New Roman" w:eastAsia="Times New Roman" w:hAnsi="Times New Roman" w:cs="Times New Roman"/>
                <w:sz w:val="18"/>
                <w:szCs w:val="18"/>
              </w:rPr>
              <w:t>,</w:t>
            </w:r>
            <w:r w:rsidRPr="00C940C8">
              <w:rPr>
                <w:rFonts w:ascii="Times New Roman" w:eastAsia="Times New Roman" w:hAnsi="Times New Roman" w:cs="Times New Roman"/>
                <w:sz w:val="18"/>
                <w:szCs w:val="18"/>
              </w:rPr>
              <w:t>37</w:t>
            </w:r>
          </w:p>
        </w:tc>
        <w:tc>
          <w:tcPr>
            <w:tcW w:w="4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197,37</w:t>
            </w:r>
          </w:p>
        </w:tc>
        <w:tc>
          <w:tcPr>
            <w:tcW w:w="4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36"/>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3251" w:type="dxa"/>
            <w:gridSpan w:val="2"/>
            <w:tcBorders>
              <w:bottom w:val="single" w:sz="8" w:space="0" w:color="auto"/>
              <w:right w:val="single" w:sz="8" w:space="0" w:color="auto"/>
            </w:tcBorders>
            <w:shd w:val="clear" w:color="auto" w:fill="auto"/>
            <w:vAlign w:val="bottom"/>
          </w:tcPr>
          <w:p w:rsidR="009C292B" w:rsidRPr="00C940C8" w:rsidRDefault="009C292B" w:rsidP="00101022">
            <w:pPr>
              <w:spacing w:line="0" w:lineRule="atLeast"/>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4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tcBorders>
              <w:bottom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bottom w:val="single" w:sz="8" w:space="0" w:color="auto"/>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r>
      <w:tr w:rsidR="009C292B" w:rsidTr="00811478">
        <w:trPr>
          <w:trHeight w:val="306"/>
          <w:jc w:val="center"/>
        </w:trPr>
        <w:tc>
          <w:tcPr>
            <w:tcW w:w="59"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c>
          <w:tcPr>
            <w:tcW w:w="3251" w:type="dxa"/>
            <w:gridSpan w:val="2"/>
            <w:tcBorders>
              <w:right w:val="single" w:sz="8" w:space="0" w:color="auto"/>
            </w:tcBorders>
            <w:shd w:val="clear" w:color="auto" w:fill="auto"/>
            <w:vAlign w:val="bottom"/>
          </w:tcPr>
          <w:p w:rsidR="009C292B" w:rsidRPr="00C940C8" w:rsidRDefault="009C292B" w:rsidP="00101022">
            <w:pPr>
              <w:spacing w:line="0" w:lineRule="atLeast"/>
              <w:ind w:left="100"/>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 Радне зоне</w:t>
            </w: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74</w:t>
            </w:r>
            <w:r w:rsidR="00D0463E">
              <w:rPr>
                <w:rFonts w:ascii="Times New Roman" w:eastAsia="Times New Roman" w:hAnsi="Times New Roman" w:cs="Times New Roman"/>
                <w:sz w:val="18"/>
                <w:szCs w:val="18"/>
              </w:rPr>
              <w:t>,</w:t>
            </w:r>
            <w:r w:rsidRPr="00C940C8">
              <w:rPr>
                <w:rFonts w:ascii="Times New Roman" w:eastAsia="Times New Roman" w:hAnsi="Times New Roman" w:cs="Times New Roman"/>
                <w:sz w:val="18"/>
                <w:szCs w:val="18"/>
              </w:rPr>
              <w:t>01</w:t>
            </w:r>
          </w:p>
        </w:tc>
        <w:tc>
          <w:tcPr>
            <w:tcW w:w="4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69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148" w:type="dxa"/>
            <w:gridSpan w:val="3"/>
            <w:tcBorders>
              <w:right w:val="single" w:sz="8" w:space="0" w:color="auto"/>
            </w:tcBorders>
            <w:shd w:val="clear" w:color="auto" w:fill="auto"/>
            <w:vAlign w:val="bottom"/>
          </w:tcPr>
          <w:p w:rsidR="009C292B" w:rsidRPr="00C940C8" w:rsidRDefault="009C292B" w:rsidP="00D0463E">
            <w:pPr>
              <w:spacing w:line="0" w:lineRule="atLeast"/>
              <w:ind w:left="120"/>
              <w:jc w:val="center"/>
              <w:rPr>
                <w:rFonts w:ascii="Times New Roman" w:eastAsia="Times New Roman" w:hAnsi="Times New Roman" w:cs="Times New Roman"/>
                <w:sz w:val="18"/>
                <w:szCs w:val="18"/>
              </w:rPr>
            </w:pPr>
            <w:r w:rsidRPr="00C940C8">
              <w:rPr>
                <w:rFonts w:ascii="Times New Roman" w:eastAsia="Times New Roman" w:hAnsi="Times New Roman" w:cs="Times New Roman"/>
                <w:sz w:val="18"/>
                <w:szCs w:val="18"/>
              </w:rPr>
              <w:t>158,51</w:t>
            </w:r>
          </w:p>
        </w:tc>
        <w:tc>
          <w:tcPr>
            <w:tcW w:w="4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100" w:type="dxa"/>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878" w:type="dxa"/>
            <w:tcBorders>
              <w:right w:val="single" w:sz="8" w:space="0" w:color="auto"/>
            </w:tcBorders>
            <w:shd w:val="clear" w:color="auto" w:fill="auto"/>
            <w:vAlign w:val="bottom"/>
          </w:tcPr>
          <w:p w:rsidR="009C292B" w:rsidRPr="00C940C8" w:rsidRDefault="009C292B" w:rsidP="00D0463E">
            <w:pPr>
              <w:spacing w:line="0" w:lineRule="atLeast"/>
              <w:jc w:val="center"/>
              <w:rPr>
                <w:rFonts w:ascii="Times New Roman" w:eastAsia="Times New Roman" w:hAnsi="Times New Roman" w:cs="Times New Roman"/>
                <w:sz w:val="18"/>
                <w:szCs w:val="18"/>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24"/>
              </w:rPr>
            </w:pPr>
          </w:p>
        </w:tc>
      </w:tr>
      <w:tr w:rsidR="009C292B" w:rsidTr="00811478">
        <w:trPr>
          <w:trHeight w:val="36"/>
          <w:jc w:val="center"/>
        </w:trPr>
        <w:tc>
          <w:tcPr>
            <w:tcW w:w="59"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99" w:type="dxa"/>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3152" w:type="dxa"/>
            <w:tcBorders>
              <w:righ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3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18" w:type="dxa"/>
            <w:tcBorders>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4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698" w:type="dxa"/>
            <w:tcBorders>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3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18" w:type="dxa"/>
            <w:tcBorders>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4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878" w:type="dxa"/>
            <w:tcBorders>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r>
      <w:tr w:rsidR="009C292B" w:rsidTr="00811478">
        <w:trPr>
          <w:trHeight w:val="36"/>
          <w:jc w:val="center"/>
        </w:trPr>
        <w:tc>
          <w:tcPr>
            <w:tcW w:w="59"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99" w:type="dxa"/>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3152" w:type="dxa"/>
            <w:tcBorders>
              <w:righ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3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18" w:type="dxa"/>
            <w:tcBorders>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4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698" w:type="dxa"/>
            <w:tcBorders>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3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18" w:type="dxa"/>
            <w:tcBorders>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4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878" w:type="dxa"/>
            <w:tcBorders>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r>
      <w:tr w:rsidR="009C292B" w:rsidTr="00811478">
        <w:trPr>
          <w:trHeight w:val="55"/>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99" w:type="dxa"/>
            <w:tcBorders>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3152" w:type="dxa"/>
            <w:tcBorders>
              <w:bottom w:val="single" w:sz="8" w:space="0" w:color="auto"/>
              <w:righ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3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18" w:type="dxa"/>
            <w:tcBorders>
              <w:bottom w:val="single" w:sz="8" w:space="0" w:color="auto"/>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4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698" w:type="dxa"/>
            <w:tcBorders>
              <w:bottom w:val="single" w:sz="8" w:space="0" w:color="auto"/>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3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18" w:type="dxa"/>
            <w:tcBorders>
              <w:bottom w:val="single" w:sz="8" w:space="0" w:color="auto"/>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4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878" w:type="dxa"/>
            <w:tcBorders>
              <w:bottom w:val="single" w:sz="8" w:space="0" w:color="auto"/>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r>
      <w:tr w:rsidR="009C292B" w:rsidTr="00811478">
        <w:trPr>
          <w:trHeight w:val="446"/>
          <w:jc w:val="center"/>
        </w:trPr>
        <w:tc>
          <w:tcPr>
            <w:tcW w:w="59" w:type="dxa"/>
            <w:tcBorders>
              <w:left w:val="single" w:sz="8" w:space="0" w:color="auto"/>
              <w:bottom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c>
          <w:tcPr>
            <w:tcW w:w="99" w:type="dxa"/>
            <w:tcBorders>
              <w:bottom w:val="single" w:sz="8" w:space="0" w:color="auto"/>
            </w:tcBorders>
            <w:shd w:val="clear" w:color="auto" w:fill="auto"/>
            <w:vAlign w:val="bottom"/>
          </w:tcPr>
          <w:p w:rsidR="009C292B" w:rsidRPr="00811478" w:rsidRDefault="009C292B" w:rsidP="00811478">
            <w:pPr>
              <w:spacing w:line="0" w:lineRule="atLeast"/>
              <w:ind w:left="100"/>
              <w:rPr>
                <w:rFonts w:ascii="Times New Roman" w:eastAsia="Times New Roman" w:hAnsi="Times New Roman" w:cs="Times New Roman"/>
                <w:sz w:val="18"/>
                <w:szCs w:val="18"/>
              </w:rPr>
            </w:pPr>
          </w:p>
        </w:tc>
        <w:tc>
          <w:tcPr>
            <w:tcW w:w="3152" w:type="dxa"/>
            <w:tcBorders>
              <w:bottom w:val="single" w:sz="8" w:space="0" w:color="auto"/>
              <w:right w:val="single" w:sz="8" w:space="0" w:color="auto"/>
            </w:tcBorders>
            <w:shd w:val="clear" w:color="auto" w:fill="auto"/>
            <w:vAlign w:val="bottom"/>
          </w:tcPr>
          <w:p w:rsidR="009C292B" w:rsidRDefault="00811478" w:rsidP="00811478">
            <w:pPr>
              <w:spacing w:line="0" w:lineRule="atLeast"/>
              <w:ind w:left="100" w:hanging="144"/>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9C292B" w:rsidRPr="00811478">
              <w:rPr>
                <w:rFonts w:ascii="Times New Roman" w:eastAsia="Times New Roman" w:hAnsi="Times New Roman" w:cs="Times New Roman"/>
                <w:sz w:val="18"/>
                <w:szCs w:val="18"/>
              </w:rPr>
              <w:t>Зоне кућа за одмор</w:t>
            </w:r>
          </w:p>
          <w:p w:rsidR="00811478" w:rsidRPr="00811478" w:rsidRDefault="00811478" w:rsidP="00811478">
            <w:pPr>
              <w:spacing w:line="0" w:lineRule="atLeast"/>
              <w:ind w:left="100"/>
              <w:rPr>
                <w:rFonts w:ascii="Times New Roman" w:eastAsia="Times New Roman" w:hAnsi="Times New Roman" w:cs="Times New Roman"/>
                <w:sz w:val="18"/>
                <w:szCs w:val="18"/>
              </w:rPr>
            </w:pPr>
          </w:p>
        </w:tc>
        <w:tc>
          <w:tcPr>
            <w:tcW w:w="3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18" w:type="dxa"/>
            <w:tcBorders>
              <w:bottom w:val="single" w:sz="8" w:space="0" w:color="auto"/>
              <w:right w:val="single" w:sz="8" w:space="0" w:color="auto"/>
            </w:tcBorders>
            <w:shd w:val="clear" w:color="auto" w:fill="auto"/>
            <w:vAlign w:val="bottom"/>
          </w:tcPr>
          <w:p w:rsidR="009C292B" w:rsidRDefault="00811478" w:rsidP="00D0463E">
            <w:pPr>
              <w:spacing w:line="0" w:lineRule="atLeast"/>
              <w:jc w:val="center"/>
              <w:rPr>
                <w:rFonts w:ascii="Times New Roman" w:eastAsia="Times New Roman" w:hAnsi="Times New Roman"/>
                <w:sz w:val="3"/>
              </w:rPr>
            </w:pPr>
            <w:r>
              <w:rPr>
                <w:rFonts w:ascii="Times New Roman" w:eastAsia="Times New Roman" w:hAnsi="Times New Roman" w:cs="Times New Roman"/>
                <w:sz w:val="18"/>
                <w:szCs w:val="18"/>
              </w:rPr>
              <w:t>150</w:t>
            </w:r>
            <w:r w:rsidRPr="00C940C8">
              <w:rPr>
                <w:rFonts w:ascii="Times New Roman" w:eastAsia="Times New Roman" w:hAnsi="Times New Roman" w:cs="Times New Roman"/>
                <w:sz w:val="18"/>
                <w:szCs w:val="18"/>
              </w:rPr>
              <w:t>.</w:t>
            </w:r>
            <w:r>
              <w:rPr>
                <w:rFonts w:ascii="Times New Roman" w:eastAsia="Times New Roman" w:hAnsi="Times New Roman" w:cs="Times New Roman"/>
                <w:sz w:val="18"/>
                <w:szCs w:val="18"/>
              </w:rPr>
              <w:t>55</w:t>
            </w:r>
          </w:p>
        </w:tc>
        <w:tc>
          <w:tcPr>
            <w:tcW w:w="4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698" w:type="dxa"/>
            <w:tcBorders>
              <w:bottom w:val="single" w:sz="8" w:space="0" w:color="auto"/>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3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18" w:type="dxa"/>
            <w:tcBorders>
              <w:bottom w:val="single" w:sz="8" w:space="0" w:color="auto"/>
              <w:right w:val="single" w:sz="8" w:space="0" w:color="auto"/>
            </w:tcBorders>
            <w:shd w:val="clear" w:color="auto" w:fill="auto"/>
            <w:vAlign w:val="bottom"/>
          </w:tcPr>
          <w:p w:rsidR="009C292B" w:rsidRPr="00811478" w:rsidRDefault="00811478" w:rsidP="00D0463E">
            <w:pPr>
              <w:spacing w:line="0" w:lineRule="atLeast"/>
              <w:jc w:val="center"/>
              <w:rPr>
                <w:rFonts w:ascii="Times New Roman" w:eastAsia="Times New Roman" w:hAnsi="Times New Roman"/>
                <w:sz w:val="18"/>
                <w:szCs w:val="48"/>
              </w:rPr>
            </w:pPr>
            <w:r w:rsidRPr="00811478">
              <w:rPr>
                <w:rFonts w:ascii="Times New Roman" w:eastAsia="Times New Roman" w:hAnsi="Times New Roman"/>
                <w:sz w:val="18"/>
                <w:szCs w:val="48"/>
              </w:rPr>
              <w:t>156.06</w:t>
            </w:r>
          </w:p>
        </w:tc>
        <w:tc>
          <w:tcPr>
            <w:tcW w:w="4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878" w:type="dxa"/>
            <w:tcBorders>
              <w:bottom w:val="single" w:sz="8" w:space="0" w:color="auto"/>
              <w:right w:val="single" w:sz="8" w:space="0" w:color="auto"/>
            </w:tcBorders>
            <w:shd w:val="clear" w:color="auto" w:fill="auto"/>
            <w:vAlign w:val="bottom"/>
          </w:tcPr>
          <w:p w:rsidR="009C292B" w:rsidRDefault="009C292B" w:rsidP="00D0463E">
            <w:pPr>
              <w:spacing w:line="0" w:lineRule="atLeast"/>
              <w:jc w:val="center"/>
              <w:rPr>
                <w:rFonts w:ascii="Times New Roman" w:eastAsia="Times New Roman" w:hAnsi="Times New Roman"/>
                <w:sz w:val="3"/>
              </w:rPr>
            </w:pPr>
          </w:p>
        </w:tc>
        <w:tc>
          <w:tcPr>
            <w:tcW w:w="30" w:type="dxa"/>
            <w:tcBorders>
              <w:left w:val="single" w:sz="8" w:space="0" w:color="auto"/>
            </w:tcBorders>
            <w:shd w:val="clear" w:color="auto" w:fill="auto"/>
            <w:vAlign w:val="bottom"/>
          </w:tcPr>
          <w:p w:rsidR="009C292B" w:rsidRDefault="009C292B" w:rsidP="00101022">
            <w:pPr>
              <w:spacing w:line="0" w:lineRule="atLeast"/>
              <w:rPr>
                <w:rFonts w:ascii="Times New Roman" w:eastAsia="Times New Roman" w:hAnsi="Times New Roman"/>
                <w:sz w:val="3"/>
              </w:rPr>
            </w:pPr>
          </w:p>
        </w:tc>
      </w:tr>
      <w:tr w:rsidR="00811478" w:rsidTr="00811478">
        <w:trPr>
          <w:trHeight w:val="519"/>
          <w:jc w:val="center"/>
        </w:trPr>
        <w:tc>
          <w:tcPr>
            <w:tcW w:w="59" w:type="dxa"/>
            <w:tcBorders>
              <w:left w:val="single" w:sz="8" w:space="0" w:color="auto"/>
              <w:bottom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p>
        </w:tc>
        <w:tc>
          <w:tcPr>
            <w:tcW w:w="99" w:type="dxa"/>
            <w:tcBorders>
              <w:bottom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p>
        </w:tc>
        <w:tc>
          <w:tcPr>
            <w:tcW w:w="3152" w:type="dxa"/>
            <w:tcBorders>
              <w:bottom w:val="single" w:sz="8" w:space="0" w:color="auto"/>
              <w:right w:val="single" w:sz="8" w:space="0" w:color="auto"/>
            </w:tcBorders>
            <w:shd w:val="clear" w:color="auto" w:fill="auto"/>
            <w:vAlign w:val="bottom"/>
          </w:tcPr>
          <w:p w:rsidR="00811478" w:rsidRPr="00EA4602" w:rsidRDefault="00811478" w:rsidP="00811478">
            <w:pPr>
              <w:spacing w:line="0" w:lineRule="atLeast"/>
              <w:rPr>
                <w:rFonts w:ascii="Times New Roman" w:eastAsia="Times New Roman" w:hAnsi="Times New Roman"/>
                <w:sz w:val="18"/>
                <w:lang w:val="ru-RU"/>
              </w:rPr>
            </w:pPr>
            <w:r w:rsidRPr="00EA4602">
              <w:rPr>
                <w:rFonts w:ascii="Times New Roman" w:eastAsia="Times New Roman" w:hAnsi="Times New Roman"/>
                <w:sz w:val="18"/>
                <w:lang w:val="ru-RU"/>
              </w:rPr>
              <w:t>- Саобраћајна инфраструктура</w:t>
            </w:r>
          </w:p>
          <w:p w:rsidR="00811478" w:rsidRPr="00EA4602" w:rsidRDefault="00811478" w:rsidP="00811478">
            <w:pPr>
              <w:spacing w:line="0" w:lineRule="atLeast"/>
              <w:ind w:left="240"/>
              <w:rPr>
                <w:rFonts w:ascii="Times New Roman" w:eastAsia="Times New Roman" w:hAnsi="Times New Roman"/>
                <w:sz w:val="18"/>
                <w:lang w:val="ru-RU"/>
              </w:rPr>
            </w:pPr>
            <w:r w:rsidRPr="00EA4602">
              <w:rPr>
                <w:rFonts w:ascii="Times New Roman" w:eastAsia="Times New Roman" w:hAnsi="Times New Roman"/>
                <w:sz w:val="18"/>
                <w:lang w:val="ru-RU"/>
              </w:rPr>
              <w:t>- ДП првог реда</w:t>
            </w:r>
          </w:p>
          <w:p w:rsidR="00811478" w:rsidRPr="00EA4602" w:rsidRDefault="00811478" w:rsidP="00811478">
            <w:pPr>
              <w:spacing w:line="0" w:lineRule="atLeast"/>
              <w:ind w:left="240"/>
              <w:rPr>
                <w:rFonts w:ascii="Times New Roman" w:eastAsia="Times New Roman" w:hAnsi="Times New Roman"/>
                <w:sz w:val="18"/>
                <w:lang w:val="ru-RU"/>
              </w:rPr>
            </w:pPr>
            <w:r w:rsidRPr="00EA4602">
              <w:rPr>
                <w:rFonts w:ascii="Times New Roman" w:eastAsia="Times New Roman" w:hAnsi="Times New Roman"/>
                <w:sz w:val="18"/>
                <w:lang w:val="ru-RU"/>
              </w:rPr>
              <w:t>- Општински путеви</w:t>
            </w:r>
          </w:p>
          <w:p w:rsidR="00811478" w:rsidRDefault="00811478" w:rsidP="00811478">
            <w:pPr>
              <w:spacing w:line="0" w:lineRule="atLeast"/>
              <w:ind w:left="240"/>
              <w:rPr>
                <w:rFonts w:ascii="Times New Roman" w:eastAsia="Times New Roman" w:hAnsi="Times New Roman"/>
                <w:sz w:val="18"/>
              </w:rPr>
            </w:pPr>
            <w:r>
              <w:rPr>
                <w:rFonts w:ascii="Times New Roman" w:eastAsia="Times New Roman" w:hAnsi="Times New Roman"/>
                <w:sz w:val="18"/>
              </w:rPr>
              <w:t>- Железничка пруга</w:t>
            </w:r>
          </w:p>
          <w:p w:rsidR="00811478" w:rsidRDefault="00811478" w:rsidP="00811478">
            <w:pPr>
              <w:spacing w:line="0" w:lineRule="atLeast"/>
              <w:ind w:left="240"/>
              <w:rPr>
                <w:rFonts w:ascii="Times New Roman" w:eastAsia="Times New Roman" w:hAnsi="Times New Roman"/>
                <w:sz w:val="18"/>
              </w:rPr>
            </w:pPr>
            <w:r>
              <w:rPr>
                <w:rFonts w:ascii="Times New Roman" w:eastAsia="Times New Roman" w:hAnsi="Times New Roman"/>
                <w:sz w:val="18"/>
              </w:rPr>
              <w:t>- Ваздушни саобраћај</w:t>
            </w:r>
          </w:p>
          <w:p w:rsidR="00811478" w:rsidRDefault="00811478" w:rsidP="00811478">
            <w:pPr>
              <w:spacing w:line="0" w:lineRule="atLeast"/>
              <w:rPr>
                <w:rFonts w:ascii="Times New Roman" w:eastAsia="Times New Roman" w:hAnsi="Times New Roman"/>
                <w:sz w:val="3"/>
              </w:rPr>
            </w:pPr>
          </w:p>
        </w:tc>
        <w:tc>
          <w:tcPr>
            <w:tcW w:w="3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sz w:val="16"/>
                <w:szCs w:val="44"/>
              </w:rPr>
            </w:pPr>
          </w:p>
        </w:tc>
        <w:tc>
          <w:tcPr>
            <w:tcW w:w="1018" w:type="dxa"/>
            <w:tcBorders>
              <w:bottom w:val="single" w:sz="8" w:space="0" w:color="auto"/>
              <w:right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sz w:val="18"/>
                <w:szCs w:val="48"/>
              </w:rPr>
            </w:pPr>
            <w:r w:rsidRPr="00811478">
              <w:rPr>
                <w:rFonts w:ascii="Times New Roman" w:eastAsia="Times New Roman" w:hAnsi="Times New Roman"/>
                <w:sz w:val="18"/>
                <w:szCs w:val="48"/>
              </w:rPr>
              <w:t>878,66</w:t>
            </w:r>
          </w:p>
          <w:p w:rsidR="00811478" w:rsidRPr="00811478" w:rsidRDefault="00811478" w:rsidP="00D0463E">
            <w:pPr>
              <w:spacing w:line="0" w:lineRule="atLeast"/>
              <w:jc w:val="center"/>
              <w:rPr>
                <w:rFonts w:ascii="Times New Roman" w:eastAsia="Times New Roman" w:hAnsi="Times New Roman"/>
                <w:sz w:val="18"/>
                <w:szCs w:val="48"/>
              </w:rPr>
            </w:pPr>
            <w:r w:rsidRPr="00811478">
              <w:rPr>
                <w:rFonts w:ascii="Times New Roman" w:eastAsia="Times New Roman" w:hAnsi="Times New Roman"/>
                <w:sz w:val="18"/>
                <w:szCs w:val="48"/>
              </w:rPr>
              <w:t>297,59</w:t>
            </w:r>
          </w:p>
          <w:p w:rsidR="00811478" w:rsidRPr="00811478" w:rsidRDefault="00811478" w:rsidP="00D0463E">
            <w:pPr>
              <w:spacing w:line="0" w:lineRule="atLeast"/>
              <w:jc w:val="center"/>
              <w:rPr>
                <w:rFonts w:ascii="Times New Roman" w:eastAsia="Times New Roman" w:hAnsi="Times New Roman"/>
                <w:sz w:val="18"/>
                <w:szCs w:val="48"/>
              </w:rPr>
            </w:pPr>
            <w:r w:rsidRPr="00811478">
              <w:rPr>
                <w:rFonts w:ascii="Times New Roman" w:eastAsia="Times New Roman" w:hAnsi="Times New Roman"/>
                <w:sz w:val="18"/>
                <w:szCs w:val="48"/>
              </w:rPr>
              <w:t>135,37</w:t>
            </w:r>
          </w:p>
          <w:p w:rsidR="00811478" w:rsidRPr="00811478" w:rsidRDefault="00811478" w:rsidP="00D0463E">
            <w:pPr>
              <w:spacing w:line="0" w:lineRule="atLeast"/>
              <w:jc w:val="center"/>
              <w:rPr>
                <w:rFonts w:ascii="Times New Roman" w:eastAsia="Times New Roman" w:hAnsi="Times New Roman"/>
                <w:sz w:val="18"/>
                <w:szCs w:val="48"/>
              </w:rPr>
            </w:pPr>
            <w:r w:rsidRPr="00811478">
              <w:rPr>
                <w:rFonts w:ascii="Times New Roman" w:eastAsia="Times New Roman" w:hAnsi="Times New Roman"/>
                <w:sz w:val="18"/>
                <w:szCs w:val="48"/>
              </w:rPr>
              <w:t>163,87</w:t>
            </w:r>
          </w:p>
          <w:p w:rsidR="00811478" w:rsidRPr="00811478" w:rsidRDefault="00811478" w:rsidP="00D0463E">
            <w:pPr>
              <w:spacing w:line="0" w:lineRule="atLeast"/>
              <w:jc w:val="center"/>
              <w:rPr>
                <w:rFonts w:ascii="Times New Roman" w:eastAsia="Times New Roman" w:hAnsi="Times New Roman"/>
                <w:sz w:val="18"/>
                <w:szCs w:val="48"/>
              </w:rPr>
            </w:pPr>
            <w:r w:rsidRPr="00811478">
              <w:rPr>
                <w:rFonts w:ascii="Times New Roman" w:eastAsia="Times New Roman" w:hAnsi="Times New Roman"/>
                <w:sz w:val="18"/>
                <w:szCs w:val="48"/>
              </w:rPr>
              <w:t>281,83</w:t>
            </w:r>
          </w:p>
        </w:tc>
        <w:tc>
          <w:tcPr>
            <w:tcW w:w="4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698" w:type="dxa"/>
            <w:tcBorders>
              <w:bottom w:val="single" w:sz="8" w:space="0" w:color="auto"/>
              <w:right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3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18" w:type="dxa"/>
            <w:tcBorders>
              <w:bottom w:val="single" w:sz="8" w:space="0" w:color="auto"/>
              <w:right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sz w:val="18"/>
                <w:szCs w:val="48"/>
              </w:rPr>
            </w:pPr>
            <w:r w:rsidRPr="00811478">
              <w:rPr>
                <w:rFonts w:ascii="Times New Roman" w:eastAsia="Times New Roman" w:hAnsi="Times New Roman"/>
                <w:sz w:val="18"/>
                <w:szCs w:val="48"/>
              </w:rPr>
              <w:t>1029,66</w:t>
            </w:r>
          </w:p>
          <w:p w:rsidR="00811478" w:rsidRPr="00811478" w:rsidRDefault="00811478" w:rsidP="00D0463E">
            <w:pPr>
              <w:spacing w:line="0" w:lineRule="atLeast"/>
              <w:jc w:val="center"/>
              <w:rPr>
                <w:rFonts w:ascii="Times New Roman" w:eastAsia="Times New Roman" w:hAnsi="Times New Roman"/>
                <w:sz w:val="18"/>
                <w:szCs w:val="48"/>
              </w:rPr>
            </w:pPr>
          </w:p>
          <w:p w:rsidR="00811478" w:rsidRPr="00811478" w:rsidRDefault="00811478" w:rsidP="00D0463E">
            <w:pPr>
              <w:spacing w:line="0" w:lineRule="atLeast"/>
              <w:jc w:val="center"/>
              <w:rPr>
                <w:rFonts w:ascii="Times New Roman" w:eastAsia="Times New Roman" w:hAnsi="Times New Roman"/>
                <w:sz w:val="18"/>
                <w:szCs w:val="48"/>
              </w:rPr>
            </w:pPr>
          </w:p>
          <w:p w:rsidR="00811478" w:rsidRPr="00811478" w:rsidRDefault="00811478" w:rsidP="00D0463E">
            <w:pPr>
              <w:spacing w:line="0" w:lineRule="atLeast"/>
              <w:jc w:val="center"/>
              <w:rPr>
                <w:rFonts w:ascii="Times New Roman" w:eastAsia="Times New Roman" w:hAnsi="Times New Roman"/>
                <w:sz w:val="18"/>
                <w:szCs w:val="48"/>
              </w:rPr>
            </w:pPr>
          </w:p>
          <w:p w:rsidR="00811478" w:rsidRPr="00811478" w:rsidRDefault="00811478" w:rsidP="00D0463E">
            <w:pPr>
              <w:spacing w:line="0" w:lineRule="atLeast"/>
              <w:jc w:val="center"/>
              <w:rPr>
                <w:rFonts w:ascii="Times New Roman" w:eastAsia="Times New Roman" w:hAnsi="Times New Roman"/>
                <w:sz w:val="18"/>
                <w:szCs w:val="48"/>
              </w:rPr>
            </w:pPr>
          </w:p>
          <w:p w:rsidR="00811478" w:rsidRPr="00811478" w:rsidRDefault="00811478" w:rsidP="00D0463E">
            <w:pPr>
              <w:spacing w:line="0" w:lineRule="atLeast"/>
              <w:jc w:val="center"/>
              <w:rPr>
                <w:rFonts w:ascii="Times New Roman" w:eastAsia="Times New Roman" w:hAnsi="Times New Roman"/>
                <w:sz w:val="18"/>
                <w:szCs w:val="48"/>
              </w:rPr>
            </w:pPr>
            <w:r w:rsidRPr="00811478">
              <w:rPr>
                <w:rFonts w:ascii="Times New Roman" w:eastAsia="Times New Roman" w:hAnsi="Times New Roman"/>
                <w:sz w:val="18"/>
                <w:szCs w:val="48"/>
              </w:rPr>
              <w:t>689,59</w:t>
            </w:r>
          </w:p>
        </w:tc>
        <w:tc>
          <w:tcPr>
            <w:tcW w:w="4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878" w:type="dxa"/>
            <w:tcBorders>
              <w:bottom w:val="single" w:sz="8" w:space="0" w:color="auto"/>
              <w:right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30" w:type="dxa"/>
            <w:tcBorders>
              <w:left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p>
        </w:tc>
      </w:tr>
      <w:tr w:rsidR="00811478" w:rsidTr="00811478">
        <w:trPr>
          <w:trHeight w:val="605"/>
          <w:jc w:val="center"/>
        </w:trPr>
        <w:tc>
          <w:tcPr>
            <w:tcW w:w="59" w:type="dxa"/>
            <w:tcBorders>
              <w:left w:val="single" w:sz="8" w:space="0" w:color="auto"/>
              <w:bottom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p>
        </w:tc>
        <w:tc>
          <w:tcPr>
            <w:tcW w:w="99" w:type="dxa"/>
            <w:tcBorders>
              <w:bottom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p>
        </w:tc>
        <w:tc>
          <w:tcPr>
            <w:tcW w:w="3152" w:type="dxa"/>
            <w:tcBorders>
              <w:bottom w:val="single" w:sz="8" w:space="0" w:color="auto"/>
              <w:right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r>
              <w:rPr>
                <w:rFonts w:ascii="Times New Roman" w:eastAsia="Times New Roman" w:hAnsi="Times New Roman"/>
              </w:rPr>
              <w:t>- Остало</w:t>
            </w:r>
          </w:p>
        </w:tc>
        <w:tc>
          <w:tcPr>
            <w:tcW w:w="3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18" w:type="dxa"/>
            <w:tcBorders>
              <w:bottom w:val="single" w:sz="8" w:space="0" w:color="auto"/>
              <w:right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r>
              <w:rPr>
                <w:rFonts w:ascii="Times New Roman" w:eastAsia="Times New Roman" w:hAnsi="Times New Roman"/>
                <w:sz w:val="18"/>
              </w:rPr>
              <w:t>526</w:t>
            </w:r>
            <w:r w:rsidR="00D0463E">
              <w:rPr>
                <w:rFonts w:ascii="Times New Roman" w:eastAsia="Times New Roman" w:hAnsi="Times New Roman"/>
                <w:sz w:val="18"/>
              </w:rPr>
              <w:t>,</w:t>
            </w:r>
            <w:r>
              <w:rPr>
                <w:rFonts w:ascii="Times New Roman" w:eastAsia="Times New Roman" w:hAnsi="Times New Roman"/>
                <w:sz w:val="18"/>
              </w:rPr>
              <w:t>13</w:t>
            </w:r>
          </w:p>
        </w:tc>
        <w:tc>
          <w:tcPr>
            <w:tcW w:w="4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698" w:type="dxa"/>
            <w:tcBorders>
              <w:bottom w:val="single" w:sz="8" w:space="0" w:color="auto"/>
              <w:right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3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18" w:type="dxa"/>
            <w:tcBorders>
              <w:bottom w:val="single" w:sz="8" w:space="0" w:color="auto"/>
              <w:right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r>
              <w:rPr>
                <w:rFonts w:ascii="Times New Roman" w:eastAsia="Times New Roman" w:hAnsi="Times New Roman"/>
                <w:sz w:val="18"/>
              </w:rPr>
              <w:t>884</w:t>
            </w:r>
            <w:r w:rsidR="00D0463E">
              <w:rPr>
                <w:rFonts w:ascii="Times New Roman" w:eastAsia="Times New Roman" w:hAnsi="Times New Roman"/>
                <w:sz w:val="18"/>
              </w:rPr>
              <w:t>,</w:t>
            </w:r>
            <w:r>
              <w:rPr>
                <w:rFonts w:ascii="Times New Roman" w:eastAsia="Times New Roman" w:hAnsi="Times New Roman"/>
                <w:sz w:val="18"/>
              </w:rPr>
              <w:t>10</w:t>
            </w:r>
          </w:p>
        </w:tc>
        <w:tc>
          <w:tcPr>
            <w:tcW w:w="4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878" w:type="dxa"/>
            <w:tcBorders>
              <w:bottom w:val="single" w:sz="8" w:space="0" w:color="auto"/>
              <w:right w:val="single" w:sz="8" w:space="0" w:color="auto"/>
            </w:tcBorders>
            <w:shd w:val="clear" w:color="auto" w:fill="auto"/>
            <w:vAlign w:val="bottom"/>
          </w:tcPr>
          <w:p w:rsidR="00811478" w:rsidRDefault="00811478" w:rsidP="00D0463E">
            <w:pPr>
              <w:spacing w:line="0" w:lineRule="atLeast"/>
              <w:jc w:val="center"/>
              <w:rPr>
                <w:rFonts w:ascii="Times New Roman" w:eastAsia="Times New Roman" w:hAnsi="Times New Roman"/>
                <w:sz w:val="3"/>
              </w:rPr>
            </w:pPr>
          </w:p>
        </w:tc>
        <w:tc>
          <w:tcPr>
            <w:tcW w:w="30" w:type="dxa"/>
            <w:tcBorders>
              <w:left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p>
        </w:tc>
      </w:tr>
      <w:tr w:rsidR="00811478" w:rsidTr="00811478">
        <w:trPr>
          <w:trHeight w:val="605"/>
          <w:jc w:val="center"/>
        </w:trPr>
        <w:tc>
          <w:tcPr>
            <w:tcW w:w="59" w:type="dxa"/>
            <w:tcBorders>
              <w:left w:val="single" w:sz="8" w:space="0" w:color="auto"/>
              <w:bottom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p>
        </w:tc>
        <w:tc>
          <w:tcPr>
            <w:tcW w:w="99" w:type="dxa"/>
            <w:tcBorders>
              <w:bottom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p>
        </w:tc>
        <w:tc>
          <w:tcPr>
            <w:tcW w:w="3152" w:type="dxa"/>
            <w:tcBorders>
              <w:bottom w:val="single" w:sz="8" w:space="0" w:color="auto"/>
              <w:right w:val="single" w:sz="8" w:space="0" w:color="auto"/>
            </w:tcBorders>
            <w:shd w:val="clear" w:color="auto" w:fill="auto"/>
            <w:vAlign w:val="bottom"/>
          </w:tcPr>
          <w:p w:rsidR="00811478" w:rsidRDefault="00811478" w:rsidP="00246136">
            <w:pPr>
              <w:spacing w:line="0" w:lineRule="atLeast"/>
              <w:jc w:val="center"/>
              <w:rPr>
                <w:rFonts w:ascii="Times New Roman" w:eastAsia="Times New Roman" w:hAnsi="Times New Roman"/>
              </w:rPr>
            </w:pPr>
            <w:r>
              <w:rPr>
                <w:rFonts w:ascii="Times New Roman" w:eastAsia="Times New Roman" w:hAnsi="Times New Roman"/>
                <w:b/>
              </w:rPr>
              <w:t>УКУПНО:</w:t>
            </w:r>
          </w:p>
        </w:tc>
        <w:tc>
          <w:tcPr>
            <w:tcW w:w="30" w:type="dxa"/>
            <w:tcBorders>
              <w:bottom w:val="single" w:sz="8" w:space="0" w:color="auto"/>
            </w:tcBorders>
            <w:shd w:val="clear" w:color="auto" w:fill="auto"/>
            <w:vAlign w:val="bottom"/>
          </w:tcPr>
          <w:p w:rsidR="00811478" w:rsidRDefault="00811478" w:rsidP="00246136">
            <w:pPr>
              <w:spacing w:line="0" w:lineRule="atLeast"/>
              <w:jc w:val="center"/>
              <w:rPr>
                <w:rFonts w:ascii="Times New Roman" w:eastAsia="Times New Roman" w:hAnsi="Times New Roman"/>
                <w:sz w:val="3"/>
              </w:rPr>
            </w:pPr>
          </w:p>
        </w:tc>
        <w:tc>
          <w:tcPr>
            <w:tcW w:w="100" w:type="dxa"/>
            <w:tcBorders>
              <w:bottom w:val="single" w:sz="8" w:space="0" w:color="auto"/>
            </w:tcBorders>
            <w:shd w:val="clear" w:color="auto" w:fill="auto"/>
            <w:vAlign w:val="bottom"/>
          </w:tcPr>
          <w:p w:rsidR="00811478" w:rsidRDefault="00811478" w:rsidP="00246136">
            <w:pPr>
              <w:spacing w:line="0" w:lineRule="atLeast"/>
              <w:jc w:val="center"/>
              <w:rPr>
                <w:rFonts w:ascii="Times New Roman" w:eastAsia="Times New Roman" w:hAnsi="Times New Roman"/>
                <w:sz w:val="3"/>
              </w:rPr>
            </w:pPr>
          </w:p>
        </w:tc>
        <w:tc>
          <w:tcPr>
            <w:tcW w:w="1018" w:type="dxa"/>
            <w:tcBorders>
              <w:bottom w:val="single" w:sz="8" w:space="0" w:color="auto"/>
              <w:right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18"/>
              </w:rPr>
            </w:pPr>
            <w:r w:rsidRPr="00811478">
              <w:rPr>
                <w:rFonts w:ascii="Times New Roman" w:eastAsia="Times New Roman" w:hAnsi="Times New Roman"/>
                <w:b/>
                <w:bCs/>
                <w:sz w:val="18"/>
              </w:rPr>
              <w:t>121.647,78</w:t>
            </w:r>
          </w:p>
        </w:tc>
        <w:tc>
          <w:tcPr>
            <w:tcW w:w="40" w:type="dxa"/>
            <w:tcBorders>
              <w:bottom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3"/>
              </w:rPr>
            </w:pPr>
          </w:p>
        </w:tc>
        <w:tc>
          <w:tcPr>
            <w:tcW w:w="100" w:type="dxa"/>
            <w:tcBorders>
              <w:bottom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3"/>
              </w:rPr>
            </w:pPr>
          </w:p>
        </w:tc>
        <w:tc>
          <w:tcPr>
            <w:tcW w:w="698" w:type="dxa"/>
            <w:tcBorders>
              <w:bottom w:val="single" w:sz="8" w:space="0" w:color="auto"/>
              <w:right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3"/>
              </w:rPr>
            </w:pPr>
            <w:r w:rsidRPr="00811478">
              <w:rPr>
                <w:rFonts w:ascii="Times New Roman" w:eastAsia="Times New Roman" w:hAnsi="Times New Roman"/>
                <w:b/>
                <w:bCs/>
                <w:sz w:val="18"/>
              </w:rPr>
              <w:t>100</w:t>
            </w:r>
          </w:p>
        </w:tc>
        <w:tc>
          <w:tcPr>
            <w:tcW w:w="30" w:type="dxa"/>
            <w:tcBorders>
              <w:bottom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3"/>
              </w:rPr>
            </w:pPr>
          </w:p>
        </w:tc>
        <w:tc>
          <w:tcPr>
            <w:tcW w:w="100" w:type="dxa"/>
            <w:tcBorders>
              <w:bottom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3"/>
              </w:rPr>
            </w:pPr>
          </w:p>
        </w:tc>
        <w:tc>
          <w:tcPr>
            <w:tcW w:w="1018" w:type="dxa"/>
            <w:tcBorders>
              <w:bottom w:val="single" w:sz="8" w:space="0" w:color="auto"/>
              <w:right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18"/>
              </w:rPr>
            </w:pPr>
            <w:r w:rsidRPr="00811478">
              <w:rPr>
                <w:rFonts w:ascii="Times New Roman" w:eastAsia="Times New Roman" w:hAnsi="Times New Roman"/>
                <w:b/>
                <w:bCs/>
                <w:sz w:val="18"/>
              </w:rPr>
              <w:t>121.647,78</w:t>
            </w:r>
          </w:p>
        </w:tc>
        <w:tc>
          <w:tcPr>
            <w:tcW w:w="40" w:type="dxa"/>
            <w:tcBorders>
              <w:bottom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3"/>
              </w:rPr>
            </w:pPr>
          </w:p>
        </w:tc>
        <w:tc>
          <w:tcPr>
            <w:tcW w:w="100" w:type="dxa"/>
            <w:tcBorders>
              <w:bottom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18"/>
                <w:szCs w:val="48"/>
              </w:rPr>
            </w:pPr>
          </w:p>
        </w:tc>
        <w:tc>
          <w:tcPr>
            <w:tcW w:w="878" w:type="dxa"/>
            <w:tcBorders>
              <w:bottom w:val="single" w:sz="8" w:space="0" w:color="auto"/>
              <w:right w:val="single" w:sz="8" w:space="0" w:color="auto"/>
            </w:tcBorders>
            <w:shd w:val="clear" w:color="auto" w:fill="auto"/>
            <w:vAlign w:val="bottom"/>
          </w:tcPr>
          <w:p w:rsidR="00811478" w:rsidRPr="00811478" w:rsidRDefault="00811478" w:rsidP="00D0463E">
            <w:pPr>
              <w:spacing w:line="0" w:lineRule="atLeast"/>
              <w:jc w:val="center"/>
              <w:rPr>
                <w:rFonts w:ascii="Times New Roman" w:eastAsia="Times New Roman" w:hAnsi="Times New Roman"/>
                <w:b/>
                <w:bCs/>
                <w:sz w:val="18"/>
                <w:szCs w:val="48"/>
              </w:rPr>
            </w:pPr>
            <w:r w:rsidRPr="00811478">
              <w:rPr>
                <w:rFonts w:ascii="Times New Roman" w:eastAsia="Times New Roman" w:hAnsi="Times New Roman"/>
                <w:b/>
                <w:bCs/>
                <w:sz w:val="18"/>
                <w:szCs w:val="48"/>
              </w:rPr>
              <w:t>100</w:t>
            </w:r>
          </w:p>
        </w:tc>
        <w:tc>
          <w:tcPr>
            <w:tcW w:w="30" w:type="dxa"/>
            <w:tcBorders>
              <w:left w:val="single" w:sz="8" w:space="0" w:color="auto"/>
            </w:tcBorders>
            <w:shd w:val="clear" w:color="auto" w:fill="auto"/>
            <w:vAlign w:val="bottom"/>
          </w:tcPr>
          <w:p w:rsidR="00811478" w:rsidRDefault="00811478" w:rsidP="00811478">
            <w:pPr>
              <w:spacing w:line="0" w:lineRule="atLeast"/>
              <w:rPr>
                <w:rFonts w:ascii="Times New Roman" w:eastAsia="Times New Roman" w:hAnsi="Times New Roman"/>
                <w:sz w:val="3"/>
              </w:rPr>
            </w:pPr>
          </w:p>
        </w:tc>
      </w:tr>
    </w:tbl>
    <w:p w:rsidR="006F77D7" w:rsidRDefault="006F77D7" w:rsidP="009C292B">
      <w:pPr>
        <w:spacing w:line="0" w:lineRule="atLeast"/>
        <w:rPr>
          <w:rFonts w:ascii="Times New Roman" w:eastAsia="Times New Roman" w:hAnsi="Times New Roman"/>
          <w:b/>
          <w:bCs/>
          <w:sz w:val="22"/>
        </w:rPr>
      </w:pPr>
    </w:p>
    <w:p w:rsidR="0080404B" w:rsidRPr="00506771" w:rsidRDefault="0080404B" w:rsidP="009C292B">
      <w:pPr>
        <w:spacing w:line="0" w:lineRule="atLeast"/>
        <w:rPr>
          <w:rFonts w:ascii="Times New Roman" w:eastAsia="Times New Roman" w:hAnsi="Times New Roman"/>
          <w:b/>
          <w:bCs/>
          <w:sz w:val="22"/>
        </w:rPr>
      </w:pPr>
    </w:p>
    <w:p w:rsidR="006F77D7" w:rsidRPr="00EA4602" w:rsidRDefault="006F77D7" w:rsidP="00D0463E">
      <w:pPr>
        <w:ind w:left="4" w:right="-278"/>
        <w:jc w:val="both"/>
        <w:rPr>
          <w:rFonts w:ascii="Times New Roman" w:eastAsia="Times New Roman" w:hAnsi="Times New Roman"/>
          <w:sz w:val="24"/>
          <w:szCs w:val="22"/>
          <w:highlight w:val="green"/>
          <w:lang w:val="ru-RU"/>
        </w:rPr>
      </w:pPr>
      <w:r w:rsidRPr="00EA4602">
        <w:rPr>
          <w:rFonts w:ascii="Times New Roman" w:eastAsia="Times New Roman" w:hAnsi="Times New Roman"/>
          <w:sz w:val="24"/>
          <w:szCs w:val="22"/>
          <w:lang w:val="ru-RU"/>
        </w:rPr>
        <w:t xml:space="preserve">Посматрано по основним категоријама земљишта </w:t>
      </w:r>
      <w:r w:rsidR="002C61EA" w:rsidRPr="00EA4602">
        <w:rPr>
          <w:rFonts w:ascii="Times New Roman" w:eastAsia="Times New Roman" w:hAnsi="Times New Roman"/>
          <w:sz w:val="24"/>
          <w:szCs w:val="22"/>
          <w:lang w:val="ru-RU"/>
        </w:rPr>
        <w:t xml:space="preserve">није </w:t>
      </w:r>
      <w:r w:rsidRPr="00EA4602">
        <w:rPr>
          <w:rFonts w:ascii="Times New Roman" w:eastAsia="Times New Roman" w:hAnsi="Times New Roman"/>
          <w:sz w:val="24"/>
          <w:szCs w:val="22"/>
          <w:lang w:val="ru-RU"/>
        </w:rPr>
        <w:t xml:space="preserve">дошло до </w:t>
      </w:r>
      <w:r w:rsidR="002C61EA" w:rsidRPr="00EA4602">
        <w:rPr>
          <w:rFonts w:ascii="Times New Roman" w:eastAsia="Times New Roman" w:hAnsi="Times New Roman"/>
          <w:sz w:val="24"/>
          <w:szCs w:val="22"/>
          <w:lang w:val="ru-RU"/>
        </w:rPr>
        <w:t xml:space="preserve">велике </w:t>
      </w:r>
      <w:r w:rsidRPr="00EA4602">
        <w:rPr>
          <w:rFonts w:ascii="Times New Roman" w:eastAsia="Times New Roman" w:hAnsi="Times New Roman"/>
          <w:sz w:val="24"/>
          <w:szCs w:val="22"/>
          <w:lang w:val="ru-RU"/>
        </w:rPr>
        <w:t xml:space="preserve">промена </w:t>
      </w:r>
      <w:r w:rsidR="002C61EA" w:rsidRPr="00EA4602">
        <w:rPr>
          <w:rFonts w:ascii="Times New Roman" w:eastAsia="Times New Roman" w:hAnsi="Times New Roman"/>
          <w:sz w:val="24"/>
          <w:szCs w:val="22"/>
          <w:lang w:val="ru-RU"/>
        </w:rPr>
        <w:t xml:space="preserve">у </w:t>
      </w:r>
      <w:r w:rsidRPr="00EA4602">
        <w:rPr>
          <w:rFonts w:ascii="Times New Roman" w:eastAsia="Times New Roman" w:hAnsi="Times New Roman"/>
          <w:sz w:val="24"/>
          <w:szCs w:val="22"/>
          <w:lang w:val="ru-RU"/>
        </w:rPr>
        <w:t>површина</w:t>
      </w:r>
      <w:r w:rsidR="002C61EA" w:rsidRPr="00EA4602">
        <w:rPr>
          <w:rFonts w:ascii="Times New Roman" w:eastAsia="Times New Roman" w:hAnsi="Times New Roman"/>
          <w:sz w:val="24"/>
          <w:szCs w:val="22"/>
          <w:lang w:val="ru-RU"/>
        </w:rPr>
        <w:t>ма</w:t>
      </w:r>
      <w:r w:rsidRPr="00EA4602">
        <w:rPr>
          <w:rFonts w:ascii="Times New Roman" w:eastAsia="Times New Roman" w:hAnsi="Times New Roman"/>
          <w:sz w:val="24"/>
          <w:szCs w:val="22"/>
          <w:lang w:val="ru-RU"/>
        </w:rPr>
        <w:t xml:space="preserve"> сви</w:t>
      </w:r>
      <w:r w:rsidR="002C61EA" w:rsidRPr="00EA4602">
        <w:rPr>
          <w:rFonts w:ascii="Times New Roman" w:eastAsia="Times New Roman" w:hAnsi="Times New Roman"/>
          <w:sz w:val="24"/>
          <w:szCs w:val="22"/>
          <w:lang w:val="ru-RU"/>
        </w:rPr>
        <w:t>х</w:t>
      </w:r>
      <w:r w:rsidRPr="00EA4602">
        <w:rPr>
          <w:rFonts w:ascii="Times New Roman" w:eastAsia="Times New Roman" w:hAnsi="Times New Roman"/>
          <w:sz w:val="24"/>
          <w:szCs w:val="22"/>
          <w:lang w:val="ru-RU"/>
        </w:rPr>
        <w:t xml:space="preserve"> категорија земљишта.</w:t>
      </w:r>
    </w:p>
    <w:p w:rsidR="006F77D7" w:rsidRPr="00EA4602" w:rsidRDefault="006F77D7" w:rsidP="00D0463E">
      <w:pPr>
        <w:ind w:right="-278"/>
        <w:rPr>
          <w:rFonts w:ascii="Times New Roman" w:eastAsia="Times New Roman" w:hAnsi="Times New Roman"/>
          <w:sz w:val="22"/>
          <w:szCs w:val="22"/>
          <w:lang w:val="ru-RU"/>
        </w:rPr>
      </w:pPr>
    </w:p>
    <w:p w:rsidR="006F77D7" w:rsidRPr="00EA4602" w:rsidRDefault="006F77D7" w:rsidP="00D0463E">
      <w:pPr>
        <w:ind w:left="4" w:right="-278"/>
        <w:jc w:val="both"/>
        <w:rPr>
          <w:rFonts w:ascii="Times New Roman" w:eastAsia="Times New Roman" w:hAnsi="Times New Roman"/>
          <w:sz w:val="24"/>
          <w:szCs w:val="22"/>
          <w:lang w:val="ru-RU"/>
        </w:rPr>
      </w:pPr>
      <w:r w:rsidRPr="00EA4602">
        <w:rPr>
          <w:rFonts w:ascii="Times New Roman" w:eastAsia="Times New Roman" w:hAnsi="Times New Roman"/>
          <w:sz w:val="24"/>
          <w:szCs w:val="22"/>
          <w:lang w:val="ru-RU"/>
        </w:rPr>
        <w:t>Пољопривредно земљиште – Смањиће се са 83,63% на 82,15% односно за око 1,5% у односу на укупну површину. До смањења пољопривредног земљишта доћи ће због повећања површина шумског и грађевинског земљишта.</w:t>
      </w:r>
    </w:p>
    <w:p w:rsidR="006F77D7" w:rsidRPr="00EA4602" w:rsidRDefault="006F77D7" w:rsidP="00D0463E">
      <w:pPr>
        <w:ind w:right="-278"/>
        <w:rPr>
          <w:rFonts w:ascii="Times New Roman" w:eastAsia="Times New Roman" w:hAnsi="Times New Roman"/>
          <w:sz w:val="22"/>
          <w:szCs w:val="22"/>
          <w:lang w:val="ru-RU"/>
        </w:rPr>
      </w:pPr>
    </w:p>
    <w:p w:rsidR="006F77D7" w:rsidRPr="00EA4602" w:rsidRDefault="006F77D7" w:rsidP="00D0463E">
      <w:pPr>
        <w:ind w:left="4" w:right="-278"/>
        <w:jc w:val="both"/>
        <w:rPr>
          <w:rFonts w:ascii="Times New Roman" w:eastAsia="Times New Roman" w:hAnsi="Times New Roman"/>
          <w:sz w:val="24"/>
          <w:szCs w:val="22"/>
          <w:lang w:val="ru-RU"/>
        </w:rPr>
      </w:pPr>
      <w:r w:rsidRPr="00EA4602">
        <w:rPr>
          <w:rFonts w:ascii="Times New Roman" w:eastAsia="Times New Roman" w:hAnsi="Times New Roman"/>
          <w:sz w:val="24"/>
          <w:szCs w:val="22"/>
          <w:lang w:val="ru-RU"/>
        </w:rPr>
        <w:t>Шумско земљиште – Повећање шумовитости са 6,03% на 6,42% постигнуто је планирањем ветрозаштитних појасева.</w:t>
      </w:r>
    </w:p>
    <w:p w:rsidR="006F77D7" w:rsidRPr="00EA4602" w:rsidRDefault="006F77D7" w:rsidP="00D0463E">
      <w:pPr>
        <w:ind w:right="-278"/>
        <w:rPr>
          <w:rFonts w:ascii="Times New Roman" w:eastAsia="Times New Roman" w:hAnsi="Times New Roman"/>
          <w:sz w:val="22"/>
          <w:szCs w:val="22"/>
          <w:lang w:val="ru-RU"/>
        </w:rPr>
      </w:pPr>
    </w:p>
    <w:p w:rsidR="006F77D7" w:rsidRPr="00EA4602" w:rsidRDefault="006F77D7" w:rsidP="00D0463E">
      <w:pPr>
        <w:ind w:left="4" w:right="-278"/>
        <w:jc w:val="both"/>
        <w:rPr>
          <w:rFonts w:ascii="Times New Roman" w:eastAsia="Times New Roman" w:hAnsi="Times New Roman"/>
          <w:sz w:val="24"/>
          <w:szCs w:val="22"/>
          <w:lang w:val="ru-RU"/>
        </w:rPr>
      </w:pPr>
      <w:r w:rsidRPr="00EA4602">
        <w:rPr>
          <w:rFonts w:ascii="Times New Roman" w:eastAsia="Times New Roman" w:hAnsi="Times New Roman"/>
          <w:sz w:val="24"/>
          <w:szCs w:val="22"/>
          <w:lang w:val="ru-RU"/>
        </w:rPr>
        <w:t xml:space="preserve">Водно земљиште – У односу на досадашњи начин коришћења земљишта, површине које припадају водама и водном земљишту се незнатно повећавају због изградње каналске мреже. Планирано повећање је око 33 </w:t>
      </w:r>
      <w:r w:rsidRPr="00D0463E">
        <w:rPr>
          <w:rFonts w:ascii="Times New Roman" w:eastAsia="Times New Roman" w:hAnsi="Times New Roman"/>
          <w:sz w:val="24"/>
          <w:szCs w:val="22"/>
        </w:rPr>
        <w:t>ha</w:t>
      </w:r>
      <w:r w:rsidRPr="00EA4602">
        <w:rPr>
          <w:rFonts w:ascii="Times New Roman" w:eastAsia="Times New Roman" w:hAnsi="Times New Roman"/>
          <w:sz w:val="24"/>
          <w:szCs w:val="22"/>
          <w:lang w:val="ru-RU"/>
        </w:rPr>
        <w:t>.</w:t>
      </w:r>
    </w:p>
    <w:p w:rsidR="006F77D7" w:rsidRPr="00EA4602" w:rsidRDefault="006F77D7" w:rsidP="00D0463E">
      <w:pPr>
        <w:ind w:right="-278"/>
        <w:rPr>
          <w:rFonts w:ascii="Times New Roman" w:eastAsia="Times New Roman" w:hAnsi="Times New Roman"/>
          <w:sz w:val="22"/>
          <w:szCs w:val="22"/>
          <w:lang w:val="ru-RU"/>
        </w:rPr>
      </w:pPr>
    </w:p>
    <w:p w:rsidR="006F77D7" w:rsidRPr="00EA4602" w:rsidRDefault="006F77D7" w:rsidP="00D0463E">
      <w:pPr>
        <w:ind w:left="4" w:right="-278"/>
        <w:jc w:val="both"/>
        <w:rPr>
          <w:rFonts w:ascii="Times New Roman" w:eastAsia="Times New Roman" w:hAnsi="Times New Roman"/>
          <w:sz w:val="24"/>
          <w:szCs w:val="22"/>
          <w:lang w:val="ru-RU"/>
        </w:rPr>
      </w:pPr>
      <w:r w:rsidRPr="00EA4602">
        <w:rPr>
          <w:rFonts w:ascii="Times New Roman" w:eastAsia="Times New Roman" w:hAnsi="Times New Roman"/>
          <w:sz w:val="24"/>
          <w:szCs w:val="22"/>
          <w:lang w:val="ru-RU"/>
        </w:rPr>
        <w:t>Грађевинско земљиште – У планском периоду ће се повећати за нешто више од 1%. До повећања грађевинског земљишта ће углавном доћи ван насељених места због изградње саобраћајне инфраструктуре и формирања радних зона, туристичких простора комуналних комплекса, објеката и површина специјалне намене и других планираних садржаја.</w:t>
      </w:r>
    </w:p>
    <w:p w:rsidR="006F77D7" w:rsidRPr="00EA4602" w:rsidRDefault="006F77D7" w:rsidP="00D0463E">
      <w:pPr>
        <w:ind w:right="-278"/>
        <w:rPr>
          <w:rFonts w:ascii="Times New Roman" w:eastAsia="Times New Roman" w:hAnsi="Times New Roman"/>
          <w:sz w:val="22"/>
          <w:szCs w:val="22"/>
          <w:lang w:val="ru-RU"/>
        </w:rPr>
      </w:pPr>
    </w:p>
    <w:p w:rsidR="006F77D7" w:rsidRPr="00EA4602" w:rsidRDefault="006F77D7" w:rsidP="00D0463E">
      <w:pPr>
        <w:ind w:left="4" w:right="-278"/>
        <w:jc w:val="both"/>
        <w:rPr>
          <w:rFonts w:ascii="Times New Roman" w:eastAsia="Times New Roman" w:hAnsi="Times New Roman"/>
          <w:sz w:val="24"/>
          <w:szCs w:val="22"/>
          <w:lang w:val="ru-RU"/>
        </w:rPr>
      </w:pPr>
      <w:r w:rsidRPr="00EA4602">
        <w:rPr>
          <w:rFonts w:ascii="Times New Roman" w:eastAsia="Times New Roman" w:hAnsi="Times New Roman"/>
          <w:sz w:val="24"/>
          <w:szCs w:val="22"/>
          <w:lang w:val="ru-RU"/>
        </w:rPr>
        <w:t>Анализа искоришћености грађевинског земљишта показала је да постоје резерве грађевинског земљишта за даљу изградњу, нарочито у насељеним местима где је регистрован знатан број старачких домаћинстава и напуштених стамбених објеката. Како би се затечени стари грађевински фонд користио и смањили трошкови комуналног опремања нових неизграђених површина, неопходно је пронаћи модел којим би се стимулисала градња (реконструкција) на изграђеним површинама.</w:t>
      </w:r>
    </w:p>
    <w:p w:rsidR="000C7AE4" w:rsidRPr="00EA4602" w:rsidRDefault="000C7AE4" w:rsidP="00D0463E">
      <w:pPr>
        <w:ind w:left="4" w:right="-278"/>
        <w:jc w:val="both"/>
        <w:rPr>
          <w:rFonts w:ascii="Tahoma" w:eastAsia="Tahoma" w:hAnsi="Tahoma"/>
          <w:sz w:val="24"/>
          <w:szCs w:val="22"/>
          <w:highlight w:val="magenta"/>
          <w:lang w:val="ru-RU"/>
        </w:rPr>
      </w:pPr>
    </w:p>
    <w:p w:rsidR="006F77D7" w:rsidRPr="00EA4602" w:rsidRDefault="006F77D7" w:rsidP="006F77D7">
      <w:pPr>
        <w:spacing w:line="303" w:lineRule="exact"/>
        <w:rPr>
          <w:rFonts w:ascii="Times New Roman" w:eastAsia="Times New Roman" w:hAnsi="Times New Roman"/>
          <w:lang w:val="ru-RU"/>
        </w:rPr>
      </w:pPr>
    </w:p>
    <w:p w:rsidR="006F77D7" w:rsidRPr="003E46BB" w:rsidRDefault="006F77D7" w:rsidP="0080404B">
      <w:pPr>
        <w:pStyle w:val="Heading2"/>
        <w:numPr>
          <w:ilvl w:val="0"/>
          <w:numId w:val="0"/>
        </w:numPr>
        <w:jc w:val="both"/>
      </w:pPr>
      <w:bookmarkStart w:id="21" w:name="_Toc152849672"/>
      <w:r w:rsidRPr="003E46BB">
        <w:t>3.2. Опис зоне или агломерације и њихових граница</w:t>
      </w:r>
      <w:bookmarkEnd w:id="21"/>
    </w:p>
    <w:p w:rsidR="006F77D7" w:rsidRPr="00EA4602" w:rsidRDefault="006F77D7" w:rsidP="0080404B">
      <w:pPr>
        <w:spacing w:line="280" w:lineRule="exact"/>
        <w:jc w:val="both"/>
        <w:rPr>
          <w:rFonts w:ascii="Times New Roman" w:eastAsia="Times New Roman" w:hAnsi="Times New Roman"/>
          <w:lang w:val="ru-RU"/>
        </w:rPr>
      </w:pPr>
    </w:p>
    <w:p w:rsidR="006F77D7" w:rsidRPr="0074567C" w:rsidRDefault="006F77D7" w:rsidP="0080404B">
      <w:pPr>
        <w:pStyle w:val="Heading3"/>
        <w:jc w:val="both"/>
      </w:pPr>
      <w:bookmarkStart w:id="22" w:name="_Toc152849673"/>
      <w:r>
        <w:t xml:space="preserve">3.2.1 </w:t>
      </w:r>
      <w:r w:rsidR="00AA5418">
        <w:t>П</w:t>
      </w:r>
      <w:r w:rsidR="00AA5418" w:rsidRPr="0074567C">
        <w:t>ољопривредно земљиште</w:t>
      </w:r>
      <w:bookmarkEnd w:id="22"/>
    </w:p>
    <w:p w:rsidR="006F77D7" w:rsidRPr="00EA4602" w:rsidRDefault="006F77D7" w:rsidP="0080404B">
      <w:pPr>
        <w:spacing w:line="265" w:lineRule="exact"/>
        <w:jc w:val="both"/>
        <w:rPr>
          <w:rFonts w:ascii="Times New Roman" w:eastAsia="Times New Roman" w:hAnsi="Times New Roman"/>
          <w:lang w:val="ru-RU"/>
        </w:rPr>
      </w:pPr>
    </w:p>
    <w:p w:rsidR="006F77D7" w:rsidRPr="00EA4602" w:rsidRDefault="006F77D7" w:rsidP="0080404B">
      <w:pPr>
        <w:ind w:left="4" w:right="1"/>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Концепт заштите и коришћења пољопривредног земљишта заснива се на концепту одрживог пољопривредног и руралног развоја, који подразумева очување земљишта, воде, биљних и животињских ресурса, тј. развој који не угрожава животну средину. Овај концепт мора бити технички применљив, економски исплатив и друштвено прихватљив.</w:t>
      </w:r>
    </w:p>
    <w:p w:rsidR="006F77D7" w:rsidRPr="00EA4602" w:rsidRDefault="006F77D7" w:rsidP="0080404B">
      <w:pPr>
        <w:ind w:right="1"/>
        <w:jc w:val="both"/>
        <w:rPr>
          <w:rFonts w:ascii="Times New Roman" w:eastAsia="Times New Roman" w:hAnsi="Times New Roman"/>
          <w:sz w:val="24"/>
          <w:szCs w:val="24"/>
          <w:lang w:val="ru-RU"/>
        </w:rPr>
      </w:pPr>
    </w:p>
    <w:p w:rsidR="002C61EA" w:rsidRPr="00EA4602" w:rsidRDefault="006F77D7" w:rsidP="0080404B">
      <w:pPr>
        <w:ind w:left="4" w:right="1"/>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Највећи део територије </w:t>
      </w:r>
      <w:r w:rsidR="00283BDC" w:rsidRPr="00EA4602">
        <w:rPr>
          <w:rFonts w:ascii="Times New Roman" w:eastAsia="Times New Roman" w:hAnsi="Times New Roman"/>
          <w:sz w:val="24"/>
          <w:szCs w:val="24"/>
          <w:lang w:val="ru-RU"/>
        </w:rPr>
        <w:t xml:space="preserve">Града </w:t>
      </w:r>
      <w:r w:rsidR="00C85BCA" w:rsidRPr="00EA4602">
        <w:rPr>
          <w:rFonts w:ascii="Times New Roman" w:eastAsia="Times New Roman" w:hAnsi="Times New Roman"/>
          <w:sz w:val="24"/>
          <w:szCs w:val="24"/>
          <w:lang w:val="ru-RU"/>
        </w:rPr>
        <w:t xml:space="preserve">Сомбора </w:t>
      </w:r>
      <w:r w:rsidRPr="00EA4602">
        <w:rPr>
          <w:rFonts w:ascii="Times New Roman" w:eastAsia="Times New Roman" w:hAnsi="Times New Roman"/>
          <w:sz w:val="24"/>
          <w:szCs w:val="24"/>
          <w:lang w:val="ru-RU"/>
        </w:rPr>
        <w:t>је пољопривредно земљиште, на ком је могуће са веома великим успехом организовати све видове пољопривредне производње. Како оно представља важан природни за одрживу економску будућност потребно га је штитити мерама и активностима којима се трајно обезбеђују</w:t>
      </w:r>
      <w:r w:rsidR="00506771" w:rsidRPr="00EA4602">
        <w:rPr>
          <w:rFonts w:ascii="Times New Roman" w:eastAsia="Times New Roman" w:hAnsi="Times New Roman"/>
          <w:sz w:val="24"/>
          <w:szCs w:val="24"/>
          <w:lang w:val="ru-RU"/>
        </w:rPr>
        <w:t xml:space="preserve"> његове</w:t>
      </w:r>
      <w:r w:rsidRPr="00EA4602">
        <w:rPr>
          <w:rFonts w:ascii="Times New Roman" w:eastAsia="Times New Roman" w:hAnsi="Times New Roman"/>
          <w:sz w:val="24"/>
          <w:szCs w:val="24"/>
          <w:lang w:val="ru-RU"/>
        </w:rPr>
        <w:t xml:space="preserve"> природне функције. </w:t>
      </w:r>
    </w:p>
    <w:p w:rsidR="002C61EA" w:rsidRPr="00EA4602" w:rsidRDefault="002C61EA" w:rsidP="0080404B">
      <w:pPr>
        <w:ind w:left="4" w:right="1" w:firstLine="708"/>
        <w:jc w:val="both"/>
        <w:rPr>
          <w:rFonts w:ascii="Times New Roman" w:eastAsia="Times New Roman" w:hAnsi="Times New Roman"/>
          <w:sz w:val="24"/>
          <w:szCs w:val="24"/>
          <w:lang w:val="ru-RU"/>
        </w:rPr>
      </w:pPr>
    </w:p>
    <w:p w:rsidR="006F77D7" w:rsidRPr="00EA4602" w:rsidRDefault="006F77D7" w:rsidP="0080404B">
      <w:pPr>
        <w:ind w:right="1"/>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Неке од важнијих мера су:  </w:t>
      </w:r>
    </w:p>
    <w:p w:rsidR="006F77D7" w:rsidRPr="00EA4602" w:rsidRDefault="006F77D7" w:rsidP="0080404B">
      <w:pPr>
        <w:ind w:right="1"/>
        <w:jc w:val="both"/>
        <w:rPr>
          <w:rFonts w:ascii="Times New Roman" w:eastAsia="Times New Roman" w:hAnsi="Times New Roman"/>
          <w:sz w:val="24"/>
          <w:szCs w:val="24"/>
          <w:lang w:val="ru-RU"/>
        </w:rPr>
      </w:pPr>
    </w:p>
    <w:p w:rsidR="002E5A46" w:rsidRPr="00EA4602" w:rsidRDefault="006F77D7" w:rsidP="0080404B">
      <w:pPr>
        <w:tabs>
          <w:tab w:val="left" w:pos="124"/>
        </w:tabs>
        <w:ind w:left="4" w:right="1"/>
        <w:jc w:val="both"/>
        <w:rPr>
          <w:rFonts w:ascii="Times New Roman" w:eastAsia="Times New Roman" w:hAnsi="Times New Roman"/>
          <w:i/>
          <w:iCs/>
          <w:sz w:val="24"/>
          <w:szCs w:val="24"/>
          <w:lang w:val="ru-RU"/>
        </w:rPr>
      </w:pPr>
      <w:r w:rsidRPr="00EA4602">
        <w:rPr>
          <w:rFonts w:ascii="Times New Roman" w:eastAsia="Times New Roman" w:hAnsi="Times New Roman"/>
          <w:sz w:val="24"/>
          <w:szCs w:val="24"/>
          <w:lang w:val="ru-RU"/>
        </w:rPr>
        <w:t xml:space="preserve">-забрана коришћења пољопривредног земљишта у друге сврхе, осим у случајевима утврђеним </w:t>
      </w:r>
      <w:r w:rsidR="00B276B7">
        <w:rPr>
          <w:rFonts w:ascii="Times New Roman" w:eastAsia="Times New Roman" w:hAnsi="Times New Roman"/>
          <w:sz w:val="24"/>
          <w:szCs w:val="24"/>
          <w:lang w:val="ru-RU"/>
        </w:rPr>
        <w:t xml:space="preserve"> </w:t>
      </w:r>
      <w:r w:rsidRPr="00EA4602">
        <w:rPr>
          <w:rFonts w:ascii="Times New Roman" w:eastAsia="Times New Roman" w:hAnsi="Times New Roman"/>
          <w:sz w:val="24"/>
          <w:szCs w:val="24"/>
          <w:lang w:val="ru-RU"/>
        </w:rPr>
        <w:t>Законом о пољопривредном земљишту и</w:t>
      </w:r>
      <w:r w:rsidR="00506771" w:rsidRPr="00EA4602">
        <w:rPr>
          <w:rFonts w:ascii="Times New Roman" w:eastAsia="Times New Roman" w:hAnsi="Times New Roman"/>
          <w:sz w:val="24"/>
          <w:szCs w:val="24"/>
          <w:lang w:val="ru-RU"/>
        </w:rPr>
        <w:t xml:space="preserve"> Усвојеним</w:t>
      </w:r>
      <w:r w:rsidRPr="00EA4602">
        <w:rPr>
          <w:rFonts w:ascii="Times New Roman" w:eastAsia="Times New Roman" w:hAnsi="Times New Roman"/>
          <w:sz w:val="24"/>
          <w:szCs w:val="24"/>
          <w:lang w:val="ru-RU"/>
        </w:rPr>
        <w:t xml:space="preserve"> </w:t>
      </w:r>
      <w:r w:rsidRPr="00EA4602">
        <w:rPr>
          <w:rFonts w:ascii="Times New Roman" w:eastAsia="Times New Roman" w:hAnsi="Times New Roman"/>
          <w:iCs/>
          <w:sz w:val="24"/>
          <w:szCs w:val="24"/>
          <w:lang w:val="ru-RU"/>
        </w:rPr>
        <w:t>Просторни</w:t>
      </w:r>
      <w:r w:rsidR="002C61EA" w:rsidRPr="00EA4602">
        <w:rPr>
          <w:rFonts w:ascii="Times New Roman" w:eastAsia="Times New Roman" w:hAnsi="Times New Roman"/>
          <w:iCs/>
          <w:sz w:val="24"/>
          <w:szCs w:val="24"/>
          <w:lang w:val="ru-RU"/>
        </w:rPr>
        <w:t>м</w:t>
      </w:r>
      <w:r w:rsidRPr="00EA4602">
        <w:rPr>
          <w:rFonts w:ascii="Times New Roman" w:eastAsia="Times New Roman" w:hAnsi="Times New Roman"/>
          <w:iCs/>
          <w:sz w:val="24"/>
          <w:szCs w:val="24"/>
          <w:lang w:val="ru-RU"/>
        </w:rPr>
        <w:t xml:space="preserve"> план</w:t>
      </w:r>
      <w:r w:rsidR="002C61EA" w:rsidRPr="00EA4602">
        <w:rPr>
          <w:rFonts w:ascii="Times New Roman" w:eastAsia="Times New Roman" w:hAnsi="Times New Roman"/>
          <w:iCs/>
          <w:sz w:val="24"/>
          <w:szCs w:val="24"/>
          <w:lang w:val="ru-RU"/>
        </w:rPr>
        <w:t>ом</w:t>
      </w:r>
      <w:r w:rsidRPr="00EA4602">
        <w:rPr>
          <w:rFonts w:ascii="Times New Roman" w:eastAsia="Times New Roman" w:hAnsi="Times New Roman"/>
          <w:iCs/>
          <w:sz w:val="24"/>
          <w:szCs w:val="24"/>
          <w:lang w:val="ru-RU"/>
        </w:rPr>
        <w:t xml:space="preserve"> Града Сомбора </w:t>
      </w:r>
      <w:r w:rsidR="002C61EA" w:rsidRPr="00EA4602">
        <w:rPr>
          <w:rFonts w:ascii="Times New Roman" w:eastAsia="Times New Roman" w:hAnsi="Times New Roman"/>
          <w:iCs/>
          <w:sz w:val="24"/>
          <w:szCs w:val="24"/>
          <w:lang w:val="ru-RU"/>
        </w:rPr>
        <w:t xml:space="preserve">из </w:t>
      </w:r>
      <w:r w:rsidRPr="00EA4602">
        <w:rPr>
          <w:rFonts w:ascii="Times New Roman" w:eastAsia="Times New Roman" w:hAnsi="Times New Roman"/>
          <w:iCs/>
          <w:sz w:val="24"/>
          <w:szCs w:val="24"/>
          <w:lang w:val="ru-RU"/>
        </w:rPr>
        <w:t xml:space="preserve">2014. </w:t>
      </w:r>
      <w:r w:rsidR="002E5A46" w:rsidRPr="00EA4602">
        <w:rPr>
          <w:rFonts w:ascii="Times New Roman" w:eastAsia="Times New Roman" w:hAnsi="Times New Roman"/>
          <w:iCs/>
          <w:sz w:val="24"/>
          <w:szCs w:val="24"/>
          <w:lang w:val="ru-RU"/>
        </w:rPr>
        <w:t>г</w:t>
      </w:r>
      <w:r w:rsidRPr="00EA4602">
        <w:rPr>
          <w:rFonts w:ascii="Times New Roman" w:eastAsia="Times New Roman" w:hAnsi="Times New Roman"/>
          <w:iCs/>
          <w:sz w:val="24"/>
          <w:szCs w:val="24"/>
          <w:lang w:val="ru-RU"/>
        </w:rPr>
        <w:t>один</w:t>
      </w:r>
      <w:r w:rsidR="002C61EA" w:rsidRPr="00EA4602">
        <w:rPr>
          <w:rFonts w:ascii="Times New Roman" w:eastAsia="Times New Roman" w:hAnsi="Times New Roman"/>
          <w:iCs/>
          <w:sz w:val="24"/>
          <w:szCs w:val="24"/>
          <w:lang w:val="ru-RU"/>
        </w:rPr>
        <w:t>е</w:t>
      </w:r>
      <w:bookmarkStart w:id="23" w:name="page12"/>
      <w:bookmarkEnd w:id="23"/>
      <w:r w:rsidR="002E5A46" w:rsidRPr="00EA4602">
        <w:rPr>
          <w:rFonts w:ascii="Times New Roman" w:eastAsia="Times New Roman" w:hAnsi="Times New Roman"/>
          <w:iCs/>
          <w:sz w:val="24"/>
          <w:szCs w:val="24"/>
          <w:lang w:val="ru-RU"/>
        </w:rPr>
        <w:t>;</w:t>
      </w:r>
      <w:r w:rsidR="00283BDC" w:rsidRPr="00EA4602">
        <w:rPr>
          <w:rFonts w:ascii="Times New Roman" w:eastAsia="Times New Roman" w:hAnsi="Times New Roman"/>
          <w:i/>
          <w:iCs/>
          <w:sz w:val="24"/>
          <w:szCs w:val="24"/>
          <w:lang w:val="ru-RU"/>
        </w:rPr>
        <w:t xml:space="preserve"> </w:t>
      </w:r>
    </w:p>
    <w:p w:rsidR="002E5A46" w:rsidRPr="00EA4602" w:rsidRDefault="002E5A46" w:rsidP="0080404B">
      <w:pPr>
        <w:tabs>
          <w:tab w:val="left" w:pos="124"/>
        </w:tabs>
        <w:ind w:left="4" w:right="1"/>
        <w:jc w:val="both"/>
        <w:rPr>
          <w:rFonts w:ascii="Times New Roman" w:eastAsia="Times New Roman" w:hAnsi="Times New Roman"/>
          <w:i/>
          <w:iCs/>
          <w:sz w:val="24"/>
          <w:szCs w:val="24"/>
          <w:lang w:val="ru-RU"/>
        </w:rPr>
      </w:pPr>
    </w:p>
    <w:p w:rsidR="006F77D7" w:rsidRPr="00EA4602" w:rsidRDefault="002E5A46" w:rsidP="0080404B">
      <w:pPr>
        <w:tabs>
          <w:tab w:val="left" w:pos="124"/>
        </w:tabs>
        <w:ind w:left="4" w:right="1"/>
        <w:jc w:val="both"/>
        <w:rPr>
          <w:rFonts w:ascii="Times New Roman" w:eastAsia="Times New Roman" w:hAnsi="Times New Roman"/>
          <w:sz w:val="24"/>
          <w:szCs w:val="24"/>
          <w:lang w:val="ru-RU"/>
        </w:rPr>
      </w:pPr>
      <w:r w:rsidRPr="00EA4602">
        <w:rPr>
          <w:rFonts w:ascii="Times New Roman" w:eastAsia="Times New Roman" w:hAnsi="Times New Roman"/>
          <w:i/>
          <w:iCs/>
          <w:sz w:val="24"/>
          <w:szCs w:val="24"/>
          <w:lang w:val="ru-RU"/>
        </w:rPr>
        <w:t xml:space="preserve">- </w:t>
      </w:r>
      <w:r w:rsidR="006F77D7" w:rsidRPr="00EA4602">
        <w:rPr>
          <w:rFonts w:ascii="Times New Roman" w:eastAsia="Times New Roman" w:hAnsi="Times New Roman"/>
          <w:sz w:val="24"/>
          <w:szCs w:val="24"/>
          <w:lang w:val="ru-RU"/>
        </w:rPr>
        <w:t>забрана испуштања и одлагања отпадних и штетних материја;</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124"/>
        </w:tabs>
        <w:ind w:left="124" w:right="1" w:hanging="12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контролисана примена минералних ђубрива и препарата за заштиту;</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176"/>
        </w:tabs>
        <w:ind w:left="4" w:right="1" w:hanging="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избор адекватних технологија у обради земљишта и противерозионих мера којим се чува квалитет земљишта тј. његова физичка, хемијска и биолошка својства;</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258"/>
        </w:tabs>
        <w:ind w:left="4" w:right="1" w:hanging="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подизање и ревитализација ветрозаштитних и пољозаштитних појасева који штите пољопривредно земљиште од штетног дејства еолске ерозије којом се односи земљиште и усеви у фази семена што за последицу има смањење приноса;</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244"/>
        </w:tabs>
        <w:ind w:left="4" w:right="1" w:hanging="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рекултивација деградираног пољопривредног земљишта и спречавање даљег губитка најквалитетнијег пољопривредног земљишта;</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157"/>
        </w:tabs>
        <w:ind w:left="4" w:right="1" w:hanging="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онемогућење загађења пољопривредног земљишта и канала за одводњавање и наводњавање отпадом;</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256"/>
        </w:tabs>
        <w:ind w:left="4" w:right="1" w:hanging="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увођење редовне контроле плодности обрадивог пољопривредног земљишта, унетог минералног ђубрива и пестицида;</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124"/>
        </w:tabs>
        <w:ind w:left="124" w:right="1" w:hanging="12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одржавање система за одводњавање и наводњавање;</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191"/>
        </w:tabs>
        <w:ind w:left="4" w:right="1" w:hanging="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побољшање квалитета (физичких, хемијских и биолошких особина) земљишта и њихова припрема за развој органске пољопривредне производње;</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124"/>
        </w:tabs>
        <w:ind w:left="124" w:right="1" w:hanging="12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повећање нивоа техничке опремљености земљишта и људског рада;</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numPr>
          <w:ilvl w:val="0"/>
          <w:numId w:val="5"/>
        </w:numPr>
        <w:tabs>
          <w:tab w:val="left" w:pos="124"/>
        </w:tabs>
        <w:ind w:left="124" w:right="1" w:hanging="12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развој повртарства, воћарства и виноградарства према моделу органске производње.</w:t>
      </w:r>
    </w:p>
    <w:p w:rsidR="006F77D7" w:rsidRPr="00EA4602" w:rsidRDefault="006F77D7" w:rsidP="00D0463E">
      <w:pPr>
        <w:ind w:right="1"/>
        <w:jc w:val="both"/>
        <w:rPr>
          <w:rFonts w:ascii="Times New Roman" w:eastAsia="Times New Roman" w:hAnsi="Times New Roman"/>
          <w:sz w:val="24"/>
          <w:szCs w:val="24"/>
          <w:lang w:val="ru-RU"/>
        </w:rPr>
      </w:pPr>
    </w:p>
    <w:p w:rsidR="00283BDC" w:rsidRPr="00EA4602" w:rsidRDefault="00283BDC" w:rsidP="0080404B">
      <w:pPr>
        <w:ind w:left="4" w:right="1"/>
        <w:jc w:val="both"/>
        <w:rPr>
          <w:rFonts w:ascii="Times New Roman" w:eastAsia="Times New Roman" w:hAnsi="Times New Roman"/>
          <w:sz w:val="24"/>
          <w:szCs w:val="24"/>
          <w:lang w:val="ru-RU"/>
        </w:rPr>
      </w:pPr>
    </w:p>
    <w:p w:rsidR="006F77D7" w:rsidRPr="00EA4602" w:rsidRDefault="006F77D7" w:rsidP="0080404B">
      <w:pPr>
        <w:ind w:left="4" w:right="1"/>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Поред потребе јачања друштвене свести о земљишту као важном чиниоцу еко-система, потребно је омогућити усавршавање стручних кадрова, који ће првенствено утицати на дугорочно планирање заштите овог природног ресурса.</w:t>
      </w:r>
    </w:p>
    <w:p w:rsidR="006F77D7" w:rsidRPr="00EA4602" w:rsidRDefault="006F77D7" w:rsidP="0080404B">
      <w:pPr>
        <w:ind w:right="1"/>
        <w:jc w:val="both"/>
        <w:rPr>
          <w:rFonts w:ascii="Times New Roman" w:eastAsia="Times New Roman" w:hAnsi="Times New Roman"/>
          <w:sz w:val="24"/>
          <w:szCs w:val="24"/>
          <w:lang w:val="ru-RU"/>
        </w:rPr>
      </w:pPr>
    </w:p>
    <w:p w:rsidR="006F77D7" w:rsidRPr="00EA4602" w:rsidRDefault="006F77D7" w:rsidP="0080404B">
      <w:pPr>
        <w:ind w:left="4" w:right="1"/>
        <w:jc w:val="both"/>
        <w:rPr>
          <w:rFonts w:ascii="Times New Roman" w:eastAsia="Times New Roman" w:hAnsi="Times New Roman"/>
          <w:sz w:val="24"/>
          <w:szCs w:val="24"/>
          <w:highlight w:val="green"/>
          <w:lang w:val="ru-RU"/>
        </w:rPr>
      </w:pPr>
      <w:r w:rsidRPr="00EA4602">
        <w:rPr>
          <w:rFonts w:ascii="Times New Roman" w:eastAsia="Times New Roman" w:hAnsi="Times New Roman"/>
          <w:sz w:val="24"/>
          <w:szCs w:val="24"/>
          <w:lang w:val="ru-RU"/>
        </w:rPr>
        <w:t>Овакав приступ ће омогућити и побољшње квалитета ваздуха као резултат све мање употребе хемијских супстанци, посебн</w:t>
      </w:r>
      <w:r w:rsidR="002E5A46" w:rsidRPr="00EA4602">
        <w:rPr>
          <w:rFonts w:ascii="Times New Roman" w:eastAsia="Times New Roman" w:hAnsi="Times New Roman"/>
          <w:sz w:val="24"/>
          <w:szCs w:val="24"/>
          <w:lang w:val="ru-RU"/>
        </w:rPr>
        <w:t>о развој органске пољопривреде,</w:t>
      </w:r>
      <w:r w:rsidRPr="00EA4602">
        <w:rPr>
          <w:rFonts w:ascii="Times New Roman" w:eastAsia="Times New Roman" w:hAnsi="Times New Roman"/>
          <w:sz w:val="24"/>
          <w:szCs w:val="24"/>
          <w:lang w:val="ru-RU"/>
        </w:rPr>
        <w:t xml:space="preserve"> савременије методе обраде које умањују присуство честица у атмосфе</w:t>
      </w:r>
      <w:r w:rsidR="002E5A46" w:rsidRPr="00EA4602">
        <w:rPr>
          <w:rFonts w:ascii="Times New Roman" w:eastAsia="Times New Roman" w:hAnsi="Times New Roman"/>
          <w:sz w:val="24"/>
          <w:szCs w:val="24"/>
          <w:lang w:val="ru-RU"/>
        </w:rPr>
        <w:t>ри, чување од депоновања отпада.</w:t>
      </w:r>
      <w:r w:rsidRPr="00EA4602">
        <w:rPr>
          <w:rFonts w:ascii="Times New Roman" w:eastAsia="Times New Roman" w:hAnsi="Times New Roman"/>
          <w:sz w:val="24"/>
          <w:szCs w:val="24"/>
          <w:lang w:val="ru-RU"/>
        </w:rPr>
        <w:t xml:space="preserve">  </w:t>
      </w:r>
      <w:r w:rsidRPr="00EA4602">
        <w:rPr>
          <w:rFonts w:ascii="Times New Roman" w:eastAsia="Times New Roman" w:hAnsi="Times New Roman"/>
          <w:sz w:val="24"/>
          <w:szCs w:val="24"/>
          <w:highlight w:val="green"/>
          <w:lang w:val="ru-RU"/>
        </w:rPr>
        <w:t xml:space="preserve"> </w:t>
      </w:r>
    </w:p>
    <w:p w:rsidR="006F77D7" w:rsidRPr="00EA4602" w:rsidRDefault="006F77D7" w:rsidP="00D0463E">
      <w:pPr>
        <w:ind w:right="1"/>
        <w:rPr>
          <w:rFonts w:ascii="Times New Roman" w:eastAsia="Times New Roman" w:hAnsi="Times New Roman"/>
          <w:sz w:val="24"/>
          <w:szCs w:val="24"/>
          <w:lang w:val="ru-RU"/>
        </w:rPr>
      </w:pPr>
    </w:p>
    <w:p w:rsidR="006F77D7" w:rsidRPr="001F647E" w:rsidRDefault="006F77D7" w:rsidP="00D0463E">
      <w:pPr>
        <w:pStyle w:val="Heading3"/>
      </w:pPr>
      <w:bookmarkStart w:id="24" w:name="_Toc152849674"/>
      <w:r>
        <w:t xml:space="preserve">3.2.2 </w:t>
      </w:r>
      <w:r w:rsidR="00AA5418">
        <w:t>Ш</w:t>
      </w:r>
      <w:r w:rsidR="00B276B7">
        <w:t>уме,</w:t>
      </w:r>
      <w:r w:rsidR="00AA5418" w:rsidRPr="001F647E">
        <w:t xml:space="preserve"> шумско </w:t>
      </w:r>
      <w:r w:rsidR="00AA5418">
        <w:t>и</w:t>
      </w:r>
      <w:r w:rsidRPr="001F647E">
        <w:t xml:space="preserve"> </w:t>
      </w:r>
      <w:r w:rsidR="00AA5418">
        <w:t>водно</w:t>
      </w:r>
      <w:r w:rsidR="00AA5418" w:rsidRPr="001F647E">
        <w:t xml:space="preserve"> земљиште</w:t>
      </w:r>
      <w:bookmarkEnd w:id="24"/>
    </w:p>
    <w:p w:rsidR="006F77D7" w:rsidRPr="00EA4602" w:rsidRDefault="006F77D7" w:rsidP="00D0463E">
      <w:pPr>
        <w:ind w:right="1"/>
        <w:rPr>
          <w:rFonts w:ascii="Times New Roman" w:eastAsia="Times New Roman" w:hAnsi="Times New Roman"/>
          <w:sz w:val="24"/>
          <w:szCs w:val="24"/>
          <w:lang w:val="ru-RU"/>
        </w:rPr>
      </w:pPr>
    </w:p>
    <w:p w:rsidR="006F77D7" w:rsidRPr="00EA4602" w:rsidRDefault="006F77D7" w:rsidP="00D0463E">
      <w:pPr>
        <w:ind w:left="4" w:right="1"/>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Шумска вегетација је најстабилнија животна заједница од изузетног значаја за очување биолошких, климатских, хидролошких и пејзажно-естетских вредности</w:t>
      </w:r>
      <w:r w:rsidR="00246136" w:rsidRPr="00EA4602">
        <w:rPr>
          <w:rFonts w:ascii="Times New Roman" w:eastAsia="Times New Roman" w:hAnsi="Times New Roman"/>
          <w:sz w:val="24"/>
          <w:szCs w:val="24"/>
          <w:lang w:val="ru-RU"/>
        </w:rPr>
        <w:t xml:space="preserve">. </w:t>
      </w:r>
    </w:p>
    <w:p w:rsidR="006F77D7" w:rsidRPr="00EA4602" w:rsidRDefault="006F77D7" w:rsidP="00D0463E">
      <w:pPr>
        <w:ind w:left="4" w:right="1"/>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Концепција развоја шума и шумског земљишта подразумева повећање површина под шумама и њихово коришћење у складу са еколошким принципима. Шумско земљиште као ресурс треба користити у складу са </w:t>
      </w:r>
      <w:r w:rsidR="00283BDC" w:rsidRPr="00EA4602">
        <w:rPr>
          <w:rFonts w:ascii="Times New Roman" w:eastAsia="Times New Roman" w:hAnsi="Times New Roman"/>
          <w:sz w:val="24"/>
          <w:szCs w:val="24"/>
          <w:lang w:val="ru-RU"/>
        </w:rPr>
        <w:t>његовим биолошким капацитетима.</w:t>
      </w:r>
      <w:r w:rsidRPr="00EA4602">
        <w:rPr>
          <w:rFonts w:ascii="Times New Roman" w:eastAsia="Times New Roman" w:hAnsi="Times New Roman"/>
          <w:sz w:val="24"/>
          <w:szCs w:val="24"/>
          <w:lang w:val="ru-RU"/>
        </w:rPr>
        <w:t xml:space="preserve"> Одговарајући избор станишта за пошумљавање, избор врста дрвећа као и примена прописане технологије гајења шума, спада у најважније превентивне мере заштите шума и шумског земљишта. Шуме треба да остваре заштитне, културно-социјалне и производне функције, а ваншумско зеленило превасходно заштитну функцију.</w:t>
      </w:r>
    </w:p>
    <w:p w:rsidR="006F77D7" w:rsidRPr="00EA4602" w:rsidRDefault="006F77D7" w:rsidP="00D0463E">
      <w:pPr>
        <w:ind w:right="1"/>
        <w:jc w:val="both"/>
        <w:rPr>
          <w:rFonts w:ascii="Times New Roman" w:eastAsia="Times New Roman" w:hAnsi="Times New Roman"/>
          <w:sz w:val="24"/>
          <w:szCs w:val="24"/>
          <w:lang w:val="ru-RU"/>
        </w:rPr>
      </w:pPr>
    </w:p>
    <w:p w:rsidR="006F77D7" w:rsidRPr="00EA4602" w:rsidRDefault="006F77D7" w:rsidP="00D0463E">
      <w:pPr>
        <w:ind w:left="4" w:right="1"/>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Површине обрасле шумом на подручју Града Сомбора износе 7.337,73 </w:t>
      </w:r>
      <w:r w:rsidRPr="001F647E">
        <w:rPr>
          <w:rFonts w:ascii="Times New Roman" w:eastAsia="Times New Roman" w:hAnsi="Times New Roman"/>
          <w:sz w:val="24"/>
          <w:szCs w:val="24"/>
        </w:rPr>
        <w:t>ha</w:t>
      </w:r>
      <w:r w:rsidRPr="00EA4602">
        <w:rPr>
          <w:rFonts w:ascii="Times New Roman" w:eastAsia="Times New Roman" w:hAnsi="Times New Roman"/>
          <w:sz w:val="24"/>
          <w:szCs w:val="24"/>
          <w:lang w:val="ru-RU"/>
        </w:rPr>
        <w:t>, што представља 6,03% од укупне површине територије Града. Око 80% шума и шумског земљишта се налази у границама СРП ''Горње Подунавље''.</w:t>
      </w:r>
    </w:p>
    <w:p w:rsidR="006F77D7" w:rsidRPr="00EA4602" w:rsidRDefault="00D0463E" w:rsidP="00D0463E">
      <w:pPr>
        <w:ind w:right="1"/>
        <w:jc w:val="both"/>
        <w:rPr>
          <w:rFonts w:ascii="Times New Roman" w:eastAsia="Times New Roman" w:hAnsi="Times New Roman"/>
          <w:lang w:val="ru-RU"/>
        </w:rPr>
      </w:pPr>
      <w:r w:rsidRPr="00EA4602">
        <w:rPr>
          <w:rFonts w:ascii="Times New Roman" w:eastAsia="Times New Roman" w:hAnsi="Times New Roman"/>
          <w:sz w:val="24"/>
          <w:szCs w:val="24"/>
          <w:lang w:val="ru-RU"/>
        </w:rPr>
        <w:t xml:space="preserve">Просторним планом се у наредном периоду </w:t>
      </w:r>
      <w:r w:rsidR="006F77D7" w:rsidRPr="00EA4602">
        <w:rPr>
          <w:rFonts w:ascii="Times New Roman" w:eastAsia="Times New Roman" w:hAnsi="Times New Roman"/>
          <w:sz w:val="24"/>
          <w:szCs w:val="24"/>
          <w:lang w:val="ru-RU"/>
        </w:rPr>
        <w:t xml:space="preserve">планира  унапређивање стања државних шума.   </w:t>
      </w:r>
      <w:r w:rsidR="002E5A46" w:rsidRPr="00EA4602">
        <w:rPr>
          <w:rFonts w:ascii="Times New Roman" w:eastAsia="Times New Roman" w:hAnsi="Times New Roman"/>
          <w:sz w:val="24"/>
          <w:szCs w:val="24"/>
          <w:lang w:val="ru-RU"/>
        </w:rPr>
        <w:t>Посебно је важно што</w:t>
      </w:r>
      <w:r w:rsidRPr="00EA4602">
        <w:rPr>
          <w:rFonts w:ascii="Times New Roman" w:eastAsia="Times New Roman" w:hAnsi="Times New Roman"/>
          <w:sz w:val="24"/>
          <w:szCs w:val="24"/>
          <w:lang w:val="ru-RU"/>
        </w:rPr>
        <w:t xml:space="preserve"> </w:t>
      </w:r>
      <w:r w:rsidR="006F77D7" w:rsidRPr="00EA4602">
        <w:rPr>
          <w:rFonts w:ascii="Times New Roman" w:eastAsia="Times New Roman" w:hAnsi="Times New Roman"/>
          <w:sz w:val="24"/>
          <w:szCs w:val="24"/>
          <w:lang w:val="ru-RU"/>
        </w:rPr>
        <w:t xml:space="preserve">Планске активности обухватају санацију свих деградираних и девастираних стања, </w:t>
      </w:r>
      <w:r w:rsidRPr="00EA4602">
        <w:rPr>
          <w:rFonts w:ascii="Times New Roman" w:eastAsia="Times New Roman" w:hAnsi="Times New Roman"/>
          <w:sz w:val="24"/>
          <w:szCs w:val="24"/>
          <w:lang w:val="ru-RU"/>
        </w:rPr>
        <w:t xml:space="preserve">те </w:t>
      </w:r>
      <w:r w:rsidR="006F77D7" w:rsidRPr="00EA4602">
        <w:rPr>
          <w:rFonts w:ascii="Times New Roman" w:eastAsia="Times New Roman" w:hAnsi="Times New Roman"/>
          <w:sz w:val="24"/>
          <w:szCs w:val="24"/>
          <w:lang w:val="ru-RU"/>
        </w:rPr>
        <w:t xml:space="preserve">пошумљавање чистина, као проширена репродукција, на 108.41 </w:t>
      </w:r>
      <w:r w:rsidR="006F77D7" w:rsidRPr="001F647E">
        <w:rPr>
          <w:rFonts w:ascii="Times New Roman" w:eastAsia="Times New Roman" w:hAnsi="Times New Roman"/>
          <w:sz w:val="24"/>
          <w:szCs w:val="24"/>
        </w:rPr>
        <w:t>ha</w:t>
      </w:r>
      <w:r w:rsidR="006F77D7" w:rsidRPr="00EA4602">
        <w:rPr>
          <w:rFonts w:ascii="Times New Roman" w:eastAsia="Times New Roman" w:hAnsi="Times New Roman"/>
          <w:sz w:val="24"/>
          <w:szCs w:val="24"/>
          <w:lang w:val="ru-RU"/>
        </w:rPr>
        <w:t>. Обавезно пошумљавање сечина као проста репродукција</w:t>
      </w:r>
      <w:r w:rsidR="002E5A46" w:rsidRPr="00EA4602">
        <w:rPr>
          <w:rFonts w:ascii="Times New Roman" w:eastAsia="Times New Roman" w:hAnsi="Times New Roman"/>
          <w:sz w:val="24"/>
          <w:szCs w:val="24"/>
          <w:lang w:val="ru-RU"/>
        </w:rPr>
        <w:t xml:space="preserve"> планира се на 38.94 </w:t>
      </w:r>
      <w:r w:rsidR="002E5A46">
        <w:rPr>
          <w:rFonts w:ascii="Times New Roman" w:eastAsia="Times New Roman" w:hAnsi="Times New Roman"/>
          <w:sz w:val="24"/>
          <w:szCs w:val="24"/>
        </w:rPr>
        <w:t>ha</w:t>
      </w:r>
      <w:r w:rsidR="002E5A46" w:rsidRPr="00EA4602">
        <w:rPr>
          <w:rFonts w:ascii="Times New Roman" w:eastAsia="Times New Roman" w:hAnsi="Times New Roman"/>
          <w:sz w:val="24"/>
          <w:szCs w:val="24"/>
          <w:lang w:val="ru-RU"/>
        </w:rPr>
        <w:t>, односно</w:t>
      </w:r>
      <w:r w:rsidR="006F77D7" w:rsidRPr="00EA4602">
        <w:rPr>
          <w:rFonts w:ascii="Times New Roman" w:eastAsia="Times New Roman" w:hAnsi="Times New Roman"/>
          <w:sz w:val="24"/>
          <w:szCs w:val="24"/>
          <w:lang w:val="ru-RU"/>
        </w:rPr>
        <w:t xml:space="preserve">  подизање и ревитализациј</w:t>
      </w:r>
      <w:r w:rsidR="002E5A46" w:rsidRPr="00EA4602">
        <w:rPr>
          <w:rFonts w:ascii="Times New Roman" w:eastAsia="Times New Roman" w:hAnsi="Times New Roman"/>
          <w:sz w:val="24"/>
          <w:szCs w:val="24"/>
          <w:lang w:val="ru-RU"/>
        </w:rPr>
        <w:t xml:space="preserve">е </w:t>
      </w:r>
      <w:r w:rsidR="006F77D7" w:rsidRPr="00EA4602">
        <w:rPr>
          <w:rFonts w:ascii="Times New Roman" w:eastAsia="Times New Roman" w:hAnsi="Times New Roman"/>
          <w:sz w:val="24"/>
          <w:szCs w:val="24"/>
          <w:lang w:val="ru-RU"/>
        </w:rPr>
        <w:t xml:space="preserve">ветрозаштитних појасева на 322,3 </w:t>
      </w:r>
      <w:r w:rsidR="006F77D7" w:rsidRPr="001F647E">
        <w:rPr>
          <w:rFonts w:ascii="Times New Roman" w:eastAsia="Times New Roman" w:hAnsi="Times New Roman"/>
          <w:sz w:val="24"/>
          <w:szCs w:val="24"/>
        </w:rPr>
        <w:t>ha</w:t>
      </w:r>
      <w:r w:rsidR="006F77D7" w:rsidRPr="00EA4602">
        <w:rPr>
          <w:rFonts w:ascii="Times New Roman" w:eastAsia="Times New Roman" w:hAnsi="Times New Roman"/>
          <w:sz w:val="24"/>
          <w:szCs w:val="24"/>
          <w:lang w:val="ru-RU"/>
        </w:rPr>
        <w:t xml:space="preserve">. Постојећи Резерват шумске вегетације треба потпуно заштитити у складу са законским нормама (''Службени гласник РС'', бр. 45/01, 81/08 и 107/09) </w:t>
      </w:r>
      <w:r w:rsidR="002E5A46" w:rsidRPr="00EA4602">
        <w:rPr>
          <w:rFonts w:ascii="Times New Roman" w:eastAsia="Times New Roman" w:hAnsi="Times New Roman"/>
          <w:sz w:val="24"/>
          <w:szCs w:val="24"/>
          <w:lang w:val="ru-RU"/>
        </w:rPr>
        <w:t>и</w:t>
      </w:r>
      <w:r w:rsidR="006F77D7" w:rsidRPr="00EA4602">
        <w:rPr>
          <w:rFonts w:ascii="Times New Roman" w:eastAsia="Times New Roman" w:hAnsi="Times New Roman"/>
          <w:sz w:val="24"/>
          <w:szCs w:val="24"/>
          <w:lang w:val="ru-RU"/>
        </w:rPr>
        <w:t xml:space="preserve"> радити на реализацији позитивних мера</w:t>
      </w:r>
      <w:bookmarkStart w:id="25" w:name="page13"/>
      <w:bookmarkEnd w:id="25"/>
      <w:r w:rsidR="0080404B" w:rsidRPr="00EA4602">
        <w:rPr>
          <w:rFonts w:ascii="Times New Roman" w:eastAsia="Times New Roman" w:hAnsi="Times New Roman"/>
          <w:sz w:val="24"/>
          <w:szCs w:val="24"/>
          <w:lang w:val="ru-RU"/>
        </w:rPr>
        <w:t xml:space="preserve"> дефинисаних као:</w:t>
      </w:r>
    </w:p>
    <w:p w:rsidR="006F77D7" w:rsidRPr="00EA4602" w:rsidRDefault="006F77D7" w:rsidP="00D0463E">
      <w:pPr>
        <w:tabs>
          <w:tab w:val="left" w:pos="155"/>
        </w:tabs>
        <w:ind w:left="4"/>
        <w:jc w:val="both"/>
        <w:rPr>
          <w:rFonts w:ascii="Times New Roman" w:eastAsia="Times New Roman" w:hAnsi="Times New Roman"/>
          <w:sz w:val="22"/>
          <w:lang w:val="ru-RU"/>
        </w:rPr>
      </w:pPr>
    </w:p>
    <w:p w:rsidR="006F77D7" w:rsidRPr="00EA4602" w:rsidRDefault="006F77D7" w:rsidP="0080404B">
      <w:pPr>
        <w:numPr>
          <w:ilvl w:val="0"/>
          <w:numId w:val="6"/>
        </w:numPr>
        <w:tabs>
          <w:tab w:val="left" w:pos="124"/>
        </w:tabs>
        <w:ind w:left="124" w:hanging="12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реинтеграција нарушених и очување постојећих </w:t>
      </w:r>
      <w:r w:rsidR="00B276B7" w:rsidRPr="00B276B7">
        <w:rPr>
          <w:rFonts w:ascii="Times New Roman" w:eastAsia="Times New Roman" w:hAnsi="Times New Roman"/>
          <w:sz w:val="24"/>
          <w:szCs w:val="24"/>
          <w:lang w:val="ru-RU"/>
        </w:rPr>
        <w:t>аутохтоних</w:t>
      </w:r>
      <w:r w:rsidR="00B276B7" w:rsidRPr="00EA4602">
        <w:rPr>
          <w:rFonts w:ascii="Times New Roman" w:eastAsia="Times New Roman" w:hAnsi="Times New Roman"/>
          <w:sz w:val="24"/>
          <w:szCs w:val="24"/>
          <w:lang w:val="ru-RU"/>
        </w:rPr>
        <w:t xml:space="preserve"> </w:t>
      </w:r>
      <w:r w:rsidRPr="00EA4602">
        <w:rPr>
          <w:rFonts w:ascii="Times New Roman" w:eastAsia="Times New Roman" w:hAnsi="Times New Roman"/>
          <w:sz w:val="24"/>
          <w:szCs w:val="24"/>
          <w:lang w:val="ru-RU"/>
        </w:rPr>
        <w:t>шумских заједница;</w:t>
      </w:r>
    </w:p>
    <w:p w:rsidR="00246136" w:rsidRPr="00EA4602" w:rsidRDefault="00246136" w:rsidP="00246136">
      <w:pPr>
        <w:tabs>
          <w:tab w:val="left" w:pos="124"/>
        </w:tabs>
        <w:ind w:left="124"/>
        <w:jc w:val="both"/>
        <w:rPr>
          <w:rFonts w:ascii="Times New Roman" w:eastAsia="Times New Roman" w:hAnsi="Times New Roman"/>
          <w:sz w:val="24"/>
          <w:szCs w:val="24"/>
          <w:lang w:val="ru-RU"/>
        </w:rPr>
      </w:pPr>
    </w:p>
    <w:p w:rsidR="006F77D7" w:rsidRPr="00EA4602" w:rsidRDefault="006F77D7" w:rsidP="0080404B">
      <w:pPr>
        <w:numPr>
          <w:ilvl w:val="0"/>
          <w:numId w:val="6"/>
        </w:numPr>
        <w:tabs>
          <w:tab w:val="left" w:pos="124"/>
        </w:tabs>
        <w:ind w:left="124" w:hanging="12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унапређивање аутохтоних шумских заједница у складу са природним правцем развоја;</w:t>
      </w:r>
    </w:p>
    <w:p w:rsidR="00246136" w:rsidRPr="00EA4602" w:rsidRDefault="00246136" w:rsidP="00246136">
      <w:pPr>
        <w:tabs>
          <w:tab w:val="left" w:pos="124"/>
        </w:tabs>
        <w:ind w:left="124"/>
        <w:jc w:val="both"/>
        <w:rPr>
          <w:rFonts w:ascii="Times New Roman" w:eastAsia="Times New Roman" w:hAnsi="Times New Roman"/>
          <w:sz w:val="24"/>
          <w:szCs w:val="24"/>
          <w:lang w:val="ru-RU"/>
        </w:rPr>
      </w:pPr>
    </w:p>
    <w:p w:rsidR="006F77D7" w:rsidRPr="00EA4602" w:rsidRDefault="006F77D7" w:rsidP="0080404B">
      <w:pPr>
        <w:numPr>
          <w:ilvl w:val="0"/>
          <w:numId w:val="6"/>
        </w:numPr>
        <w:tabs>
          <w:tab w:val="left" w:pos="131"/>
        </w:tabs>
        <w:ind w:left="4" w:hanging="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обнова посечених шума пређашњом фитоценезом у складу са Уредбом о заштити Специјалног резервата природе Горње Подунавље и степенима заштите;</w:t>
      </w:r>
    </w:p>
    <w:p w:rsidR="00246136" w:rsidRPr="00EA4602" w:rsidRDefault="00246136" w:rsidP="00246136">
      <w:pPr>
        <w:tabs>
          <w:tab w:val="left" w:pos="131"/>
        </w:tabs>
        <w:ind w:left="4"/>
        <w:jc w:val="both"/>
        <w:rPr>
          <w:rFonts w:ascii="Times New Roman" w:eastAsia="Times New Roman" w:hAnsi="Times New Roman"/>
          <w:sz w:val="24"/>
          <w:szCs w:val="24"/>
          <w:lang w:val="ru-RU"/>
        </w:rPr>
      </w:pPr>
    </w:p>
    <w:p w:rsidR="006F77D7" w:rsidRPr="00EA4602" w:rsidRDefault="006F77D7" w:rsidP="0080404B">
      <w:pPr>
        <w:numPr>
          <w:ilvl w:val="0"/>
          <w:numId w:val="6"/>
        </w:numPr>
        <w:tabs>
          <w:tab w:val="left" w:pos="124"/>
        </w:tabs>
        <w:ind w:left="4" w:right="20" w:hanging="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примена аутохтоних врста дрвећа (домаћа топола и врба, храст лужњак, вез, пољски јасен и др.) и њихових заједница на одговарајућим стаништима;</w:t>
      </w:r>
    </w:p>
    <w:p w:rsidR="00246136" w:rsidRPr="00EA4602" w:rsidRDefault="00246136" w:rsidP="00246136">
      <w:pPr>
        <w:tabs>
          <w:tab w:val="left" w:pos="124"/>
        </w:tabs>
        <w:ind w:left="4" w:right="20"/>
        <w:jc w:val="both"/>
        <w:rPr>
          <w:rFonts w:ascii="Times New Roman" w:eastAsia="Times New Roman" w:hAnsi="Times New Roman"/>
          <w:sz w:val="24"/>
          <w:szCs w:val="24"/>
          <w:lang w:val="ru-RU"/>
        </w:rPr>
      </w:pPr>
    </w:p>
    <w:p w:rsidR="006F77D7" w:rsidRPr="00EA4602" w:rsidRDefault="006F77D7" w:rsidP="0080404B">
      <w:pPr>
        <w:numPr>
          <w:ilvl w:val="0"/>
          <w:numId w:val="7"/>
        </w:numPr>
        <w:tabs>
          <w:tab w:val="left" w:pos="124"/>
        </w:tabs>
        <w:ind w:left="124" w:hanging="12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у заштитном појасу насипа форсирати аутохтоне врсте</w:t>
      </w:r>
      <w:r w:rsidR="00D0463E" w:rsidRPr="00EA4602">
        <w:rPr>
          <w:rFonts w:ascii="Times New Roman" w:eastAsia="Times New Roman" w:hAnsi="Times New Roman"/>
          <w:sz w:val="24"/>
          <w:szCs w:val="24"/>
          <w:lang w:val="ru-RU"/>
        </w:rPr>
        <w:t>;</w:t>
      </w:r>
    </w:p>
    <w:p w:rsidR="00246136" w:rsidRPr="00EA4602" w:rsidRDefault="00246136" w:rsidP="00246136">
      <w:pPr>
        <w:tabs>
          <w:tab w:val="left" w:pos="124"/>
        </w:tabs>
        <w:ind w:left="124"/>
        <w:jc w:val="both"/>
        <w:rPr>
          <w:rFonts w:ascii="Times New Roman" w:eastAsia="Times New Roman" w:hAnsi="Times New Roman"/>
          <w:sz w:val="24"/>
          <w:szCs w:val="24"/>
          <w:lang w:val="ru-RU"/>
        </w:rPr>
      </w:pPr>
    </w:p>
    <w:p w:rsidR="006F77D7" w:rsidRPr="00EA4602" w:rsidRDefault="006F77D7" w:rsidP="0080404B">
      <w:pPr>
        <w:numPr>
          <w:ilvl w:val="0"/>
          <w:numId w:val="8"/>
        </w:numPr>
        <w:tabs>
          <w:tab w:val="left" w:pos="150"/>
        </w:tabs>
        <w:ind w:left="4" w:right="20" w:hanging="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формирање заштитног зеленила уз радне површине у атару, на просторима за рекултивацију (напуштене депоније, деградирано земљиште)</w:t>
      </w:r>
      <w:r w:rsidR="00D0463E" w:rsidRPr="00EA4602">
        <w:rPr>
          <w:rFonts w:ascii="Times New Roman" w:eastAsia="Times New Roman" w:hAnsi="Times New Roman"/>
          <w:sz w:val="24"/>
          <w:szCs w:val="24"/>
          <w:lang w:val="ru-RU"/>
        </w:rPr>
        <w:t>;</w:t>
      </w:r>
      <w:r w:rsidRPr="00EA4602">
        <w:rPr>
          <w:rFonts w:ascii="Times New Roman" w:eastAsia="Times New Roman" w:hAnsi="Times New Roman"/>
          <w:sz w:val="24"/>
          <w:szCs w:val="24"/>
          <w:lang w:val="ru-RU"/>
        </w:rPr>
        <w:t xml:space="preserve"> </w:t>
      </w:r>
    </w:p>
    <w:p w:rsidR="00246136" w:rsidRPr="00EA4602" w:rsidRDefault="00246136" w:rsidP="00246136">
      <w:pPr>
        <w:tabs>
          <w:tab w:val="left" w:pos="150"/>
        </w:tabs>
        <w:ind w:right="20"/>
        <w:jc w:val="both"/>
        <w:rPr>
          <w:rFonts w:ascii="Times New Roman" w:eastAsia="Times New Roman" w:hAnsi="Times New Roman"/>
          <w:sz w:val="24"/>
          <w:szCs w:val="24"/>
          <w:lang w:val="ru-RU"/>
        </w:rPr>
      </w:pPr>
    </w:p>
    <w:p w:rsidR="00283BDC" w:rsidRPr="00EA4602" w:rsidRDefault="00283BDC" w:rsidP="0080404B">
      <w:pPr>
        <w:tabs>
          <w:tab w:val="left" w:pos="138"/>
        </w:tabs>
        <w:ind w:left="4" w:right="20"/>
        <w:jc w:val="both"/>
        <w:rPr>
          <w:rFonts w:ascii="Times New Roman" w:eastAsia="Times New Roman" w:hAnsi="Times New Roman"/>
          <w:sz w:val="24"/>
          <w:szCs w:val="24"/>
          <w:lang w:val="ru-RU"/>
        </w:rPr>
      </w:pPr>
      <w:bookmarkStart w:id="26" w:name="page14"/>
      <w:bookmarkEnd w:id="26"/>
    </w:p>
    <w:p w:rsidR="00283BDC" w:rsidRPr="00EA4602" w:rsidRDefault="00283BDC" w:rsidP="0080404B">
      <w:pPr>
        <w:tabs>
          <w:tab w:val="left" w:pos="138"/>
        </w:tabs>
        <w:ind w:left="4" w:right="20"/>
        <w:jc w:val="both"/>
        <w:rPr>
          <w:rFonts w:ascii="Times New Roman" w:eastAsia="Times New Roman" w:hAnsi="Times New Roman"/>
          <w:sz w:val="24"/>
          <w:szCs w:val="24"/>
          <w:lang w:val="ru-RU"/>
        </w:rPr>
      </w:pPr>
    </w:p>
    <w:p w:rsidR="00F604AB" w:rsidRPr="00EA4602" w:rsidRDefault="006F77D7" w:rsidP="00283BDC">
      <w:pPr>
        <w:tabs>
          <w:tab w:val="left" w:pos="138"/>
        </w:tabs>
        <w:ind w:left="4" w:right="20"/>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-повезивање шума и заштитних појасева у систем зелених површина који ће омогућити јачање укупног био-еколошког система</w:t>
      </w:r>
      <w:r w:rsidR="00D0463E" w:rsidRPr="00EA4602">
        <w:rPr>
          <w:rFonts w:ascii="Times New Roman" w:eastAsia="Times New Roman" w:hAnsi="Times New Roman"/>
          <w:sz w:val="24"/>
          <w:szCs w:val="24"/>
          <w:lang w:val="ru-RU"/>
        </w:rPr>
        <w:t>.</w:t>
      </w:r>
      <w:bookmarkStart w:id="27" w:name="page15"/>
      <w:bookmarkEnd w:id="27"/>
    </w:p>
    <w:p w:rsidR="006F77D7" w:rsidRPr="0080404B" w:rsidRDefault="006F77D7" w:rsidP="0080404B">
      <w:pPr>
        <w:pStyle w:val="Heading3"/>
      </w:pPr>
      <w:bookmarkStart w:id="28" w:name="_Toc152849675"/>
      <w:r w:rsidRPr="0080404B">
        <w:t>3.2.3</w:t>
      </w:r>
      <w:r w:rsidRPr="0080404B">
        <w:rPr>
          <w:rStyle w:val="Heading3Char"/>
          <w:b/>
        </w:rPr>
        <w:t xml:space="preserve"> </w:t>
      </w:r>
      <w:r w:rsidR="00AA5418" w:rsidRPr="0080404B">
        <w:rPr>
          <w:rStyle w:val="Heading3Char"/>
          <w:b/>
        </w:rPr>
        <w:t>Геолошки ресурси</w:t>
      </w:r>
      <w:bookmarkEnd w:id="28"/>
    </w:p>
    <w:p w:rsidR="006F77D7" w:rsidRPr="00EA4602" w:rsidRDefault="006F77D7" w:rsidP="006F77D7">
      <w:pPr>
        <w:spacing w:line="0" w:lineRule="atLeast"/>
        <w:jc w:val="both"/>
        <w:rPr>
          <w:rFonts w:ascii="Times New Roman" w:eastAsia="Times New Roman" w:hAnsi="Times New Roman"/>
          <w:b/>
          <w:sz w:val="24"/>
          <w:szCs w:val="24"/>
          <w:lang w:val="ru-RU"/>
        </w:rPr>
      </w:pPr>
    </w:p>
    <w:p w:rsidR="006F77D7" w:rsidRPr="00EA4602" w:rsidRDefault="006F77D7" w:rsidP="007B3B66">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Са аспекта квалитета ваздуха, експлоатација геолошких ресурса доводи до његовог погоршања. Осим песка и опекарске глине и песка нису евидентирани посебни геолошки ресурси (нафта, гас, минерали…). Важно је напоменути да су евидентирани ресурси по</w:t>
      </w:r>
      <w:r w:rsidR="00246136" w:rsidRPr="00EA4602">
        <w:rPr>
          <w:rFonts w:ascii="Times New Roman" w:eastAsia="Times New Roman" w:hAnsi="Times New Roman"/>
          <w:bCs/>
          <w:sz w:val="24"/>
          <w:szCs w:val="24"/>
          <w:lang w:val="ru-RU"/>
        </w:rPr>
        <w:t>дз</w:t>
      </w:r>
      <w:r w:rsidRPr="00EA4602">
        <w:rPr>
          <w:rFonts w:ascii="Times New Roman" w:eastAsia="Times New Roman" w:hAnsi="Times New Roman"/>
          <w:bCs/>
          <w:sz w:val="24"/>
          <w:szCs w:val="24"/>
          <w:lang w:val="ru-RU"/>
        </w:rPr>
        <w:t>емних вода. Ови фактори на срећу немају за сада негативни утицај на квалитет ваздуха</w:t>
      </w:r>
      <w:r w:rsidR="007B3B66" w:rsidRPr="00EA4602">
        <w:rPr>
          <w:rFonts w:ascii="Times New Roman" w:eastAsia="Times New Roman" w:hAnsi="Times New Roman"/>
          <w:bCs/>
          <w:sz w:val="24"/>
          <w:szCs w:val="24"/>
          <w:lang w:val="ru-RU"/>
        </w:rPr>
        <w:t>.</w:t>
      </w:r>
    </w:p>
    <w:p w:rsidR="006F77D7" w:rsidRPr="001F647E" w:rsidRDefault="006F77D7" w:rsidP="007B3B66">
      <w:pPr>
        <w:pStyle w:val="Heading3"/>
      </w:pPr>
      <w:bookmarkStart w:id="29" w:name="_Toc152849676"/>
      <w:r>
        <w:t xml:space="preserve">3.2.4. </w:t>
      </w:r>
      <w:r w:rsidR="00AA5418">
        <w:t>О</w:t>
      </w:r>
      <w:r w:rsidR="00AA5418" w:rsidRPr="001F647E">
        <w:t>бновљиви извори енергије</w:t>
      </w:r>
      <w:bookmarkEnd w:id="29"/>
    </w:p>
    <w:p w:rsidR="006F77D7" w:rsidRPr="00EA4602" w:rsidRDefault="006F77D7" w:rsidP="007B3B66">
      <w:pPr>
        <w:jc w:val="both"/>
        <w:rPr>
          <w:rFonts w:ascii="Times New Roman" w:eastAsia="Times New Roman" w:hAnsi="Times New Roman"/>
          <w:sz w:val="24"/>
          <w:szCs w:val="24"/>
          <w:lang w:val="ru-RU"/>
        </w:rPr>
      </w:pPr>
    </w:p>
    <w:p w:rsidR="006F77D7" w:rsidRPr="00C24C58" w:rsidRDefault="006F77D7" w:rsidP="00F604AB">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Смањење употребе фосилних горива је кључан аспект побољшања квалитета ваздуха. </w:t>
      </w:r>
      <w:r w:rsidRPr="00C24C58">
        <w:rPr>
          <w:rFonts w:ascii="Times New Roman" w:eastAsia="Times New Roman" w:hAnsi="Times New Roman"/>
          <w:sz w:val="24"/>
          <w:szCs w:val="24"/>
          <w:lang w:val="ru-RU"/>
        </w:rPr>
        <w:t xml:space="preserve">Сомбор располаже таквим могућностима, додуше још у фази развоја.  </w:t>
      </w:r>
    </w:p>
    <w:p w:rsidR="006F77D7" w:rsidRPr="00C24C58" w:rsidRDefault="006F77D7" w:rsidP="00F604AB">
      <w:pPr>
        <w:jc w:val="both"/>
        <w:rPr>
          <w:rFonts w:ascii="Times New Roman" w:eastAsia="Times New Roman" w:hAnsi="Times New Roman"/>
          <w:sz w:val="24"/>
          <w:szCs w:val="24"/>
          <w:lang w:val="ru-RU"/>
        </w:rPr>
      </w:pPr>
    </w:p>
    <w:p w:rsidR="006F77D7" w:rsidRPr="00EA4602" w:rsidRDefault="00283BDC" w:rsidP="00F604AB">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Као</w:t>
      </w:r>
      <w:r w:rsidR="006F77D7" w:rsidRPr="00EA4602">
        <w:rPr>
          <w:rFonts w:ascii="Times New Roman" w:eastAsia="Times New Roman" w:hAnsi="Times New Roman"/>
          <w:sz w:val="24"/>
          <w:szCs w:val="24"/>
          <w:lang w:val="ru-RU"/>
        </w:rPr>
        <w:t xml:space="preserve"> алтернативни облици енергије могу се користити: хидроенергетски потенцијал, геотермална енергија, биомаса, биогас, сунчева енергија и енергија ветра. Треба напоменути да кориш</w:t>
      </w:r>
      <w:r w:rsidRPr="00EA4602">
        <w:rPr>
          <w:rFonts w:ascii="Times New Roman" w:eastAsia="Times New Roman" w:hAnsi="Times New Roman"/>
          <w:sz w:val="24"/>
          <w:szCs w:val="24"/>
          <w:lang w:val="ru-RU"/>
        </w:rPr>
        <w:t>ћ</w:t>
      </w:r>
      <w:r w:rsidR="006F77D7" w:rsidRPr="00EA4602">
        <w:rPr>
          <w:rFonts w:ascii="Times New Roman" w:eastAsia="Times New Roman" w:hAnsi="Times New Roman"/>
          <w:sz w:val="24"/>
          <w:szCs w:val="24"/>
          <w:lang w:val="ru-RU"/>
        </w:rPr>
        <w:t xml:space="preserve">ењем алтернативних, обновљивих, извора енергије не долази до емисије штетних материја, или бар је та емисија знатно умањена. Међутим, природни процеси су дуготрајни, а последице невидљиве дуги низ година. Видљиве последице значе да се практично штета не може исправити. Зато у овим процесима треба бити крајње опрезан, али не искључив. Ово се посебно односи на употребу биомасе која је практично једини извор хумуса, или хидропотенцијал који може довести до </w:t>
      </w:r>
      <w:r w:rsidR="00955A58" w:rsidRPr="00EA4602">
        <w:rPr>
          <w:rFonts w:ascii="Times New Roman" w:eastAsia="Times New Roman" w:hAnsi="Times New Roman"/>
          <w:sz w:val="24"/>
          <w:szCs w:val="24"/>
          <w:lang w:val="ru-RU"/>
        </w:rPr>
        <w:t xml:space="preserve">наручавања водних екосистема. </w:t>
      </w:r>
      <w:r w:rsidR="006F77D7" w:rsidRPr="00EA4602">
        <w:rPr>
          <w:rFonts w:ascii="Times New Roman" w:eastAsia="Times New Roman" w:hAnsi="Times New Roman"/>
          <w:sz w:val="24"/>
          <w:szCs w:val="24"/>
          <w:lang w:val="ru-RU"/>
        </w:rPr>
        <w:t>Ипак потребно је свакако нагласити да развој нових технологија у овим областима значи побољ</w:t>
      </w:r>
      <w:r w:rsidR="00955A58" w:rsidRPr="00EA4602">
        <w:rPr>
          <w:rFonts w:ascii="Times New Roman" w:eastAsia="Times New Roman" w:hAnsi="Times New Roman"/>
          <w:sz w:val="24"/>
          <w:szCs w:val="24"/>
          <w:lang w:val="ru-RU"/>
        </w:rPr>
        <w:t>шани квалитет ваздуха. Неке од</w:t>
      </w:r>
      <w:r w:rsidR="006F77D7" w:rsidRPr="00EA4602">
        <w:rPr>
          <w:rFonts w:ascii="Times New Roman" w:eastAsia="Times New Roman" w:hAnsi="Times New Roman"/>
          <w:sz w:val="24"/>
          <w:szCs w:val="24"/>
          <w:lang w:val="ru-RU"/>
        </w:rPr>
        <w:t xml:space="preserve"> могућности обновљивих извора енергије  су приказане у најкраћим цртама</w:t>
      </w:r>
      <w:r w:rsidR="002E5A46" w:rsidRPr="00EA4602">
        <w:rPr>
          <w:rFonts w:ascii="Times New Roman" w:eastAsia="Times New Roman" w:hAnsi="Times New Roman"/>
          <w:sz w:val="24"/>
          <w:szCs w:val="24"/>
          <w:lang w:val="ru-RU"/>
        </w:rPr>
        <w:t>.</w:t>
      </w:r>
    </w:p>
    <w:p w:rsidR="006F77D7" w:rsidRPr="00EA4602" w:rsidRDefault="006F77D7" w:rsidP="00F604AB">
      <w:pPr>
        <w:jc w:val="both"/>
        <w:rPr>
          <w:rFonts w:ascii="Times New Roman" w:eastAsia="Times New Roman" w:hAnsi="Times New Roman"/>
          <w:sz w:val="24"/>
          <w:szCs w:val="24"/>
          <w:lang w:val="ru-RU"/>
        </w:rPr>
      </w:pPr>
    </w:p>
    <w:p w:rsidR="006F77D7" w:rsidRPr="00EA4602" w:rsidRDefault="006F77D7" w:rsidP="00F604AB">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Планирана је изградња мале хидроелектране ''Бездан'' на месту истоимене водозахватне уставе на каналу Пригревица-Бездан. Изградња будуће МХЕ не би требало да промени досадашљи режим вода. МХЕ би имала првенствено енергетски значај, а водопривредни значај је и даље на постојећој устави</w:t>
      </w:r>
      <w:r w:rsidR="002E5A46" w:rsidRPr="00EA4602">
        <w:rPr>
          <w:rFonts w:ascii="Times New Roman" w:eastAsia="Times New Roman" w:hAnsi="Times New Roman"/>
          <w:sz w:val="24"/>
          <w:szCs w:val="24"/>
          <w:lang w:val="ru-RU"/>
        </w:rPr>
        <w:t>.</w:t>
      </w:r>
      <w:r w:rsidRPr="00EA4602">
        <w:rPr>
          <w:rFonts w:ascii="Times New Roman" w:eastAsia="Times New Roman" w:hAnsi="Times New Roman"/>
          <w:sz w:val="24"/>
          <w:szCs w:val="24"/>
          <w:lang w:val="ru-RU"/>
        </w:rPr>
        <w:t xml:space="preserve"> </w:t>
      </w:r>
    </w:p>
    <w:p w:rsidR="006F77D7" w:rsidRPr="00EA4602" w:rsidRDefault="006F77D7" w:rsidP="00F604AB">
      <w:pPr>
        <w:jc w:val="both"/>
        <w:rPr>
          <w:rFonts w:ascii="Times New Roman" w:eastAsia="Times New Roman" w:hAnsi="Times New Roman"/>
          <w:sz w:val="24"/>
          <w:szCs w:val="24"/>
          <w:lang w:val="ru-RU"/>
        </w:rPr>
      </w:pPr>
    </w:p>
    <w:p w:rsidR="00C85BCA" w:rsidRPr="00EA4602" w:rsidRDefault="006F77D7" w:rsidP="00F604AB">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На територији Града Сомбора налази се бушотина БМ-1 (Бачки Моноштор) која је позитивна хидрогеотермална бушотина ван производње на дубини од 1200 </w:t>
      </w:r>
      <w:r w:rsidRPr="00346B96">
        <w:rPr>
          <w:rFonts w:ascii="Times New Roman" w:eastAsia="Times New Roman" w:hAnsi="Times New Roman"/>
          <w:sz w:val="24"/>
          <w:szCs w:val="24"/>
        </w:rPr>
        <w:t>m</w:t>
      </w:r>
      <w:r w:rsidRPr="00EA4602">
        <w:rPr>
          <w:rFonts w:ascii="Times New Roman" w:eastAsia="Times New Roman" w:hAnsi="Times New Roman"/>
          <w:sz w:val="24"/>
          <w:szCs w:val="24"/>
          <w:lang w:val="ru-RU"/>
        </w:rPr>
        <w:t>. Термоминерална воде је излазне температуре 73◦</w:t>
      </w:r>
      <w:r w:rsidRPr="00346B96">
        <w:rPr>
          <w:rFonts w:ascii="Times New Roman" w:eastAsia="Times New Roman" w:hAnsi="Times New Roman"/>
          <w:sz w:val="24"/>
          <w:szCs w:val="24"/>
        </w:rPr>
        <w:t>C</w:t>
      </w:r>
      <w:r w:rsidRPr="00EA4602">
        <w:rPr>
          <w:rFonts w:ascii="Times New Roman" w:eastAsia="Times New Roman" w:hAnsi="Times New Roman"/>
          <w:sz w:val="24"/>
          <w:szCs w:val="24"/>
          <w:lang w:val="ru-RU"/>
        </w:rPr>
        <w:t xml:space="preserve"> са изврсним референцама, како са аспекта физичко-хемијског састава, тако и п</w:t>
      </w:r>
      <w:r w:rsidR="00955A58" w:rsidRPr="00EA4602">
        <w:rPr>
          <w:rFonts w:ascii="Times New Roman" w:eastAsia="Times New Roman" w:hAnsi="Times New Roman"/>
          <w:sz w:val="24"/>
          <w:szCs w:val="24"/>
          <w:lang w:val="ru-RU"/>
        </w:rPr>
        <w:t xml:space="preserve">о енергетском потенцијалу. </w:t>
      </w:r>
      <w:r w:rsidRPr="00EA4602">
        <w:rPr>
          <w:rFonts w:ascii="Times New Roman" w:eastAsia="Times New Roman" w:hAnsi="Times New Roman"/>
          <w:sz w:val="24"/>
          <w:szCs w:val="24"/>
          <w:lang w:val="ru-RU"/>
        </w:rPr>
        <w:t>На територији Града налази се и бања Бездан која се користи у балнеолошке сврхе. Одликује се термоминералном водом која припада категорији алкалних натријум хидрокарбонатних вода богатих јодом са</w:t>
      </w:r>
      <w:r w:rsidR="002E5A46" w:rsidRPr="00EA4602">
        <w:rPr>
          <w:rFonts w:ascii="Times New Roman" w:eastAsia="Times New Roman" w:hAnsi="Times New Roman"/>
          <w:sz w:val="24"/>
          <w:szCs w:val="24"/>
          <w:lang w:val="ru-RU"/>
        </w:rPr>
        <w:t xml:space="preserve"> температуром од 26°</w:t>
      </w:r>
      <w:r w:rsidR="002E5A46">
        <w:rPr>
          <w:rFonts w:ascii="Times New Roman" w:eastAsia="Times New Roman" w:hAnsi="Times New Roman"/>
          <w:sz w:val="24"/>
          <w:szCs w:val="24"/>
        </w:rPr>
        <w:t>C</w:t>
      </w:r>
      <w:r w:rsidR="002E5A46" w:rsidRPr="00EA4602">
        <w:rPr>
          <w:rFonts w:ascii="Times New Roman" w:eastAsia="Times New Roman" w:hAnsi="Times New Roman"/>
          <w:sz w:val="24"/>
          <w:szCs w:val="24"/>
          <w:lang w:val="ru-RU"/>
        </w:rPr>
        <w:t xml:space="preserve"> и</w:t>
      </w:r>
      <w:r w:rsidRPr="00EA4602">
        <w:rPr>
          <w:rFonts w:ascii="Times New Roman" w:eastAsia="Times New Roman" w:hAnsi="Times New Roman"/>
          <w:sz w:val="24"/>
          <w:szCs w:val="24"/>
          <w:lang w:val="ru-RU"/>
        </w:rPr>
        <w:t xml:space="preserve"> 37°</w:t>
      </w:r>
      <w:r w:rsidRPr="00346B96">
        <w:rPr>
          <w:rFonts w:ascii="Times New Roman" w:eastAsia="Times New Roman" w:hAnsi="Times New Roman"/>
          <w:sz w:val="24"/>
          <w:szCs w:val="24"/>
        </w:rPr>
        <w:t>C</w:t>
      </w:r>
      <w:r w:rsidRPr="00EA4602">
        <w:rPr>
          <w:rFonts w:ascii="Times New Roman" w:eastAsia="Times New Roman" w:hAnsi="Times New Roman"/>
          <w:sz w:val="24"/>
          <w:szCs w:val="24"/>
          <w:lang w:val="ru-RU"/>
        </w:rPr>
        <w:t>.</w:t>
      </w:r>
      <w:bookmarkStart w:id="30" w:name="page16"/>
      <w:bookmarkEnd w:id="30"/>
    </w:p>
    <w:p w:rsidR="00C85BCA" w:rsidRPr="00EA4602" w:rsidRDefault="00C85BCA" w:rsidP="00F604AB">
      <w:pPr>
        <w:jc w:val="both"/>
        <w:rPr>
          <w:rFonts w:ascii="Times New Roman" w:eastAsia="Times New Roman" w:hAnsi="Times New Roman"/>
          <w:sz w:val="24"/>
          <w:szCs w:val="24"/>
          <w:lang w:val="ru-RU"/>
        </w:rPr>
      </w:pPr>
    </w:p>
    <w:p w:rsidR="006F77D7" w:rsidRPr="00EA4602" w:rsidRDefault="006F77D7" w:rsidP="00F604AB">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 xml:space="preserve">Енергетски потенцијал биомасе је сконцентрисан у отпацима из пољопривреде, шумске и дрвопрерађивачке производње. Биогас се производи и користи првенствено из разлога економичног управљања стајским ђубривом, ради оптимизације доходка по хектару обрадиве површине, заштите човекове средине и радне околине и за потребе снабдевања фарми сопственом енергијом. </w:t>
      </w:r>
    </w:p>
    <w:p w:rsidR="006F77D7" w:rsidRPr="00EA4602" w:rsidRDefault="006F77D7" w:rsidP="00F604AB">
      <w:pPr>
        <w:ind w:left="4"/>
        <w:jc w:val="both"/>
        <w:rPr>
          <w:rFonts w:ascii="Times New Roman" w:eastAsia="Times New Roman" w:hAnsi="Times New Roman"/>
          <w:sz w:val="24"/>
          <w:szCs w:val="24"/>
          <w:lang w:val="ru-RU"/>
        </w:rPr>
      </w:pPr>
    </w:p>
    <w:p w:rsidR="00830B63" w:rsidRDefault="006F77D7" w:rsidP="00346B96">
      <w:pPr>
        <w:ind w:left="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lastRenderedPageBreak/>
        <w:t>Сунчево зрачење може да се користи за добијање топлотних и хемијских извора енергије, за трансформацију у механичку и електричну енергију. Ограничавајући факто</w:t>
      </w:r>
      <w:r w:rsidR="00955A58" w:rsidRPr="00EA4602">
        <w:rPr>
          <w:rFonts w:ascii="Times New Roman" w:eastAsia="Times New Roman" w:hAnsi="Times New Roman"/>
          <w:sz w:val="24"/>
          <w:szCs w:val="24"/>
          <w:lang w:val="ru-RU"/>
        </w:rPr>
        <w:t>р коришћења сунчеве енергије је</w:t>
      </w:r>
      <w:r w:rsidRPr="00EA4602">
        <w:rPr>
          <w:rFonts w:ascii="Times New Roman" w:eastAsia="Times New Roman" w:hAnsi="Times New Roman"/>
          <w:sz w:val="24"/>
          <w:szCs w:val="24"/>
          <w:lang w:val="ru-RU"/>
        </w:rPr>
        <w:t xml:space="preserve"> на примеру Сомбора</w:t>
      </w:r>
      <w:r w:rsidR="00955A58" w:rsidRPr="00EA4602">
        <w:rPr>
          <w:rFonts w:ascii="Times New Roman" w:eastAsia="Times New Roman" w:hAnsi="Times New Roman"/>
          <w:sz w:val="24"/>
          <w:szCs w:val="24"/>
          <w:lang w:val="ru-RU"/>
        </w:rPr>
        <w:t>,</w:t>
      </w:r>
      <w:r w:rsidRPr="00EA4602">
        <w:rPr>
          <w:rFonts w:ascii="Times New Roman" w:eastAsia="Times New Roman" w:hAnsi="Times New Roman"/>
          <w:sz w:val="24"/>
          <w:szCs w:val="24"/>
          <w:lang w:val="ru-RU"/>
        </w:rPr>
        <w:t xml:space="preserve"> велике површине за инсталисање сунчевих колектора. Коришћење сунчеве енергије треба комбиновати са неким другим видом </w:t>
      </w:r>
    </w:p>
    <w:p w:rsidR="00830B63" w:rsidRDefault="00830B63" w:rsidP="00346B96">
      <w:pPr>
        <w:ind w:left="4"/>
        <w:jc w:val="both"/>
        <w:rPr>
          <w:rFonts w:ascii="Times New Roman" w:eastAsia="Times New Roman" w:hAnsi="Times New Roman"/>
          <w:sz w:val="24"/>
          <w:szCs w:val="24"/>
          <w:lang w:val="ru-RU"/>
        </w:rPr>
      </w:pPr>
    </w:p>
    <w:p w:rsidR="006F77D7" w:rsidRPr="00EA4602" w:rsidRDefault="006F77D7" w:rsidP="00346B96">
      <w:pPr>
        <w:ind w:left="4"/>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конвенционалне енергије, због немогућности адекватне акумулације и коришћења током целе године.</w:t>
      </w:r>
    </w:p>
    <w:p w:rsidR="006F77D7" w:rsidRPr="00EA4602" w:rsidRDefault="006F77D7" w:rsidP="00346B96">
      <w:pPr>
        <w:ind w:left="4"/>
        <w:jc w:val="both"/>
        <w:rPr>
          <w:rFonts w:ascii="Times New Roman" w:eastAsia="Times New Roman" w:hAnsi="Times New Roman"/>
          <w:sz w:val="24"/>
          <w:szCs w:val="24"/>
          <w:lang w:val="ru-RU"/>
        </w:rPr>
      </w:pPr>
    </w:p>
    <w:p w:rsidR="006F77D7" w:rsidRPr="00EA4602" w:rsidRDefault="006F77D7" w:rsidP="00246136">
      <w:pPr>
        <w:jc w:val="both"/>
        <w:rPr>
          <w:rFonts w:ascii="Times New Roman" w:eastAsia="Times New Roman" w:hAnsi="Times New Roman"/>
          <w:sz w:val="24"/>
          <w:szCs w:val="24"/>
          <w:lang w:val="ru-RU"/>
        </w:rPr>
      </w:pPr>
      <w:r w:rsidRPr="00EA4602">
        <w:rPr>
          <w:rFonts w:ascii="Times New Roman" w:eastAsia="Times New Roman" w:hAnsi="Times New Roman"/>
          <w:sz w:val="24"/>
          <w:szCs w:val="24"/>
          <w:lang w:val="ru-RU"/>
        </w:rPr>
        <w:t>Кори</w:t>
      </w:r>
      <w:r w:rsidR="00246136" w:rsidRPr="00EA4602">
        <w:rPr>
          <w:rFonts w:ascii="Times New Roman" w:eastAsia="Times New Roman" w:hAnsi="Times New Roman"/>
          <w:sz w:val="24"/>
          <w:szCs w:val="24"/>
          <w:lang w:val="ru-RU"/>
        </w:rPr>
        <w:t>ш</w:t>
      </w:r>
      <w:r w:rsidR="00955A58" w:rsidRPr="00EA4602">
        <w:rPr>
          <w:rFonts w:ascii="Times New Roman" w:eastAsia="Times New Roman" w:hAnsi="Times New Roman"/>
          <w:sz w:val="24"/>
          <w:szCs w:val="24"/>
          <w:lang w:val="ru-RU"/>
        </w:rPr>
        <w:t>ћење ветра, према</w:t>
      </w:r>
      <w:r w:rsidRPr="00EA4602">
        <w:rPr>
          <w:rFonts w:ascii="Times New Roman" w:eastAsia="Times New Roman" w:hAnsi="Times New Roman"/>
          <w:sz w:val="24"/>
          <w:szCs w:val="24"/>
          <w:lang w:val="ru-RU"/>
        </w:rPr>
        <w:t xml:space="preserve"> Студиј</w:t>
      </w:r>
      <w:r w:rsidR="00246136" w:rsidRPr="00EA4602">
        <w:rPr>
          <w:rFonts w:ascii="Times New Roman" w:eastAsia="Times New Roman" w:hAnsi="Times New Roman"/>
          <w:sz w:val="24"/>
          <w:szCs w:val="24"/>
          <w:lang w:val="ru-RU"/>
        </w:rPr>
        <w:t>и</w:t>
      </w:r>
      <w:r w:rsidRPr="00EA4602">
        <w:rPr>
          <w:rFonts w:ascii="Times New Roman" w:eastAsia="Times New Roman" w:hAnsi="Times New Roman"/>
          <w:sz w:val="24"/>
          <w:szCs w:val="24"/>
          <w:lang w:val="ru-RU"/>
        </w:rPr>
        <w:t xml:space="preserve"> Атласа ветр</w:t>
      </w:r>
      <w:r w:rsidR="00955A58" w:rsidRPr="00EA4602">
        <w:rPr>
          <w:rFonts w:ascii="Times New Roman" w:eastAsia="Times New Roman" w:hAnsi="Times New Roman"/>
          <w:sz w:val="24"/>
          <w:szCs w:val="24"/>
          <w:lang w:val="ru-RU"/>
        </w:rPr>
        <w:t>ова на територији АП Војводини,</w:t>
      </w:r>
      <w:r w:rsidRPr="00EA4602">
        <w:rPr>
          <w:rFonts w:ascii="Times New Roman" w:eastAsia="Times New Roman" w:hAnsi="Times New Roman"/>
          <w:sz w:val="24"/>
          <w:szCs w:val="24"/>
          <w:lang w:val="ru-RU"/>
        </w:rPr>
        <w:t xml:space="preserve"> се може рећи да је значајан потенцијал. На Телечкој заравни је велика учесталост струјања ваздуха изнад граничне вредности за погон ветрењача са генераторима за </w:t>
      </w:r>
      <w:r w:rsidR="00955A58" w:rsidRPr="00EA4602">
        <w:rPr>
          <w:rFonts w:ascii="Times New Roman" w:eastAsia="Times New Roman" w:hAnsi="Times New Roman"/>
          <w:sz w:val="24"/>
          <w:szCs w:val="24"/>
          <w:lang w:val="ru-RU"/>
        </w:rPr>
        <w:t>производњу електричне енергије.</w:t>
      </w:r>
      <w:r w:rsidRPr="00EA4602">
        <w:rPr>
          <w:rFonts w:ascii="Times New Roman" w:eastAsia="Times New Roman" w:hAnsi="Times New Roman"/>
          <w:sz w:val="24"/>
          <w:szCs w:val="24"/>
          <w:lang w:val="ru-RU"/>
        </w:rPr>
        <w:t xml:space="preserve"> За сада овај ресурс није нимало искоришћен. Приликом планирања његовог коришћења свакако треба узети у обзир сва законска ограничења, посебно у области екологије (заштита птица, вибрације…)</w:t>
      </w:r>
      <w:r w:rsidR="00346B96" w:rsidRPr="00EA4602">
        <w:rPr>
          <w:rFonts w:ascii="Times New Roman" w:eastAsia="Times New Roman" w:hAnsi="Times New Roman"/>
          <w:sz w:val="24"/>
          <w:szCs w:val="24"/>
          <w:lang w:val="ru-RU"/>
        </w:rPr>
        <w:t>.</w:t>
      </w:r>
    </w:p>
    <w:p w:rsidR="007F47DD" w:rsidRPr="00EA4602" w:rsidRDefault="007F47DD">
      <w:pPr>
        <w:rPr>
          <w:lang w:val="ru-RU"/>
        </w:rPr>
      </w:pPr>
    </w:p>
    <w:p w:rsidR="006F77D7" w:rsidRPr="00EA4602" w:rsidRDefault="006F77D7">
      <w:pPr>
        <w:rPr>
          <w:lang w:val="ru-RU"/>
        </w:rPr>
      </w:pPr>
    </w:p>
    <w:p w:rsidR="006F77D7" w:rsidRPr="00EA4602" w:rsidRDefault="006F77D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6628E7" w:rsidRPr="00EA4602" w:rsidRDefault="006628E7">
      <w:pPr>
        <w:rPr>
          <w:lang w:val="ru-RU"/>
        </w:rPr>
      </w:pPr>
    </w:p>
    <w:p w:rsidR="00C85BCA" w:rsidRPr="00EA4602" w:rsidRDefault="00C85BCA">
      <w:pPr>
        <w:rPr>
          <w:lang w:val="ru-RU"/>
        </w:rPr>
      </w:pPr>
    </w:p>
    <w:p w:rsidR="00C85BCA" w:rsidRPr="00EA4602" w:rsidRDefault="00C85BCA">
      <w:pPr>
        <w:rPr>
          <w:lang w:val="ru-RU"/>
        </w:rPr>
      </w:pPr>
    </w:p>
    <w:p w:rsidR="00C85BCA" w:rsidRPr="00EA4602" w:rsidRDefault="00C85BCA">
      <w:pPr>
        <w:rPr>
          <w:lang w:val="ru-RU"/>
        </w:rPr>
      </w:pPr>
    </w:p>
    <w:p w:rsidR="00C85BCA" w:rsidRPr="00EA4602" w:rsidRDefault="00C85BCA">
      <w:pPr>
        <w:rPr>
          <w:lang w:val="ru-RU"/>
        </w:rPr>
      </w:pPr>
    </w:p>
    <w:p w:rsidR="00C85BCA" w:rsidRPr="00EA4602" w:rsidRDefault="00C85BCA">
      <w:pPr>
        <w:rPr>
          <w:lang w:val="ru-RU"/>
        </w:rPr>
      </w:pPr>
    </w:p>
    <w:p w:rsidR="00C85BCA" w:rsidRPr="00EA4602" w:rsidRDefault="00C85BCA">
      <w:pPr>
        <w:rPr>
          <w:lang w:val="ru-RU"/>
        </w:rPr>
      </w:pPr>
    </w:p>
    <w:p w:rsidR="00C85BCA" w:rsidRPr="00EA4602" w:rsidRDefault="00C85BCA">
      <w:pPr>
        <w:rPr>
          <w:lang w:val="ru-RU"/>
        </w:rPr>
      </w:pPr>
    </w:p>
    <w:p w:rsidR="00C85BCA" w:rsidRPr="00EA4602" w:rsidRDefault="00C85BCA">
      <w:pPr>
        <w:rPr>
          <w:lang w:val="ru-RU"/>
        </w:rPr>
      </w:pPr>
    </w:p>
    <w:p w:rsidR="00C85BCA" w:rsidRPr="00EA4602" w:rsidRDefault="00C85BCA">
      <w:pPr>
        <w:rPr>
          <w:lang w:val="ru-RU"/>
        </w:rPr>
      </w:pPr>
    </w:p>
    <w:p w:rsidR="00C85BCA" w:rsidRPr="00EA4602" w:rsidRDefault="00C85BCA">
      <w:pPr>
        <w:rPr>
          <w:lang w:val="ru-RU"/>
        </w:rPr>
      </w:pPr>
    </w:p>
    <w:p w:rsidR="00C85BCA" w:rsidRPr="00EA4602" w:rsidRDefault="00C85BCA">
      <w:pPr>
        <w:rPr>
          <w:lang w:val="ru-RU"/>
        </w:rPr>
      </w:pPr>
    </w:p>
    <w:p w:rsidR="006628E7" w:rsidRPr="00EA4602" w:rsidRDefault="006628E7">
      <w:pPr>
        <w:rPr>
          <w:lang w:val="ru-RU"/>
        </w:rPr>
      </w:pPr>
    </w:p>
    <w:p w:rsidR="006628E7" w:rsidRPr="00EA4602" w:rsidRDefault="006628E7">
      <w:pPr>
        <w:rPr>
          <w:lang w:val="ru-RU"/>
        </w:rPr>
      </w:pPr>
    </w:p>
    <w:p w:rsidR="00A350DF" w:rsidRPr="00EA4602" w:rsidRDefault="00A350DF">
      <w:pPr>
        <w:rPr>
          <w:lang w:val="ru-RU"/>
        </w:rPr>
      </w:pPr>
    </w:p>
    <w:p w:rsidR="006628E7" w:rsidRPr="00EA4602" w:rsidRDefault="006628E7">
      <w:pPr>
        <w:rPr>
          <w:lang w:val="ru-RU"/>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F604AB" w:rsidRPr="00EA4602" w:rsidRDefault="00F604AB" w:rsidP="006628E7">
      <w:pPr>
        <w:jc w:val="center"/>
        <w:rPr>
          <w:rFonts w:ascii="Times New Roman" w:eastAsia="Arial" w:hAnsi="Times New Roman" w:cs="Times New Roman"/>
          <w:b/>
          <w:bCs/>
          <w:color w:val="000000"/>
          <w:kern w:val="1"/>
          <w:sz w:val="24"/>
          <w:szCs w:val="24"/>
          <w:lang w:val="ru-RU" w:eastAsia="zh-CN"/>
        </w:rPr>
      </w:pPr>
    </w:p>
    <w:p w:rsidR="006F77D7" w:rsidRPr="006628E7" w:rsidRDefault="006F77D7" w:rsidP="006628E7">
      <w:pPr>
        <w:jc w:val="center"/>
        <w:rPr>
          <w:rFonts w:ascii="Times New Roman" w:eastAsia="Arial" w:hAnsi="Times New Roman" w:cs="Times New Roman"/>
          <w:b/>
          <w:bCs/>
          <w:color w:val="000000"/>
          <w:kern w:val="1"/>
          <w:sz w:val="24"/>
          <w:szCs w:val="24"/>
          <w:lang w:val="sr-Latn-CS" w:eastAsia="zh-CN"/>
        </w:rPr>
      </w:pPr>
      <w:r w:rsidRPr="006628E7">
        <w:rPr>
          <w:rFonts w:ascii="Times New Roman" w:eastAsia="Arial" w:hAnsi="Times New Roman" w:cs="Times New Roman"/>
          <w:b/>
          <w:bCs/>
          <w:color w:val="000000"/>
          <w:kern w:val="1"/>
          <w:sz w:val="24"/>
          <w:szCs w:val="24"/>
          <w:lang w:eastAsia="zh-CN"/>
        </w:rPr>
        <w:t>ДРУГИ</w:t>
      </w:r>
      <w:r w:rsidRPr="006628E7">
        <w:rPr>
          <w:rFonts w:ascii="Times New Roman" w:eastAsia="Arial" w:hAnsi="Times New Roman" w:cs="Times New Roman"/>
          <w:b/>
          <w:bCs/>
          <w:color w:val="000000"/>
          <w:kern w:val="1"/>
          <w:sz w:val="24"/>
          <w:szCs w:val="24"/>
          <w:lang w:val="sr-Latn-CS" w:eastAsia="zh-CN"/>
        </w:rPr>
        <w:t xml:space="preserve"> ДЕО</w:t>
      </w:r>
    </w:p>
    <w:p w:rsidR="006628E7" w:rsidRPr="006628E7" w:rsidRDefault="006628E7" w:rsidP="006628E7">
      <w:pPr>
        <w:jc w:val="center"/>
        <w:rPr>
          <w:rFonts w:ascii="Times New Roman" w:eastAsia="Arial" w:hAnsi="Times New Roman" w:cs="Times New Roman"/>
          <w:color w:val="000000"/>
          <w:kern w:val="1"/>
          <w:sz w:val="24"/>
          <w:szCs w:val="24"/>
          <w:lang w:eastAsia="zh-CN"/>
        </w:rPr>
      </w:pPr>
      <w:r>
        <w:rPr>
          <w:rFonts w:ascii="Times New Roman" w:eastAsia="Arial" w:hAnsi="Times New Roman" w:cs="Times New Roman"/>
          <w:color w:val="000000"/>
          <w:kern w:val="1"/>
          <w:sz w:val="24"/>
          <w:szCs w:val="24"/>
          <w:lang w:eastAsia="zh-CN"/>
        </w:rPr>
        <w:t>-Специфични подаци-</w:t>
      </w:r>
    </w:p>
    <w:p w:rsidR="00043D8F" w:rsidRDefault="00043D8F" w:rsidP="006F77D7">
      <w:pPr>
        <w:rPr>
          <w:rFonts w:ascii="Times New Roman" w:eastAsia="Arial" w:hAnsi="Times New Roman" w:cs="Times New Roman"/>
          <w:color w:val="000000"/>
          <w:kern w:val="1"/>
          <w:sz w:val="24"/>
          <w:szCs w:val="24"/>
          <w:lang w:val="sr-Latn-CS" w:eastAsia="zh-CN"/>
        </w:rPr>
      </w:pPr>
    </w:p>
    <w:p w:rsidR="00043D8F" w:rsidRDefault="00043D8F"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0C7AE4" w:rsidRDefault="000C7AE4" w:rsidP="006F77D7">
      <w:pPr>
        <w:rPr>
          <w:rFonts w:ascii="Times New Roman" w:eastAsia="Arial" w:hAnsi="Times New Roman" w:cs="Times New Roman"/>
          <w:color w:val="000000"/>
          <w:kern w:val="1"/>
          <w:sz w:val="24"/>
          <w:szCs w:val="24"/>
          <w:lang w:val="sr-Latn-CS" w:eastAsia="zh-CN"/>
        </w:rPr>
      </w:pPr>
    </w:p>
    <w:p w:rsidR="00DD399D" w:rsidRDefault="00DD399D" w:rsidP="006F77D7">
      <w:pPr>
        <w:rPr>
          <w:rFonts w:ascii="Times New Roman" w:eastAsia="Arial" w:hAnsi="Times New Roman" w:cs="Times New Roman"/>
          <w:color w:val="000000"/>
          <w:kern w:val="1"/>
          <w:sz w:val="24"/>
          <w:szCs w:val="24"/>
          <w:lang w:val="sr-Latn-CS" w:eastAsia="zh-CN"/>
        </w:rPr>
      </w:pPr>
    </w:p>
    <w:p w:rsidR="00DD399D" w:rsidRDefault="00DD399D" w:rsidP="006F77D7">
      <w:pPr>
        <w:rPr>
          <w:rFonts w:ascii="Times New Roman" w:eastAsia="Arial" w:hAnsi="Times New Roman" w:cs="Times New Roman"/>
          <w:color w:val="000000"/>
          <w:kern w:val="1"/>
          <w:sz w:val="24"/>
          <w:szCs w:val="24"/>
          <w:lang w:val="sr-Latn-CS" w:eastAsia="zh-CN"/>
        </w:rPr>
      </w:pPr>
    </w:p>
    <w:p w:rsidR="00DD399D" w:rsidRDefault="00DD399D"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6628E7" w:rsidRDefault="006628E7" w:rsidP="006F77D7">
      <w:pPr>
        <w:rPr>
          <w:rFonts w:ascii="Times New Roman" w:eastAsia="Arial" w:hAnsi="Times New Roman" w:cs="Times New Roman"/>
          <w:color w:val="000000"/>
          <w:kern w:val="1"/>
          <w:sz w:val="24"/>
          <w:szCs w:val="24"/>
          <w:lang w:val="sr-Latn-CS" w:eastAsia="zh-CN"/>
        </w:rPr>
      </w:pPr>
    </w:p>
    <w:p w:rsidR="00B306DA" w:rsidRPr="00AA5418" w:rsidRDefault="00C85BCA" w:rsidP="00AA5418">
      <w:pPr>
        <w:pStyle w:val="Heading1"/>
      </w:pPr>
      <w:bookmarkStart w:id="31" w:name="_Toc152849677"/>
      <w:r w:rsidRPr="00AA5418">
        <w:t>КЛИМАТСКЕ КАРАКТЕРИСТИКЕ И МЕТЕОРОЛОШКИ ПОДАЦИ</w:t>
      </w:r>
      <w:r w:rsidRPr="00AA5418">
        <w:rPr>
          <w:rStyle w:val="FootnoteReference"/>
        </w:rPr>
        <w:footnoteReference w:id="3"/>
      </w:r>
      <w:bookmarkEnd w:id="31"/>
    </w:p>
    <w:p w:rsidR="00043D8F" w:rsidRPr="00C85BCA" w:rsidRDefault="00C85BCA" w:rsidP="00C85BCA">
      <w:pPr>
        <w:spacing w:before="10"/>
        <w:jc w:val="both"/>
        <w:rPr>
          <w:rFonts w:ascii="Times New Roman" w:hAnsi="Times New Roman" w:cs="Times New Roman"/>
          <w:sz w:val="24"/>
          <w:szCs w:val="24"/>
          <w:lang w:val="ru-RU"/>
        </w:rPr>
      </w:pPr>
      <w:r w:rsidRPr="00C85BCA">
        <w:rPr>
          <w:rFonts w:ascii="Times New Roman" w:eastAsia="Times New Roman" w:hAnsi="Times New Roman" w:cs="Times New Roman"/>
          <w:sz w:val="24"/>
          <w:szCs w:val="24"/>
          <w:lang w:val="sr-Latn-CS"/>
        </w:rPr>
        <w:t>Сомбор има  умерено – континенталну климу:  прелазна  годишња доба, пролеће и јесен, одликују се променљивошћу времена са топли</w:t>
      </w:r>
      <w:r w:rsidR="001866B2">
        <w:rPr>
          <w:rFonts w:ascii="Times New Roman" w:eastAsia="Times New Roman" w:hAnsi="Times New Roman" w:cs="Times New Roman"/>
          <w:sz w:val="24"/>
          <w:szCs w:val="24"/>
          <w:lang w:val="sr-Latn-CS"/>
        </w:rPr>
        <w:t>јом  јесени  од  пролећа.</w:t>
      </w:r>
      <w:r w:rsidR="000760CD">
        <w:rPr>
          <w:rFonts w:ascii="Times New Roman" w:eastAsia="Times New Roman" w:hAnsi="Times New Roman" w:cs="Times New Roman"/>
          <w:sz w:val="24"/>
          <w:szCs w:val="24"/>
          <w:lang w:val="sr-Latn-CS"/>
        </w:rPr>
        <w:t xml:space="preserve"> Лети се</w:t>
      </w:r>
      <w:r w:rsidRPr="00C85BCA">
        <w:rPr>
          <w:rFonts w:ascii="Times New Roman" w:eastAsia="Times New Roman" w:hAnsi="Times New Roman" w:cs="Times New Roman"/>
          <w:sz w:val="24"/>
          <w:szCs w:val="24"/>
          <w:lang w:val="sr-Latn-CS"/>
        </w:rPr>
        <w:t xml:space="preserve"> ово  </w:t>
      </w:r>
      <w:r w:rsidR="00955A58">
        <w:rPr>
          <w:rFonts w:ascii="Times New Roman" w:eastAsia="Times New Roman" w:hAnsi="Times New Roman" w:cs="Times New Roman"/>
          <w:sz w:val="24"/>
          <w:szCs w:val="24"/>
          <w:lang w:val="sr-Latn-CS"/>
        </w:rPr>
        <w:t>подручје  налази  под утицајем антициклонске</w:t>
      </w:r>
      <w:r w:rsidRPr="00C85BCA">
        <w:rPr>
          <w:rFonts w:ascii="Times New Roman" w:eastAsia="Times New Roman" w:hAnsi="Times New Roman" w:cs="Times New Roman"/>
          <w:sz w:val="24"/>
          <w:szCs w:val="24"/>
          <w:lang w:val="sr-Latn-CS"/>
        </w:rPr>
        <w:t>, а зими под утицаје</w:t>
      </w:r>
      <w:r w:rsidR="00955A58">
        <w:rPr>
          <w:rFonts w:ascii="Times New Roman" w:eastAsia="Times New Roman" w:hAnsi="Times New Roman" w:cs="Times New Roman"/>
          <w:sz w:val="24"/>
          <w:szCs w:val="24"/>
          <w:lang w:val="sr-Latn-CS"/>
        </w:rPr>
        <w:t xml:space="preserve">м циклонске активности али и </w:t>
      </w:r>
      <w:r w:rsidRPr="00C85BCA">
        <w:rPr>
          <w:rFonts w:ascii="Times New Roman" w:eastAsia="Times New Roman" w:hAnsi="Times New Roman" w:cs="Times New Roman"/>
          <w:sz w:val="24"/>
          <w:szCs w:val="24"/>
          <w:lang w:val="sr-Latn-CS"/>
        </w:rPr>
        <w:t>тзв.</w:t>
      </w:r>
      <w:r w:rsidR="00955A58" w:rsidRPr="00EA4602">
        <w:rPr>
          <w:rFonts w:ascii="Times New Roman" w:eastAsia="Times New Roman" w:hAnsi="Times New Roman" w:cs="Times New Roman"/>
          <w:sz w:val="24"/>
          <w:szCs w:val="24"/>
          <w:lang w:val="ru-RU"/>
        </w:rPr>
        <w:t xml:space="preserve"> </w:t>
      </w:r>
      <w:r w:rsidRPr="00C85BCA">
        <w:rPr>
          <w:rFonts w:ascii="Times New Roman" w:eastAsia="Times New Roman" w:hAnsi="Times New Roman" w:cs="Times New Roman"/>
          <w:sz w:val="24"/>
          <w:szCs w:val="24"/>
          <w:lang w:val="sr-Latn-CS"/>
        </w:rPr>
        <w:t>Сибирског антициклона.</w:t>
      </w:r>
    </w:p>
    <w:p w:rsidR="00043D8F" w:rsidRPr="009E248E" w:rsidRDefault="00043D8F" w:rsidP="00C85BCA">
      <w:pPr>
        <w:spacing w:before="10"/>
        <w:jc w:val="both"/>
        <w:rPr>
          <w:rFonts w:ascii="Mol" w:hAnsi="Mol"/>
          <w:sz w:val="24"/>
          <w:szCs w:val="24"/>
          <w:lang w:val="ru-RU"/>
        </w:rPr>
      </w:pPr>
    </w:p>
    <w:p w:rsidR="00043D8F" w:rsidRDefault="00C85BCA" w:rsidP="00C85BCA">
      <w:pPr>
        <w:spacing w:before="10"/>
        <w:jc w:val="both"/>
        <w:rPr>
          <w:rFonts w:ascii="Times New Roman" w:eastAsia="Times New Roman" w:hAnsi="Times New Roman" w:cs="Times New Roman"/>
          <w:sz w:val="24"/>
          <w:szCs w:val="24"/>
          <w:lang w:val="sr-Latn-CS"/>
        </w:rPr>
      </w:pPr>
      <w:r w:rsidRPr="00C85BCA">
        <w:rPr>
          <w:rFonts w:ascii="Times New Roman" w:eastAsia="Times New Roman" w:hAnsi="Times New Roman" w:cs="Times New Roman"/>
          <w:sz w:val="24"/>
          <w:szCs w:val="24"/>
          <w:lang w:val="sr-Latn-CS"/>
        </w:rPr>
        <w:t>Климатске карактеристике и метеоролошки параметри представљају битан фактор за дефинисање стања животне средине, пре свега се мисли на температуру, падавине, ветар, осунчаност итд., који  директно  утичну  на  биљни  и  животињски  свет  као  и  на  целокупну динамичност животне средине. Убрзане климатске промене су тренутно тешко предвидљиве са продуженим сушним периодима и изузетно турбулентним, неочекиваним, климатским непогодама..</w:t>
      </w:r>
    </w:p>
    <w:p w:rsidR="00C85BCA" w:rsidRPr="00C85BCA" w:rsidRDefault="00C85BCA" w:rsidP="00C85BCA">
      <w:pPr>
        <w:spacing w:before="10"/>
        <w:jc w:val="both"/>
        <w:rPr>
          <w:rFonts w:ascii="Times New Roman" w:eastAsia="Times New Roman" w:hAnsi="Times New Roman" w:cs="Times New Roman"/>
          <w:sz w:val="24"/>
          <w:szCs w:val="24"/>
          <w:lang w:val="sr-Latn-CS"/>
        </w:rPr>
      </w:pPr>
    </w:p>
    <w:p w:rsidR="00AA5418" w:rsidRDefault="00043D8F" w:rsidP="00DA2711">
      <w:pPr>
        <w:spacing w:before="10"/>
        <w:jc w:val="both"/>
        <w:rPr>
          <w:rFonts w:ascii="Times New Roman" w:eastAsia="Times New Roman" w:hAnsi="Times New Roman" w:cs="Times New Roman"/>
          <w:sz w:val="24"/>
          <w:szCs w:val="24"/>
          <w:lang w:val="sr-Latn-CS"/>
        </w:rPr>
      </w:pPr>
      <w:r w:rsidRPr="00C85BCA">
        <w:rPr>
          <w:rFonts w:ascii="Times New Roman" w:eastAsia="Times New Roman" w:hAnsi="Times New Roman" w:cs="Times New Roman"/>
          <w:sz w:val="24"/>
          <w:szCs w:val="24"/>
          <w:lang w:val="sr-Latn-CS"/>
        </w:rPr>
        <w:t xml:space="preserve">Подаци у наставку су од стране Републичког хидрометеоролошког завода Београд са метеоролошке станице у Сомбору, а односе се на цело </w:t>
      </w:r>
      <w:r w:rsidRPr="00646D22">
        <w:rPr>
          <w:rFonts w:ascii="Times New Roman" w:eastAsia="Times New Roman" w:hAnsi="Times New Roman" w:cs="Times New Roman"/>
          <w:sz w:val="24"/>
          <w:szCs w:val="24"/>
          <w:lang w:val="sr-Latn-CS"/>
        </w:rPr>
        <w:t xml:space="preserve">подручје </w:t>
      </w:r>
      <w:r w:rsidR="00C33D41" w:rsidRPr="00646D22">
        <w:rPr>
          <w:rFonts w:ascii="Times New Roman" w:eastAsia="Times New Roman" w:hAnsi="Times New Roman" w:cs="Times New Roman"/>
          <w:sz w:val="24"/>
          <w:szCs w:val="24"/>
          <w:lang w:val="ru-RU"/>
        </w:rPr>
        <w:t>г</w:t>
      </w:r>
      <w:r w:rsidRPr="00646D22">
        <w:rPr>
          <w:rFonts w:ascii="Times New Roman" w:eastAsia="Times New Roman" w:hAnsi="Times New Roman" w:cs="Times New Roman"/>
          <w:sz w:val="24"/>
          <w:szCs w:val="24"/>
          <w:lang w:val="sr-Latn-CS"/>
        </w:rPr>
        <w:t xml:space="preserve">рада. Подаци су за период 1950-2000 године, </w:t>
      </w:r>
      <w:r w:rsidR="00646D22" w:rsidRPr="00646D22">
        <w:rPr>
          <w:rFonts w:ascii="Times New Roman" w:eastAsia="Times New Roman" w:hAnsi="Times New Roman" w:cs="Times New Roman"/>
          <w:sz w:val="24"/>
          <w:szCs w:val="24"/>
        </w:rPr>
        <w:t>и поједини за период 1991-2020., који су доступни</w:t>
      </w:r>
      <w:r w:rsidRPr="00646D22">
        <w:rPr>
          <w:rFonts w:ascii="Times New Roman" w:eastAsia="Times New Roman" w:hAnsi="Times New Roman" w:cs="Times New Roman"/>
          <w:sz w:val="24"/>
          <w:szCs w:val="24"/>
          <w:lang w:val="sr-Latn-CS"/>
        </w:rPr>
        <w:t>.</w:t>
      </w:r>
    </w:p>
    <w:p w:rsidR="00DA2711" w:rsidRPr="00EA4602" w:rsidRDefault="00DA2711" w:rsidP="00DA2711">
      <w:pPr>
        <w:spacing w:before="10"/>
        <w:jc w:val="both"/>
        <w:rPr>
          <w:rFonts w:ascii="Times New Roman" w:eastAsia="Times New Roman" w:hAnsi="Times New Roman" w:cs="Times New Roman"/>
          <w:sz w:val="24"/>
          <w:szCs w:val="24"/>
          <w:lang w:val="ru-RU"/>
        </w:rPr>
      </w:pPr>
    </w:p>
    <w:p w:rsidR="00043D8F" w:rsidRPr="00AA5418" w:rsidRDefault="00C85BCA" w:rsidP="00AA5418">
      <w:pPr>
        <w:pStyle w:val="Heading2"/>
        <w:numPr>
          <w:ilvl w:val="0"/>
          <w:numId w:val="0"/>
        </w:numPr>
      </w:pPr>
      <w:bookmarkStart w:id="32" w:name="_Toc152849678"/>
      <w:r w:rsidRPr="00AA5418">
        <w:t xml:space="preserve">4.1. </w:t>
      </w:r>
      <w:r w:rsidR="00043D8F" w:rsidRPr="00AA5418">
        <w:t>Температура ваздуха</w:t>
      </w:r>
      <w:bookmarkEnd w:id="32"/>
      <w:r w:rsidR="006628E7" w:rsidRPr="00AA5418">
        <w:t xml:space="preserve"> </w:t>
      </w:r>
    </w:p>
    <w:p w:rsidR="00043D8F" w:rsidRPr="009E248E" w:rsidRDefault="00043D8F" w:rsidP="00043D8F">
      <w:pPr>
        <w:spacing w:before="1" w:line="180" w:lineRule="exact"/>
        <w:rPr>
          <w:rFonts w:ascii="Mol" w:hAnsi="Mol"/>
          <w:sz w:val="24"/>
          <w:szCs w:val="24"/>
          <w:lang w:val="ru-RU"/>
        </w:rPr>
      </w:pPr>
    </w:p>
    <w:p w:rsidR="00043D8F" w:rsidRPr="00AA5418" w:rsidRDefault="00043D8F" w:rsidP="00AA5418">
      <w:pPr>
        <w:ind w:right="82"/>
        <w:jc w:val="both"/>
        <w:rPr>
          <w:rFonts w:ascii="Times New Roman" w:eastAsia="Times New Roman" w:hAnsi="Times New Roman" w:cs="Times New Roman"/>
          <w:sz w:val="24"/>
          <w:szCs w:val="24"/>
          <w:lang w:val="sr-Latn-CS"/>
        </w:rPr>
      </w:pPr>
      <w:r w:rsidRPr="00AA5418">
        <w:rPr>
          <w:rFonts w:ascii="Times New Roman" w:eastAsia="Times New Roman" w:hAnsi="Times New Roman" w:cs="Times New Roman"/>
          <w:spacing w:val="-2"/>
          <w:sz w:val="24"/>
          <w:szCs w:val="24"/>
          <w:lang w:val="ru-RU"/>
        </w:rPr>
        <w:t>Т</w:t>
      </w:r>
      <w:r w:rsidRPr="00AA5418">
        <w:rPr>
          <w:rFonts w:ascii="Times New Roman" w:eastAsia="Times New Roman" w:hAnsi="Times New Roman" w:cs="Times New Roman"/>
          <w:sz w:val="24"/>
          <w:szCs w:val="24"/>
          <w:lang w:val="ru-RU"/>
        </w:rPr>
        <w:t>ем</w:t>
      </w:r>
      <w:r w:rsidRPr="00AA5418">
        <w:rPr>
          <w:rFonts w:ascii="Times New Roman" w:eastAsia="Times New Roman" w:hAnsi="Times New Roman" w:cs="Times New Roman"/>
          <w:spacing w:val="-1"/>
          <w:sz w:val="24"/>
          <w:szCs w:val="24"/>
          <w:lang w:val="ru-RU"/>
        </w:rPr>
        <w:t>п</w:t>
      </w:r>
      <w:r w:rsidRPr="00AA5418">
        <w:rPr>
          <w:rFonts w:ascii="Times New Roman" w:eastAsia="Times New Roman" w:hAnsi="Times New Roman" w:cs="Times New Roman"/>
          <w:sz w:val="24"/>
          <w:szCs w:val="24"/>
          <w:lang w:val="ru-RU"/>
        </w:rPr>
        <w:t>ер</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pacing w:val="-1"/>
          <w:sz w:val="24"/>
          <w:szCs w:val="24"/>
          <w:lang w:val="ru-RU"/>
        </w:rPr>
        <w:t>т</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z w:val="24"/>
          <w:szCs w:val="24"/>
          <w:lang w:val="ru-RU"/>
        </w:rPr>
        <w:t>ра</w:t>
      </w:r>
      <w:r w:rsidRPr="00AA5418">
        <w:rPr>
          <w:rFonts w:ascii="Times New Roman" w:eastAsia="Times New Roman" w:hAnsi="Times New Roman" w:cs="Times New Roman"/>
          <w:spacing w:val="1"/>
          <w:sz w:val="24"/>
          <w:szCs w:val="24"/>
          <w:lang w:val="ru-RU"/>
        </w:rPr>
        <w:t xml:space="preserve"> ва</w:t>
      </w:r>
      <w:r w:rsidRPr="00AA5418">
        <w:rPr>
          <w:rFonts w:ascii="Times New Roman" w:eastAsia="Times New Roman" w:hAnsi="Times New Roman" w:cs="Times New Roman"/>
          <w:spacing w:val="-1"/>
          <w:sz w:val="24"/>
          <w:szCs w:val="24"/>
          <w:lang w:val="ru-RU"/>
        </w:rPr>
        <w:t>зд</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pacing w:val="-2"/>
          <w:sz w:val="24"/>
          <w:szCs w:val="24"/>
          <w:lang w:val="ru-RU"/>
        </w:rPr>
        <w:t>х</w:t>
      </w:r>
      <w:r w:rsidRPr="00AA5418">
        <w:rPr>
          <w:rFonts w:ascii="Times New Roman" w:eastAsia="Times New Roman" w:hAnsi="Times New Roman" w:cs="Times New Roman"/>
          <w:sz w:val="24"/>
          <w:szCs w:val="24"/>
          <w:lang w:val="ru-RU"/>
        </w:rPr>
        <w:t>а</w:t>
      </w:r>
      <w:r w:rsidRPr="00AA5418">
        <w:rPr>
          <w:rFonts w:ascii="Times New Roman" w:eastAsia="Times New Roman" w:hAnsi="Times New Roman" w:cs="Times New Roman"/>
          <w:spacing w:val="1"/>
          <w:sz w:val="24"/>
          <w:szCs w:val="24"/>
          <w:lang w:val="ru-RU"/>
        </w:rPr>
        <w:t xml:space="preserve"> </w:t>
      </w:r>
      <w:r w:rsidRPr="00AA5418">
        <w:rPr>
          <w:rFonts w:ascii="Times New Roman" w:eastAsia="Times New Roman" w:hAnsi="Times New Roman" w:cs="Times New Roman"/>
          <w:spacing w:val="-1"/>
          <w:sz w:val="24"/>
          <w:szCs w:val="24"/>
          <w:lang w:val="ru-RU"/>
        </w:rPr>
        <w:t>к</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pacing w:val="2"/>
          <w:sz w:val="24"/>
          <w:szCs w:val="24"/>
          <w:lang w:val="ru-RU"/>
        </w:rPr>
        <w:t>ћ</w:t>
      </w:r>
      <w:r w:rsidR="00C76239">
        <w:rPr>
          <w:rFonts w:ascii="Times New Roman" w:eastAsia="Times New Roman" w:hAnsi="Times New Roman" w:cs="Times New Roman"/>
          <w:sz w:val="24"/>
          <w:szCs w:val="24"/>
          <w:lang w:val="ru-RU"/>
        </w:rPr>
        <w:t>е</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z w:val="24"/>
          <w:szCs w:val="24"/>
          <w:lang w:val="ru-RU"/>
        </w:rPr>
        <w:t>се</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pacing w:val="-2"/>
          <w:sz w:val="24"/>
          <w:szCs w:val="24"/>
          <w:lang w:val="ru-RU"/>
        </w:rPr>
        <w:t>о</w:t>
      </w:r>
      <w:r w:rsidR="00C76239">
        <w:rPr>
          <w:rFonts w:ascii="Times New Roman" w:eastAsia="Times New Roman" w:hAnsi="Times New Roman" w:cs="Times New Roman"/>
          <w:sz w:val="24"/>
          <w:szCs w:val="24"/>
          <w:lang w:val="ru-RU"/>
        </w:rPr>
        <w:t>д</w:t>
      </w:r>
      <w:r w:rsidRPr="00AA5418">
        <w:rPr>
          <w:rFonts w:ascii="Times New Roman" w:eastAsia="Times New Roman" w:hAnsi="Times New Roman" w:cs="Times New Roman"/>
          <w:spacing w:val="5"/>
          <w:sz w:val="24"/>
          <w:szCs w:val="24"/>
          <w:lang w:val="ru-RU"/>
        </w:rPr>
        <w:t xml:space="preserve"> </w:t>
      </w:r>
      <w:r w:rsidRPr="00AA5418">
        <w:rPr>
          <w:rFonts w:ascii="Times New Roman" w:eastAsia="Times New Roman" w:hAnsi="Times New Roman" w:cs="Times New Roman"/>
          <w:spacing w:val="-1"/>
          <w:sz w:val="24"/>
          <w:szCs w:val="24"/>
          <w:lang w:val="ru-RU"/>
        </w:rPr>
        <w:t>н</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pacing w:val="-1"/>
          <w:sz w:val="24"/>
          <w:szCs w:val="24"/>
          <w:lang w:val="ru-RU"/>
        </w:rPr>
        <w:t>ј</w:t>
      </w:r>
      <w:r w:rsidR="00C76239">
        <w:rPr>
          <w:rFonts w:ascii="Times New Roman" w:eastAsia="Times New Roman" w:hAnsi="Times New Roman" w:cs="Times New Roman"/>
          <w:sz w:val="24"/>
          <w:szCs w:val="24"/>
          <w:lang w:val="ru-RU"/>
        </w:rPr>
        <w:t>нижих</w:t>
      </w:r>
      <w:r w:rsidRPr="00AA5418">
        <w:rPr>
          <w:rFonts w:ascii="Times New Roman" w:eastAsia="Times New Roman" w:hAnsi="Times New Roman" w:cs="Times New Roman"/>
          <w:sz w:val="24"/>
          <w:szCs w:val="24"/>
          <w:lang w:val="ru-RU"/>
        </w:rPr>
        <w:t xml:space="preserve"> </w:t>
      </w:r>
      <w:r w:rsidRPr="00AA5418">
        <w:rPr>
          <w:rFonts w:ascii="Times New Roman" w:eastAsia="Times New Roman" w:hAnsi="Times New Roman" w:cs="Times New Roman"/>
          <w:spacing w:val="1"/>
          <w:sz w:val="24"/>
          <w:szCs w:val="24"/>
          <w:lang w:val="ru-RU"/>
        </w:rPr>
        <w:t>в</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z w:val="24"/>
          <w:szCs w:val="24"/>
          <w:lang w:val="ru-RU"/>
        </w:rPr>
        <w:t>днос</w:t>
      </w:r>
      <w:r w:rsidRPr="00AA5418">
        <w:rPr>
          <w:rFonts w:ascii="Times New Roman" w:eastAsia="Times New Roman" w:hAnsi="Times New Roman" w:cs="Times New Roman"/>
          <w:spacing w:val="-3"/>
          <w:sz w:val="24"/>
          <w:szCs w:val="24"/>
          <w:lang w:val="ru-RU"/>
        </w:rPr>
        <w:t>т</w:t>
      </w:r>
      <w:r w:rsidRPr="00AA5418">
        <w:rPr>
          <w:rFonts w:ascii="Times New Roman" w:eastAsia="Times New Roman" w:hAnsi="Times New Roman" w:cs="Times New Roman"/>
          <w:sz w:val="24"/>
          <w:szCs w:val="24"/>
          <w:lang w:val="ru-RU"/>
        </w:rPr>
        <w:t>и</w:t>
      </w:r>
      <w:r w:rsidRPr="00AA5418">
        <w:rPr>
          <w:rFonts w:ascii="Times New Roman" w:eastAsia="Times New Roman" w:hAnsi="Times New Roman" w:cs="Times New Roman"/>
          <w:spacing w:val="4"/>
          <w:sz w:val="24"/>
          <w:szCs w:val="24"/>
          <w:lang w:val="ru-RU"/>
        </w:rPr>
        <w:t xml:space="preserve"> </w:t>
      </w:r>
      <w:r w:rsidRPr="00AA5418">
        <w:rPr>
          <w:rFonts w:ascii="Times New Roman" w:eastAsia="Times New Roman" w:hAnsi="Times New Roman" w:cs="Times New Roman"/>
          <w:sz w:val="24"/>
          <w:szCs w:val="24"/>
          <w:lang w:val="ru-RU"/>
        </w:rPr>
        <w:t>у ј</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z w:val="24"/>
          <w:szCs w:val="24"/>
          <w:lang w:val="ru-RU"/>
        </w:rPr>
        <w:t>н</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z w:val="24"/>
          <w:szCs w:val="24"/>
          <w:lang w:val="ru-RU"/>
        </w:rPr>
        <w:t>, до н</w:t>
      </w:r>
      <w:r w:rsidRPr="00AA5418">
        <w:rPr>
          <w:rFonts w:ascii="Times New Roman" w:eastAsia="Times New Roman" w:hAnsi="Times New Roman" w:cs="Times New Roman"/>
          <w:spacing w:val="-2"/>
          <w:sz w:val="24"/>
          <w:szCs w:val="24"/>
          <w:lang w:val="ru-RU"/>
        </w:rPr>
        <w:t>а</w:t>
      </w:r>
      <w:r w:rsidRPr="00AA5418">
        <w:rPr>
          <w:rFonts w:ascii="Times New Roman" w:eastAsia="Times New Roman" w:hAnsi="Times New Roman" w:cs="Times New Roman"/>
          <w:spacing w:val="2"/>
          <w:sz w:val="24"/>
          <w:szCs w:val="24"/>
          <w:lang w:val="ru-RU"/>
        </w:rPr>
        <w:t>ј</w:t>
      </w:r>
      <w:r w:rsidRPr="00AA5418">
        <w:rPr>
          <w:rFonts w:ascii="Times New Roman" w:eastAsia="Times New Roman" w:hAnsi="Times New Roman" w:cs="Times New Roman"/>
          <w:sz w:val="24"/>
          <w:szCs w:val="24"/>
          <w:lang w:val="ru-RU"/>
        </w:rPr>
        <w:t>в</w:t>
      </w:r>
      <w:r w:rsidRPr="00AA5418">
        <w:rPr>
          <w:rFonts w:ascii="Times New Roman" w:eastAsia="Times New Roman" w:hAnsi="Times New Roman" w:cs="Times New Roman"/>
          <w:spacing w:val="-2"/>
          <w:sz w:val="24"/>
          <w:szCs w:val="24"/>
          <w:lang w:val="ru-RU"/>
        </w:rPr>
        <w:t>и</w:t>
      </w:r>
      <w:r w:rsidRPr="00AA5418">
        <w:rPr>
          <w:rFonts w:ascii="Times New Roman" w:eastAsia="Times New Roman" w:hAnsi="Times New Roman" w:cs="Times New Roman"/>
          <w:spacing w:val="2"/>
          <w:sz w:val="24"/>
          <w:szCs w:val="24"/>
          <w:lang w:val="ru-RU"/>
        </w:rPr>
        <w:t>ш</w:t>
      </w:r>
      <w:r w:rsidRPr="00AA5418">
        <w:rPr>
          <w:rFonts w:ascii="Times New Roman" w:eastAsia="Times New Roman" w:hAnsi="Times New Roman" w:cs="Times New Roman"/>
          <w:sz w:val="24"/>
          <w:szCs w:val="24"/>
          <w:lang w:val="ru-RU"/>
        </w:rPr>
        <w:t>их у</w:t>
      </w:r>
      <w:r w:rsidRPr="00AA5418">
        <w:rPr>
          <w:rFonts w:ascii="Times New Roman" w:eastAsia="Times New Roman" w:hAnsi="Times New Roman" w:cs="Times New Roman"/>
          <w:spacing w:val="-3"/>
          <w:sz w:val="24"/>
          <w:szCs w:val="24"/>
          <w:lang w:val="ru-RU"/>
        </w:rPr>
        <w:t xml:space="preserve"> </w:t>
      </w:r>
      <w:r w:rsidRPr="00AA5418">
        <w:rPr>
          <w:rFonts w:ascii="Times New Roman" w:eastAsia="Times New Roman" w:hAnsi="Times New Roman" w:cs="Times New Roman"/>
          <w:sz w:val="24"/>
          <w:szCs w:val="24"/>
          <w:lang w:val="ru-RU"/>
        </w:rPr>
        <w:t>ј</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pacing w:val="2"/>
          <w:sz w:val="24"/>
          <w:szCs w:val="24"/>
          <w:lang w:val="ru-RU"/>
        </w:rPr>
        <w:t>л</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z w:val="24"/>
          <w:szCs w:val="24"/>
          <w:lang w:val="ru-RU"/>
        </w:rPr>
        <w:t>,</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z w:val="24"/>
          <w:szCs w:val="24"/>
          <w:lang w:val="ru-RU"/>
        </w:rPr>
        <w:t>а по</w:t>
      </w:r>
      <w:r w:rsidRPr="00AA5418">
        <w:rPr>
          <w:rFonts w:ascii="Times New Roman" w:eastAsia="Times New Roman" w:hAnsi="Times New Roman" w:cs="Times New Roman"/>
          <w:spacing w:val="-1"/>
          <w:sz w:val="24"/>
          <w:szCs w:val="24"/>
          <w:lang w:val="ru-RU"/>
        </w:rPr>
        <w:t>т</w:t>
      </w:r>
      <w:r w:rsidRPr="00AA5418">
        <w:rPr>
          <w:rFonts w:ascii="Times New Roman" w:eastAsia="Times New Roman" w:hAnsi="Times New Roman" w:cs="Times New Roman"/>
          <w:spacing w:val="-2"/>
          <w:sz w:val="24"/>
          <w:szCs w:val="24"/>
          <w:lang w:val="ru-RU"/>
        </w:rPr>
        <w:t>о</w:t>
      </w:r>
      <w:r w:rsidRPr="00AA5418">
        <w:rPr>
          <w:rFonts w:ascii="Times New Roman" w:eastAsia="Times New Roman" w:hAnsi="Times New Roman" w:cs="Times New Roman"/>
          <w:sz w:val="24"/>
          <w:szCs w:val="24"/>
          <w:lang w:val="ru-RU"/>
        </w:rPr>
        <w:t xml:space="preserve">м </w:t>
      </w:r>
      <w:r w:rsidRPr="00AA5418">
        <w:rPr>
          <w:rFonts w:ascii="Times New Roman" w:eastAsia="Times New Roman" w:hAnsi="Times New Roman" w:cs="Times New Roman"/>
          <w:spacing w:val="-2"/>
          <w:sz w:val="24"/>
          <w:szCs w:val="24"/>
          <w:lang w:val="ru-RU"/>
        </w:rPr>
        <w:t>о</w:t>
      </w:r>
      <w:r w:rsidRPr="00AA5418">
        <w:rPr>
          <w:rFonts w:ascii="Times New Roman" w:eastAsia="Times New Roman" w:hAnsi="Times New Roman" w:cs="Times New Roman"/>
          <w:sz w:val="24"/>
          <w:szCs w:val="24"/>
          <w:lang w:val="ru-RU"/>
        </w:rPr>
        <w:t>п</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z w:val="24"/>
          <w:szCs w:val="24"/>
          <w:lang w:val="ru-RU"/>
        </w:rPr>
        <w:t xml:space="preserve">да </w:t>
      </w:r>
      <w:r w:rsidRPr="00AA5418">
        <w:rPr>
          <w:rFonts w:ascii="Times New Roman" w:eastAsia="Times New Roman" w:hAnsi="Times New Roman" w:cs="Times New Roman"/>
          <w:spacing w:val="1"/>
          <w:sz w:val="24"/>
          <w:szCs w:val="24"/>
          <w:lang w:val="ru-RU"/>
        </w:rPr>
        <w:t>с</w:t>
      </w:r>
      <w:r w:rsidRPr="00AA5418">
        <w:rPr>
          <w:rFonts w:ascii="Times New Roman" w:eastAsia="Times New Roman" w:hAnsi="Times New Roman" w:cs="Times New Roman"/>
          <w:sz w:val="24"/>
          <w:szCs w:val="24"/>
          <w:lang w:val="ru-RU"/>
        </w:rPr>
        <w:t xml:space="preserve">ве </w:t>
      </w:r>
      <w:r w:rsidRPr="00AA5418">
        <w:rPr>
          <w:rFonts w:ascii="Times New Roman" w:eastAsia="Times New Roman" w:hAnsi="Times New Roman" w:cs="Times New Roman"/>
          <w:spacing w:val="-1"/>
          <w:sz w:val="24"/>
          <w:szCs w:val="24"/>
          <w:lang w:val="ru-RU"/>
        </w:rPr>
        <w:t>д</w:t>
      </w:r>
      <w:r w:rsidRPr="00AA5418">
        <w:rPr>
          <w:rFonts w:ascii="Times New Roman" w:eastAsia="Times New Roman" w:hAnsi="Times New Roman" w:cs="Times New Roman"/>
          <w:sz w:val="24"/>
          <w:szCs w:val="24"/>
          <w:lang w:val="ru-RU"/>
        </w:rPr>
        <w:t>о</w:t>
      </w:r>
      <w:r w:rsidRPr="00AA5418">
        <w:rPr>
          <w:rFonts w:ascii="Times New Roman" w:eastAsia="Times New Roman" w:hAnsi="Times New Roman" w:cs="Times New Roman"/>
          <w:spacing w:val="-3"/>
          <w:sz w:val="24"/>
          <w:szCs w:val="24"/>
          <w:lang w:val="ru-RU"/>
        </w:rPr>
        <w:t xml:space="preserve"> </w:t>
      </w:r>
      <w:r w:rsidRPr="00AA5418">
        <w:rPr>
          <w:rFonts w:ascii="Times New Roman" w:eastAsia="Times New Roman" w:hAnsi="Times New Roman" w:cs="Times New Roman"/>
          <w:spacing w:val="2"/>
          <w:sz w:val="24"/>
          <w:szCs w:val="24"/>
          <w:lang w:val="ru-RU"/>
        </w:rPr>
        <w:t>ј</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pacing w:val="-1"/>
          <w:sz w:val="24"/>
          <w:szCs w:val="24"/>
          <w:lang w:val="ru-RU"/>
        </w:rPr>
        <w:t>н</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2"/>
          <w:sz w:val="24"/>
          <w:szCs w:val="24"/>
          <w:lang w:val="ru-RU"/>
        </w:rPr>
        <w:t>а</w:t>
      </w:r>
      <w:r w:rsidRPr="00AA5418">
        <w:rPr>
          <w:rFonts w:ascii="Times New Roman" w:eastAsia="Times New Roman" w:hAnsi="Times New Roman" w:cs="Times New Roman"/>
          <w:sz w:val="24"/>
          <w:szCs w:val="24"/>
          <w:lang w:val="ru-RU"/>
        </w:rPr>
        <w:t>.</w:t>
      </w:r>
      <w:r w:rsidRPr="00AA5418">
        <w:rPr>
          <w:rFonts w:ascii="Times New Roman" w:eastAsia="Times New Roman" w:hAnsi="Times New Roman" w:cs="Times New Roman"/>
          <w:sz w:val="24"/>
          <w:szCs w:val="24"/>
          <w:lang w:val="sr-Latn-CS"/>
        </w:rPr>
        <w:t xml:space="preserve"> </w:t>
      </w:r>
    </w:p>
    <w:p w:rsidR="00043D8F" w:rsidRPr="00AA5418" w:rsidRDefault="00043D8F" w:rsidP="00AA5418">
      <w:pPr>
        <w:ind w:right="82"/>
        <w:jc w:val="both"/>
        <w:rPr>
          <w:rFonts w:ascii="Times New Roman" w:eastAsia="Times New Roman" w:hAnsi="Times New Roman" w:cs="Times New Roman"/>
          <w:sz w:val="24"/>
          <w:szCs w:val="24"/>
          <w:lang w:val="ru-RU"/>
        </w:rPr>
      </w:pPr>
    </w:p>
    <w:p w:rsidR="00043D8F" w:rsidRPr="00EA4602" w:rsidRDefault="00043D8F" w:rsidP="00AA5418">
      <w:pPr>
        <w:spacing w:before="40"/>
        <w:ind w:right="-48"/>
        <w:jc w:val="both"/>
        <w:rPr>
          <w:rFonts w:ascii="Times New Roman" w:eastAsia="Times New Roman" w:hAnsi="Times New Roman" w:cs="Times New Roman"/>
          <w:sz w:val="24"/>
          <w:szCs w:val="24"/>
          <w:lang w:val="ru-RU"/>
        </w:rPr>
      </w:pPr>
      <w:bookmarkStart w:id="33" w:name="_Hlk151196409"/>
      <w:r w:rsidRPr="00AA5418">
        <w:rPr>
          <w:rFonts w:ascii="Times New Roman" w:eastAsia="Times New Roman" w:hAnsi="Times New Roman" w:cs="Times New Roman"/>
          <w:sz w:val="24"/>
          <w:szCs w:val="24"/>
          <w:lang w:val="ru-RU"/>
        </w:rPr>
        <w:t>На</w:t>
      </w:r>
      <w:r w:rsidRPr="00AA5418">
        <w:rPr>
          <w:rFonts w:ascii="Times New Roman" w:eastAsia="Times New Roman" w:hAnsi="Times New Roman" w:cs="Times New Roman"/>
          <w:spacing w:val="4"/>
          <w:sz w:val="24"/>
          <w:szCs w:val="24"/>
          <w:lang w:val="ru-RU"/>
        </w:rPr>
        <w:t xml:space="preserve"> </w:t>
      </w:r>
      <w:r w:rsidRPr="00AA5418">
        <w:rPr>
          <w:rFonts w:ascii="Times New Roman" w:eastAsia="Times New Roman" w:hAnsi="Times New Roman" w:cs="Times New Roman"/>
          <w:spacing w:val="-2"/>
          <w:sz w:val="24"/>
          <w:szCs w:val="24"/>
          <w:lang w:val="ru-RU"/>
        </w:rPr>
        <w:t>о</w:t>
      </w:r>
      <w:r w:rsidRPr="00AA5418">
        <w:rPr>
          <w:rFonts w:ascii="Times New Roman" w:eastAsia="Times New Roman" w:hAnsi="Times New Roman" w:cs="Times New Roman"/>
          <w:spacing w:val="1"/>
          <w:sz w:val="24"/>
          <w:szCs w:val="24"/>
          <w:lang w:val="ru-RU"/>
        </w:rPr>
        <w:t>с</w:t>
      </w:r>
      <w:r w:rsidRPr="00AA5418">
        <w:rPr>
          <w:rFonts w:ascii="Times New Roman" w:eastAsia="Times New Roman" w:hAnsi="Times New Roman" w:cs="Times New Roman"/>
          <w:spacing w:val="-1"/>
          <w:sz w:val="24"/>
          <w:szCs w:val="24"/>
          <w:lang w:val="ru-RU"/>
        </w:rPr>
        <w:t>н</w:t>
      </w:r>
      <w:r w:rsidRPr="00AA5418">
        <w:rPr>
          <w:rFonts w:ascii="Times New Roman" w:eastAsia="Times New Roman" w:hAnsi="Times New Roman" w:cs="Times New Roman"/>
          <w:sz w:val="24"/>
          <w:szCs w:val="24"/>
          <w:lang w:val="ru-RU"/>
        </w:rPr>
        <w:t>ову с</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z w:val="24"/>
          <w:szCs w:val="24"/>
          <w:lang w:val="ru-RU"/>
        </w:rPr>
        <w:t>д</w:t>
      </w:r>
      <w:r w:rsidRPr="00AA5418">
        <w:rPr>
          <w:rFonts w:ascii="Times New Roman" w:eastAsia="Times New Roman" w:hAnsi="Times New Roman" w:cs="Times New Roman"/>
          <w:spacing w:val="-2"/>
          <w:sz w:val="24"/>
          <w:szCs w:val="24"/>
          <w:lang w:val="ru-RU"/>
        </w:rPr>
        <w:t>њ</w:t>
      </w:r>
      <w:r w:rsidRPr="00AA5418">
        <w:rPr>
          <w:rFonts w:ascii="Times New Roman" w:eastAsia="Times New Roman" w:hAnsi="Times New Roman" w:cs="Times New Roman"/>
          <w:sz w:val="24"/>
          <w:szCs w:val="24"/>
          <w:lang w:val="ru-RU"/>
        </w:rPr>
        <w:t>их</w:t>
      </w:r>
      <w:r w:rsidRPr="00AA5418">
        <w:rPr>
          <w:rFonts w:ascii="Times New Roman" w:eastAsia="Times New Roman" w:hAnsi="Times New Roman" w:cs="Times New Roman"/>
          <w:spacing w:val="3"/>
          <w:sz w:val="24"/>
          <w:szCs w:val="24"/>
          <w:lang w:val="ru-RU"/>
        </w:rPr>
        <w:t xml:space="preserve"> </w:t>
      </w:r>
      <w:r w:rsidRPr="00AA5418">
        <w:rPr>
          <w:rFonts w:ascii="Times New Roman" w:eastAsia="Times New Roman" w:hAnsi="Times New Roman" w:cs="Times New Roman"/>
          <w:spacing w:val="1"/>
          <w:sz w:val="24"/>
          <w:szCs w:val="24"/>
          <w:lang w:val="ru-RU"/>
        </w:rPr>
        <w:t>м</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pacing w:val="1"/>
          <w:sz w:val="24"/>
          <w:szCs w:val="24"/>
          <w:lang w:val="ru-RU"/>
        </w:rPr>
        <w:t>с</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pacing w:val="1"/>
          <w:sz w:val="24"/>
          <w:szCs w:val="24"/>
          <w:lang w:val="ru-RU"/>
        </w:rPr>
        <w:t>ч</w:t>
      </w:r>
      <w:r w:rsidRPr="00AA5418">
        <w:rPr>
          <w:rFonts w:ascii="Times New Roman" w:eastAsia="Times New Roman" w:hAnsi="Times New Roman" w:cs="Times New Roman"/>
          <w:sz w:val="24"/>
          <w:szCs w:val="24"/>
          <w:lang w:val="ru-RU"/>
        </w:rPr>
        <w:t>них</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z w:val="24"/>
          <w:szCs w:val="24"/>
          <w:lang w:val="ru-RU"/>
        </w:rPr>
        <w:t>и</w:t>
      </w:r>
      <w:r w:rsidRPr="00AA5418">
        <w:rPr>
          <w:rFonts w:ascii="Times New Roman" w:eastAsia="Times New Roman" w:hAnsi="Times New Roman" w:cs="Times New Roman"/>
          <w:spacing w:val="4"/>
          <w:sz w:val="24"/>
          <w:szCs w:val="24"/>
          <w:lang w:val="ru-RU"/>
        </w:rPr>
        <w:t xml:space="preserve"> </w:t>
      </w:r>
      <w:r w:rsidRPr="00AA5418">
        <w:rPr>
          <w:rFonts w:ascii="Times New Roman" w:eastAsia="Times New Roman" w:hAnsi="Times New Roman" w:cs="Times New Roman"/>
          <w:spacing w:val="1"/>
          <w:sz w:val="24"/>
          <w:szCs w:val="24"/>
          <w:lang w:val="ru-RU"/>
        </w:rPr>
        <w:t>с</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z w:val="24"/>
          <w:szCs w:val="24"/>
          <w:lang w:val="ru-RU"/>
        </w:rPr>
        <w:t>д</w:t>
      </w:r>
      <w:r w:rsidRPr="00AA5418">
        <w:rPr>
          <w:rFonts w:ascii="Times New Roman" w:eastAsia="Times New Roman" w:hAnsi="Times New Roman" w:cs="Times New Roman"/>
          <w:spacing w:val="-2"/>
          <w:sz w:val="24"/>
          <w:szCs w:val="24"/>
          <w:lang w:val="ru-RU"/>
        </w:rPr>
        <w:t>њ</w:t>
      </w:r>
      <w:r w:rsidRPr="00AA5418">
        <w:rPr>
          <w:rFonts w:ascii="Times New Roman" w:eastAsia="Times New Roman" w:hAnsi="Times New Roman" w:cs="Times New Roman"/>
          <w:sz w:val="24"/>
          <w:szCs w:val="24"/>
          <w:lang w:val="ru-RU"/>
        </w:rPr>
        <w:t>их</w:t>
      </w:r>
      <w:r w:rsidRPr="00AA5418">
        <w:rPr>
          <w:rFonts w:ascii="Times New Roman" w:eastAsia="Times New Roman" w:hAnsi="Times New Roman" w:cs="Times New Roman"/>
          <w:spacing w:val="3"/>
          <w:sz w:val="24"/>
          <w:szCs w:val="24"/>
          <w:lang w:val="ru-RU"/>
        </w:rPr>
        <w:t xml:space="preserve"> </w:t>
      </w:r>
      <w:r w:rsidRPr="00AA5418">
        <w:rPr>
          <w:rFonts w:ascii="Times New Roman" w:eastAsia="Times New Roman" w:hAnsi="Times New Roman" w:cs="Times New Roman"/>
          <w:spacing w:val="-2"/>
          <w:sz w:val="24"/>
          <w:szCs w:val="24"/>
          <w:lang w:val="ru-RU"/>
        </w:rPr>
        <w:t>го</w:t>
      </w:r>
      <w:r w:rsidRPr="00AA5418">
        <w:rPr>
          <w:rFonts w:ascii="Times New Roman" w:eastAsia="Times New Roman" w:hAnsi="Times New Roman" w:cs="Times New Roman"/>
          <w:sz w:val="24"/>
          <w:szCs w:val="24"/>
          <w:lang w:val="ru-RU"/>
        </w:rPr>
        <w:t>ди</w:t>
      </w:r>
      <w:r w:rsidRPr="00AA5418">
        <w:rPr>
          <w:rFonts w:ascii="Times New Roman" w:eastAsia="Times New Roman" w:hAnsi="Times New Roman" w:cs="Times New Roman"/>
          <w:spacing w:val="2"/>
          <w:sz w:val="24"/>
          <w:szCs w:val="24"/>
          <w:lang w:val="ru-RU"/>
        </w:rPr>
        <w:t>ш</w:t>
      </w:r>
      <w:r w:rsidRPr="00AA5418">
        <w:rPr>
          <w:rFonts w:ascii="Times New Roman" w:eastAsia="Times New Roman" w:hAnsi="Times New Roman" w:cs="Times New Roman"/>
          <w:sz w:val="24"/>
          <w:szCs w:val="24"/>
          <w:lang w:val="ru-RU"/>
        </w:rPr>
        <w:t>њ</w:t>
      </w:r>
      <w:r w:rsidRPr="00AA5418">
        <w:rPr>
          <w:rFonts w:ascii="Times New Roman" w:eastAsia="Times New Roman" w:hAnsi="Times New Roman" w:cs="Times New Roman"/>
          <w:spacing w:val="-1"/>
          <w:sz w:val="24"/>
          <w:szCs w:val="24"/>
          <w:lang w:val="ru-RU"/>
        </w:rPr>
        <w:t>и</w:t>
      </w:r>
      <w:r w:rsidRPr="00AA5418">
        <w:rPr>
          <w:rFonts w:ascii="Times New Roman" w:eastAsia="Times New Roman" w:hAnsi="Times New Roman" w:cs="Times New Roman"/>
          <w:sz w:val="24"/>
          <w:szCs w:val="24"/>
          <w:lang w:val="ru-RU"/>
        </w:rPr>
        <w:t>х</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pacing w:val="-1"/>
          <w:sz w:val="24"/>
          <w:szCs w:val="24"/>
          <w:lang w:val="ru-RU"/>
        </w:rPr>
        <w:t>т</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z w:val="24"/>
          <w:szCs w:val="24"/>
          <w:lang w:val="ru-RU"/>
        </w:rPr>
        <w:t>м</w:t>
      </w:r>
      <w:r w:rsidRPr="00AA5418">
        <w:rPr>
          <w:rFonts w:ascii="Times New Roman" w:eastAsia="Times New Roman" w:hAnsi="Times New Roman" w:cs="Times New Roman"/>
          <w:spacing w:val="2"/>
          <w:sz w:val="24"/>
          <w:szCs w:val="24"/>
          <w:lang w:val="ru-RU"/>
        </w:rPr>
        <w:t>п</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pacing w:val="-1"/>
          <w:sz w:val="24"/>
          <w:szCs w:val="24"/>
          <w:lang w:val="ru-RU"/>
        </w:rPr>
        <w:t>т</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z w:val="24"/>
          <w:szCs w:val="24"/>
          <w:lang w:val="ru-RU"/>
        </w:rPr>
        <w:t xml:space="preserve">а </w:t>
      </w:r>
      <w:r w:rsidRPr="00AA5418">
        <w:rPr>
          <w:rFonts w:ascii="Times New Roman" w:eastAsia="Times New Roman" w:hAnsi="Times New Roman" w:cs="Times New Roman"/>
          <w:spacing w:val="1"/>
          <w:sz w:val="24"/>
          <w:szCs w:val="24"/>
          <w:lang w:val="ru-RU"/>
        </w:rPr>
        <w:t>ва</w:t>
      </w:r>
      <w:r w:rsidRPr="00AA5418">
        <w:rPr>
          <w:rFonts w:ascii="Times New Roman" w:eastAsia="Times New Roman" w:hAnsi="Times New Roman" w:cs="Times New Roman"/>
          <w:spacing w:val="-2"/>
          <w:sz w:val="24"/>
          <w:szCs w:val="24"/>
          <w:lang w:val="ru-RU"/>
        </w:rPr>
        <w:t>з</w:t>
      </w:r>
      <w:r w:rsidRPr="00AA5418">
        <w:rPr>
          <w:rFonts w:ascii="Times New Roman" w:eastAsia="Times New Roman" w:hAnsi="Times New Roman" w:cs="Times New Roman"/>
          <w:sz w:val="24"/>
          <w:szCs w:val="24"/>
          <w:lang w:val="ru-RU"/>
        </w:rPr>
        <w:t>д</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pacing w:val="-2"/>
          <w:sz w:val="24"/>
          <w:szCs w:val="24"/>
          <w:lang w:val="ru-RU"/>
        </w:rPr>
        <w:t>х</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z w:val="24"/>
          <w:szCs w:val="24"/>
          <w:lang w:val="ru-RU"/>
        </w:rPr>
        <w:t>,</w:t>
      </w:r>
      <w:r w:rsidRPr="00AA5418">
        <w:rPr>
          <w:rFonts w:ascii="Times New Roman" w:eastAsia="Times New Roman" w:hAnsi="Times New Roman" w:cs="Times New Roman"/>
          <w:spacing w:val="1"/>
          <w:sz w:val="24"/>
          <w:szCs w:val="24"/>
          <w:lang w:val="ru-RU"/>
        </w:rPr>
        <w:t xml:space="preserve"> с</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z w:val="24"/>
          <w:szCs w:val="24"/>
          <w:lang w:val="ru-RU"/>
        </w:rPr>
        <w:t>д</w:t>
      </w:r>
      <w:r w:rsidRPr="00AA5418">
        <w:rPr>
          <w:rFonts w:ascii="Times New Roman" w:eastAsia="Times New Roman" w:hAnsi="Times New Roman" w:cs="Times New Roman"/>
          <w:spacing w:val="-2"/>
          <w:sz w:val="24"/>
          <w:szCs w:val="24"/>
          <w:lang w:val="ru-RU"/>
        </w:rPr>
        <w:t>њ</w:t>
      </w:r>
      <w:r w:rsidRPr="00AA5418">
        <w:rPr>
          <w:rFonts w:ascii="Times New Roman" w:eastAsia="Times New Roman" w:hAnsi="Times New Roman" w:cs="Times New Roman"/>
          <w:sz w:val="24"/>
          <w:szCs w:val="24"/>
          <w:lang w:val="ru-RU"/>
        </w:rPr>
        <w:t>а</w:t>
      </w:r>
      <w:r w:rsidRPr="00AA5418">
        <w:rPr>
          <w:rFonts w:ascii="Times New Roman" w:eastAsia="Times New Roman" w:hAnsi="Times New Roman" w:cs="Times New Roman"/>
          <w:spacing w:val="5"/>
          <w:sz w:val="24"/>
          <w:szCs w:val="24"/>
          <w:lang w:val="ru-RU"/>
        </w:rPr>
        <w:t xml:space="preserve"> </w:t>
      </w:r>
      <w:r w:rsidRPr="00AA5418">
        <w:rPr>
          <w:rFonts w:ascii="Times New Roman" w:eastAsia="Times New Roman" w:hAnsi="Times New Roman" w:cs="Times New Roman"/>
          <w:sz w:val="24"/>
          <w:szCs w:val="24"/>
          <w:lang w:val="ru-RU"/>
        </w:rPr>
        <w:t>г</w:t>
      </w:r>
      <w:r w:rsidRPr="00AA5418">
        <w:rPr>
          <w:rFonts w:ascii="Times New Roman" w:eastAsia="Times New Roman" w:hAnsi="Times New Roman" w:cs="Times New Roman"/>
          <w:spacing w:val="-2"/>
          <w:sz w:val="24"/>
          <w:szCs w:val="24"/>
          <w:lang w:val="ru-RU"/>
        </w:rPr>
        <w:t>о</w:t>
      </w:r>
      <w:r w:rsidRPr="00AA5418">
        <w:rPr>
          <w:rFonts w:ascii="Times New Roman" w:eastAsia="Times New Roman" w:hAnsi="Times New Roman" w:cs="Times New Roman"/>
          <w:sz w:val="24"/>
          <w:szCs w:val="24"/>
          <w:lang w:val="ru-RU"/>
        </w:rPr>
        <w:t>ди</w:t>
      </w:r>
      <w:r w:rsidRPr="00AA5418">
        <w:rPr>
          <w:rFonts w:ascii="Times New Roman" w:eastAsia="Times New Roman" w:hAnsi="Times New Roman" w:cs="Times New Roman"/>
          <w:spacing w:val="2"/>
          <w:sz w:val="24"/>
          <w:szCs w:val="24"/>
          <w:lang w:val="ru-RU"/>
        </w:rPr>
        <w:t>ш</w:t>
      </w:r>
      <w:r w:rsidRPr="00AA5418">
        <w:rPr>
          <w:rFonts w:ascii="Times New Roman" w:eastAsia="Times New Roman" w:hAnsi="Times New Roman" w:cs="Times New Roman"/>
          <w:spacing w:val="-2"/>
          <w:sz w:val="24"/>
          <w:szCs w:val="24"/>
          <w:lang w:val="ru-RU"/>
        </w:rPr>
        <w:t>њ</w:t>
      </w:r>
      <w:r w:rsidRPr="00AA5418">
        <w:rPr>
          <w:rFonts w:ascii="Times New Roman" w:eastAsia="Times New Roman" w:hAnsi="Times New Roman" w:cs="Times New Roman"/>
          <w:sz w:val="24"/>
          <w:szCs w:val="24"/>
          <w:lang w:val="ru-RU"/>
        </w:rPr>
        <w:t xml:space="preserve">а </w:t>
      </w:r>
      <w:r w:rsidRPr="00AA5418">
        <w:rPr>
          <w:rFonts w:ascii="Times New Roman" w:eastAsia="Times New Roman" w:hAnsi="Times New Roman" w:cs="Times New Roman"/>
          <w:spacing w:val="-1"/>
          <w:sz w:val="24"/>
          <w:szCs w:val="24"/>
          <w:lang w:val="ru-RU"/>
        </w:rPr>
        <w:t>т</w:t>
      </w:r>
      <w:r w:rsidRPr="00AA5418">
        <w:rPr>
          <w:rFonts w:ascii="Times New Roman" w:eastAsia="Times New Roman" w:hAnsi="Times New Roman" w:cs="Times New Roman"/>
          <w:sz w:val="24"/>
          <w:szCs w:val="24"/>
          <w:lang w:val="ru-RU"/>
        </w:rPr>
        <w:t>е</w:t>
      </w:r>
      <w:r w:rsidRPr="00AA5418">
        <w:rPr>
          <w:rFonts w:ascii="Times New Roman" w:eastAsia="Times New Roman" w:hAnsi="Times New Roman" w:cs="Times New Roman"/>
          <w:spacing w:val="-2"/>
          <w:sz w:val="24"/>
          <w:szCs w:val="24"/>
          <w:lang w:val="ru-RU"/>
        </w:rPr>
        <w:t>м</w:t>
      </w:r>
      <w:r w:rsidRPr="00AA5418">
        <w:rPr>
          <w:rFonts w:ascii="Times New Roman" w:eastAsia="Times New Roman" w:hAnsi="Times New Roman" w:cs="Times New Roman"/>
          <w:sz w:val="24"/>
          <w:szCs w:val="24"/>
          <w:lang w:val="ru-RU"/>
        </w:rPr>
        <w:t>п</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pacing w:val="2"/>
          <w:sz w:val="24"/>
          <w:szCs w:val="24"/>
          <w:lang w:val="ru-RU"/>
        </w:rPr>
        <w:t>т</w:t>
      </w:r>
      <w:r w:rsidRPr="00AA5418">
        <w:rPr>
          <w:rFonts w:ascii="Times New Roman" w:eastAsia="Times New Roman" w:hAnsi="Times New Roman" w:cs="Times New Roman"/>
          <w:spacing w:val="-5"/>
          <w:sz w:val="24"/>
          <w:szCs w:val="24"/>
          <w:lang w:val="ru-RU"/>
        </w:rPr>
        <w:t>у</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z w:val="24"/>
          <w:szCs w:val="24"/>
          <w:lang w:val="ru-RU"/>
        </w:rPr>
        <w:t>а</w:t>
      </w:r>
      <w:r w:rsidRPr="00AA5418">
        <w:rPr>
          <w:rFonts w:ascii="Times New Roman" w:eastAsia="Times New Roman" w:hAnsi="Times New Roman" w:cs="Times New Roman"/>
          <w:spacing w:val="5"/>
          <w:sz w:val="24"/>
          <w:szCs w:val="24"/>
          <w:lang w:val="ru-RU"/>
        </w:rPr>
        <w:t xml:space="preserve"> </w:t>
      </w:r>
      <w:r w:rsidRPr="00AA5418">
        <w:rPr>
          <w:rFonts w:ascii="Times New Roman" w:eastAsia="Times New Roman" w:hAnsi="Times New Roman" w:cs="Times New Roman"/>
          <w:sz w:val="24"/>
          <w:szCs w:val="24"/>
          <w:lang w:val="ru-RU"/>
        </w:rPr>
        <w:t>в</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pacing w:val="-1"/>
          <w:sz w:val="24"/>
          <w:szCs w:val="24"/>
          <w:lang w:val="ru-RU"/>
        </w:rPr>
        <w:t>з</w:t>
      </w:r>
      <w:r w:rsidRPr="00AA5418">
        <w:rPr>
          <w:rFonts w:ascii="Times New Roman" w:eastAsia="Times New Roman" w:hAnsi="Times New Roman" w:cs="Times New Roman"/>
          <w:sz w:val="24"/>
          <w:szCs w:val="24"/>
          <w:lang w:val="ru-RU"/>
        </w:rPr>
        <w:t>д</w:t>
      </w:r>
      <w:r w:rsidRPr="00AA5418">
        <w:rPr>
          <w:rFonts w:ascii="Times New Roman" w:eastAsia="Times New Roman" w:hAnsi="Times New Roman" w:cs="Times New Roman"/>
          <w:spacing w:val="-5"/>
          <w:sz w:val="24"/>
          <w:szCs w:val="24"/>
          <w:lang w:val="ru-RU"/>
        </w:rPr>
        <w:t>у</w:t>
      </w:r>
      <w:r w:rsidRPr="00AA5418">
        <w:rPr>
          <w:rFonts w:ascii="Times New Roman" w:eastAsia="Times New Roman" w:hAnsi="Times New Roman" w:cs="Times New Roman"/>
          <w:sz w:val="24"/>
          <w:szCs w:val="24"/>
          <w:lang w:val="ru-RU"/>
        </w:rPr>
        <w:t>ха</w:t>
      </w:r>
      <w:r w:rsidRPr="00AA5418">
        <w:rPr>
          <w:rFonts w:ascii="Times New Roman" w:eastAsia="Times New Roman" w:hAnsi="Times New Roman" w:cs="Times New Roman"/>
          <w:spacing w:val="6"/>
          <w:sz w:val="24"/>
          <w:szCs w:val="24"/>
          <w:lang w:val="ru-RU"/>
        </w:rPr>
        <w:t xml:space="preserve"> </w:t>
      </w:r>
      <w:r w:rsidRPr="00AA5418">
        <w:rPr>
          <w:rFonts w:ascii="Times New Roman" w:eastAsia="Times New Roman" w:hAnsi="Times New Roman" w:cs="Times New Roman"/>
          <w:sz w:val="24"/>
          <w:szCs w:val="24"/>
          <w:lang w:val="ru-RU"/>
        </w:rPr>
        <w:t>у</w:t>
      </w:r>
      <w:r w:rsidRPr="00AA5418">
        <w:rPr>
          <w:rFonts w:ascii="Times New Roman" w:eastAsia="Times New Roman" w:hAnsi="Times New Roman" w:cs="Times New Roman"/>
          <w:spacing w:val="1"/>
          <w:sz w:val="24"/>
          <w:szCs w:val="24"/>
          <w:lang w:val="ru-RU"/>
        </w:rPr>
        <w:t xml:space="preserve"> </w:t>
      </w:r>
      <w:r w:rsidRPr="00AA5418">
        <w:rPr>
          <w:rFonts w:ascii="Times New Roman" w:eastAsia="Times New Roman" w:hAnsi="Times New Roman" w:cs="Times New Roman"/>
          <w:sz w:val="24"/>
          <w:szCs w:val="24"/>
          <w:lang w:val="ru-RU"/>
        </w:rPr>
        <w:t>Со</w:t>
      </w:r>
      <w:r w:rsidRPr="00AA5418">
        <w:rPr>
          <w:rFonts w:ascii="Times New Roman" w:eastAsia="Times New Roman" w:hAnsi="Times New Roman" w:cs="Times New Roman"/>
          <w:spacing w:val="-2"/>
          <w:sz w:val="24"/>
          <w:szCs w:val="24"/>
          <w:lang w:val="ru-RU"/>
        </w:rPr>
        <w:t>м</w:t>
      </w:r>
      <w:r w:rsidRPr="00AA5418">
        <w:rPr>
          <w:rFonts w:ascii="Times New Roman" w:eastAsia="Times New Roman" w:hAnsi="Times New Roman" w:cs="Times New Roman"/>
          <w:sz w:val="24"/>
          <w:szCs w:val="24"/>
          <w:lang w:val="ru-RU"/>
        </w:rPr>
        <w:t>б</w:t>
      </w:r>
      <w:r w:rsidRPr="00AA5418">
        <w:rPr>
          <w:rFonts w:ascii="Times New Roman" w:eastAsia="Times New Roman" w:hAnsi="Times New Roman" w:cs="Times New Roman"/>
          <w:spacing w:val="-2"/>
          <w:sz w:val="24"/>
          <w:szCs w:val="24"/>
          <w:lang w:val="ru-RU"/>
        </w:rPr>
        <w:t>о</w:t>
      </w:r>
      <w:r w:rsidRPr="00AA5418">
        <w:rPr>
          <w:rFonts w:ascii="Times New Roman" w:eastAsia="Times New Roman" w:hAnsi="Times New Roman" w:cs="Times New Roman"/>
          <w:spacing w:val="5"/>
          <w:sz w:val="24"/>
          <w:szCs w:val="24"/>
          <w:lang w:val="ru-RU"/>
        </w:rPr>
        <w:t>р</w:t>
      </w:r>
      <w:r w:rsidR="00C76239">
        <w:rPr>
          <w:rFonts w:ascii="Times New Roman" w:eastAsia="Times New Roman" w:hAnsi="Times New Roman" w:cs="Times New Roman"/>
          <w:sz w:val="24"/>
          <w:szCs w:val="24"/>
          <w:lang w:val="ru-RU"/>
        </w:rPr>
        <w:t>у</w:t>
      </w:r>
      <w:r w:rsidR="00ED4EC1" w:rsidRPr="00AA5418">
        <w:rPr>
          <w:rFonts w:ascii="Times New Roman" w:eastAsia="Times New Roman" w:hAnsi="Times New Roman" w:cs="Times New Roman"/>
          <w:sz w:val="24"/>
          <w:szCs w:val="24"/>
          <w:lang w:val="sr-Latn-CS"/>
        </w:rPr>
        <w:t xml:space="preserve"> je </w:t>
      </w:r>
      <w:r w:rsidRPr="00AA5418">
        <w:rPr>
          <w:rFonts w:ascii="Times New Roman" w:eastAsia="Times New Roman" w:hAnsi="Times New Roman" w:cs="Times New Roman"/>
          <w:spacing w:val="2"/>
          <w:sz w:val="24"/>
          <w:szCs w:val="24"/>
          <w:lang w:val="ru-RU"/>
        </w:rPr>
        <w:t>1</w:t>
      </w:r>
      <w:r w:rsidR="002E6922">
        <w:rPr>
          <w:rFonts w:ascii="Times New Roman" w:eastAsia="Times New Roman" w:hAnsi="Times New Roman" w:cs="Times New Roman"/>
          <w:spacing w:val="2"/>
          <w:sz w:val="24"/>
          <w:szCs w:val="24"/>
          <w:lang w:val="ru-RU"/>
        </w:rPr>
        <w:t>2</w:t>
      </w:r>
      <w:r w:rsidRPr="00AA5418">
        <w:rPr>
          <w:rFonts w:ascii="Times New Roman" w:eastAsia="Times New Roman" w:hAnsi="Times New Roman" w:cs="Times New Roman"/>
          <w:spacing w:val="-2"/>
          <w:sz w:val="24"/>
          <w:szCs w:val="24"/>
          <w:lang w:val="ru-RU"/>
        </w:rPr>
        <w:t>.</w:t>
      </w:r>
      <w:r w:rsidR="002E6922">
        <w:rPr>
          <w:rFonts w:ascii="Times New Roman" w:eastAsia="Times New Roman" w:hAnsi="Times New Roman" w:cs="Times New Roman"/>
          <w:spacing w:val="-2"/>
          <w:sz w:val="24"/>
          <w:szCs w:val="24"/>
          <w:lang w:val="ru-RU"/>
        </w:rPr>
        <w:t>9</w:t>
      </w:r>
      <w:r w:rsidRPr="00AA5418">
        <w:rPr>
          <w:rFonts w:ascii="Times New Roman" w:eastAsia="Times New Roman" w:hAnsi="Times New Roman" w:cs="Times New Roman"/>
          <w:spacing w:val="4"/>
          <w:sz w:val="24"/>
          <w:szCs w:val="24"/>
          <w:lang w:val="ru-RU"/>
        </w:rPr>
        <w:t xml:space="preserve"> </w:t>
      </w:r>
      <w:r w:rsidRPr="00AA5418">
        <w:rPr>
          <w:rFonts w:ascii="Times New Roman" w:eastAsia="Times New Roman" w:hAnsi="Times New Roman" w:cs="Times New Roman"/>
          <w:spacing w:val="-1"/>
          <w:sz w:val="24"/>
          <w:szCs w:val="24"/>
          <w:lang w:val="ru-RU"/>
        </w:rPr>
        <w:t>°</w:t>
      </w:r>
      <w:r w:rsidRPr="00AA5418">
        <w:rPr>
          <w:rFonts w:ascii="Times New Roman" w:eastAsia="Times New Roman" w:hAnsi="Times New Roman" w:cs="Times New Roman"/>
          <w:sz w:val="24"/>
          <w:szCs w:val="24"/>
          <w:lang w:val="ru-RU"/>
        </w:rPr>
        <w:t>С</w:t>
      </w:r>
      <w:r w:rsidRPr="00AA5418">
        <w:rPr>
          <w:rFonts w:ascii="Times New Roman" w:eastAsia="Times New Roman" w:hAnsi="Times New Roman" w:cs="Times New Roman"/>
          <w:spacing w:val="5"/>
          <w:sz w:val="24"/>
          <w:szCs w:val="24"/>
          <w:lang w:val="ru-RU"/>
        </w:rPr>
        <w:t xml:space="preserve"> </w:t>
      </w:r>
      <w:r w:rsidRPr="00AA5418">
        <w:rPr>
          <w:rFonts w:ascii="Times New Roman" w:eastAsia="Times New Roman" w:hAnsi="Times New Roman" w:cs="Times New Roman"/>
          <w:sz w:val="24"/>
          <w:szCs w:val="24"/>
          <w:lang w:val="ru-RU"/>
        </w:rPr>
        <w:t>и</w:t>
      </w:r>
      <w:r w:rsidRPr="00AA5418">
        <w:rPr>
          <w:rFonts w:ascii="Times New Roman" w:eastAsia="Times New Roman" w:hAnsi="Times New Roman" w:cs="Times New Roman"/>
          <w:spacing w:val="4"/>
          <w:sz w:val="24"/>
          <w:szCs w:val="24"/>
          <w:lang w:val="ru-RU"/>
        </w:rPr>
        <w:t xml:space="preserve"> </w:t>
      </w:r>
      <w:r w:rsidRPr="00AA5418">
        <w:rPr>
          <w:rFonts w:ascii="Times New Roman" w:eastAsia="Times New Roman" w:hAnsi="Times New Roman" w:cs="Times New Roman"/>
          <w:sz w:val="24"/>
          <w:szCs w:val="24"/>
          <w:lang w:val="ru-RU"/>
        </w:rPr>
        <w:t>да</w:t>
      </w:r>
      <w:r w:rsidRPr="00AA5418">
        <w:rPr>
          <w:rFonts w:ascii="Times New Roman" w:eastAsia="Times New Roman" w:hAnsi="Times New Roman" w:cs="Times New Roman"/>
          <w:spacing w:val="5"/>
          <w:sz w:val="24"/>
          <w:szCs w:val="24"/>
          <w:lang w:val="ru-RU"/>
        </w:rPr>
        <w:t xml:space="preserve"> </w:t>
      </w:r>
      <w:r w:rsidRPr="00AA5418">
        <w:rPr>
          <w:rFonts w:ascii="Times New Roman" w:eastAsia="Times New Roman" w:hAnsi="Times New Roman" w:cs="Times New Roman"/>
          <w:sz w:val="24"/>
          <w:szCs w:val="24"/>
          <w:lang w:val="ru-RU"/>
        </w:rPr>
        <w:t>је</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z w:val="24"/>
          <w:szCs w:val="24"/>
          <w:lang w:val="ru-RU"/>
        </w:rPr>
        <w:t>нај</w:t>
      </w:r>
      <w:r w:rsidRPr="00AA5418">
        <w:rPr>
          <w:rFonts w:ascii="Times New Roman" w:eastAsia="Times New Roman" w:hAnsi="Times New Roman" w:cs="Times New Roman"/>
          <w:spacing w:val="-2"/>
          <w:sz w:val="24"/>
          <w:szCs w:val="24"/>
          <w:lang w:val="ru-RU"/>
        </w:rPr>
        <w:t>х</w:t>
      </w:r>
      <w:r w:rsidRPr="00AA5418">
        <w:rPr>
          <w:rFonts w:ascii="Times New Roman" w:eastAsia="Times New Roman" w:hAnsi="Times New Roman" w:cs="Times New Roman"/>
          <w:spacing w:val="-1"/>
          <w:sz w:val="24"/>
          <w:szCs w:val="24"/>
          <w:lang w:val="ru-RU"/>
        </w:rPr>
        <w:t>л</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z w:val="24"/>
          <w:szCs w:val="24"/>
          <w:lang w:val="ru-RU"/>
        </w:rPr>
        <w:t>дн</w:t>
      </w:r>
      <w:r w:rsidRPr="00AA5418">
        <w:rPr>
          <w:rFonts w:ascii="Times New Roman" w:eastAsia="Times New Roman" w:hAnsi="Times New Roman" w:cs="Times New Roman"/>
          <w:spacing w:val="-2"/>
          <w:sz w:val="24"/>
          <w:szCs w:val="24"/>
          <w:lang w:val="ru-RU"/>
        </w:rPr>
        <w:t>и</w:t>
      </w:r>
      <w:r w:rsidRPr="00AA5418">
        <w:rPr>
          <w:rFonts w:ascii="Times New Roman" w:eastAsia="Times New Roman" w:hAnsi="Times New Roman" w:cs="Times New Roman"/>
          <w:spacing w:val="2"/>
          <w:sz w:val="24"/>
          <w:szCs w:val="24"/>
          <w:lang w:val="ru-RU"/>
        </w:rPr>
        <w:t>ј</w:t>
      </w:r>
      <w:r w:rsidRPr="00AA5418">
        <w:rPr>
          <w:rFonts w:ascii="Times New Roman" w:eastAsia="Times New Roman" w:hAnsi="Times New Roman" w:cs="Times New Roman"/>
          <w:sz w:val="24"/>
          <w:szCs w:val="24"/>
          <w:lang w:val="ru-RU"/>
        </w:rPr>
        <w:t>и</w:t>
      </w:r>
      <w:r w:rsidRPr="00AA5418">
        <w:rPr>
          <w:rFonts w:ascii="Times New Roman" w:eastAsia="Times New Roman" w:hAnsi="Times New Roman" w:cs="Times New Roman"/>
          <w:spacing w:val="4"/>
          <w:sz w:val="24"/>
          <w:szCs w:val="24"/>
          <w:lang w:val="ru-RU"/>
        </w:rPr>
        <w:t xml:space="preserve"> </w:t>
      </w:r>
      <w:r w:rsidRPr="00AA5418">
        <w:rPr>
          <w:rFonts w:ascii="Times New Roman" w:eastAsia="Times New Roman" w:hAnsi="Times New Roman" w:cs="Times New Roman"/>
          <w:spacing w:val="-2"/>
          <w:sz w:val="24"/>
          <w:szCs w:val="24"/>
          <w:lang w:val="ru-RU"/>
        </w:rPr>
        <w:t>м</w:t>
      </w:r>
      <w:r w:rsidRPr="00AA5418">
        <w:rPr>
          <w:rFonts w:ascii="Times New Roman" w:eastAsia="Times New Roman" w:hAnsi="Times New Roman" w:cs="Times New Roman"/>
          <w:sz w:val="24"/>
          <w:szCs w:val="24"/>
          <w:lang w:val="ru-RU"/>
        </w:rPr>
        <w:t>ес</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z w:val="24"/>
          <w:szCs w:val="24"/>
          <w:lang w:val="ru-RU"/>
        </w:rPr>
        <w:t>ц ј</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z w:val="24"/>
          <w:szCs w:val="24"/>
          <w:lang w:val="ru-RU"/>
        </w:rPr>
        <w:t>н</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z w:val="24"/>
          <w:szCs w:val="24"/>
          <w:lang w:val="ru-RU"/>
        </w:rPr>
        <w:t xml:space="preserve">р </w:t>
      </w:r>
      <w:r w:rsidRPr="00AA5418">
        <w:rPr>
          <w:rFonts w:ascii="Times New Roman" w:eastAsia="Times New Roman" w:hAnsi="Times New Roman" w:cs="Times New Roman"/>
          <w:spacing w:val="4"/>
          <w:sz w:val="24"/>
          <w:szCs w:val="24"/>
          <w:lang w:val="ru-RU"/>
        </w:rPr>
        <w:t xml:space="preserve"> </w:t>
      </w:r>
      <w:r w:rsidRPr="00AA5418">
        <w:rPr>
          <w:rFonts w:ascii="Times New Roman" w:eastAsia="Times New Roman" w:hAnsi="Times New Roman" w:cs="Times New Roman"/>
          <w:sz w:val="24"/>
          <w:szCs w:val="24"/>
          <w:lang w:val="ru-RU"/>
        </w:rPr>
        <w:t xml:space="preserve">са  </w:t>
      </w:r>
      <w:r w:rsidRPr="00AA5418">
        <w:rPr>
          <w:rFonts w:ascii="Times New Roman" w:eastAsia="Times New Roman" w:hAnsi="Times New Roman" w:cs="Times New Roman"/>
          <w:spacing w:val="1"/>
          <w:sz w:val="24"/>
          <w:szCs w:val="24"/>
          <w:lang w:val="ru-RU"/>
        </w:rPr>
        <w:t>с</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z w:val="24"/>
          <w:szCs w:val="24"/>
          <w:lang w:val="ru-RU"/>
        </w:rPr>
        <w:t>д</w:t>
      </w:r>
      <w:r w:rsidRPr="00AA5418">
        <w:rPr>
          <w:rFonts w:ascii="Times New Roman" w:eastAsia="Times New Roman" w:hAnsi="Times New Roman" w:cs="Times New Roman"/>
          <w:spacing w:val="-2"/>
          <w:sz w:val="24"/>
          <w:szCs w:val="24"/>
          <w:lang w:val="ru-RU"/>
        </w:rPr>
        <w:t>њ</w:t>
      </w:r>
      <w:r w:rsidRPr="00AA5418">
        <w:rPr>
          <w:rFonts w:ascii="Times New Roman" w:eastAsia="Times New Roman" w:hAnsi="Times New Roman" w:cs="Times New Roman"/>
          <w:sz w:val="24"/>
          <w:szCs w:val="24"/>
          <w:lang w:val="ru-RU"/>
        </w:rPr>
        <w:t xml:space="preserve">ом  </w:t>
      </w:r>
      <w:r w:rsidRPr="00AA5418">
        <w:rPr>
          <w:rFonts w:ascii="Times New Roman" w:eastAsia="Times New Roman" w:hAnsi="Times New Roman" w:cs="Times New Roman"/>
          <w:spacing w:val="-1"/>
          <w:sz w:val="24"/>
          <w:szCs w:val="24"/>
          <w:lang w:val="ru-RU"/>
        </w:rPr>
        <w:t>т</w:t>
      </w:r>
      <w:r w:rsidRPr="00AA5418">
        <w:rPr>
          <w:rFonts w:ascii="Times New Roman" w:eastAsia="Times New Roman" w:hAnsi="Times New Roman" w:cs="Times New Roman"/>
          <w:sz w:val="24"/>
          <w:szCs w:val="24"/>
          <w:lang w:val="ru-RU"/>
        </w:rPr>
        <w:t>е</w:t>
      </w:r>
      <w:r w:rsidRPr="00AA5418">
        <w:rPr>
          <w:rFonts w:ascii="Times New Roman" w:eastAsia="Times New Roman" w:hAnsi="Times New Roman" w:cs="Times New Roman"/>
          <w:spacing w:val="-2"/>
          <w:sz w:val="24"/>
          <w:szCs w:val="24"/>
          <w:lang w:val="ru-RU"/>
        </w:rPr>
        <w:t>м</w:t>
      </w:r>
      <w:r w:rsidRPr="00AA5418">
        <w:rPr>
          <w:rFonts w:ascii="Times New Roman" w:eastAsia="Times New Roman" w:hAnsi="Times New Roman" w:cs="Times New Roman"/>
          <w:sz w:val="24"/>
          <w:szCs w:val="24"/>
          <w:lang w:val="ru-RU"/>
        </w:rPr>
        <w:t>п</w:t>
      </w:r>
      <w:r w:rsidRPr="00AA5418">
        <w:rPr>
          <w:rFonts w:ascii="Times New Roman" w:eastAsia="Times New Roman" w:hAnsi="Times New Roman" w:cs="Times New Roman"/>
          <w:spacing w:val="-2"/>
          <w:sz w:val="24"/>
          <w:szCs w:val="24"/>
          <w:lang w:val="ru-RU"/>
        </w:rPr>
        <w:t>е</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1"/>
          <w:sz w:val="24"/>
          <w:szCs w:val="24"/>
          <w:lang w:val="ru-RU"/>
        </w:rPr>
        <w:t>а</w:t>
      </w:r>
      <w:r w:rsidRPr="00AA5418">
        <w:rPr>
          <w:rFonts w:ascii="Times New Roman" w:eastAsia="Times New Roman" w:hAnsi="Times New Roman" w:cs="Times New Roman"/>
          <w:spacing w:val="2"/>
          <w:sz w:val="24"/>
          <w:szCs w:val="24"/>
          <w:lang w:val="ru-RU"/>
        </w:rPr>
        <w:t>т</w:t>
      </w:r>
      <w:r w:rsidRPr="00AA5418">
        <w:rPr>
          <w:rFonts w:ascii="Times New Roman" w:eastAsia="Times New Roman" w:hAnsi="Times New Roman" w:cs="Times New Roman"/>
          <w:spacing w:val="-5"/>
          <w:sz w:val="24"/>
          <w:szCs w:val="24"/>
          <w:lang w:val="ru-RU"/>
        </w:rPr>
        <w:t>у</w:t>
      </w:r>
      <w:r w:rsidRPr="00AA5418">
        <w:rPr>
          <w:rFonts w:ascii="Times New Roman" w:eastAsia="Times New Roman" w:hAnsi="Times New Roman" w:cs="Times New Roman"/>
          <w:spacing w:val="2"/>
          <w:sz w:val="24"/>
          <w:szCs w:val="24"/>
          <w:lang w:val="ru-RU"/>
        </w:rPr>
        <w:t>р</w:t>
      </w:r>
      <w:r w:rsidRPr="00AA5418">
        <w:rPr>
          <w:rFonts w:ascii="Times New Roman" w:eastAsia="Times New Roman" w:hAnsi="Times New Roman" w:cs="Times New Roman"/>
          <w:spacing w:val="-2"/>
          <w:sz w:val="24"/>
          <w:szCs w:val="24"/>
          <w:lang w:val="ru-RU"/>
        </w:rPr>
        <w:t>о</w:t>
      </w:r>
      <w:r w:rsidRPr="00AA5418">
        <w:rPr>
          <w:rFonts w:ascii="Times New Roman" w:eastAsia="Times New Roman" w:hAnsi="Times New Roman" w:cs="Times New Roman"/>
          <w:sz w:val="24"/>
          <w:szCs w:val="24"/>
          <w:lang w:val="ru-RU"/>
        </w:rPr>
        <w:t xml:space="preserve">м </w:t>
      </w:r>
      <w:r w:rsidRPr="00AA5418">
        <w:rPr>
          <w:rFonts w:ascii="Times New Roman" w:eastAsia="Times New Roman" w:hAnsi="Times New Roman" w:cs="Times New Roman"/>
          <w:spacing w:val="3"/>
          <w:sz w:val="24"/>
          <w:szCs w:val="24"/>
          <w:lang w:val="ru-RU"/>
        </w:rPr>
        <w:t xml:space="preserve"> </w:t>
      </w:r>
      <w:r w:rsidRPr="00AA5418">
        <w:rPr>
          <w:rFonts w:ascii="Times New Roman" w:eastAsia="Times New Roman" w:hAnsi="Times New Roman" w:cs="Times New Roman"/>
          <w:sz w:val="24"/>
          <w:szCs w:val="24"/>
          <w:lang w:val="ru-RU"/>
        </w:rPr>
        <w:t xml:space="preserve">од </w:t>
      </w:r>
      <w:r w:rsidRPr="00AA5418">
        <w:rPr>
          <w:rFonts w:ascii="Times New Roman" w:eastAsia="Times New Roman" w:hAnsi="Times New Roman" w:cs="Times New Roman"/>
          <w:spacing w:val="1"/>
          <w:sz w:val="24"/>
          <w:szCs w:val="24"/>
          <w:lang w:val="ru-RU"/>
        </w:rPr>
        <w:t xml:space="preserve"> </w:t>
      </w:r>
      <w:r w:rsidR="002E6922">
        <w:rPr>
          <w:rFonts w:ascii="Times New Roman" w:eastAsia="Times New Roman" w:hAnsi="Times New Roman" w:cs="Times New Roman"/>
          <w:spacing w:val="2"/>
          <w:sz w:val="24"/>
          <w:szCs w:val="24"/>
          <w:lang w:val="ru-RU"/>
        </w:rPr>
        <w:t>1.7</w:t>
      </w:r>
      <w:r w:rsidRPr="00AA5418">
        <w:rPr>
          <w:rFonts w:ascii="Times New Roman" w:eastAsia="Times New Roman" w:hAnsi="Times New Roman" w:cs="Times New Roman"/>
          <w:sz w:val="24"/>
          <w:szCs w:val="24"/>
          <w:lang w:val="ru-RU"/>
        </w:rPr>
        <w:t xml:space="preserve"> </w:t>
      </w:r>
      <w:r w:rsidRPr="00AA5418">
        <w:rPr>
          <w:rFonts w:ascii="Times New Roman" w:eastAsia="Times New Roman" w:hAnsi="Times New Roman" w:cs="Times New Roman"/>
          <w:spacing w:val="4"/>
          <w:sz w:val="24"/>
          <w:szCs w:val="24"/>
          <w:lang w:val="ru-RU"/>
        </w:rPr>
        <w:t xml:space="preserve"> </w:t>
      </w:r>
      <w:r w:rsidRPr="00AA5418">
        <w:rPr>
          <w:rFonts w:ascii="Times New Roman" w:eastAsia="Times New Roman" w:hAnsi="Times New Roman" w:cs="Times New Roman"/>
          <w:spacing w:val="-3"/>
          <w:sz w:val="24"/>
          <w:szCs w:val="24"/>
          <w:lang w:val="ru-RU"/>
        </w:rPr>
        <w:t>°</w:t>
      </w:r>
      <w:r w:rsidRPr="00AA5418">
        <w:rPr>
          <w:rFonts w:ascii="Times New Roman" w:eastAsia="Times New Roman" w:hAnsi="Times New Roman" w:cs="Times New Roman"/>
          <w:spacing w:val="2"/>
          <w:sz w:val="24"/>
          <w:szCs w:val="24"/>
          <w:lang w:val="ru-RU"/>
        </w:rPr>
        <w:t>С</w:t>
      </w:r>
      <w:r w:rsidRPr="00AA5418">
        <w:rPr>
          <w:rFonts w:ascii="Times New Roman" w:eastAsia="Times New Roman" w:hAnsi="Times New Roman" w:cs="Times New Roman"/>
          <w:sz w:val="24"/>
          <w:szCs w:val="24"/>
          <w:lang w:val="ru-RU"/>
        </w:rPr>
        <w:t xml:space="preserve">, </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z w:val="24"/>
          <w:szCs w:val="24"/>
          <w:lang w:val="ru-RU"/>
        </w:rPr>
        <w:t xml:space="preserve">а </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z w:val="24"/>
          <w:szCs w:val="24"/>
          <w:lang w:val="ru-RU"/>
        </w:rPr>
        <w:t>нај</w:t>
      </w:r>
      <w:r w:rsidRPr="00AA5418">
        <w:rPr>
          <w:rFonts w:ascii="Times New Roman" w:eastAsia="Times New Roman" w:hAnsi="Times New Roman" w:cs="Times New Roman"/>
          <w:spacing w:val="-1"/>
          <w:sz w:val="24"/>
          <w:szCs w:val="24"/>
          <w:lang w:val="ru-RU"/>
        </w:rPr>
        <w:t>т</w:t>
      </w:r>
      <w:r w:rsidRPr="00AA5418">
        <w:rPr>
          <w:rFonts w:ascii="Times New Roman" w:eastAsia="Times New Roman" w:hAnsi="Times New Roman" w:cs="Times New Roman"/>
          <w:spacing w:val="-2"/>
          <w:sz w:val="24"/>
          <w:szCs w:val="24"/>
          <w:lang w:val="ru-RU"/>
        </w:rPr>
        <w:t>о</w:t>
      </w:r>
      <w:r w:rsidRPr="00AA5418">
        <w:rPr>
          <w:rFonts w:ascii="Times New Roman" w:eastAsia="Times New Roman" w:hAnsi="Times New Roman" w:cs="Times New Roman"/>
          <w:sz w:val="24"/>
          <w:szCs w:val="24"/>
          <w:lang w:val="ru-RU"/>
        </w:rPr>
        <w:t>пли</w:t>
      </w:r>
      <w:r w:rsidRPr="00AA5418">
        <w:rPr>
          <w:rFonts w:ascii="Times New Roman" w:eastAsia="Times New Roman" w:hAnsi="Times New Roman" w:cs="Times New Roman"/>
          <w:spacing w:val="-1"/>
          <w:sz w:val="24"/>
          <w:szCs w:val="24"/>
          <w:lang w:val="ru-RU"/>
        </w:rPr>
        <w:t>ј</w:t>
      </w:r>
      <w:r w:rsidRPr="00AA5418">
        <w:rPr>
          <w:rFonts w:ascii="Times New Roman" w:eastAsia="Times New Roman" w:hAnsi="Times New Roman" w:cs="Times New Roman"/>
          <w:sz w:val="24"/>
          <w:szCs w:val="24"/>
          <w:lang w:val="ru-RU"/>
        </w:rPr>
        <w:t xml:space="preserve">и </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z w:val="24"/>
          <w:szCs w:val="24"/>
          <w:lang w:val="ru-RU"/>
        </w:rPr>
        <w:t>ј</w:t>
      </w:r>
      <w:r w:rsidRPr="00AA5418">
        <w:rPr>
          <w:rFonts w:ascii="Times New Roman" w:eastAsia="Times New Roman" w:hAnsi="Times New Roman" w:cs="Times New Roman"/>
          <w:spacing w:val="-3"/>
          <w:sz w:val="24"/>
          <w:szCs w:val="24"/>
          <w:lang w:val="ru-RU"/>
        </w:rPr>
        <w:t>у</w:t>
      </w:r>
      <w:r w:rsidRPr="00AA5418">
        <w:rPr>
          <w:rFonts w:ascii="Times New Roman" w:eastAsia="Times New Roman" w:hAnsi="Times New Roman" w:cs="Times New Roman"/>
          <w:sz w:val="24"/>
          <w:szCs w:val="24"/>
          <w:lang w:val="ru-RU"/>
        </w:rPr>
        <w:t xml:space="preserve">ли, </w:t>
      </w:r>
      <w:r w:rsidRPr="00AA5418">
        <w:rPr>
          <w:rFonts w:ascii="Times New Roman" w:eastAsia="Times New Roman" w:hAnsi="Times New Roman" w:cs="Times New Roman"/>
          <w:spacing w:val="2"/>
          <w:sz w:val="24"/>
          <w:szCs w:val="24"/>
          <w:lang w:val="ru-RU"/>
        </w:rPr>
        <w:t xml:space="preserve"> </w:t>
      </w:r>
      <w:r w:rsidRPr="00AA5418">
        <w:rPr>
          <w:rFonts w:ascii="Times New Roman" w:eastAsia="Times New Roman" w:hAnsi="Times New Roman" w:cs="Times New Roman"/>
          <w:spacing w:val="1"/>
          <w:sz w:val="24"/>
          <w:szCs w:val="24"/>
          <w:lang w:val="ru-RU"/>
        </w:rPr>
        <w:t>с</w:t>
      </w:r>
      <w:r w:rsidRPr="00AA5418">
        <w:rPr>
          <w:rFonts w:ascii="Times New Roman" w:eastAsia="Times New Roman" w:hAnsi="Times New Roman" w:cs="Times New Roman"/>
          <w:sz w:val="24"/>
          <w:szCs w:val="24"/>
          <w:lang w:val="ru-RU"/>
        </w:rPr>
        <w:t>а</w:t>
      </w:r>
      <w:r w:rsidR="00C33D41">
        <w:rPr>
          <w:rFonts w:ascii="Times New Roman" w:eastAsia="Times New Roman" w:hAnsi="Times New Roman" w:cs="Times New Roman"/>
          <w:sz w:val="24"/>
          <w:szCs w:val="24"/>
          <w:lang w:val="ru-RU"/>
        </w:rPr>
        <w:t xml:space="preserve"> </w:t>
      </w:r>
      <w:r w:rsidRPr="00AA5418">
        <w:rPr>
          <w:rFonts w:ascii="Times New Roman" w:eastAsia="Times New Roman" w:hAnsi="Times New Roman" w:cs="Times New Roman"/>
          <w:spacing w:val="2"/>
          <w:sz w:val="24"/>
          <w:szCs w:val="24"/>
          <w:lang w:val="ru-RU"/>
        </w:rPr>
        <w:t>2</w:t>
      </w:r>
      <w:r w:rsidR="002E6922">
        <w:rPr>
          <w:rFonts w:ascii="Times New Roman" w:eastAsia="Times New Roman" w:hAnsi="Times New Roman" w:cs="Times New Roman"/>
          <w:spacing w:val="2"/>
          <w:sz w:val="24"/>
          <w:szCs w:val="24"/>
          <w:lang w:val="ru-RU"/>
        </w:rPr>
        <w:t>4</w:t>
      </w:r>
      <w:r w:rsidRPr="00AA5418">
        <w:rPr>
          <w:rFonts w:ascii="Times New Roman" w:eastAsia="Times New Roman" w:hAnsi="Times New Roman" w:cs="Times New Roman"/>
          <w:sz w:val="24"/>
          <w:szCs w:val="24"/>
          <w:lang w:val="ru-RU"/>
        </w:rPr>
        <w:t>.</w:t>
      </w:r>
      <w:r w:rsidR="002E6922">
        <w:rPr>
          <w:rFonts w:ascii="Times New Roman" w:eastAsia="Times New Roman" w:hAnsi="Times New Roman" w:cs="Times New Roman"/>
          <w:sz w:val="24"/>
          <w:szCs w:val="24"/>
          <w:lang w:val="ru-RU"/>
        </w:rPr>
        <w:t>5</w:t>
      </w:r>
      <w:r w:rsidRPr="00AA5418">
        <w:rPr>
          <w:rFonts w:ascii="Times New Roman" w:eastAsia="Times New Roman" w:hAnsi="Times New Roman" w:cs="Times New Roman"/>
          <w:spacing w:val="-1"/>
          <w:sz w:val="24"/>
          <w:szCs w:val="24"/>
          <w:lang w:val="ru-RU"/>
        </w:rPr>
        <w:t>°С</w:t>
      </w:r>
      <w:r w:rsidRPr="00AA5418">
        <w:rPr>
          <w:rFonts w:ascii="Times New Roman" w:eastAsia="Times New Roman" w:hAnsi="Times New Roman" w:cs="Times New Roman"/>
          <w:sz w:val="24"/>
          <w:szCs w:val="24"/>
          <w:lang w:val="ru-RU"/>
        </w:rPr>
        <w:t>.</w:t>
      </w:r>
      <w:r w:rsidR="00ED4EC1" w:rsidRPr="00AA5418">
        <w:rPr>
          <w:rFonts w:ascii="Times New Roman" w:eastAsia="Times New Roman" w:hAnsi="Times New Roman" w:cs="Times New Roman"/>
          <w:sz w:val="24"/>
          <w:szCs w:val="24"/>
          <w:lang w:val="sr-Latn-CS"/>
        </w:rPr>
        <w:t xml:space="preserve"> </w:t>
      </w:r>
      <w:r w:rsidR="00595377" w:rsidRPr="00595377">
        <w:rPr>
          <w:rFonts w:ascii="Times New Roman" w:eastAsia="Times New Roman" w:hAnsi="Times New Roman" w:cs="Times New Roman"/>
          <w:sz w:val="24"/>
          <w:szCs w:val="24"/>
          <w:lang w:val="sr-Latn-CS"/>
        </w:rPr>
        <w:t>Резултати су приказани у Табели</w:t>
      </w:r>
      <w:r w:rsidR="00595377" w:rsidRPr="00EA4602">
        <w:rPr>
          <w:rFonts w:ascii="Times New Roman" w:eastAsia="Times New Roman" w:hAnsi="Times New Roman" w:cs="Times New Roman"/>
          <w:sz w:val="24"/>
          <w:szCs w:val="24"/>
          <w:lang w:val="ru-RU"/>
        </w:rPr>
        <w:t xml:space="preserve"> 3.</w:t>
      </w:r>
    </w:p>
    <w:bookmarkEnd w:id="33"/>
    <w:p w:rsidR="00043D8F" w:rsidRPr="009E248E" w:rsidRDefault="00043D8F" w:rsidP="00043D8F">
      <w:pPr>
        <w:ind w:right="82" w:firstLine="720"/>
        <w:jc w:val="both"/>
        <w:rPr>
          <w:rFonts w:ascii="Mol" w:eastAsia="Times New Roman" w:hAnsi="Mol"/>
          <w:sz w:val="24"/>
          <w:szCs w:val="24"/>
          <w:lang w:val="ru-RU"/>
        </w:rPr>
      </w:pPr>
    </w:p>
    <w:p w:rsidR="00043D8F" w:rsidRPr="00C33D41" w:rsidRDefault="00595377" w:rsidP="00595377">
      <w:pPr>
        <w:ind w:left="114" w:right="-20"/>
        <w:jc w:val="center"/>
        <w:rPr>
          <w:rFonts w:ascii="Times New Roman" w:eastAsia="Times New Roman" w:hAnsi="Times New Roman" w:cs="Times New Roman"/>
          <w:b/>
          <w:bCs/>
          <w:sz w:val="22"/>
          <w:szCs w:val="22"/>
          <w:lang w:val="ru-RU"/>
        </w:rPr>
      </w:pPr>
      <w:r w:rsidRPr="00C33D41">
        <w:rPr>
          <w:rFonts w:ascii="Times New Roman" w:eastAsia="Times New Roman" w:hAnsi="Times New Roman" w:cs="Times New Roman"/>
          <w:b/>
          <w:bCs/>
          <w:sz w:val="22"/>
          <w:szCs w:val="22"/>
          <w:lang w:val="sr-Latn-CS"/>
        </w:rPr>
        <w:t>Табели</w:t>
      </w:r>
      <w:r w:rsidRPr="00EA4602">
        <w:rPr>
          <w:rFonts w:ascii="Times New Roman" w:eastAsia="Times New Roman" w:hAnsi="Times New Roman" w:cs="Times New Roman"/>
          <w:b/>
          <w:bCs/>
          <w:sz w:val="22"/>
          <w:szCs w:val="22"/>
          <w:lang w:val="ru-RU"/>
        </w:rPr>
        <w:t xml:space="preserve"> 3</w:t>
      </w:r>
      <w:r w:rsidR="00043D8F" w:rsidRPr="00C33D41">
        <w:rPr>
          <w:rFonts w:ascii="Times New Roman" w:eastAsia="Times New Roman" w:hAnsi="Times New Roman" w:cs="Times New Roman"/>
          <w:b/>
          <w:bCs/>
          <w:sz w:val="22"/>
          <w:szCs w:val="22"/>
          <w:lang w:val="ru-RU"/>
        </w:rPr>
        <w:t>.</w:t>
      </w:r>
      <w:r w:rsidR="00043D8F" w:rsidRPr="00C33D41">
        <w:rPr>
          <w:rFonts w:ascii="Times New Roman" w:eastAsia="Times New Roman" w:hAnsi="Times New Roman" w:cs="Times New Roman"/>
          <w:b/>
          <w:bCs/>
          <w:spacing w:val="2"/>
          <w:sz w:val="22"/>
          <w:szCs w:val="22"/>
          <w:lang w:val="ru-RU"/>
        </w:rPr>
        <w:t xml:space="preserve"> </w:t>
      </w:r>
      <w:r w:rsidR="00043D8F" w:rsidRPr="00C33D41">
        <w:rPr>
          <w:rFonts w:ascii="Times New Roman" w:eastAsia="Times New Roman" w:hAnsi="Times New Roman" w:cs="Times New Roman"/>
          <w:b/>
          <w:bCs/>
          <w:spacing w:val="-1"/>
          <w:sz w:val="22"/>
          <w:szCs w:val="22"/>
          <w:lang w:val="ru-RU"/>
        </w:rPr>
        <w:t>С</w:t>
      </w:r>
      <w:r w:rsidR="00043D8F" w:rsidRPr="00C33D41">
        <w:rPr>
          <w:rFonts w:ascii="Times New Roman" w:eastAsia="Times New Roman" w:hAnsi="Times New Roman" w:cs="Times New Roman"/>
          <w:b/>
          <w:bCs/>
          <w:spacing w:val="-2"/>
          <w:sz w:val="22"/>
          <w:szCs w:val="22"/>
          <w:lang w:val="ru-RU"/>
        </w:rPr>
        <w:t>р</w:t>
      </w:r>
      <w:r w:rsidR="00043D8F" w:rsidRPr="00C33D41">
        <w:rPr>
          <w:rFonts w:ascii="Times New Roman" w:eastAsia="Times New Roman" w:hAnsi="Times New Roman" w:cs="Times New Roman"/>
          <w:b/>
          <w:bCs/>
          <w:spacing w:val="1"/>
          <w:sz w:val="22"/>
          <w:szCs w:val="22"/>
          <w:lang w:val="ru-RU"/>
        </w:rPr>
        <w:t>е</w:t>
      </w:r>
      <w:r w:rsidR="00043D8F" w:rsidRPr="00C33D41">
        <w:rPr>
          <w:rFonts w:ascii="Times New Roman" w:eastAsia="Times New Roman" w:hAnsi="Times New Roman" w:cs="Times New Roman"/>
          <w:b/>
          <w:bCs/>
          <w:spacing w:val="-1"/>
          <w:sz w:val="22"/>
          <w:szCs w:val="22"/>
          <w:lang w:val="ru-RU"/>
        </w:rPr>
        <w:t>д</w:t>
      </w:r>
      <w:r w:rsidR="00043D8F" w:rsidRPr="00C33D41">
        <w:rPr>
          <w:rFonts w:ascii="Times New Roman" w:eastAsia="Times New Roman" w:hAnsi="Times New Roman" w:cs="Times New Roman"/>
          <w:b/>
          <w:bCs/>
          <w:sz w:val="22"/>
          <w:szCs w:val="22"/>
          <w:lang w:val="ru-RU"/>
        </w:rPr>
        <w:t>ње</w:t>
      </w:r>
      <w:r w:rsidR="00043D8F" w:rsidRPr="00C33D41">
        <w:rPr>
          <w:rFonts w:ascii="Times New Roman" w:eastAsia="Times New Roman" w:hAnsi="Times New Roman" w:cs="Times New Roman"/>
          <w:b/>
          <w:bCs/>
          <w:spacing w:val="-4"/>
          <w:sz w:val="22"/>
          <w:szCs w:val="22"/>
          <w:lang w:val="ru-RU"/>
        </w:rPr>
        <w:t xml:space="preserve"> </w:t>
      </w:r>
      <w:r w:rsidR="00043D8F" w:rsidRPr="00C33D41">
        <w:rPr>
          <w:rFonts w:ascii="Times New Roman" w:eastAsia="Times New Roman" w:hAnsi="Times New Roman" w:cs="Times New Roman"/>
          <w:b/>
          <w:bCs/>
          <w:sz w:val="22"/>
          <w:szCs w:val="22"/>
          <w:lang w:val="ru-RU"/>
        </w:rPr>
        <w:t>м</w:t>
      </w:r>
      <w:r w:rsidR="00043D8F" w:rsidRPr="00C33D41">
        <w:rPr>
          <w:rFonts w:ascii="Times New Roman" w:eastAsia="Times New Roman" w:hAnsi="Times New Roman" w:cs="Times New Roman"/>
          <w:b/>
          <w:bCs/>
          <w:spacing w:val="1"/>
          <w:sz w:val="22"/>
          <w:szCs w:val="22"/>
          <w:lang w:val="ru-RU"/>
        </w:rPr>
        <w:t>е</w:t>
      </w:r>
      <w:r w:rsidR="00043D8F" w:rsidRPr="00C33D41">
        <w:rPr>
          <w:rFonts w:ascii="Times New Roman" w:eastAsia="Times New Roman" w:hAnsi="Times New Roman" w:cs="Times New Roman"/>
          <w:b/>
          <w:bCs/>
          <w:spacing w:val="-2"/>
          <w:sz w:val="22"/>
          <w:szCs w:val="22"/>
          <w:lang w:val="ru-RU"/>
        </w:rPr>
        <w:t>с</w:t>
      </w:r>
      <w:r w:rsidR="00043D8F" w:rsidRPr="00C33D41">
        <w:rPr>
          <w:rFonts w:ascii="Times New Roman" w:eastAsia="Times New Roman" w:hAnsi="Times New Roman" w:cs="Times New Roman"/>
          <w:b/>
          <w:bCs/>
          <w:spacing w:val="1"/>
          <w:sz w:val="22"/>
          <w:szCs w:val="22"/>
          <w:lang w:val="ru-RU"/>
        </w:rPr>
        <w:t>е</w:t>
      </w:r>
      <w:r w:rsidR="00043D8F" w:rsidRPr="00C33D41">
        <w:rPr>
          <w:rFonts w:ascii="Times New Roman" w:eastAsia="Times New Roman" w:hAnsi="Times New Roman" w:cs="Times New Roman"/>
          <w:b/>
          <w:bCs/>
          <w:sz w:val="22"/>
          <w:szCs w:val="22"/>
          <w:lang w:val="ru-RU"/>
        </w:rPr>
        <w:t>ч</w:t>
      </w:r>
      <w:r w:rsidR="00043D8F" w:rsidRPr="00C33D41">
        <w:rPr>
          <w:rFonts w:ascii="Times New Roman" w:eastAsia="Times New Roman" w:hAnsi="Times New Roman" w:cs="Times New Roman"/>
          <w:b/>
          <w:bCs/>
          <w:spacing w:val="-1"/>
          <w:sz w:val="22"/>
          <w:szCs w:val="22"/>
          <w:lang w:val="ru-RU"/>
        </w:rPr>
        <w:t>н</w:t>
      </w:r>
      <w:r w:rsidR="00043D8F" w:rsidRPr="00C33D41">
        <w:rPr>
          <w:rFonts w:ascii="Times New Roman" w:eastAsia="Times New Roman" w:hAnsi="Times New Roman" w:cs="Times New Roman"/>
          <w:b/>
          <w:bCs/>
          <w:sz w:val="22"/>
          <w:szCs w:val="22"/>
          <w:lang w:val="ru-RU"/>
        </w:rPr>
        <w:t>е</w:t>
      </w:r>
      <w:r w:rsidR="00043D8F" w:rsidRPr="00C33D41">
        <w:rPr>
          <w:rFonts w:ascii="Times New Roman" w:eastAsia="Times New Roman" w:hAnsi="Times New Roman" w:cs="Times New Roman"/>
          <w:b/>
          <w:bCs/>
          <w:spacing w:val="-9"/>
          <w:sz w:val="22"/>
          <w:szCs w:val="22"/>
          <w:lang w:val="ru-RU"/>
        </w:rPr>
        <w:t xml:space="preserve"> </w:t>
      </w:r>
      <w:r w:rsidR="00043D8F" w:rsidRPr="00C33D41">
        <w:rPr>
          <w:rFonts w:ascii="Times New Roman" w:eastAsia="Times New Roman" w:hAnsi="Times New Roman" w:cs="Times New Roman"/>
          <w:b/>
          <w:bCs/>
          <w:sz w:val="22"/>
          <w:szCs w:val="22"/>
          <w:lang w:val="ru-RU"/>
        </w:rPr>
        <w:t>и</w:t>
      </w:r>
      <w:r w:rsidR="00043D8F" w:rsidRPr="00C33D41">
        <w:rPr>
          <w:rFonts w:ascii="Times New Roman" w:eastAsia="Times New Roman" w:hAnsi="Times New Roman" w:cs="Times New Roman"/>
          <w:b/>
          <w:bCs/>
          <w:spacing w:val="-7"/>
          <w:sz w:val="22"/>
          <w:szCs w:val="22"/>
          <w:lang w:val="ru-RU"/>
        </w:rPr>
        <w:t xml:space="preserve"> </w:t>
      </w:r>
      <w:r w:rsidR="00043D8F" w:rsidRPr="00C33D41">
        <w:rPr>
          <w:rFonts w:ascii="Times New Roman" w:eastAsia="Times New Roman" w:hAnsi="Times New Roman" w:cs="Times New Roman"/>
          <w:b/>
          <w:bCs/>
          <w:sz w:val="22"/>
          <w:szCs w:val="22"/>
          <w:lang w:val="ru-RU"/>
        </w:rPr>
        <w:t>г</w:t>
      </w:r>
      <w:r w:rsidR="00043D8F" w:rsidRPr="00C33D41">
        <w:rPr>
          <w:rFonts w:ascii="Times New Roman" w:eastAsia="Times New Roman" w:hAnsi="Times New Roman" w:cs="Times New Roman"/>
          <w:b/>
          <w:bCs/>
          <w:spacing w:val="-2"/>
          <w:sz w:val="22"/>
          <w:szCs w:val="22"/>
          <w:lang w:val="ru-RU"/>
        </w:rPr>
        <w:t>о</w:t>
      </w:r>
      <w:r w:rsidR="00043D8F" w:rsidRPr="00C33D41">
        <w:rPr>
          <w:rFonts w:ascii="Times New Roman" w:eastAsia="Times New Roman" w:hAnsi="Times New Roman" w:cs="Times New Roman"/>
          <w:b/>
          <w:bCs/>
          <w:sz w:val="22"/>
          <w:szCs w:val="22"/>
          <w:lang w:val="ru-RU"/>
        </w:rPr>
        <w:t>дишње</w:t>
      </w:r>
      <w:r w:rsidR="00043D8F" w:rsidRPr="00C33D41">
        <w:rPr>
          <w:rFonts w:ascii="Times New Roman" w:eastAsia="Times New Roman" w:hAnsi="Times New Roman" w:cs="Times New Roman"/>
          <w:b/>
          <w:bCs/>
          <w:spacing w:val="-15"/>
          <w:sz w:val="22"/>
          <w:szCs w:val="22"/>
          <w:lang w:val="ru-RU"/>
        </w:rPr>
        <w:t xml:space="preserve"> </w:t>
      </w:r>
      <w:r w:rsidR="00043D8F" w:rsidRPr="00C33D41">
        <w:rPr>
          <w:rFonts w:ascii="Times New Roman" w:eastAsia="Times New Roman" w:hAnsi="Times New Roman" w:cs="Times New Roman"/>
          <w:b/>
          <w:bCs/>
          <w:spacing w:val="-2"/>
          <w:w w:val="92"/>
          <w:sz w:val="22"/>
          <w:szCs w:val="22"/>
          <w:lang w:val="ru-RU"/>
        </w:rPr>
        <w:t>в</w:t>
      </w:r>
      <w:r w:rsidR="00043D8F" w:rsidRPr="00C33D41">
        <w:rPr>
          <w:rFonts w:ascii="Times New Roman" w:eastAsia="Times New Roman" w:hAnsi="Times New Roman" w:cs="Times New Roman"/>
          <w:b/>
          <w:bCs/>
          <w:spacing w:val="2"/>
          <w:sz w:val="22"/>
          <w:szCs w:val="22"/>
          <w:lang w:val="ru-RU"/>
        </w:rPr>
        <w:t>р</w:t>
      </w:r>
      <w:r w:rsidR="00043D8F" w:rsidRPr="00C33D41">
        <w:rPr>
          <w:rFonts w:ascii="Times New Roman" w:eastAsia="Times New Roman" w:hAnsi="Times New Roman" w:cs="Times New Roman"/>
          <w:b/>
          <w:bCs/>
          <w:spacing w:val="-2"/>
          <w:sz w:val="22"/>
          <w:szCs w:val="22"/>
          <w:lang w:val="ru-RU"/>
        </w:rPr>
        <w:t>е</w:t>
      </w:r>
      <w:r w:rsidR="00043D8F" w:rsidRPr="00C33D41">
        <w:rPr>
          <w:rFonts w:ascii="Times New Roman" w:eastAsia="Times New Roman" w:hAnsi="Times New Roman" w:cs="Times New Roman"/>
          <w:b/>
          <w:bCs/>
          <w:w w:val="99"/>
          <w:sz w:val="22"/>
          <w:szCs w:val="22"/>
          <w:lang w:val="ru-RU"/>
        </w:rPr>
        <w:t>д</w:t>
      </w:r>
      <w:r w:rsidR="00043D8F" w:rsidRPr="00C33D41">
        <w:rPr>
          <w:rFonts w:ascii="Times New Roman" w:eastAsia="Times New Roman" w:hAnsi="Times New Roman" w:cs="Times New Roman"/>
          <w:b/>
          <w:bCs/>
          <w:spacing w:val="-1"/>
          <w:w w:val="93"/>
          <w:sz w:val="22"/>
          <w:szCs w:val="22"/>
          <w:lang w:val="ru-RU"/>
        </w:rPr>
        <w:t>н</w:t>
      </w:r>
      <w:r w:rsidR="00043D8F" w:rsidRPr="00C33D41">
        <w:rPr>
          <w:rFonts w:ascii="Times New Roman" w:eastAsia="Times New Roman" w:hAnsi="Times New Roman" w:cs="Times New Roman"/>
          <w:b/>
          <w:bCs/>
          <w:sz w:val="22"/>
          <w:szCs w:val="22"/>
          <w:lang w:val="ru-RU"/>
        </w:rPr>
        <w:t>о</w:t>
      </w:r>
      <w:r w:rsidR="00043D8F" w:rsidRPr="00C33D41">
        <w:rPr>
          <w:rFonts w:ascii="Times New Roman" w:eastAsia="Times New Roman" w:hAnsi="Times New Roman" w:cs="Times New Roman"/>
          <w:b/>
          <w:bCs/>
          <w:spacing w:val="1"/>
          <w:sz w:val="22"/>
          <w:szCs w:val="22"/>
          <w:lang w:val="ru-RU"/>
        </w:rPr>
        <w:t>с</w:t>
      </w:r>
      <w:r w:rsidR="00C33D41">
        <w:rPr>
          <w:rFonts w:ascii="Times New Roman" w:eastAsia="Times New Roman" w:hAnsi="Times New Roman" w:cs="Times New Roman"/>
          <w:b/>
          <w:bCs/>
          <w:spacing w:val="1"/>
          <w:sz w:val="22"/>
          <w:szCs w:val="22"/>
          <w:lang w:val="ru-RU"/>
        </w:rPr>
        <w:t>т</w:t>
      </w:r>
      <w:r w:rsidR="00043D8F" w:rsidRPr="00C33D41">
        <w:rPr>
          <w:rFonts w:ascii="Times New Roman" w:eastAsia="Times New Roman" w:hAnsi="Times New Roman" w:cs="Times New Roman"/>
          <w:b/>
          <w:bCs/>
          <w:w w:val="93"/>
          <w:sz w:val="22"/>
          <w:szCs w:val="22"/>
          <w:lang w:val="ru-RU"/>
        </w:rPr>
        <w:t>и</w:t>
      </w:r>
      <w:r w:rsidR="00043D8F" w:rsidRPr="00C33D41">
        <w:rPr>
          <w:rFonts w:ascii="Times New Roman" w:eastAsia="Times New Roman" w:hAnsi="Times New Roman" w:cs="Times New Roman"/>
          <w:b/>
          <w:bCs/>
          <w:sz w:val="22"/>
          <w:szCs w:val="22"/>
          <w:lang w:val="ru-RU"/>
        </w:rPr>
        <w:t xml:space="preserve"> </w:t>
      </w:r>
      <w:r w:rsidR="00C33D41">
        <w:rPr>
          <w:rFonts w:ascii="Times New Roman" w:eastAsia="Times New Roman" w:hAnsi="Times New Roman" w:cs="Times New Roman"/>
          <w:b/>
          <w:bCs/>
          <w:sz w:val="22"/>
          <w:szCs w:val="22"/>
          <w:lang w:val="ru-RU"/>
        </w:rPr>
        <w:t>т</w:t>
      </w:r>
      <w:r w:rsidR="00043D8F" w:rsidRPr="00C33D41">
        <w:rPr>
          <w:rFonts w:ascii="Times New Roman" w:eastAsia="Times New Roman" w:hAnsi="Times New Roman" w:cs="Times New Roman"/>
          <w:b/>
          <w:bCs/>
          <w:spacing w:val="1"/>
          <w:sz w:val="22"/>
          <w:szCs w:val="22"/>
          <w:lang w:val="ru-RU"/>
        </w:rPr>
        <w:t>е</w:t>
      </w:r>
      <w:r w:rsidR="00043D8F" w:rsidRPr="00C33D41">
        <w:rPr>
          <w:rFonts w:ascii="Times New Roman" w:eastAsia="Times New Roman" w:hAnsi="Times New Roman" w:cs="Times New Roman"/>
          <w:b/>
          <w:bCs/>
          <w:spacing w:val="-1"/>
          <w:w w:val="101"/>
          <w:sz w:val="22"/>
          <w:szCs w:val="22"/>
          <w:lang w:val="ru-RU"/>
        </w:rPr>
        <w:t>м</w:t>
      </w:r>
      <w:r w:rsidR="00043D8F" w:rsidRPr="00C33D41">
        <w:rPr>
          <w:rFonts w:ascii="Times New Roman" w:eastAsia="Times New Roman" w:hAnsi="Times New Roman" w:cs="Times New Roman"/>
          <w:b/>
          <w:bCs/>
          <w:spacing w:val="2"/>
          <w:w w:val="93"/>
          <w:sz w:val="22"/>
          <w:szCs w:val="22"/>
          <w:lang w:val="ru-RU"/>
        </w:rPr>
        <w:t>п</w:t>
      </w:r>
      <w:r w:rsidR="00043D8F" w:rsidRPr="00C33D41">
        <w:rPr>
          <w:rFonts w:ascii="Times New Roman" w:eastAsia="Times New Roman" w:hAnsi="Times New Roman" w:cs="Times New Roman"/>
          <w:b/>
          <w:bCs/>
          <w:spacing w:val="-2"/>
          <w:sz w:val="22"/>
          <w:szCs w:val="22"/>
          <w:lang w:val="ru-RU"/>
        </w:rPr>
        <w:t>ер</w:t>
      </w:r>
      <w:r w:rsidR="00043D8F" w:rsidRPr="00C33D41">
        <w:rPr>
          <w:rFonts w:ascii="Times New Roman" w:eastAsia="Times New Roman" w:hAnsi="Times New Roman" w:cs="Times New Roman"/>
          <w:b/>
          <w:bCs/>
          <w:spacing w:val="2"/>
          <w:w w:val="113"/>
          <w:sz w:val="22"/>
          <w:szCs w:val="22"/>
          <w:lang w:val="ru-RU"/>
        </w:rPr>
        <w:t>а</w:t>
      </w:r>
      <w:r w:rsidR="00C33D41">
        <w:rPr>
          <w:rFonts w:ascii="Times New Roman" w:eastAsia="Times New Roman" w:hAnsi="Times New Roman" w:cs="Times New Roman"/>
          <w:b/>
          <w:bCs/>
          <w:spacing w:val="-2"/>
          <w:w w:val="89"/>
          <w:sz w:val="22"/>
          <w:szCs w:val="22"/>
          <w:lang w:val="ru-RU"/>
        </w:rPr>
        <w:t>ту</w:t>
      </w:r>
      <w:r w:rsidR="00043D8F" w:rsidRPr="00C33D41">
        <w:rPr>
          <w:rFonts w:ascii="Times New Roman" w:eastAsia="Times New Roman" w:hAnsi="Times New Roman" w:cs="Times New Roman"/>
          <w:b/>
          <w:bCs/>
          <w:sz w:val="22"/>
          <w:szCs w:val="22"/>
          <w:lang w:val="ru-RU"/>
        </w:rPr>
        <w:t>ре</w:t>
      </w:r>
      <w:r w:rsidR="00043D8F" w:rsidRPr="00C33D41">
        <w:rPr>
          <w:rFonts w:ascii="Times New Roman" w:eastAsia="Times New Roman" w:hAnsi="Times New Roman" w:cs="Times New Roman"/>
          <w:b/>
          <w:bCs/>
          <w:spacing w:val="1"/>
          <w:sz w:val="22"/>
          <w:szCs w:val="22"/>
          <w:lang w:val="ru-RU"/>
        </w:rPr>
        <w:t xml:space="preserve"> </w:t>
      </w:r>
      <w:r w:rsidR="00043D8F" w:rsidRPr="00C33D41">
        <w:rPr>
          <w:rFonts w:ascii="Times New Roman" w:eastAsia="Times New Roman" w:hAnsi="Times New Roman" w:cs="Times New Roman"/>
          <w:b/>
          <w:bCs/>
          <w:spacing w:val="-2"/>
          <w:sz w:val="22"/>
          <w:szCs w:val="22"/>
          <w:lang w:val="ru-RU"/>
        </w:rPr>
        <w:t>в</w:t>
      </w:r>
      <w:r w:rsidR="00043D8F" w:rsidRPr="00C33D41">
        <w:rPr>
          <w:rFonts w:ascii="Times New Roman" w:eastAsia="Times New Roman" w:hAnsi="Times New Roman" w:cs="Times New Roman"/>
          <w:b/>
          <w:bCs/>
          <w:spacing w:val="2"/>
          <w:sz w:val="22"/>
          <w:szCs w:val="22"/>
          <w:lang w:val="ru-RU"/>
        </w:rPr>
        <w:t>а</w:t>
      </w:r>
      <w:r w:rsidR="00043D8F" w:rsidRPr="00C33D41">
        <w:rPr>
          <w:rFonts w:ascii="Times New Roman" w:eastAsia="Times New Roman" w:hAnsi="Times New Roman" w:cs="Times New Roman"/>
          <w:b/>
          <w:bCs/>
          <w:sz w:val="22"/>
          <w:szCs w:val="22"/>
          <w:lang w:val="ru-RU"/>
        </w:rPr>
        <w:t>з</w:t>
      </w:r>
      <w:r w:rsidR="00043D8F" w:rsidRPr="00C33D41">
        <w:rPr>
          <w:rFonts w:ascii="Times New Roman" w:eastAsia="Times New Roman" w:hAnsi="Times New Roman" w:cs="Times New Roman"/>
          <w:b/>
          <w:bCs/>
          <w:spacing w:val="-2"/>
          <w:sz w:val="22"/>
          <w:szCs w:val="22"/>
          <w:lang w:val="ru-RU"/>
        </w:rPr>
        <w:t>д</w:t>
      </w:r>
      <w:r w:rsidR="00043D8F" w:rsidRPr="00C33D41">
        <w:rPr>
          <w:rFonts w:ascii="Times New Roman" w:eastAsia="Times New Roman" w:hAnsi="Times New Roman" w:cs="Times New Roman"/>
          <w:b/>
          <w:bCs/>
          <w:spacing w:val="1"/>
          <w:sz w:val="22"/>
          <w:szCs w:val="22"/>
          <w:lang w:val="ru-RU"/>
        </w:rPr>
        <w:t>у</w:t>
      </w:r>
      <w:r w:rsidR="00043D8F" w:rsidRPr="00C33D41">
        <w:rPr>
          <w:rFonts w:ascii="Times New Roman" w:eastAsia="Times New Roman" w:hAnsi="Times New Roman" w:cs="Times New Roman"/>
          <w:b/>
          <w:bCs/>
          <w:spacing w:val="-2"/>
          <w:sz w:val="22"/>
          <w:szCs w:val="22"/>
          <w:lang w:val="ru-RU"/>
        </w:rPr>
        <w:t>х</w:t>
      </w:r>
      <w:r w:rsidR="00043D8F" w:rsidRPr="00C33D41">
        <w:rPr>
          <w:rFonts w:ascii="Times New Roman" w:eastAsia="Times New Roman" w:hAnsi="Times New Roman" w:cs="Times New Roman"/>
          <w:b/>
          <w:bCs/>
          <w:sz w:val="22"/>
          <w:szCs w:val="22"/>
          <w:lang w:val="ru-RU"/>
        </w:rPr>
        <w:t>а</w:t>
      </w:r>
      <w:r w:rsidR="00043D8F" w:rsidRPr="00C33D41">
        <w:rPr>
          <w:rFonts w:ascii="Times New Roman" w:eastAsia="Times New Roman" w:hAnsi="Times New Roman" w:cs="Times New Roman"/>
          <w:b/>
          <w:bCs/>
          <w:spacing w:val="-5"/>
          <w:sz w:val="22"/>
          <w:szCs w:val="22"/>
          <w:lang w:val="ru-RU"/>
        </w:rPr>
        <w:t xml:space="preserve"> </w:t>
      </w:r>
      <w:r w:rsidR="00043D8F" w:rsidRPr="00C33D41">
        <w:rPr>
          <w:rFonts w:ascii="Times New Roman" w:eastAsia="Times New Roman" w:hAnsi="Times New Roman" w:cs="Times New Roman"/>
          <w:b/>
          <w:bCs/>
          <w:sz w:val="22"/>
          <w:szCs w:val="22"/>
          <w:lang w:val="ru-RU"/>
        </w:rPr>
        <w:t>(</w:t>
      </w:r>
      <w:r w:rsidR="00043D8F" w:rsidRPr="00C33D41">
        <w:rPr>
          <w:rFonts w:ascii="Times New Roman" w:eastAsia="Times New Roman" w:hAnsi="Times New Roman" w:cs="Times New Roman"/>
          <w:b/>
          <w:bCs/>
          <w:spacing w:val="-1"/>
          <w:sz w:val="22"/>
          <w:szCs w:val="22"/>
          <w:lang w:val="ru-RU"/>
        </w:rPr>
        <w:t>°</w:t>
      </w:r>
      <w:r w:rsidR="00043D8F" w:rsidRPr="00C33D41">
        <w:rPr>
          <w:rFonts w:ascii="Times New Roman" w:eastAsia="Times New Roman" w:hAnsi="Times New Roman" w:cs="Times New Roman"/>
          <w:b/>
          <w:bCs/>
          <w:sz w:val="22"/>
          <w:szCs w:val="22"/>
          <w:lang w:val="ru-RU"/>
        </w:rPr>
        <w:t xml:space="preserve">С) </w:t>
      </w:r>
      <w:r w:rsidR="00043D8F" w:rsidRPr="00C33D41">
        <w:rPr>
          <w:rFonts w:ascii="Times New Roman" w:eastAsia="Times New Roman" w:hAnsi="Times New Roman" w:cs="Times New Roman"/>
          <w:b/>
          <w:bCs/>
          <w:spacing w:val="-2"/>
          <w:sz w:val="22"/>
          <w:szCs w:val="22"/>
          <w:lang w:val="ru-RU"/>
        </w:rPr>
        <w:t>п</w:t>
      </w:r>
      <w:r w:rsidR="00043D8F" w:rsidRPr="00C33D41">
        <w:rPr>
          <w:rFonts w:ascii="Times New Roman" w:eastAsia="Times New Roman" w:hAnsi="Times New Roman" w:cs="Times New Roman"/>
          <w:b/>
          <w:bCs/>
          <w:sz w:val="22"/>
          <w:szCs w:val="22"/>
          <w:lang w:val="ru-RU"/>
        </w:rPr>
        <w:t>о</w:t>
      </w:r>
      <w:r w:rsidR="00043D8F" w:rsidRPr="00C33D41">
        <w:rPr>
          <w:rFonts w:ascii="Times New Roman" w:eastAsia="Times New Roman" w:hAnsi="Times New Roman" w:cs="Times New Roman"/>
          <w:b/>
          <w:bCs/>
          <w:spacing w:val="-6"/>
          <w:sz w:val="22"/>
          <w:szCs w:val="22"/>
          <w:lang w:val="ru-RU"/>
        </w:rPr>
        <w:t xml:space="preserve"> </w:t>
      </w:r>
      <w:r w:rsidR="00043D8F" w:rsidRPr="00C33D41">
        <w:rPr>
          <w:rFonts w:ascii="Times New Roman" w:eastAsia="Times New Roman" w:hAnsi="Times New Roman" w:cs="Times New Roman"/>
          <w:b/>
          <w:bCs/>
          <w:sz w:val="22"/>
          <w:szCs w:val="22"/>
          <w:lang w:val="ru-RU"/>
        </w:rPr>
        <w:t>м</w:t>
      </w:r>
      <w:r w:rsidR="00043D8F" w:rsidRPr="00C33D41">
        <w:rPr>
          <w:rFonts w:ascii="Times New Roman" w:eastAsia="Times New Roman" w:hAnsi="Times New Roman" w:cs="Times New Roman"/>
          <w:b/>
          <w:bCs/>
          <w:spacing w:val="-2"/>
          <w:sz w:val="22"/>
          <w:szCs w:val="22"/>
          <w:lang w:val="ru-RU"/>
        </w:rPr>
        <w:t>е</w:t>
      </w:r>
      <w:r w:rsidR="00043D8F" w:rsidRPr="00C33D41">
        <w:rPr>
          <w:rFonts w:ascii="Times New Roman" w:eastAsia="Times New Roman" w:hAnsi="Times New Roman" w:cs="Times New Roman"/>
          <w:b/>
          <w:bCs/>
          <w:spacing w:val="1"/>
          <w:sz w:val="22"/>
          <w:szCs w:val="22"/>
          <w:lang w:val="ru-RU"/>
        </w:rPr>
        <w:t>с</w:t>
      </w:r>
      <w:r w:rsidR="00043D8F" w:rsidRPr="00C33D41">
        <w:rPr>
          <w:rFonts w:ascii="Times New Roman" w:eastAsia="Times New Roman" w:hAnsi="Times New Roman" w:cs="Times New Roman"/>
          <w:b/>
          <w:bCs/>
          <w:sz w:val="22"/>
          <w:szCs w:val="22"/>
          <w:lang w:val="ru-RU"/>
        </w:rPr>
        <w:t>ец</w:t>
      </w:r>
      <w:r w:rsidR="00043D8F" w:rsidRPr="00C33D41">
        <w:rPr>
          <w:rFonts w:ascii="Times New Roman" w:eastAsia="Times New Roman" w:hAnsi="Times New Roman" w:cs="Times New Roman"/>
          <w:b/>
          <w:bCs/>
          <w:spacing w:val="-2"/>
          <w:sz w:val="22"/>
          <w:szCs w:val="22"/>
          <w:lang w:val="ru-RU"/>
        </w:rPr>
        <w:t>и</w:t>
      </w:r>
      <w:r w:rsidR="00043D8F" w:rsidRPr="00C33D41">
        <w:rPr>
          <w:rFonts w:ascii="Times New Roman" w:eastAsia="Times New Roman" w:hAnsi="Times New Roman" w:cs="Times New Roman"/>
          <w:b/>
          <w:bCs/>
          <w:spacing w:val="-1"/>
          <w:sz w:val="22"/>
          <w:szCs w:val="22"/>
          <w:lang w:val="ru-RU"/>
        </w:rPr>
        <w:t>м</w:t>
      </w:r>
      <w:r w:rsidR="00043D8F" w:rsidRPr="00C33D41">
        <w:rPr>
          <w:rFonts w:ascii="Times New Roman" w:eastAsia="Times New Roman" w:hAnsi="Times New Roman" w:cs="Times New Roman"/>
          <w:b/>
          <w:bCs/>
          <w:sz w:val="22"/>
          <w:szCs w:val="22"/>
          <w:lang w:val="ru-RU"/>
        </w:rPr>
        <w:t>а</w:t>
      </w:r>
      <w:r w:rsidR="00043D8F" w:rsidRPr="00C33D41">
        <w:rPr>
          <w:rFonts w:ascii="Times New Roman" w:eastAsia="Times New Roman" w:hAnsi="Times New Roman" w:cs="Times New Roman"/>
          <w:b/>
          <w:bCs/>
          <w:spacing w:val="1"/>
          <w:sz w:val="22"/>
          <w:szCs w:val="22"/>
          <w:lang w:val="ru-RU"/>
        </w:rPr>
        <w:t xml:space="preserve"> </w:t>
      </w:r>
      <w:r w:rsidR="00043D8F" w:rsidRPr="00C33D41">
        <w:rPr>
          <w:rFonts w:ascii="Times New Roman" w:eastAsia="Times New Roman" w:hAnsi="Times New Roman" w:cs="Times New Roman"/>
          <w:b/>
          <w:bCs/>
          <w:spacing w:val="-3"/>
          <w:sz w:val="22"/>
          <w:szCs w:val="22"/>
          <w:lang w:val="ru-RU"/>
        </w:rPr>
        <w:t>з</w:t>
      </w:r>
      <w:r w:rsidR="00043D8F" w:rsidRPr="00C33D41">
        <w:rPr>
          <w:rFonts w:ascii="Times New Roman" w:eastAsia="Times New Roman" w:hAnsi="Times New Roman" w:cs="Times New Roman"/>
          <w:b/>
          <w:bCs/>
          <w:sz w:val="22"/>
          <w:szCs w:val="22"/>
          <w:lang w:val="ru-RU"/>
        </w:rPr>
        <w:t>а</w:t>
      </w:r>
      <w:r w:rsidR="00043D8F" w:rsidRPr="00C33D41">
        <w:rPr>
          <w:rFonts w:ascii="Times New Roman" w:eastAsia="Times New Roman" w:hAnsi="Times New Roman" w:cs="Times New Roman"/>
          <w:b/>
          <w:bCs/>
          <w:spacing w:val="11"/>
          <w:sz w:val="22"/>
          <w:szCs w:val="22"/>
          <w:lang w:val="ru-RU"/>
        </w:rPr>
        <w:t xml:space="preserve"> </w:t>
      </w:r>
      <w:r w:rsidR="00043D8F" w:rsidRPr="00C33D41">
        <w:rPr>
          <w:rFonts w:ascii="Times New Roman" w:eastAsia="Times New Roman" w:hAnsi="Times New Roman" w:cs="Times New Roman"/>
          <w:b/>
          <w:bCs/>
          <w:spacing w:val="-1"/>
          <w:sz w:val="22"/>
          <w:szCs w:val="22"/>
          <w:lang w:val="ru-RU"/>
        </w:rPr>
        <w:t>м</w:t>
      </w:r>
      <w:r w:rsidR="00043D8F" w:rsidRPr="00C33D41">
        <w:rPr>
          <w:rFonts w:ascii="Times New Roman" w:eastAsia="Times New Roman" w:hAnsi="Times New Roman" w:cs="Times New Roman"/>
          <w:b/>
          <w:bCs/>
          <w:spacing w:val="1"/>
          <w:sz w:val="22"/>
          <w:szCs w:val="22"/>
          <w:lang w:val="ru-RU"/>
        </w:rPr>
        <w:t>е</w:t>
      </w:r>
      <w:r w:rsidR="00043D8F" w:rsidRPr="00C33D41">
        <w:rPr>
          <w:rFonts w:ascii="Times New Roman" w:eastAsia="Times New Roman" w:hAnsi="Times New Roman" w:cs="Times New Roman"/>
          <w:b/>
          <w:bCs/>
          <w:spacing w:val="2"/>
          <w:sz w:val="22"/>
          <w:szCs w:val="22"/>
          <w:lang w:val="ru-RU"/>
        </w:rPr>
        <w:t>р</w:t>
      </w:r>
      <w:r w:rsidR="00043D8F" w:rsidRPr="00C33D41">
        <w:rPr>
          <w:rFonts w:ascii="Times New Roman" w:eastAsia="Times New Roman" w:hAnsi="Times New Roman" w:cs="Times New Roman"/>
          <w:b/>
          <w:bCs/>
          <w:spacing w:val="-4"/>
          <w:sz w:val="22"/>
          <w:szCs w:val="22"/>
          <w:lang w:val="ru-RU"/>
        </w:rPr>
        <w:t>н</w:t>
      </w:r>
      <w:r w:rsidR="00043D8F" w:rsidRPr="00C33D41">
        <w:rPr>
          <w:rFonts w:ascii="Times New Roman" w:eastAsia="Times New Roman" w:hAnsi="Times New Roman" w:cs="Times New Roman"/>
          <w:b/>
          <w:bCs/>
          <w:sz w:val="22"/>
          <w:szCs w:val="22"/>
          <w:lang w:val="ru-RU"/>
        </w:rPr>
        <w:t>у</w:t>
      </w:r>
      <w:r w:rsidR="00043D8F" w:rsidRPr="00C33D41">
        <w:rPr>
          <w:rFonts w:ascii="Times New Roman" w:eastAsia="Times New Roman" w:hAnsi="Times New Roman" w:cs="Times New Roman"/>
          <w:b/>
          <w:bCs/>
          <w:spacing w:val="-13"/>
          <w:sz w:val="22"/>
          <w:szCs w:val="22"/>
          <w:lang w:val="ru-RU"/>
        </w:rPr>
        <w:t xml:space="preserve"> </w:t>
      </w:r>
      <w:r w:rsidR="00043D8F" w:rsidRPr="00C33D41">
        <w:rPr>
          <w:rFonts w:ascii="Times New Roman" w:eastAsia="Times New Roman" w:hAnsi="Times New Roman" w:cs="Times New Roman"/>
          <w:b/>
          <w:bCs/>
          <w:spacing w:val="1"/>
          <w:sz w:val="22"/>
          <w:szCs w:val="22"/>
          <w:lang w:val="ru-RU"/>
        </w:rPr>
        <w:t>с</w:t>
      </w:r>
      <w:r w:rsidR="00C33D41">
        <w:rPr>
          <w:rFonts w:ascii="Times New Roman" w:eastAsia="Times New Roman" w:hAnsi="Times New Roman" w:cs="Times New Roman"/>
          <w:b/>
          <w:bCs/>
          <w:spacing w:val="1"/>
          <w:sz w:val="22"/>
          <w:szCs w:val="22"/>
          <w:lang w:val="ru-RU"/>
        </w:rPr>
        <w:t>т</w:t>
      </w:r>
      <w:r w:rsidR="00043D8F" w:rsidRPr="00C33D41">
        <w:rPr>
          <w:rFonts w:ascii="Times New Roman" w:eastAsia="Times New Roman" w:hAnsi="Times New Roman" w:cs="Times New Roman"/>
          <w:b/>
          <w:bCs/>
          <w:spacing w:val="2"/>
          <w:w w:val="113"/>
          <w:sz w:val="22"/>
          <w:szCs w:val="22"/>
          <w:lang w:val="ru-RU"/>
        </w:rPr>
        <w:t>а</w:t>
      </w:r>
      <w:r w:rsidR="00043D8F" w:rsidRPr="00C33D41">
        <w:rPr>
          <w:rFonts w:ascii="Times New Roman" w:eastAsia="Times New Roman" w:hAnsi="Times New Roman" w:cs="Times New Roman"/>
          <w:b/>
          <w:bCs/>
          <w:spacing w:val="-3"/>
          <w:w w:val="93"/>
          <w:sz w:val="22"/>
          <w:szCs w:val="22"/>
          <w:lang w:val="ru-RU"/>
        </w:rPr>
        <w:t>н</w:t>
      </w:r>
      <w:r w:rsidR="00043D8F" w:rsidRPr="00C33D41">
        <w:rPr>
          <w:rFonts w:ascii="Times New Roman" w:eastAsia="Times New Roman" w:hAnsi="Times New Roman" w:cs="Times New Roman"/>
          <w:b/>
          <w:bCs/>
          <w:spacing w:val="-2"/>
          <w:w w:val="93"/>
          <w:sz w:val="22"/>
          <w:szCs w:val="22"/>
          <w:lang w:val="ru-RU"/>
        </w:rPr>
        <w:t>и</w:t>
      </w:r>
      <w:r w:rsidR="00043D8F" w:rsidRPr="00C33D41">
        <w:rPr>
          <w:rFonts w:ascii="Times New Roman" w:eastAsia="Times New Roman" w:hAnsi="Times New Roman" w:cs="Times New Roman"/>
          <w:b/>
          <w:bCs/>
          <w:spacing w:val="2"/>
          <w:w w:val="93"/>
          <w:sz w:val="22"/>
          <w:szCs w:val="22"/>
          <w:lang w:val="ru-RU"/>
        </w:rPr>
        <w:t>ц</w:t>
      </w:r>
      <w:r w:rsidR="00043D8F" w:rsidRPr="00C33D41">
        <w:rPr>
          <w:rFonts w:ascii="Times New Roman" w:eastAsia="Times New Roman" w:hAnsi="Times New Roman" w:cs="Times New Roman"/>
          <w:b/>
          <w:bCs/>
          <w:w w:val="89"/>
          <w:sz w:val="22"/>
          <w:szCs w:val="22"/>
          <w:lang w:val="ru-RU"/>
        </w:rPr>
        <w:t>у</w:t>
      </w:r>
      <w:r w:rsidR="00043D8F" w:rsidRPr="00C33D41">
        <w:rPr>
          <w:rFonts w:ascii="Times New Roman" w:eastAsia="Times New Roman" w:hAnsi="Times New Roman" w:cs="Times New Roman"/>
          <w:b/>
          <w:bCs/>
          <w:sz w:val="22"/>
          <w:szCs w:val="22"/>
          <w:lang w:val="ru-RU"/>
        </w:rPr>
        <w:t xml:space="preserve"> </w:t>
      </w:r>
      <w:r w:rsidR="00043D8F" w:rsidRPr="00C33D41">
        <w:rPr>
          <w:rFonts w:ascii="Times New Roman" w:eastAsia="Times New Roman" w:hAnsi="Times New Roman" w:cs="Times New Roman"/>
          <w:b/>
          <w:bCs/>
          <w:spacing w:val="-3"/>
          <w:sz w:val="22"/>
          <w:szCs w:val="22"/>
          <w:lang w:val="ru-RU"/>
        </w:rPr>
        <w:t>С</w:t>
      </w:r>
      <w:r w:rsidR="00043D8F" w:rsidRPr="00C33D41">
        <w:rPr>
          <w:rFonts w:ascii="Times New Roman" w:eastAsia="Times New Roman" w:hAnsi="Times New Roman" w:cs="Times New Roman"/>
          <w:b/>
          <w:bCs/>
          <w:spacing w:val="2"/>
          <w:sz w:val="22"/>
          <w:szCs w:val="22"/>
          <w:lang w:val="ru-RU"/>
        </w:rPr>
        <w:t>о</w:t>
      </w:r>
      <w:r w:rsidR="00043D8F" w:rsidRPr="00C33D41">
        <w:rPr>
          <w:rFonts w:ascii="Times New Roman" w:eastAsia="Times New Roman" w:hAnsi="Times New Roman" w:cs="Times New Roman"/>
          <w:b/>
          <w:bCs/>
          <w:spacing w:val="-1"/>
          <w:sz w:val="22"/>
          <w:szCs w:val="22"/>
          <w:lang w:val="ru-RU"/>
        </w:rPr>
        <w:t>м</w:t>
      </w:r>
      <w:r w:rsidR="00043D8F" w:rsidRPr="00C33D41">
        <w:rPr>
          <w:rFonts w:ascii="Times New Roman" w:eastAsia="Times New Roman" w:hAnsi="Times New Roman" w:cs="Times New Roman"/>
          <w:b/>
          <w:bCs/>
          <w:sz w:val="22"/>
          <w:szCs w:val="22"/>
          <w:lang w:val="ru-RU"/>
        </w:rPr>
        <w:t>б</w:t>
      </w:r>
      <w:r w:rsidR="00043D8F" w:rsidRPr="00C33D41">
        <w:rPr>
          <w:rFonts w:ascii="Times New Roman" w:eastAsia="Times New Roman" w:hAnsi="Times New Roman" w:cs="Times New Roman"/>
          <w:b/>
          <w:bCs/>
          <w:spacing w:val="-2"/>
          <w:sz w:val="22"/>
          <w:szCs w:val="22"/>
          <w:lang w:val="ru-RU"/>
        </w:rPr>
        <w:t>о</w:t>
      </w:r>
      <w:r w:rsidR="00043D8F" w:rsidRPr="00C33D41">
        <w:rPr>
          <w:rFonts w:ascii="Times New Roman" w:eastAsia="Times New Roman" w:hAnsi="Times New Roman" w:cs="Times New Roman"/>
          <w:b/>
          <w:bCs/>
          <w:sz w:val="22"/>
          <w:szCs w:val="22"/>
          <w:lang w:val="ru-RU"/>
        </w:rPr>
        <w:t>р</w:t>
      </w:r>
      <w:r w:rsidR="00043D8F" w:rsidRPr="00C33D41">
        <w:rPr>
          <w:rFonts w:ascii="Times New Roman" w:eastAsia="Times New Roman" w:hAnsi="Times New Roman" w:cs="Times New Roman"/>
          <w:b/>
          <w:bCs/>
          <w:spacing w:val="2"/>
          <w:sz w:val="22"/>
          <w:szCs w:val="22"/>
          <w:lang w:val="ru-RU"/>
        </w:rPr>
        <w:t xml:space="preserve"> </w:t>
      </w:r>
      <w:r w:rsidR="00043D8F" w:rsidRPr="00C33D41">
        <w:rPr>
          <w:rFonts w:ascii="Times New Roman" w:eastAsia="Times New Roman" w:hAnsi="Times New Roman" w:cs="Times New Roman"/>
          <w:b/>
          <w:bCs/>
          <w:spacing w:val="-2"/>
          <w:sz w:val="22"/>
          <w:szCs w:val="22"/>
          <w:lang w:val="ru-RU"/>
        </w:rPr>
        <w:t>(</w:t>
      </w:r>
      <w:r w:rsidR="00043D8F" w:rsidRPr="00C33D41">
        <w:rPr>
          <w:rFonts w:ascii="Times New Roman" w:eastAsia="Times New Roman" w:hAnsi="Times New Roman" w:cs="Times New Roman"/>
          <w:b/>
          <w:bCs/>
          <w:spacing w:val="2"/>
          <w:sz w:val="22"/>
          <w:szCs w:val="22"/>
          <w:lang w:val="ru-RU"/>
        </w:rPr>
        <w:t>1</w:t>
      </w:r>
      <w:r w:rsidR="00043D8F" w:rsidRPr="00C33D41">
        <w:rPr>
          <w:rFonts w:ascii="Times New Roman" w:eastAsia="Times New Roman" w:hAnsi="Times New Roman" w:cs="Times New Roman"/>
          <w:b/>
          <w:bCs/>
          <w:spacing w:val="-2"/>
          <w:sz w:val="22"/>
          <w:szCs w:val="22"/>
          <w:lang w:val="ru-RU"/>
        </w:rPr>
        <w:t>9</w:t>
      </w:r>
      <w:r w:rsidR="002E6922">
        <w:rPr>
          <w:rFonts w:ascii="Times New Roman" w:eastAsia="Times New Roman" w:hAnsi="Times New Roman" w:cs="Times New Roman"/>
          <w:b/>
          <w:bCs/>
          <w:spacing w:val="-2"/>
          <w:sz w:val="22"/>
          <w:szCs w:val="22"/>
          <w:lang w:val="ru-RU"/>
        </w:rPr>
        <w:t>91</w:t>
      </w:r>
      <w:r w:rsidR="00043D8F" w:rsidRPr="00C33D41">
        <w:rPr>
          <w:rFonts w:ascii="Times New Roman" w:eastAsia="Times New Roman" w:hAnsi="Times New Roman" w:cs="Times New Roman"/>
          <w:b/>
          <w:bCs/>
          <w:sz w:val="22"/>
          <w:szCs w:val="22"/>
          <w:lang w:val="ru-RU"/>
        </w:rPr>
        <w:t>-</w:t>
      </w:r>
      <w:r w:rsidR="00043D8F" w:rsidRPr="00C33D41">
        <w:rPr>
          <w:rFonts w:ascii="Times New Roman" w:eastAsia="Times New Roman" w:hAnsi="Times New Roman" w:cs="Times New Roman"/>
          <w:b/>
          <w:bCs/>
          <w:spacing w:val="-2"/>
          <w:sz w:val="22"/>
          <w:szCs w:val="22"/>
          <w:lang w:val="ru-RU"/>
        </w:rPr>
        <w:t>2</w:t>
      </w:r>
      <w:r w:rsidR="00043D8F" w:rsidRPr="00C33D41">
        <w:rPr>
          <w:rFonts w:ascii="Times New Roman" w:eastAsia="Times New Roman" w:hAnsi="Times New Roman" w:cs="Times New Roman"/>
          <w:b/>
          <w:bCs/>
          <w:sz w:val="22"/>
          <w:szCs w:val="22"/>
          <w:lang w:val="ru-RU"/>
        </w:rPr>
        <w:t>0</w:t>
      </w:r>
      <w:r w:rsidR="002E6922">
        <w:rPr>
          <w:rFonts w:ascii="Times New Roman" w:eastAsia="Times New Roman" w:hAnsi="Times New Roman" w:cs="Times New Roman"/>
          <w:b/>
          <w:bCs/>
          <w:sz w:val="22"/>
          <w:szCs w:val="22"/>
          <w:lang w:val="ru-RU"/>
        </w:rPr>
        <w:t>20</w:t>
      </w:r>
      <w:r w:rsidR="00043D8F" w:rsidRPr="00C33D41">
        <w:rPr>
          <w:rFonts w:ascii="Times New Roman" w:eastAsia="Times New Roman" w:hAnsi="Times New Roman" w:cs="Times New Roman"/>
          <w:b/>
          <w:bCs/>
          <w:spacing w:val="2"/>
          <w:sz w:val="22"/>
          <w:szCs w:val="22"/>
          <w:lang w:val="ru-RU"/>
        </w:rPr>
        <w:t>.</w:t>
      </w:r>
      <w:r w:rsidR="00043D8F" w:rsidRPr="00C33D41">
        <w:rPr>
          <w:rFonts w:ascii="Times New Roman" w:eastAsia="Times New Roman" w:hAnsi="Times New Roman" w:cs="Times New Roman"/>
          <w:b/>
          <w:bCs/>
          <w:sz w:val="22"/>
          <w:szCs w:val="22"/>
          <w:lang w:val="ru-RU"/>
        </w:rPr>
        <w:t>)</w:t>
      </w:r>
    </w:p>
    <w:tbl>
      <w:tblPr>
        <w:tblW w:w="9620" w:type="dxa"/>
        <w:jc w:val="center"/>
        <w:tblLayout w:type="fixed"/>
        <w:tblCellMar>
          <w:left w:w="0" w:type="dxa"/>
          <w:right w:w="0" w:type="dxa"/>
        </w:tblCellMar>
        <w:tblLook w:val="01E0"/>
      </w:tblPr>
      <w:tblGrid>
        <w:gridCol w:w="1015"/>
        <w:gridCol w:w="653"/>
        <w:gridCol w:w="559"/>
        <w:gridCol w:w="653"/>
        <w:gridCol w:w="679"/>
        <w:gridCol w:w="650"/>
        <w:gridCol w:w="679"/>
        <w:gridCol w:w="710"/>
        <w:gridCol w:w="737"/>
        <w:gridCol w:w="679"/>
        <w:gridCol w:w="650"/>
        <w:gridCol w:w="631"/>
        <w:gridCol w:w="574"/>
        <w:gridCol w:w="751"/>
      </w:tblGrid>
      <w:tr w:rsidR="00043D8F" w:rsidRPr="009E248E" w:rsidTr="00DD399D">
        <w:trPr>
          <w:trHeight w:hRule="exact" w:val="377"/>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м</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с</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ц</w:t>
            </w:r>
          </w:p>
        </w:tc>
        <w:tc>
          <w:tcPr>
            <w:tcW w:w="653"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0"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w:t>
            </w:r>
          </w:p>
        </w:tc>
        <w:tc>
          <w:tcPr>
            <w:tcW w:w="559"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w:t>
            </w:r>
          </w:p>
        </w:tc>
        <w:tc>
          <w:tcPr>
            <w:tcW w:w="653"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1"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III</w:t>
            </w:r>
          </w:p>
        </w:tc>
        <w:tc>
          <w:tcPr>
            <w:tcW w:w="679"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V</w:t>
            </w:r>
          </w:p>
        </w:tc>
        <w:tc>
          <w:tcPr>
            <w:tcW w:w="650"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V</w:t>
            </w:r>
          </w:p>
        </w:tc>
        <w:tc>
          <w:tcPr>
            <w:tcW w:w="679"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z w:val="22"/>
                <w:szCs w:val="22"/>
              </w:rPr>
              <w:t>I</w:t>
            </w:r>
          </w:p>
        </w:tc>
        <w:tc>
          <w:tcPr>
            <w:tcW w:w="710"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V</w:t>
            </w:r>
            <w:r w:rsidRPr="00595377">
              <w:rPr>
                <w:rFonts w:ascii="Times New Roman" w:eastAsia="Times New Roman" w:hAnsi="Times New Roman" w:cs="Times New Roman"/>
                <w:b/>
                <w:bCs/>
                <w:sz w:val="22"/>
                <w:szCs w:val="22"/>
              </w:rPr>
              <w:t>II</w:t>
            </w:r>
          </w:p>
        </w:tc>
        <w:tc>
          <w:tcPr>
            <w:tcW w:w="737"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pacing w:val="-2"/>
                <w:sz w:val="22"/>
                <w:szCs w:val="22"/>
              </w:rPr>
              <w:t>I</w:t>
            </w:r>
            <w:r w:rsidRPr="00595377">
              <w:rPr>
                <w:rFonts w:ascii="Times New Roman" w:eastAsia="Times New Roman" w:hAnsi="Times New Roman" w:cs="Times New Roman"/>
                <w:b/>
                <w:bCs/>
                <w:sz w:val="22"/>
                <w:szCs w:val="22"/>
              </w:rPr>
              <w:t>II</w:t>
            </w:r>
          </w:p>
        </w:tc>
        <w:tc>
          <w:tcPr>
            <w:tcW w:w="679"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X</w:t>
            </w:r>
          </w:p>
        </w:tc>
        <w:tc>
          <w:tcPr>
            <w:tcW w:w="650"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X</w:t>
            </w:r>
          </w:p>
        </w:tc>
        <w:tc>
          <w:tcPr>
            <w:tcW w:w="631"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w:t>
            </w:r>
          </w:p>
        </w:tc>
        <w:tc>
          <w:tcPr>
            <w:tcW w:w="574"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II</w:t>
            </w:r>
          </w:p>
        </w:tc>
        <w:tc>
          <w:tcPr>
            <w:tcW w:w="751"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ГО</w:t>
            </w:r>
            <w:r w:rsidRPr="00595377">
              <w:rPr>
                <w:rFonts w:ascii="Times New Roman" w:eastAsia="Times New Roman" w:hAnsi="Times New Roman" w:cs="Times New Roman"/>
                <w:b/>
                <w:bCs/>
                <w:spacing w:val="1"/>
                <w:sz w:val="22"/>
                <w:szCs w:val="22"/>
              </w:rPr>
              <w:t>Д</w:t>
            </w:r>
            <w:r w:rsidRPr="00595377">
              <w:rPr>
                <w:rFonts w:ascii="Times New Roman" w:eastAsia="Times New Roman" w:hAnsi="Times New Roman" w:cs="Times New Roman"/>
                <w:b/>
                <w:bCs/>
                <w:sz w:val="22"/>
                <w:szCs w:val="22"/>
              </w:rPr>
              <w:t>.</w:t>
            </w:r>
          </w:p>
        </w:tc>
      </w:tr>
      <w:tr w:rsidR="00043D8F" w:rsidRPr="009E248E" w:rsidTr="00DD399D">
        <w:trPr>
          <w:trHeight w:hRule="exact" w:val="411"/>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043D8F" w:rsidRPr="00595377" w:rsidRDefault="00043D8F" w:rsidP="00595377">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Со</w:t>
            </w:r>
            <w:r w:rsidRPr="00595377">
              <w:rPr>
                <w:rFonts w:ascii="Times New Roman" w:eastAsia="Times New Roman" w:hAnsi="Times New Roman" w:cs="Times New Roman"/>
                <w:b/>
                <w:bCs/>
                <w:spacing w:val="-2"/>
                <w:sz w:val="22"/>
                <w:szCs w:val="22"/>
              </w:rPr>
              <w:t>м</w:t>
            </w:r>
            <w:r w:rsidRPr="00595377">
              <w:rPr>
                <w:rFonts w:ascii="Times New Roman" w:eastAsia="Times New Roman" w:hAnsi="Times New Roman" w:cs="Times New Roman"/>
                <w:b/>
                <w:bCs/>
                <w:sz w:val="22"/>
                <w:szCs w:val="22"/>
              </w:rPr>
              <w:t>бор</w:t>
            </w:r>
          </w:p>
        </w:tc>
        <w:tc>
          <w:tcPr>
            <w:tcW w:w="653"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99" w:right="-2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w:t>
            </w:r>
          </w:p>
        </w:tc>
        <w:tc>
          <w:tcPr>
            <w:tcW w:w="559"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5.2</w:t>
            </w:r>
          </w:p>
        </w:tc>
        <w:tc>
          <w:tcPr>
            <w:tcW w:w="653"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043D8F" w:rsidP="00595377">
            <w:pPr>
              <w:ind w:left="102" w:right="-20"/>
              <w:jc w:val="center"/>
              <w:rPr>
                <w:rFonts w:ascii="Times New Roman" w:eastAsia="Times New Roman" w:hAnsi="Times New Roman" w:cs="Times New Roman"/>
                <w:sz w:val="22"/>
                <w:szCs w:val="22"/>
              </w:rPr>
            </w:pPr>
            <w:r w:rsidRPr="00595377">
              <w:rPr>
                <w:rFonts w:ascii="Times New Roman" w:eastAsia="Times New Roman" w:hAnsi="Times New Roman" w:cs="Times New Roman"/>
                <w:spacing w:val="2"/>
                <w:sz w:val="22"/>
                <w:szCs w:val="22"/>
              </w:rPr>
              <w:t>5</w:t>
            </w:r>
            <w:r w:rsidR="002E6922">
              <w:rPr>
                <w:rFonts w:ascii="Times New Roman" w:eastAsia="Times New Roman" w:hAnsi="Times New Roman" w:cs="Times New Roman"/>
                <w:spacing w:val="-2"/>
                <w:sz w:val="22"/>
                <w:szCs w:val="22"/>
              </w:rPr>
              <w:t>.4</w:t>
            </w:r>
          </w:p>
        </w:tc>
        <w:tc>
          <w:tcPr>
            <w:tcW w:w="679"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10.6</w:t>
            </w:r>
          </w:p>
        </w:tc>
        <w:tc>
          <w:tcPr>
            <w:tcW w:w="650"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1"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18.9</w:t>
            </w:r>
          </w:p>
        </w:tc>
        <w:tc>
          <w:tcPr>
            <w:tcW w:w="679"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23.3</w:t>
            </w:r>
          </w:p>
        </w:tc>
        <w:tc>
          <w:tcPr>
            <w:tcW w:w="710"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0"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24.5</w:t>
            </w:r>
          </w:p>
        </w:tc>
        <w:tc>
          <w:tcPr>
            <w:tcW w:w="737"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0" w:right="-2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23.9</w:t>
            </w:r>
          </w:p>
        </w:tc>
        <w:tc>
          <w:tcPr>
            <w:tcW w:w="679"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16.4</w:t>
            </w:r>
          </w:p>
        </w:tc>
        <w:tc>
          <w:tcPr>
            <w:tcW w:w="650"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3" w:right="-2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13.1</w:t>
            </w:r>
          </w:p>
        </w:tc>
        <w:tc>
          <w:tcPr>
            <w:tcW w:w="631"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7.6</w:t>
            </w:r>
          </w:p>
        </w:tc>
        <w:tc>
          <w:tcPr>
            <w:tcW w:w="574"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3" w:right="-2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w:t>
            </w:r>
          </w:p>
        </w:tc>
        <w:tc>
          <w:tcPr>
            <w:tcW w:w="751" w:type="dxa"/>
            <w:tcBorders>
              <w:top w:val="single" w:sz="4" w:space="0" w:color="000000"/>
              <w:left w:val="single" w:sz="4" w:space="0" w:color="000000"/>
              <w:bottom w:val="single" w:sz="4" w:space="0" w:color="000000"/>
              <w:right w:val="single" w:sz="4" w:space="0" w:color="000000"/>
            </w:tcBorders>
            <w:vAlign w:val="center"/>
          </w:tcPr>
          <w:p w:rsidR="00043D8F" w:rsidRPr="002E6922" w:rsidRDefault="002E6922" w:rsidP="00595377">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12.9</w:t>
            </w:r>
          </w:p>
        </w:tc>
      </w:tr>
    </w:tbl>
    <w:p w:rsidR="00DD399D" w:rsidRDefault="00DD399D" w:rsidP="00DD399D">
      <w:pPr>
        <w:pStyle w:val="NoSpacing"/>
      </w:pPr>
    </w:p>
    <w:p w:rsidR="00D065DC" w:rsidRPr="00DD399D" w:rsidRDefault="00D065DC" w:rsidP="00DD399D">
      <w:pPr>
        <w:pStyle w:val="NoSpacing"/>
      </w:pPr>
    </w:p>
    <w:p w:rsidR="00043D8F" w:rsidRPr="00595377" w:rsidRDefault="00A350DF" w:rsidP="00595377">
      <w:pPr>
        <w:pStyle w:val="Heading2"/>
        <w:numPr>
          <w:ilvl w:val="0"/>
          <w:numId w:val="0"/>
        </w:numPr>
      </w:pPr>
      <w:bookmarkStart w:id="34" w:name="_Toc152849679"/>
      <w:r>
        <w:t>4</w:t>
      </w:r>
      <w:r w:rsidR="00595377">
        <w:t xml:space="preserve">.2. </w:t>
      </w:r>
      <w:r w:rsidR="00043D8F" w:rsidRPr="00595377">
        <w:t>Ветрови</w:t>
      </w:r>
      <w:bookmarkEnd w:id="34"/>
    </w:p>
    <w:p w:rsidR="00043D8F" w:rsidRPr="009E248E" w:rsidRDefault="00043D8F" w:rsidP="00043D8F">
      <w:pPr>
        <w:spacing w:line="181" w:lineRule="exact"/>
        <w:ind w:left="114" w:right="4156"/>
        <w:jc w:val="both"/>
        <w:rPr>
          <w:rFonts w:ascii="Mol" w:eastAsia="Times New Roman" w:hAnsi="Mol"/>
          <w:w w:val="108"/>
          <w:sz w:val="24"/>
          <w:szCs w:val="24"/>
          <w:lang w:val="ru-RU"/>
        </w:rPr>
      </w:pPr>
    </w:p>
    <w:p w:rsidR="00DD09F9" w:rsidRPr="00DD09F9" w:rsidRDefault="00E87C08" w:rsidP="00E87C08">
      <w:pPr>
        <w:ind w:right="-330"/>
        <w:jc w:val="both"/>
        <w:rPr>
          <w:rFonts w:ascii="Times New Roman" w:eastAsia="Times New Roman" w:hAnsi="Times New Roman" w:cs="Times New Roman"/>
          <w:sz w:val="24"/>
          <w:szCs w:val="24"/>
          <w:lang w:val="ru-RU"/>
        </w:rPr>
      </w:pPr>
      <w:r w:rsidRPr="00E87C08">
        <w:rPr>
          <w:rFonts w:ascii="Times New Roman" w:eastAsia="Times New Roman" w:hAnsi="Times New Roman" w:cs="Times New Roman"/>
          <w:sz w:val="24"/>
          <w:szCs w:val="24"/>
          <w:lang w:val="ru-RU"/>
        </w:rPr>
        <w:t>Ветар је веома важан климатски елеменат.</w:t>
      </w:r>
      <w:r>
        <w:rPr>
          <w:rFonts w:ascii="Times New Roman" w:eastAsia="Times New Roman" w:hAnsi="Times New Roman" w:cs="Times New Roman"/>
          <w:sz w:val="24"/>
          <w:szCs w:val="24"/>
          <w:lang w:val="ru-RU"/>
        </w:rPr>
        <w:t xml:space="preserve"> У</w:t>
      </w:r>
      <w:r w:rsidRPr="00E87C08">
        <w:rPr>
          <w:rFonts w:ascii="Times New Roman" w:eastAsia="Times New Roman" w:hAnsi="Times New Roman" w:cs="Times New Roman"/>
          <w:sz w:val="24"/>
          <w:szCs w:val="24"/>
          <w:lang w:val="ru-RU"/>
        </w:rPr>
        <w:t>честалост ветрова, тишина је изражена у промилима (‰), при чему је укупан збир осматрања ветрова из свих праваца и тишина узет као</w:t>
      </w:r>
      <w:r w:rsidR="00C33D41">
        <w:rPr>
          <w:rFonts w:ascii="Times New Roman" w:eastAsia="Times New Roman" w:hAnsi="Times New Roman" w:cs="Times New Roman"/>
          <w:sz w:val="24"/>
          <w:szCs w:val="24"/>
          <w:lang w:val="ru-RU"/>
        </w:rPr>
        <w:t xml:space="preserve"> </w:t>
      </w:r>
      <w:r w:rsidRPr="00E87C08">
        <w:rPr>
          <w:rFonts w:ascii="Times New Roman" w:eastAsia="Times New Roman" w:hAnsi="Times New Roman" w:cs="Times New Roman"/>
          <w:sz w:val="24"/>
          <w:szCs w:val="24"/>
          <w:lang w:val="ru-RU"/>
        </w:rPr>
        <w:t xml:space="preserve">1000‰. Приказ честине ветрова је дат у Табели </w:t>
      </w:r>
      <w:r>
        <w:rPr>
          <w:rFonts w:ascii="Times New Roman" w:eastAsia="Times New Roman" w:hAnsi="Times New Roman" w:cs="Times New Roman"/>
          <w:sz w:val="24"/>
          <w:szCs w:val="24"/>
          <w:lang w:val="ru-RU"/>
        </w:rPr>
        <w:t>4.</w:t>
      </w:r>
    </w:p>
    <w:p w:rsidR="00043D8F" w:rsidRPr="00DD09F9" w:rsidRDefault="00A350DF" w:rsidP="00DD09F9">
      <w:pPr>
        <w:spacing w:after="160" w:line="259" w:lineRule="auto"/>
        <w:rPr>
          <w:rFonts w:asciiTheme="minorHAnsi" w:eastAsia="Times New Roman" w:hAnsiTheme="minorHAnsi"/>
          <w:w w:val="108"/>
          <w:sz w:val="24"/>
          <w:szCs w:val="24"/>
          <w:lang w:val="ru-RU"/>
        </w:rPr>
      </w:pPr>
      <w:r w:rsidRPr="00EA4602">
        <w:rPr>
          <w:rFonts w:ascii="Mol" w:eastAsia="Times New Roman" w:hAnsi="Mol"/>
          <w:w w:val="108"/>
          <w:sz w:val="24"/>
          <w:szCs w:val="24"/>
          <w:lang w:val="ru-RU"/>
        </w:rPr>
        <w:br w:type="page"/>
      </w:r>
      <w:r w:rsidR="00E87C08" w:rsidRPr="00E87C08">
        <w:rPr>
          <w:rFonts w:ascii="Times New Roman" w:eastAsia="Times New Roman" w:hAnsi="Times New Roman" w:cs="Times New Roman"/>
          <w:b/>
          <w:bCs/>
          <w:sz w:val="22"/>
          <w:szCs w:val="22"/>
          <w:lang w:val="ru-RU"/>
        </w:rPr>
        <w:lastRenderedPageBreak/>
        <w:t>Табела 4</w:t>
      </w:r>
      <w:r w:rsidR="00043D8F" w:rsidRPr="00E87C08">
        <w:rPr>
          <w:rFonts w:ascii="Times New Roman" w:eastAsia="Times New Roman" w:hAnsi="Times New Roman" w:cs="Times New Roman"/>
          <w:b/>
          <w:bCs/>
          <w:sz w:val="22"/>
          <w:szCs w:val="22"/>
          <w:lang w:val="ru-RU"/>
        </w:rPr>
        <w:t>.</w:t>
      </w:r>
      <w:r w:rsidR="00043D8F" w:rsidRPr="00E87C08">
        <w:rPr>
          <w:rFonts w:ascii="Times New Roman" w:eastAsia="Times New Roman" w:hAnsi="Times New Roman" w:cs="Times New Roman"/>
          <w:b/>
          <w:bCs/>
          <w:spacing w:val="2"/>
          <w:sz w:val="22"/>
          <w:szCs w:val="22"/>
          <w:lang w:val="ru-RU"/>
        </w:rPr>
        <w:t xml:space="preserve"> </w:t>
      </w:r>
      <w:r w:rsidR="00043D8F" w:rsidRPr="00E87C08">
        <w:rPr>
          <w:rFonts w:ascii="Times New Roman" w:eastAsia="Times New Roman" w:hAnsi="Times New Roman" w:cs="Times New Roman"/>
          <w:b/>
          <w:bCs/>
          <w:w w:val="106"/>
          <w:sz w:val="22"/>
          <w:szCs w:val="22"/>
          <w:lang w:val="ru-RU"/>
        </w:rPr>
        <w:t>Ч</w:t>
      </w:r>
      <w:r w:rsidR="00043D8F" w:rsidRPr="00E87C08">
        <w:rPr>
          <w:rFonts w:ascii="Times New Roman" w:eastAsia="Times New Roman" w:hAnsi="Times New Roman" w:cs="Times New Roman"/>
          <w:b/>
          <w:bCs/>
          <w:spacing w:val="-2"/>
          <w:sz w:val="22"/>
          <w:szCs w:val="22"/>
          <w:lang w:val="ru-RU"/>
        </w:rPr>
        <w:t>е</w:t>
      </w:r>
      <w:r w:rsidR="00043D8F" w:rsidRPr="00E87C08">
        <w:rPr>
          <w:rFonts w:ascii="Times New Roman" w:eastAsia="Times New Roman" w:hAnsi="Times New Roman" w:cs="Times New Roman"/>
          <w:b/>
          <w:bCs/>
          <w:spacing w:val="1"/>
          <w:sz w:val="22"/>
          <w:szCs w:val="22"/>
          <w:lang w:val="ru-RU"/>
        </w:rPr>
        <w:t>с</w:t>
      </w:r>
      <w:r w:rsidR="00C33D41">
        <w:rPr>
          <w:rFonts w:ascii="Times New Roman" w:eastAsia="Times New Roman" w:hAnsi="Times New Roman" w:cs="Times New Roman"/>
          <w:b/>
          <w:bCs/>
          <w:spacing w:val="10"/>
          <w:sz w:val="22"/>
          <w:szCs w:val="22"/>
          <w:lang w:val="ru-RU"/>
        </w:rPr>
        <w:t>т</w:t>
      </w:r>
      <w:r w:rsidR="00043D8F" w:rsidRPr="00E87C08">
        <w:rPr>
          <w:rFonts w:ascii="Times New Roman" w:eastAsia="Times New Roman" w:hAnsi="Times New Roman" w:cs="Times New Roman"/>
          <w:b/>
          <w:bCs/>
          <w:spacing w:val="2"/>
          <w:w w:val="93"/>
          <w:sz w:val="22"/>
          <w:szCs w:val="22"/>
          <w:lang w:val="ru-RU"/>
        </w:rPr>
        <w:t>и</w:t>
      </w:r>
      <w:r w:rsidR="00043D8F" w:rsidRPr="00E87C08">
        <w:rPr>
          <w:rFonts w:ascii="Times New Roman" w:eastAsia="Times New Roman" w:hAnsi="Times New Roman" w:cs="Times New Roman"/>
          <w:b/>
          <w:bCs/>
          <w:spacing w:val="-3"/>
          <w:w w:val="93"/>
          <w:sz w:val="22"/>
          <w:szCs w:val="22"/>
          <w:lang w:val="ru-RU"/>
        </w:rPr>
        <w:t>н</w:t>
      </w:r>
      <w:r w:rsidR="00043D8F" w:rsidRPr="00E87C08">
        <w:rPr>
          <w:rFonts w:ascii="Times New Roman" w:eastAsia="Times New Roman" w:hAnsi="Times New Roman" w:cs="Times New Roman"/>
          <w:b/>
          <w:bCs/>
          <w:sz w:val="22"/>
          <w:szCs w:val="22"/>
          <w:lang w:val="ru-RU"/>
        </w:rPr>
        <w:t>е</w:t>
      </w:r>
      <w:r w:rsidR="00043D8F" w:rsidRPr="00E87C08">
        <w:rPr>
          <w:rFonts w:ascii="Times New Roman" w:eastAsia="Times New Roman" w:hAnsi="Times New Roman" w:cs="Times New Roman"/>
          <w:b/>
          <w:bCs/>
          <w:spacing w:val="1"/>
          <w:sz w:val="22"/>
          <w:szCs w:val="22"/>
          <w:lang w:val="ru-RU"/>
        </w:rPr>
        <w:t xml:space="preserve"> </w:t>
      </w:r>
      <w:r w:rsidR="00043D8F" w:rsidRPr="00E87C08">
        <w:rPr>
          <w:rFonts w:ascii="Times New Roman" w:eastAsia="Times New Roman" w:hAnsi="Times New Roman" w:cs="Times New Roman"/>
          <w:b/>
          <w:bCs/>
          <w:w w:val="92"/>
          <w:sz w:val="22"/>
          <w:szCs w:val="22"/>
          <w:lang w:val="ru-RU"/>
        </w:rPr>
        <w:t>в</w:t>
      </w:r>
      <w:r w:rsidR="00043D8F" w:rsidRPr="00E87C08">
        <w:rPr>
          <w:rFonts w:ascii="Times New Roman" w:eastAsia="Times New Roman" w:hAnsi="Times New Roman" w:cs="Times New Roman"/>
          <w:b/>
          <w:bCs/>
          <w:spacing w:val="1"/>
          <w:sz w:val="22"/>
          <w:szCs w:val="22"/>
          <w:lang w:val="ru-RU"/>
        </w:rPr>
        <w:t>е</w:t>
      </w:r>
      <w:r w:rsidR="00C33D41">
        <w:rPr>
          <w:rFonts w:ascii="Times New Roman" w:eastAsia="Times New Roman" w:hAnsi="Times New Roman" w:cs="Times New Roman"/>
          <w:b/>
          <w:bCs/>
          <w:spacing w:val="10"/>
          <w:sz w:val="22"/>
          <w:szCs w:val="22"/>
          <w:lang w:val="ru-RU"/>
        </w:rPr>
        <w:t>т</w:t>
      </w:r>
      <w:r w:rsidR="00043D8F" w:rsidRPr="00E87C08">
        <w:rPr>
          <w:rFonts w:ascii="Times New Roman" w:eastAsia="Times New Roman" w:hAnsi="Times New Roman" w:cs="Times New Roman"/>
          <w:b/>
          <w:bCs/>
          <w:spacing w:val="-2"/>
          <w:sz w:val="22"/>
          <w:szCs w:val="22"/>
          <w:lang w:val="ru-RU"/>
        </w:rPr>
        <w:t>р</w:t>
      </w:r>
      <w:r w:rsidR="00043D8F" w:rsidRPr="00E87C08">
        <w:rPr>
          <w:rFonts w:ascii="Times New Roman" w:eastAsia="Times New Roman" w:hAnsi="Times New Roman" w:cs="Times New Roman"/>
          <w:b/>
          <w:bCs/>
          <w:spacing w:val="2"/>
          <w:sz w:val="22"/>
          <w:szCs w:val="22"/>
          <w:lang w:val="ru-RU"/>
        </w:rPr>
        <w:t>о</w:t>
      </w:r>
      <w:r w:rsidR="00043D8F" w:rsidRPr="00E87C08">
        <w:rPr>
          <w:rFonts w:ascii="Times New Roman" w:eastAsia="Times New Roman" w:hAnsi="Times New Roman" w:cs="Times New Roman"/>
          <w:b/>
          <w:bCs/>
          <w:w w:val="92"/>
          <w:sz w:val="22"/>
          <w:szCs w:val="22"/>
          <w:lang w:val="ru-RU"/>
        </w:rPr>
        <w:t>в</w:t>
      </w:r>
      <w:r w:rsidR="00043D8F" w:rsidRPr="00E87C08">
        <w:rPr>
          <w:rFonts w:ascii="Times New Roman" w:eastAsia="Times New Roman" w:hAnsi="Times New Roman" w:cs="Times New Roman"/>
          <w:b/>
          <w:bCs/>
          <w:w w:val="113"/>
          <w:sz w:val="22"/>
          <w:szCs w:val="22"/>
          <w:lang w:val="ru-RU"/>
        </w:rPr>
        <w:t>а</w:t>
      </w:r>
      <w:r w:rsidR="00043D8F" w:rsidRPr="00E87C08">
        <w:rPr>
          <w:rFonts w:ascii="Times New Roman" w:eastAsia="Times New Roman" w:hAnsi="Times New Roman" w:cs="Times New Roman"/>
          <w:b/>
          <w:bCs/>
          <w:spacing w:val="-1"/>
          <w:sz w:val="22"/>
          <w:szCs w:val="22"/>
          <w:lang w:val="ru-RU"/>
        </w:rPr>
        <w:t xml:space="preserve"> </w:t>
      </w:r>
      <w:r w:rsidR="00043D8F" w:rsidRPr="00E87C08">
        <w:rPr>
          <w:rFonts w:ascii="Times New Roman" w:eastAsia="Times New Roman" w:hAnsi="Times New Roman" w:cs="Times New Roman"/>
          <w:b/>
          <w:bCs/>
          <w:sz w:val="22"/>
          <w:szCs w:val="22"/>
          <w:lang w:val="ru-RU"/>
        </w:rPr>
        <w:t>у</w:t>
      </w:r>
      <w:r w:rsidR="00043D8F" w:rsidRPr="00E87C08">
        <w:rPr>
          <w:rFonts w:ascii="Times New Roman" w:eastAsia="Times New Roman" w:hAnsi="Times New Roman" w:cs="Times New Roman"/>
          <w:b/>
          <w:bCs/>
          <w:spacing w:val="-9"/>
          <w:sz w:val="22"/>
          <w:szCs w:val="22"/>
          <w:lang w:val="ru-RU"/>
        </w:rPr>
        <w:t xml:space="preserve"> </w:t>
      </w:r>
      <w:r w:rsidR="00043D8F" w:rsidRPr="00E87C08">
        <w:rPr>
          <w:rFonts w:ascii="Times New Roman" w:eastAsia="Times New Roman" w:hAnsi="Times New Roman" w:cs="Times New Roman"/>
          <w:b/>
          <w:bCs/>
          <w:spacing w:val="-2"/>
          <w:sz w:val="22"/>
          <w:szCs w:val="22"/>
          <w:lang w:val="ru-RU"/>
        </w:rPr>
        <w:t>о</w:t>
      </w:r>
      <w:r w:rsidR="00043D8F" w:rsidRPr="00E87C08">
        <w:rPr>
          <w:rFonts w:ascii="Times New Roman" w:eastAsia="Times New Roman" w:hAnsi="Times New Roman" w:cs="Times New Roman"/>
          <w:b/>
          <w:bCs/>
          <w:spacing w:val="1"/>
          <w:sz w:val="22"/>
          <w:szCs w:val="22"/>
          <w:lang w:val="ru-RU"/>
        </w:rPr>
        <w:t>с</w:t>
      </w:r>
      <w:r w:rsidR="00043D8F" w:rsidRPr="00E87C08">
        <w:rPr>
          <w:rFonts w:ascii="Times New Roman" w:eastAsia="Times New Roman" w:hAnsi="Times New Roman" w:cs="Times New Roman"/>
          <w:b/>
          <w:bCs/>
          <w:spacing w:val="-2"/>
          <w:sz w:val="22"/>
          <w:szCs w:val="22"/>
          <w:lang w:val="ru-RU"/>
        </w:rPr>
        <w:t>а</w:t>
      </w:r>
      <w:r w:rsidR="00043D8F" w:rsidRPr="00E87C08">
        <w:rPr>
          <w:rFonts w:ascii="Times New Roman" w:eastAsia="Times New Roman" w:hAnsi="Times New Roman" w:cs="Times New Roman"/>
          <w:b/>
          <w:bCs/>
          <w:sz w:val="22"/>
          <w:szCs w:val="22"/>
          <w:lang w:val="ru-RU"/>
        </w:rPr>
        <w:t>м</w:t>
      </w:r>
      <w:r w:rsidR="00043D8F" w:rsidRPr="00E87C08">
        <w:rPr>
          <w:rFonts w:ascii="Times New Roman" w:eastAsia="Times New Roman" w:hAnsi="Times New Roman" w:cs="Times New Roman"/>
          <w:b/>
          <w:bCs/>
          <w:spacing w:val="9"/>
          <w:sz w:val="22"/>
          <w:szCs w:val="22"/>
          <w:lang w:val="ru-RU"/>
        </w:rPr>
        <w:t xml:space="preserve"> </w:t>
      </w:r>
      <w:r w:rsidR="00043D8F" w:rsidRPr="00E87C08">
        <w:rPr>
          <w:rFonts w:ascii="Times New Roman" w:eastAsia="Times New Roman" w:hAnsi="Times New Roman" w:cs="Times New Roman"/>
          <w:b/>
          <w:bCs/>
          <w:spacing w:val="2"/>
          <w:sz w:val="22"/>
          <w:szCs w:val="22"/>
          <w:lang w:val="ru-RU"/>
        </w:rPr>
        <w:t>п</w:t>
      </w:r>
      <w:r w:rsidR="00043D8F" w:rsidRPr="00E87C08">
        <w:rPr>
          <w:rFonts w:ascii="Times New Roman" w:eastAsia="Times New Roman" w:hAnsi="Times New Roman" w:cs="Times New Roman"/>
          <w:b/>
          <w:bCs/>
          <w:spacing w:val="-2"/>
          <w:sz w:val="22"/>
          <w:szCs w:val="22"/>
          <w:lang w:val="ru-RU"/>
        </w:rPr>
        <w:t>р</w:t>
      </w:r>
      <w:r w:rsidR="00043D8F" w:rsidRPr="00E87C08">
        <w:rPr>
          <w:rFonts w:ascii="Times New Roman" w:eastAsia="Times New Roman" w:hAnsi="Times New Roman" w:cs="Times New Roman"/>
          <w:b/>
          <w:bCs/>
          <w:spacing w:val="2"/>
          <w:sz w:val="22"/>
          <w:szCs w:val="22"/>
          <w:lang w:val="ru-RU"/>
        </w:rPr>
        <w:t>а</w:t>
      </w:r>
      <w:r w:rsidR="00043D8F" w:rsidRPr="00E87C08">
        <w:rPr>
          <w:rFonts w:ascii="Times New Roman" w:eastAsia="Times New Roman" w:hAnsi="Times New Roman" w:cs="Times New Roman"/>
          <w:b/>
          <w:bCs/>
          <w:spacing w:val="-2"/>
          <w:sz w:val="22"/>
          <w:szCs w:val="22"/>
          <w:lang w:val="ru-RU"/>
        </w:rPr>
        <w:t>в</w:t>
      </w:r>
      <w:r w:rsidR="00043D8F" w:rsidRPr="00E87C08">
        <w:rPr>
          <w:rFonts w:ascii="Times New Roman" w:eastAsia="Times New Roman" w:hAnsi="Times New Roman" w:cs="Times New Roman"/>
          <w:b/>
          <w:bCs/>
          <w:spacing w:val="2"/>
          <w:sz w:val="22"/>
          <w:szCs w:val="22"/>
          <w:lang w:val="ru-RU"/>
        </w:rPr>
        <w:t>а</w:t>
      </w:r>
      <w:r w:rsidR="00043D8F" w:rsidRPr="00E87C08">
        <w:rPr>
          <w:rFonts w:ascii="Times New Roman" w:eastAsia="Times New Roman" w:hAnsi="Times New Roman" w:cs="Times New Roman"/>
          <w:b/>
          <w:bCs/>
          <w:spacing w:val="-2"/>
          <w:sz w:val="22"/>
          <w:szCs w:val="22"/>
          <w:lang w:val="ru-RU"/>
        </w:rPr>
        <w:t>ц</w:t>
      </w:r>
      <w:r w:rsidR="00043D8F" w:rsidRPr="00E87C08">
        <w:rPr>
          <w:rFonts w:ascii="Times New Roman" w:eastAsia="Times New Roman" w:hAnsi="Times New Roman" w:cs="Times New Roman"/>
          <w:b/>
          <w:bCs/>
          <w:sz w:val="22"/>
          <w:szCs w:val="22"/>
          <w:lang w:val="ru-RU"/>
        </w:rPr>
        <w:t>а</w:t>
      </w:r>
      <w:r w:rsidR="00043D8F" w:rsidRPr="00E87C08">
        <w:rPr>
          <w:rFonts w:ascii="Times New Roman" w:eastAsia="Times New Roman" w:hAnsi="Times New Roman" w:cs="Times New Roman"/>
          <w:b/>
          <w:bCs/>
          <w:spacing w:val="10"/>
          <w:sz w:val="22"/>
          <w:szCs w:val="22"/>
          <w:lang w:val="ru-RU"/>
        </w:rPr>
        <w:t xml:space="preserve"> </w:t>
      </w:r>
      <w:r w:rsidR="00043D8F" w:rsidRPr="00E87C08">
        <w:rPr>
          <w:rFonts w:ascii="Times New Roman" w:eastAsia="Times New Roman" w:hAnsi="Times New Roman" w:cs="Times New Roman"/>
          <w:b/>
          <w:bCs/>
          <w:sz w:val="22"/>
          <w:szCs w:val="22"/>
          <w:lang w:val="ru-RU"/>
        </w:rPr>
        <w:t>и</w:t>
      </w:r>
      <w:r w:rsidR="00043D8F" w:rsidRPr="00E87C08">
        <w:rPr>
          <w:rFonts w:ascii="Times New Roman" w:eastAsia="Times New Roman" w:hAnsi="Times New Roman" w:cs="Times New Roman"/>
          <w:b/>
          <w:bCs/>
          <w:spacing w:val="-4"/>
          <w:sz w:val="22"/>
          <w:szCs w:val="22"/>
          <w:lang w:val="ru-RU"/>
        </w:rPr>
        <w:t xml:space="preserve"> </w:t>
      </w:r>
      <w:r w:rsidR="00C33D41">
        <w:rPr>
          <w:rFonts w:ascii="Times New Roman" w:eastAsia="Times New Roman" w:hAnsi="Times New Roman" w:cs="Times New Roman"/>
          <w:b/>
          <w:bCs/>
          <w:spacing w:val="10"/>
          <w:sz w:val="22"/>
          <w:szCs w:val="22"/>
          <w:lang w:val="ru-RU"/>
        </w:rPr>
        <w:t>т</w:t>
      </w:r>
      <w:r w:rsidR="00043D8F" w:rsidRPr="00E87C08">
        <w:rPr>
          <w:rFonts w:ascii="Times New Roman" w:eastAsia="Times New Roman" w:hAnsi="Times New Roman" w:cs="Times New Roman"/>
          <w:b/>
          <w:bCs/>
          <w:spacing w:val="-2"/>
          <w:w w:val="93"/>
          <w:sz w:val="22"/>
          <w:szCs w:val="22"/>
          <w:lang w:val="ru-RU"/>
        </w:rPr>
        <w:t>и</w:t>
      </w:r>
      <w:r w:rsidR="00043D8F" w:rsidRPr="00E87C08">
        <w:rPr>
          <w:rFonts w:ascii="Times New Roman" w:eastAsia="Times New Roman" w:hAnsi="Times New Roman" w:cs="Times New Roman"/>
          <w:b/>
          <w:bCs/>
          <w:spacing w:val="1"/>
          <w:w w:val="98"/>
          <w:sz w:val="22"/>
          <w:szCs w:val="22"/>
          <w:lang w:val="ru-RU"/>
        </w:rPr>
        <w:t>ш</w:t>
      </w:r>
      <w:r w:rsidR="00043D8F" w:rsidRPr="00E87C08">
        <w:rPr>
          <w:rFonts w:ascii="Times New Roman" w:eastAsia="Times New Roman" w:hAnsi="Times New Roman" w:cs="Times New Roman"/>
          <w:b/>
          <w:bCs/>
          <w:spacing w:val="2"/>
          <w:w w:val="93"/>
          <w:sz w:val="22"/>
          <w:szCs w:val="22"/>
          <w:lang w:val="ru-RU"/>
        </w:rPr>
        <w:t>и</w:t>
      </w:r>
      <w:r w:rsidR="00043D8F" w:rsidRPr="00E87C08">
        <w:rPr>
          <w:rFonts w:ascii="Times New Roman" w:eastAsia="Times New Roman" w:hAnsi="Times New Roman" w:cs="Times New Roman"/>
          <w:b/>
          <w:bCs/>
          <w:spacing w:val="-3"/>
          <w:w w:val="93"/>
          <w:sz w:val="22"/>
          <w:szCs w:val="22"/>
          <w:lang w:val="ru-RU"/>
        </w:rPr>
        <w:t>н</w:t>
      </w:r>
      <w:r w:rsidR="00043D8F" w:rsidRPr="00E87C08">
        <w:rPr>
          <w:rFonts w:ascii="Times New Roman" w:eastAsia="Times New Roman" w:hAnsi="Times New Roman" w:cs="Times New Roman"/>
          <w:b/>
          <w:bCs/>
          <w:w w:val="113"/>
          <w:sz w:val="22"/>
          <w:szCs w:val="22"/>
          <w:lang w:val="ru-RU"/>
        </w:rPr>
        <w:t>а</w:t>
      </w:r>
      <w:r w:rsidR="00043D8F" w:rsidRPr="00E87C08">
        <w:rPr>
          <w:rFonts w:ascii="Times New Roman" w:eastAsia="Times New Roman" w:hAnsi="Times New Roman" w:cs="Times New Roman"/>
          <w:b/>
          <w:bCs/>
          <w:spacing w:val="2"/>
          <w:sz w:val="22"/>
          <w:szCs w:val="22"/>
          <w:lang w:val="ru-RU"/>
        </w:rPr>
        <w:t xml:space="preserve"> </w:t>
      </w:r>
      <w:r w:rsidR="00043D8F" w:rsidRPr="00E87C08">
        <w:rPr>
          <w:rFonts w:ascii="Times New Roman" w:eastAsia="Times New Roman" w:hAnsi="Times New Roman" w:cs="Times New Roman"/>
          <w:b/>
          <w:bCs/>
          <w:sz w:val="22"/>
          <w:szCs w:val="22"/>
          <w:lang w:val="ru-RU"/>
        </w:rPr>
        <w:t>(</w:t>
      </w:r>
      <w:r w:rsidR="00043D8F" w:rsidRPr="00E87C08">
        <w:rPr>
          <w:rFonts w:ascii="Times New Roman" w:eastAsia="Times New Roman" w:hAnsi="Times New Roman" w:cs="Times New Roman"/>
          <w:b/>
          <w:bCs/>
          <w:spacing w:val="-3"/>
          <w:sz w:val="22"/>
          <w:szCs w:val="22"/>
          <w:lang w:val="ru-RU"/>
        </w:rPr>
        <w:t>‰</w:t>
      </w:r>
      <w:r w:rsidR="00043D8F" w:rsidRPr="00E87C08">
        <w:rPr>
          <w:rFonts w:ascii="Times New Roman" w:eastAsia="Times New Roman" w:hAnsi="Times New Roman" w:cs="Times New Roman"/>
          <w:b/>
          <w:bCs/>
          <w:sz w:val="22"/>
          <w:szCs w:val="22"/>
          <w:lang w:val="ru-RU"/>
        </w:rPr>
        <w:t>) за</w:t>
      </w:r>
      <w:r w:rsidR="00043D8F" w:rsidRPr="00E87C08">
        <w:rPr>
          <w:rFonts w:ascii="Times New Roman" w:eastAsia="Times New Roman" w:hAnsi="Times New Roman" w:cs="Times New Roman"/>
          <w:b/>
          <w:bCs/>
          <w:spacing w:val="8"/>
          <w:sz w:val="22"/>
          <w:szCs w:val="22"/>
          <w:lang w:val="ru-RU"/>
        </w:rPr>
        <w:t xml:space="preserve"> </w:t>
      </w:r>
      <w:r w:rsidR="00043D8F" w:rsidRPr="00E87C08">
        <w:rPr>
          <w:rFonts w:ascii="Times New Roman" w:eastAsia="Times New Roman" w:hAnsi="Times New Roman" w:cs="Times New Roman"/>
          <w:b/>
          <w:bCs/>
          <w:sz w:val="22"/>
          <w:szCs w:val="22"/>
          <w:lang w:val="ru-RU"/>
        </w:rPr>
        <w:t>мес</w:t>
      </w:r>
      <w:r w:rsidR="00043D8F" w:rsidRPr="00E87C08">
        <w:rPr>
          <w:rFonts w:ascii="Times New Roman" w:eastAsia="Times New Roman" w:hAnsi="Times New Roman" w:cs="Times New Roman"/>
          <w:b/>
          <w:bCs/>
          <w:spacing w:val="-2"/>
          <w:sz w:val="22"/>
          <w:szCs w:val="22"/>
          <w:lang w:val="ru-RU"/>
        </w:rPr>
        <w:t>е</w:t>
      </w:r>
      <w:r w:rsidR="00043D8F" w:rsidRPr="00E87C08">
        <w:rPr>
          <w:rFonts w:ascii="Times New Roman" w:eastAsia="Times New Roman" w:hAnsi="Times New Roman" w:cs="Times New Roman"/>
          <w:b/>
          <w:bCs/>
          <w:spacing w:val="2"/>
          <w:sz w:val="22"/>
          <w:szCs w:val="22"/>
          <w:lang w:val="ru-RU"/>
        </w:rPr>
        <w:t>ц</w:t>
      </w:r>
      <w:r w:rsidR="00043D8F" w:rsidRPr="00E87C08">
        <w:rPr>
          <w:rFonts w:ascii="Times New Roman" w:eastAsia="Times New Roman" w:hAnsi="Times New Roman" w:cs="Times New Roman"/>
          <w:b/>
          <w:bCs/>
          <w:sz w:val="22"/>
          <w:szCs w:val="22"/>
          <w:lang w:val="ru-RU"/>
        </w:rPr>
        <w:t>е</w:t>
      </w:r>
      <w:r w:rsidR="00043D8F" w:rsidRPr="00E87C08">
        <w:rPr>
          <w:rFonts w:ascii="Times New Roman" w:eastAsia="Times New Roman" w:hAnsi="Times New Roman" w:cs="Times New Roman"/>
          <w:b/>
          <w:bCs/>
          <w:spacing w:val="-7"/>
          <w:sz w:val="22"/>
          <w:szCs w:val="22"/>
          <w:lang w:val="ru-RU"/>
        </w:rPr>
        <w:t xml:space="preserve"> </w:t>
      </w:r>
      <w:r w:rsidR="00043D8F" w:rsidRPr="00E87C08">
        <w:rPr>
          <w:rFonts w:ascii="Times New Roman" w:eastAsia="Times New Roman" w:hAnsi="Times New Roman" w:cs="Times New Roman"/>
          <w:b/>
          <w:bCs/>
          <w:sz w:val="22"/>
          <w:szCs w:val="22"/>
          <w:lang w:val="ru-RU"/>
        </w:rPr>
        <w:t>и</w:t>
      </w:r>
      <w:r w:rsidR="00043D8F" w:rsidRPr="00E87C08">
        <w:rPr>
          <w:rFonts w:ascii="Times New Roman" w:eastAsia="Times New Roman" w:hAnsi="Times New Roman" w:cs="Times New Roman"/>
          <w:b/>
          <w:bCs/>
          <w:spacing w:val="-6"/>
          <w:sz w:val="22"/>
          <w:szCs w:val="22"/>
          <w:lang w:val="ru-RU"/>
        </w:rPr>
        <w:t xml:space="preserve"> </w:t>
      </w:r>
      <w:r w:rsidR="00043D8F" w:rsidRPr="00E87C08">
        <w:rPr>
          <w:rFonts w:ascii="Times New Roman" w:eastAsia="Times New Roman" w:hAnsi="Times New Roman" w:cs="Times New Roman"/>
          <w:b/>
          <w:bCs/>
          <w:w w:val="94"/>
          <w:sz w:val="22"/>
          <w:szCs w:val="22"/>
          <w:lang w:val="ru-RU"/>
        </w:rPr>
        <w:t>г</w:t>
      </w:r>
      <w:r w:rsidR="00043D8F" w:rsidRPr="00E87C08">
        <w:rPr>
          <w:rFonts w:ascii="Times New Roman" w:eastAsia="Times New Roman" w:hAnsi="Times New Roman" w:cs="Times New Roman"/>
          <w:b/>
          <w:bCs/>
          <w:spacing w:val="2"/>
          <w:w w:val="94"/>
          <w:sz w:val="22"/>
          <w:szCs w:val="22"/>
          <w:lang w:val="ru-RU"/>
        </w:rPr>
        <w:t>о</w:t>
      </w:r>
      <w:r w:rsidR="00043D8F" w:rsidRPr="00E87C08">
        <w:rPr>
          <w:rFonts w:ascii="Times New Roman" w:eastAsia="Times New Roman" w:hAnsi="Times New Roman" w:cs="Times New Roman"/>
          <w:b/>
          <w:bCs/>
          <w:spacing w:val="-2"/>
          <w:w w:val="94"/>
          <w:sz w:val="22"/>
          <w:szCs w:val="22"/>
          <w:lang w:val="ru-RU"/>
        </w:rPr>
        <w:t>д</w:t>
      </w:r>
      <w:r w:rsidR="00043D8F" w:rsidRPr="00E87C08">
        <w:rPr>
          <w:rFonts w:ascii="Times New Roman" w:eastAsia="Times New Roman" w:hAnsi="Times New Roman" w:cs="Times New Roman"/>
          <w:b/>
          <w:bCs/>
          <w:spacing w:val="2"/>
          <w:w w:val="94"/>
          <w:sz w:val="22"/>
          <w:szCs w:val="22"/>
          <w:lang w:val="ru-RU"/>
        </w:rPr>
        <w:t>и</w:t>
      </w:r>
      <w:r w:rsidR="00043D8F" w:rsidRPr="00E87C08">
        <w:rPr>
          <w:rFonts w:ascii="Times New Roman" w:eastAsia="Times New Roman" w:hAnsi="Times New Roman" w:cs="Times New Roman"/>
          <w:b/>
          <w:bCs/>
          <w:spacing w:val="-1"/>
          <w:w w:val="94"/>
          <w:sz w:val="22"/>
          <w:szCs w:val="22"/>
          <w:lang w:val="ru-RU"/>
        </w:rPr>
        <w:t>н</w:t>
      </w:r>
      <w:r w:rsidR="00043D8F" w:rsidRPr="00E87C08">
        <w:rPr>
          <w:rFonts w:ascii="Times New Roman" w:eastAsia="Times New Roman" w:hAnsi="Times New Roman" w:cs="Times New Roman"/>
          <w:b/>
          <w:bCs/>
          <w:w w:val="94"/>
          <w:sz w:val="22"/>
          <w:szCs w:val="22"/>
          <w:lang w:val="ru-RU"/>
        </w:rPr>
        <w:t>у</w:t>
      </w:r>
      <w:r w:rsidR="00043D8F" w:rsidRPr="00E87C08">
        <w:rPr>
          <w:rFonts w:ascii="Times New Roman" w:eastAsia="Times New Roman" w:hAnsi="Times New Roman" w:cs="Times New Roman"/>
          <w:b/>
          <w:bCs/>
          <w:spacing w:val="7"/>
          <w:w w:val="94"/>
          <w:sz w:val="22"/>
          <w:szCs w:val="22"/>
          <w:lang w:val="ru-RU"/>
        </w:rPr>
        <w:t xml:space="preserve"> </w:t>
      </w:r>
      <w:r w:rsidR="00043D8F" w:rsidRPr="00E87C08">
        <w:rPr>
          <w:rFonts w:ascii="Times New Roman" w:eastAsia="Times New Roman" w:hAnsi="Times New Roman" w:cs="Times New Roman"/>
          <w:b/>
          <w:bCs/>
          <w:spacing w:val="-3"/>
          <w:sz w:val="22"/>
          <w:szCs w:val="22"/>
          <w:lang w:val="ru-RU"/>
        </w:rPr>
        <w:t>з</w:t>
      </w:r>
      <w:r w:rsidR="00043D8F" w:rsidRPr="00E87C08">
        <w:rPr>
          <w:rFonts w:ascii="Times New Roman" w:eastAsia="Times New Roman" w:hAnsi="Times New Roman" w:cs="Times New Roman"/>
          <w:b/>
          <w:bCs/>
          <w:sz w:val="22"/>
          <w:szCs w:val="22"/>
          <w:lang w:val="ru-RU"/>
        </w:rPr>
        <w:t>а</w:t>
      </w:r>
      <w:r w:rsidR="00043D8F" w:rsidRPr="00E87C08">
        <w:rPr>
          <w:rFonts w:ascii="Times New Roman" w:eastAsia="Times New Roman" w:hAnsi="Times New Roman" w:cs="Times New Roman"/>
          <w:b/>
          <w:bCs/>
          <w:spacing w:val="9"/>
          <w:sz w:val="22"/>
          <w:szCs w:val="22"/>
          <w:lang w:val="ru-RU"/>
        </w:rPr>
        <w:t xml:space="preserve"> </w:t>
      </w:r>
      <w:r w:rsidR="00043D8F" w:rsidRPr="00E87C08">
        <w:rPr>
          <w:rFonts w:ascii="Times New Roman" w:eastAsia="Times New Roman" w:hAnsi="Times New Roman" w:cs="Times New Roman"/>
          <w:b/>
          <w:bCs/>
          <w:sz w:val="22"/>
          <w:szCs w:val="22"/>
          <w:lang w:val="ru-RU"/>
        </w:rPr>
        <w:t>мер</w:t>
      </w:r>
      <w:r w:rsidR="00043D8F" w:rsidRPr="00E87C08">
        <w:rPr>
          <w:rFonts w:ascii="Times New Roman" w:eastAsia="Times New Roman" w:hAnsi="Times New Roman" w:cs="Times New Roman"/>
          <w:b/>
          <w:bCs/>
          <w:spacing w:val="-1"/>
          <w:sz w:val="22"/>
          <w:szCs w:val="22"/>
          <w:lang w:val="ru-RU"/>
        </w:rPr>
        <w:t>н</w:t>
      </w:r>
      <w:r w:rsidR="00043D8F" w:rsidRPr="00E87C08">
        <w:rPr>
          <w:rFonts w:ascii="Times New Roman" w:eastAsia="Times New Roman" w:hAnsi="Times New Roman" w:cs="Times New Roman"/>
          <w:b/>
          <w:bCs/>
          <w:sz w:val="22"/>
          <w:szCs w:val="22"/>
          <w:lang w:val="ru-RU"/>
        </w:rPr>
        <w:t>у</w:t>
      </w:r>
      <w:r w:rsidR="00043D8F" w:rsidRPr="00E87C08">
        <w:rPr>
          <w:rFonts w:ascii="Times New Roman" w:eastAsia="Times New Roman" w:hAnsi="Times New Roman" w:cs="Times New Roman"/>
          <w:b/>
          <w:bCs/>
          <w:spacing w:val="-14"/>
          <w:sz w:val="22"/>
          <w:szCs w:val="22"/>
          <w:lang w:val="ru-RU"/>
        </w:rPr>
        <w:t xml:space="preserve"> </w:t>
      </w:r>
      <w:r w:rsidR="00043D8F" w:rsidRPr="00E87C08">
        <w:rPr>
          <w:rFonts w:ascii="Times New Roman" w:eastAsia="Times New Roman" w:hAnsi="Times New Roman" w:cs="Times New Roman"/>
          <w:b/>
          <w:bCs/>
          <w:spacing w:val="1"/>
          <w:sz w:val="22"/>
          <w:szCs w:val="22"/>
          <w:lang w:val="ru-RU"/>
        </w:rPr>
        <w:t>с</w:t>
      </w:r>
      <w:r w:rsidR="00C33D41">
        <w:rPr>
          <w:rFonts w:ascii="Times New Roman" w:eastAsia="Times New Roman" w:hAnsi="Times New Roman" w:cs="Times New Roman"/>
          <w:b/>
          <w:bCs/>
          <w:spacing w:val="10"/>
          <w:sz w:val="22"/>
          <w:szCs w:val="22"/>
          <w:lang w:val="ru-RU"/>
        </w:rPr>
        <w:t>т</w:t>
      </w:r>
      <w:r w:rsidR="00043D8F" w:rsidRPr="00E87C08">
        <w:rPr>
          <w:rFonts w:ascii="Times New Roman" w:eastAsia="Times New Roman" w:hAnsi="Times New Roman" w:cs="Times New Roman"/>
          <w:b/>
          <w:bCs/>
          <w:spacing w:val="2"/>
          <w:w w:val="113"/>
          <w:sz w:val="22"/>
          <w:szCs w:val="22"/>
          <w:lang w:val="ru-RU"/>
        </w:rPr>
        <w:t>а</w:t>
      </w:r>
      <w:r w:rsidR="00043D8F" w:rsidRPr="00E87C08">
        <w:rPr>
          <w:rFonts w:ascii="Times New Roman" w:eastAsia="Times New Roman" w:hAnsi="Times New Roman" w:cs="Times New Roman"/>
          <w:b/>
          <w:bCs/>
          <w:spacing w:val="-3"/>
          <w:w w:val="93"/>
          <w:sz w:val="22"/>
          <w:szCs w:val="22"/>
          <w:lang w:val="ru-RU"/>
        </w:rPr>
        <w:t>н</w:t>
      </w:r>
      <w:r w:rsidR="00043D8F" w:rsidRPr="00E87C08">
        <w:rPr>
          <w:rFonts w:ascii="Times New Roman" w:eastAsia="Times New Roman" w:hAnsi="Times New Roman" w:cs="Times New Roman"/>
          <w:b/>
          <w:bCs/>
          <w:spacing w:val="-2"/>
          <w:w w:val="93"/>
          <w:sz w:val="22"/>
          <w:szCs w:val="22"/>
          <w:lang w:val="ru-RU"/>
        </w:rPr>
        <w:t>и</w:t>
      </w:r>
      <w:r w:rsidR="00043D8F" w:rsidRPr="00E87C08">
        <w:rPr>
          <w:rFonts w:ascii="Times New Roman" w:eastAsia="Times New Roman" w:hAnsi="Times New Roman" w:cs="Times New Roman"/>
          <w:b/>
          <w:bCs/>
          <w:spacing w:val="2"/>
          <w:w w:val="93"/>
          <w:sz w:val="22"/>
          <w:szCs w:val="22"/>
          <w:lang w:val="ru-RU"/>
        </w:rPr>
        <w:t>ц</w:t>
      </w:r>
      <w:r w:rsidR="00043D8F" w:rsidRPr="00E87C08">
        <w:rPr>
          <w:rFonts w:ascii="Times New Roman" w:eastAsia="Times New Roman" w:hAnsi="Times New Roman" w:cs="Times New Roman"/>
          <w:b/>
          <w:bCs/>
          <w:w w:val="89"/>
          <w:sz w:val="22"/>
          <w:szCs w:val="22"/>
          <w:lang w:val="ru-RU"/>
        </w:rPr>
        <w:t>у</w:t>
      </w:r>
      <w:r w:rsidR="00043D8F" w:rsidRPr="00E87C08">
        <w:rPr>
          <w:rFonts w:ascii="Times New Roman" w:eastAsia="Times New Roman" w:hAnsi="Times New Roman" w:cs="Times New Roman"/>
          <w:b/>
          <w:bCs/>
          <w:spacing w:val="-2"/>
          <w:sz w:val="22"/>
          <w:szCs w:val="22"/>
          <w:lang w:val="ru-RU"/>
        </w:rPr>
        <w:t xml:space="preserve"> </w:t>
      </w:r>
      <w:r w:rsidR="00043D8F" w:rsidRPr="00E87C08">
        <w:rPr>
          <w:rFonts w:ascii="Times New Roman" w:eastAsia="Times New Roman" w:hAnsi="Times New Roman" w:cs="Times New Roman"/>
          <w:b/>
          <w:bCs/>
          <w:spacing w:val="-1"/>
          <w:sz w:val="22"/>
          <w:szCs w:val="22"/>
          <w:lang w:val="ru-RU"/>
        </w:rPr>
        <w:t>С</w:t>
      </w:r>
      <w:r w:rsidR="00043D8F" w:rsidRPr="00E87C08">
        <w:rPr>
          <w:rFonts w:ascii="Times New Roman" w:eastAsia="Times New Roman" w:hAnsi="Times New Roman" w:cs="Times New Roman"/>
          <w:b/>
          <w:bCs/>
          <w:spacing w:val="2"/>
          <w:sz w:val="22"/>
          <w:szCs w:val="22"/>
          <w:lang w:val="ru-RU"/>
        </w:rPr>
        <w:t>о</w:t>
      </w:r>
      <w:r w:rsidR="00043D8F" w:rsidRPr="00E87C08">
        <w:rPr>
          <w:rFonts w:ascii="Times New Roman" w:eastAsia="Times New Roman" w:hAnsi="Times New Roman" w:cs="Times New Roman"/>
          <w:b/>
          <w:bCs/>
          <w:sz w:val="22"/>
          <w:szCs w:val="22"/>
          <w:lang w:val="ru-RU"/>
        </w:rPr>
        <w:t>м</w:t>
      </w:r>
      <w:r w:rsidR="00043D8F" w:rsidRPr="00E87C08">
        <w:rPr>
          <w:rFonts w:ascii="Times New Roman" w:eastAsia="Times New Roman" w:hAnsi="Times New Roman" w:cs="Times New Roman"/>
          <w:b/>
          <w:bCs/>
          <w:spacing w:val="-2"/>
          <w:sz w:val="22"/>
          <w:szCs w:val="22"/>
          <w:lang w:val="ru-RU"/>
        </w:rPr>
        <w:t>б</w:t>
      </w:r>
      <w:r w:rsidR="00043D8F" w:rsidRPr="00E87C08">
        <w:rPr>
          <w:rFonts w:ascii="Times New Roman" w:eastAsia="Times New Roman" w:hAnsi="Times New Roman" w:cs="Times New Roman"/>
          <w:b/>
          <w:bCs/>
          <w:sz w:val="22"/>
          <w:szCs w:val="22"/>
          <w:lang w:val="ru-RU"/>
        </w:rPr>
        <w:t>ор</w:t>
      </w:r>
      <w:r w:rsidR="00043D8F" w:rsidRPr="00E87C08">
        <w:rPr>
          <w:rFonts w:ascii="Times New Roman" w:eastAsia="Times New Roman" w:hAnsi="Times New Roman" w:cs="Times New Roman"/>
          <w:b/>
          <w:bCs/>
          <w:spacing w:val="2"/>
          <w:sz w:val="22"/>
          <w:szCs w:val="22"/>
          <w:lang w:val="ru-RU"/>
        </w:rPr>
        <w:t xml:space="preserve"> </w:t>
      </w:r>
      <w:r w:rsidR="00043D8F" w:rsidRPr="00E87C08">
        <w:rPr>
          <w:rFonts w:ascii="Times New Roman" w:eastAsia="Times New Roman" w:hAnsi="Times New Roman" w:cs="Times New Roman"/>
          <w:b/>
          <w:bCs/>
          <w:spacing w:val="-4"/>
          <w:sz w:val="22"/>
          <w:szCs w:val="22"/>
          <w:lang w:val="ru-RU"/>
        </w:rPr>
        <w:t>(</w:t>
      </w:r>
      <w:r w:rsidR="00043D8F" w:rsidRPr="00E87C08">
        <w:rPr>
          <w:rFonts w:ascii="Times New Roman" w:eastAsia="Times New Roman" w:hAnsi="Times New Roman" w:cs="Times New Roman"/>
          <w:b/>
          <w:bCs/>
          <w:spacing w:val="-2"/>
          <w:sz w:val="22"/>
          <w:szCs w:val="22"/>
          <w:lang w:val="ru-RU"/>
        </w:rPr>
        <w:t>1</w:t>
      </w:r>
      <w:r w:rsidR="00043D8F" w:rsidRPr="00E87C08">
        <w:rPr>
          <w:rFonts w:ascii="Times New Roman" w:eastAsia="Times New Roman" w:hAnsi="Times New Roman" w:cs="Times New Roman"/>
          <w:b/>
          <w:bCs/>
          <w:spacing w:val="2"/>
          <w:sz w:val="22"/>
          <w:szCs w:val="22"/>
          <w:lang w:val="ru-RU"/>
        </w:rPr>
        <w:t>9</w:t>
      </w:r>
      <w:r w:rsidR="00043D8F" w:rsidRPr="00E87C08">
        <w:rPr>
          <w:rFonts w:ascii="Times New Roman" w:eastAsia="Times New Roman" w:hAnsi="Times New Roman" w:cs="Times New Roman"/>
          <w:b/>
          <w:bCs/>
          <w:spacing w:val="-2"/>
          <w:sz w:val="22"/>
          <w:szCs w:val="22"/>
          <w:lang w:val="ru-RU"/>
        </w:rPr>
        <w:t>5</w:t>
      </w:r>
      <w:r w:rsidR="00043D8F" w:rsidRPr="00E87C08">
        <w:rPr>
          <w:rFonts w:ascii="Times New Roman" w:eastAsia="Times New Roman" w:hAnsi="Times New Roman" w:cs="Times New Roman"/>
          <w:b/>
          <w:bCs/>
          <w:spacing w:val="2"/>
          <w:sz w:val="22"/>
          <w:szCs w:val="22"/>
          <w:lang w:val="ru-RU"/>
        </w:rPr>
        <w:t>0</w:t>
      </w:r>
      <w:r w:rsidR="00043D8F" w:rsidRPr="00E87C08">
        <w:rPr>
          <w:rFonts w:ascii="Times New Roman" w:eastAsia="Times New Roman" w:hAnsi="Times New Roman" w:cs="Times New Roman"/>
          <w:b/>
          <w:bCs/>
          <w:sz w:val="22"/>
          <w:szCs w:val="22"/>
          <w:lang w:val="ru-RU"/>
        </w:rPr>
        <w:t>-</w:t>
      </w:r>
      <w:r w:rsidR="00043D8F" w:rsidRPr="00E87C08">
        <w:rPr>
          <w:rFonts w:ascii="Times New Roman" w:eastAsia="Times New Roman" w:hAnsi="Times New Roman" w:cs="Times New Roman"/>
          <w:b/>
          <w:bCs/>
          <w:spacing w:val="-2"/>
          <w:sz w:val="22"/>
          <w:szCs w:val="22"/>
          <w:lang w:val="ru-RU"/>
        </w:rPr>
        <w:t>20</w:t>
      </w:r>
      <w:r w:rsidR="00043D8F" w:rsidRPr="00E87C08">
        <w:rPr>
          <w:rFonts w:ascii="Times New Roman" w:eastAsia="Times New Roman" w:hAnsi="Times New Roman" w:cs="Times New Roman"/>
          <w:b/>
          <w:bCs/>
          <w:spacing w:val="2"/>
          <w:sz w:val="22"/>
          <w:szCs w:val="22"/>
          <w:lang w:val="ru-RU"/>
        </w:rPr>
        <w:t>0</w:t>
      </w:r>
      <w:r w:rsidR="00043D8F" w:rsidRPr="00E87C08">
        <w:rPr>
          <w:rFonts w:ascii="Times New Roman" w:eastAsia="Times New Roman" w:hAnsi="Times New Roman" w:cs="Times New Roman"/>
          <w:b/>
          <w:bCs/>
          <w:spacing w:val="-2"/>
          <w:sz w:val="22"/>
          <w:szCs w:val="22"/>
          <w:lang w:val="ru-RU"/>
        </w:rPr>
        <w:t>0</w:t>
      </w:r>
      <w:r w:rsidR="00043D8F" w:rsidRPr="00E87C08">
        <w:rPr>
          <w:rFonts w:ascii="Times New Roman" w:eastAsia="Times New Roman" w:hAnsi="Times New Roman" w:cs="Times New Roman"/>
          <w:b/>
          <w:bCs/>
          <w:spacing w:val="2"/>
          <w:sz w:val="22"/>
          <w:szCs w:val="22"/>
          <w:lang w:val="ru-RU"/>
        </w:rPr>
        <w:t>.</w:t>
      </w:r>
      <w:r w:rsidR="00043D8F" w:rsidRPr="00E87C08">
        <w:rPr>
          <w:rFonts w:ascii="Times New Roman" w:eastAsia="Times New Roman" w:hAnsi="Times New Roman" w:cs="Times New Roman"/>
          <w:b/>
          <w:bCs/>
          <w:sz w:val="22"/>
          <w:szCs w:val="22"/>
          <w:lang w:val="ru-RU"/>
        </w:rPr>
        <w:t>)</w:t>
      </w:r>
    </w:p>
    <w:tbl>
      <w:tblPr>
        <w:tblW w:w="8680" w:type="dxa"/>
        <w:jc w:val="center"/>
        <w:tblLayout w:type="fixed"/>
        <w:tblCellMar>
          <w:left w:w="0" w:type="dxa"/>
          <w:right w:w="0" w:type="dxa"/>
        </w:tblCellMar>
        <w:tblLook w:val="01E0"/>
      </w:tblPr>
      <w:tblGrid>
        <w:gridCol w:w="871"/>
        <w:gridCol w:w="866"/>
        <w:gridCol w:w="866"/>
        <w:gridCol w:w="869"/>
        <w:gridCol w:w="866"/>
        <w:gridCol w:w="869"/>
        <w:gridCol w:w="869"/>
        <w:gridCol w:w="866"/>
        <w:gridCol w:w="869"/>
        <w:gridCol w:w="869"/>
      </w:tblGrid>
      <w:tr w:rsidR="006628E7" w:rsidRPr="00D051D9" w:rsidTr="00E87C08">
        <w:trPr>
          <w:trHeight w:hRule="exact" w:val="490"/>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z w:val="18"/>
                <w:szCs w:val="18"/>
              </w:rPr>
              <w:t>Пр</w:t>
            </w:r>
            <w:r w:rsidRPr="00E87C08">
              <w:rPr>
                <w:rFonts w:ascii="Times New Roman" w:eastAsia="Times New Roman" w:hAnsi="Times New Roman"/>
                <w:b/>
                <w:bCs/>
                <w:spacing w:val="1"/>
                <w:sz w:val="18"/>
                <w:szCs w:val="18"/>
              </w:rPr>
              <w:t>а</w:t>
            </w:r>
            <w:r w:rsidRPr="00E87C08">
              <w:rPr>
                <w:rFonts w:ascii="Times New Roman" w:eastAsia="Times New Roman" w:hAnsi="Times New Roman"/>
                <w:b/>
                <w:bCs/>
                <w:spacing w:val="-2"/>
                <w:sz w:val="18"/>
                <w:szCs w:val="18"/>
              </w:rPr>
              <w:t>в</w:t>
            </w:r>
            <w:r w:rsidRPr="00E87C08">
              <w:rPr>
                <w:rFonts w:ascii="Times New Roman" w:eastAsia="Times New Roman" w:hAnsi="Times New Roman"/>
                <w:b/>
                <w:bCs/>
                <w:spacing w:val="1"/>
                <w:sz w:val="18"/>
                <w:szCs w:val="18"/>
              </w:rPr>
              <w:t>а</w:t>
            </w:r>
            <w:r w:rsidRPr="00E87C08">
              <w:rPr>
                <w:rFonts w:ascii="Times New Roman" w:eastAsia="Times New Roman" w:hAnsi="Times New Roman"/>
                <w:b/>
                <w:bCs/>
                <w:sz w:val="18"/>
                <w:szCs w:val="18"/>
              </w:rPr>
              <w:t>ц</w:t>
            </w:r>
          </w:p>
          <w:p w:rsidR="006628E7" w:rsidRPr="00E87C08" w:rsidRDefault="006628E7" w:rsidP="00E87C08">
            <w:pPr>
              <w:spacing w:before="1"/>
              <w:ind w:left="102" w:right="-20"/>
              <w:rPr>
                <w:rFonts w:ascii="Times New Roman" w:eastAsia="Times New Roman" w:hAnsi="Times New Roman"/>
                <w:b/>
                <w:bCs/>
                <w:sz w:val="18"/>
                <w:szCs w:val="18"/>
              </w:rPr>
            </w:pPr>
            <w:r w:rsidRPr="00E87C08">
              <w:rPr>
                <w:rFonts w:ascii="Times New Roman" w:eastAsia="Times New Roman" w:hAnsi="Times New Roman"/>
                <w:b/>
                <w:bCs/>
                <w:sz w:val="18"/>
                <w:szCs w:val="18"/>
              </w:rPr>
              <w:t>м</w:t>
            </w:r>
            <w:r w:rsidRPr="00E87C08">
              <w:rPr>
                <w:rFonts w:ascii="Times New Roman" w:eastAsia="Times New Roman" w:hAnsi="Times New Roman"/>
                <w:b/>
                <w:bCs/>
                <w:spacing w:val="-2"/>
                <w:sz w:val="18"/>
                <w:szCs w:val="18"/>
              </w:rPr>
              <w:t>е</w:t>
            </w:r>
            <w:r w:rsidRPr="00E87C08">
              <w:rPr>
                <w:rFonts w:ascii="Times New Roman" w:eastAsia="Times New Roman" w:hAnsi="Times New Roman"/>
                <w:b/>
                <w:bCs/>
                <w:sz w:val="18"/>
                <w:szCs w:val="18"/>
              </w:rPr>
              <w:t>с</w:t>
            </w:r>
            <w:r w:rsidRPr="00E87C08">
              <w:rPr>
                <w:rFonts w:ascii="Times New Roman" w:eastAsia="Times New Roman" w:hAnsi="Times New Roman"/>
                <w:b/>
                <w:bCs/>
                <w:spacing w:val="-2"/>
                <w:sz w:val="18"/>
                <w:szCs w:val="18"/>
              </w:rPr>
              <w:t>е</w:t>
            </w:r>
            <w:r w:rsidRPr="00E87C08">
              <w:rPr>
                <w:rFonts w:ascii="Times New Roman" w:eastAsia="Times New Roman" w:hAnsi="Times New Roman"/>
                <w:b/>
                <w:bCs/>
                <w:sz w:val="18"/>
                <w:szCs w:val="18"/>
              </w:rPr>
              <w:t>ц</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37" w:right="318"/>
              <w:jc w:val="center"/>
              <w:rPr>
                <w:rFonts w:ascii="Times New Roman" w:eastAsia="Times New Roman" w:hAnsi="Times New Roman"/>
                <w:b/>
                <w:bCs/>
                <w:sz w:val="18"/>
                <w:szCs w:val="18"/>
              </w:rPr>
            </w:pPr>
            <w:r w:rsidRPr="00E87C08">
              <w:rPr>
                <w:rFonts w:ascii="Times New Roman" w:eastAsia="Times New Roman" w:hAnsi="Times New Roman"/>
                <w:b/>
                <w:bCs/>
                <w:sz w:val="18"/>
                <w:szCs w:val="18"/>
              </w:rPr>
              <w:t>N</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89" w:right="269"/>
              <w:jc w:val="center"/>
              <w:rPr>
                <w:rFonts w:ascii="Times New Roman" w:eastAsia="Times New Roman" w:hAnsi="Times New Roman"/>
                <w:b/>
                <w:bCs/>
                <w:sz w:val="18"/>
                <w:szCs w:val="18"/>
              </w:rPr>
            </w:pPr>
            <w:r w:rsidRPr="00E87C08">
              <w:rPr>
                <w:rFonts w:ascii="Times New Roman" w:eastAsia="Times New Roman" w:hAnsi="Times New Roman"/>
                <w:b/>
                <w:bCs/>
                <w:spacing w:val="-2"/>
                <w:sz w:val="18"/>
                <w:szCs w:val="18"/>
              </w:rPr>
              <w:t>N</w:t>
            </w:r>
            <w:r w:rsidRPr="00E87C08">
              <w:rPr>
                <w:rFonts w:ascii="Times New Roman" w:eastAsia="Times New Roman" w:hAnsi="Times New Roman"/>
                <w:b/>
                <w:bCs/>
                <w:sz w:val="18"/>
                <w:szCs w:val="18"/>
              </w:rPr>
              <w:t>E</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46" w:right="329"/>
              <w:jc w:val="center"/>
              <w:rPr>
                <w:rFonts w:ascii="Times New Roman" w:eastAsia="Times New Roman" w:hAnsi="Times New Roman"/>
                <w:b/>
                <w:bCs/>
                <w:sz w:val="18"/>
                <w:szCs w:val="18"/>
              </w:rPr>
            </w:pPr>
            <w:r w:rsidRPr="00E87C08">
              <w:rPr>
                <w:rFonts w:ascii="Times New Roman" w:eastAsia="Times New Roman" w:hAnsi="Times New Roman"/>
                <w:b/>
                <w:bCs/>
                <w:sz w:val="18"/>
                <w:szCs w:val="18"/>
              </w:rPr>
              <w:t>E</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00" w:right="284"/>
              <w:jc w:val="center"/>
              <w:rPr>
                <w:rFonts w:ascii="Times New Roman" w:eastAsia="Times New Roman" w:hAnsi="Times New Roman"/>
                <w:b/>
                <w:bCs/>
                <w:sz w:val="18"/>
                <w:szCs w:val="18"/>
              </w:rPr>
            </w:pPr>
            <w:r w:rsidRPr="00E87C08">
              <w:rPr>
                <w:rFonts w:ascii="Times New Roman" w:eastAsia="Times New Roman" w:hAnsi="Times New Roman"/>
                <w:b/>
                <w:bCs/>
                <w:spacing w:val="-1"/>
                <w:sz w:val="18"/>
                <w:szCs w:val="18"/>
              </w:rPr>
              <w:t>S</w:t>
            </w:r>
            <w:r w:rsidRPr="00E87C08">
              <w:rPr>
                <w:rFonts w:ascii="Times New Roman" w:eastAsia="Times New Roman" w:hAnsi="Times New Roman"/>
                <w:b/>
                <w:bCs/>
                <w:sz w:val="18"/>
                <w:szCs w:val="18"/>
              </w:rPr>
              <w:t>E</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50" w:right="333"/>
              <w:jc w:val="center"/>
              <w:rPr>
                <w:rFonts w:ascii="Times New Roman" w:eastAsia="Times New Roman" w:hAnsi="Times New Roman"/>
                <w:b/>
                <w:bCs/>
                <w:sz w:val="18"/>
                <w:szCs w:val="18"/>
              </w:rPr>
            </w:pPr>
            <w:r w:rsidRPr="00E87C08">
              <w:rPr>
                <w:rFonts w:ascii="Times New Roman" w:eastAsia="Times New Roman" w:hAnsi="Times New Roman"/>
                <w:b/>
                <w:bCs/>
                <w:sz w:val="18"/>
                <w:szCs w:val="18"/>
              </w:rPr>
              <w:t>S</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6"/>
              <w:jc w:val="center"/>
              <w:rPr>
                <w:rFonts w:ascii="Times New Roman" w:eastAsia="Times New Roman" w:hAnsi="Times New Roman"/>
                <w:b/>
                <w:bCs/>
                <w:sz w:val="18"/>
                <w:szCs w:val="18"/>
              </w:rPr>
            </w:pPr>
            <w:r w:rsidRPr="00E87C08">
              <w:rPr>
                <w:rFonts w:ascii="Times New Roman" w:eastAsia="Times New Roman" w:hAnsi="Times New Roman"/>
                <w:b/>
                <w:bCs/>
                <w:spacing w:val="-1"/>
                <w:sz w:val="18"/>
                <w:szCs w:val="18"/>
              </w:rPr>
              <w:t>S</w:t>
            </w:r>
            <w:r w:rsidRPr="00E87C08">
              <w:rPr>
                <w:rFonts w:ascii="Times New Roman" w:eastAsia="Times New Roman" w:hAnsi="Times New Roman"/>
                <w:b/>
                <w:bCs/>
                <w:sz w:val="18"/>
                <w:szCs w:val="18"/>
              </w:rPr>
              <w:t>W</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7" w:right="302"/>
              <w:jc w:val="center"/>
              <w:rPr>
                <w:rFonts w:ascii="Times New Roman" w:eastAsia="Times New Roman" w:hAnsi="Times New Roman"/>
                <w:b/>
                <w:bCs/>
                <w:sz w:val="18"/>
                <w:szCs w:val="18"/>
              </w:rPr>
            </w:pPr>
            <w:r w:rsidRPr="00E87C08">
              <w:rPr>
                <w:rFonts w:ascii="Times New Roman" w:eastAsia="Times New Roman" w:hAnsi="Times New Roman"/>
                <w:b/>
                <w:bCs/>
                <w:sz w:val="18"/>
                <w:szCs w:val="18"/>
              </w:rPr>
              <w:t>W</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62" w:right="243"/>
              <w:jc w:val="center"/>
              <w:rPr>
                <w:rFonts w:ascii="Times New Roman" w:eastAsia="Times New Roman" w:hAnsi="Times New Roman"/>
                <w:b/>
                <w:bCs/>
                <w:sz w:val="18"/>
                <w:szCs w:val="18"/>
              </w:rPr>
            </w:pPr>
            <w:r w:rsidRPr="00E87C08">
              <w:rPr>
                <w:rFonts w:ascii="Times New Roman" w:eastAsia="Times New Roman" w:hAnsi="Times New Roman"/>
                <w:b/>
                <w:bCs/>
                <w:sz w:val="18"/>
                <w:szCs w:val="18"/>
              </w:rPr>
              <w:t>NW</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44" w:right="321"/>
              <w:jc w:val="center"/>
              <w:rPr>
                <w:rFonts w:ascii="Times New Roman" w:eastAsia="Times New Roman" w:hAnsi="Times New Roman"/>
                <w:b/>
                <w:bCs/>
                <w:sz w:val="18"/>
                <w:szCs w:val="18"/>
              </w:rPr>
            </w:pPr>
            <w:r w:rsidRPr="00E87C08">
              <w:rPr>
                <w:rFonts w:ascii="Times New Roman" w:eastAsia="Times New Roman" w:hAnsi="Times New Roman"/>
                <w:b/>
                <w:bCs/>
                <w:sz w:val="18"/>
                <w:szCs w:val="18"/>
              </w:rPr>
              <w:t>C</w:t>
            </w:r>
          </w:p>
        </w:tc>
      </w:tr>
      <w:tr w:rsidR="006628E7" w:rsidRPr="00D051D9" w:rsidTr="00E87C08">
        <w:trPr>
          <w:trHeight w:hRule="exact" w:val="254"/>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z w:val="18"/>
                <w:szCs w:val="18"/>
              </w:rPr>
              <w:t>I</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4</w:t>
            </w:r>
            <w:r w:rsidRPr="00E87C08">
              <w:rPr>
                <w:rFonts w:ascii="Times New Roman" w:eastAsia="Times New Roman" w:hAnsi="Times New Roman"/>
                <w:sz w:val="18"/>
                <w:szCs w:val="18"/>
              </w:rPr>
              <w:t>3</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4"/>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8</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0</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7"/>
              <w:jc w:val="center"/>
              <w:rPr>
                <w:rFonts w:ascii="Times New Roman" w:eastAsia="Times New Roman" w:hAnsi="Times New Roman"/>
                <w:sz w:val="18"/>
                <w:szCs w:val="18"/>
              </w:rPr>
            </w:pPr>
            <w:r w:rsidRPr="00E87C08">
              <w:rPr>
                <w:rFonts w:ascii="Times New Roman" w:eastAsia="Times New Roman" w:hAnsi="Times New Roman"/>
                <w:sz w:val="18"/>
                <w:szCs w:val="18"/>
              </w:rPr>
              <w:t>88</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5" w:right="255"/>
              <w:jc w:val="center"/>
              <w:rPr>
                <w:rFonts w:ascii="Times New Roman" w:eastAsia="Times New Roman" w:hAnsi="Times New Roman"/>
                <w:sz w:val="18"/>
                <w:szCs w:val="18"/>
              </w:rPr>
            </w:pPr>
            <w:r w:rsidRPr="00E87C08">
              <w:rPr>
                <w:rFonts w:ascii="Times New Roman" w:eastAsia="Times New Roman" w:hAnsi="Times New Roman"/>
                <w:sz w:val="18"/>
                <w:szCs w:val="18"/>
              </w:rPr>
              <w:t>111</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2</w:t>
            </w:r>
            <w:r w:rsidRPr="00E87C08">
              <w:rPr>
                <w:rFonts w:ascii="Times New Roman" w:eastAsia="Times New Roman" w:hAnsi="Times New Roman"/>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3</w:t>
            </w:r>
            <w:r w:rsidRPr="00E87C08">
              <w:rPr>
                <w:rFonts w:ascii="Times New Roman" w:eastAsia="Times New Roman" w:hAnsi="Times New Roman"/>
                <w:sz w:val="18"/>
                <w:szCs w:val="18"/>
              </w:rPr>
              <w:t>3</w:t>
            </w:r>
          </w:p>
        </w:tc>
      </w:tr>
      <w:tr w:rsidR="006628E7" w:rsidRPr="00D051D9" w:rsidTr="00E87C08">
        <w:trPr>
          <w:trHeight w:hRule="exact" w:val="245"/>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102" w:right="-20"/>
              <w:rPr>
                <w:rFonts w:ascii="Times New Roman" w:eastAsia="Times New Roman" w:hAnsi="Times New Roman"/>
                <w:b/>
                <w:bCs/>
                <w:sz w:val="18"/>
                <w:szCs w:val="18"/>
              </w:rPr>
            </w:pPr>
            <w:r w:rsidRPr="00E87C08">
              <w:rPr>
                <w:rFonts w:ascii="Times New Roman" w:eastAsia="Times New Roman" w:hAnsi="Times New Roman"/>
                <w:b/>
                <w:bCs/>
                <w:sz w:val="18"/>
                <w:szCs w:val="18"/>
              </w:rPr>
              <w:t>II</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4</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314" w:right="294"/>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0</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4" w:right="258"/>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2</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3</w:t>
            </w:r>
            <w:r w:rsidRPr="00E87C08">
              <w:rPr>
                <w:rFonts w:ascii="Times New Roman" w:eastAsia="Times New Roman" w:hAnsi="Times New Roman"/>
                <w:sz w:val="18"/>
                <w:szCs w:val="18"/>
              </w:rPr>
              <w:t>0</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8</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316" w:right="297"/>
              <w:jc w:val="center"/>
              <w:rPr>
                <w:rFonts w:ascii="Times New Roman" w:eastAsia="Times New Roman" w:hAnsi="Times New Roman"/>
                <w:sz w:val="18"/>
                <w:szCs w:val="18"/>
              </w:rPr>
            </w:pPr>
            <w:r w:rsidRPr="00E87C08">
              <w:rPr>
                <w:rFonts w:ascii="Times New Roman" w:eastAsia="Times New Roman" w:hAnsi="Times New Roman"/>
                <w:sz w:val="18"/>
                <w:szCs w:val="18"/>
              </w:rPr>
              <w:t>93</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312"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3</w:t>
            </w:r>
            <w:r w:rsidRPr="00E87C08">
              <w:rPr>
                <w:rFonts w:ascii="Times New Roman" w:eastAsia="Times New Roman" w:hAnsi="Times New Roman"/>
                <w:sz w:val="18"/>
                <w:szCs w:val="18"/>
              </w:rPr>
              <w:t>0</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6"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8</w:t>
            </w:r>
          </w:p>
        </w:tc>
      </w:tr>
      <w:tr w:rsidR="006628E7" w:rsidRPr="00D051D9" w:rsidTr="00E87C08">
        <w:trPr>
          <w:trHeight w:hRule="exact" w:val="242"/>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z w:val="18"/>
                <w:szCs w:val="18"/>
              </w:rPr>
              <w:t>I</w:t>
            </w:r>
            <w:r w:rsidRPr="00E87C08">
              <w:rPr>
                <w:rFonts w:ascii="Times New Roman" w:eastAsia="Times New Roman" w:hAnsi="Times New Roman"/>
                <w:b/>
                <w:bCs/>
                <w:spacing w:val="-2"/>
                <w:sz w:val="18"/>
                <w:szCs w:val="18"/>
              </w:rPr>
              <w:t>I</w:t>
            </w:r>
            <w:r w:rsidRPr="00E87C08">
              <w:rPr>
                <w:rFonts w:ascii="Times New Roman" w:eastAsia="Times New Roman" w:hAnsi="Times New Roman"/>
                <w:b/>
                <w:bCs/>
                <w:sz w:val="18"/>
                <w:szCs w:val="18"/>
              </w:rPr>
              <w:t>I</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7</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4"/>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2</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8"/>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9</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3</w:t>
            </w:r>
            <w:r w:rsidRPr="00E87C08">
              <w:rPr>
                <w:rFonts w:ascii="Times New Roman" w:eastAsia="Times New Roman" w:hAnsi="Times New Roman"/>
                <w:sz w:val="18"/>
                <w:szCs w:val="18"/>
              </w:rPr>
              <w:t>8</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7"/>
              <w:jc w:val="center"/>
              <w:rPr>
                <w:rFonts w:ascii="Times New Roman" w:eastAsia="Times New Roman" w:hAnsi="Times New Roman"/>
                <w:sz w:val="18"/>
                <w:szCs w:val="18"/>
              </w:rPr>
            </w:pPr>
            <w:r w:rsidRPr="00E87C08">
              <w:rPr>
                <w:rFonts w:ascii="Times New Roman" w:eastAsia="Times New Roman" w:hAnsi="Times New Roman"/>
                <w:sz w:val="18"/>
                <w:szCs w:val="18"/>
              </w:rPr>
              <w:t>84</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2"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3</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8</w:t>
            </w:r>
          </w:p>
        </w:tc>
      </w:tr>
      <w:tr w:rsidR="006628E7" w:rsidRPr="00D051D9" w:rsidTr="00E87C08">
        <w:trPr>
          <w:trHeight w:hRule="exact" w:val="257"/>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pacing w:val="-4"/>
                <w:sz w:val="18"/>
                <w:szCs w:val="18"/>
              </w:rPr>
              <w:t>I</w:t>
            </w:r>
            <w:r w:rsidRPr="00E87C08">
              <w:rPr>
                <w:rFonts w:ascii="Times New Roman" w:eastAsia="Times New Roman" w:hAnsi="Times New Roman"/>
                <w:b/>
                <w:bCs/>
                <w:sz w:val="18"/>
                <w:szCs w:val="18"/>
              </w:rPr>
              <w:t>V</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5" w:right="255"/>
              <w:jc w:val="center"/>
              <w:rPr>
                <w:rFonts w:ascii="Times New Roman" w:eastAsia="Times New Roman" w:hAnsi="Times New Roman"/>
                <w:sz w:val="18"/>
                <w:szCs w:val="18"/>
              </w:rPr>
            </w:pPr>
            <w:r w:rsidRPr="00E87C08">
              <w:rPr>
                <w:rFonts w:ascii="Times New Roman" w:eastAsia="Times New Roman" w:hAnsi="Times New Roman"/>
                <w:sz w:val="18"/>
                <w:szCs w:val="18"/>
              </w:rPr>
              <w:t>178</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3"/>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7"/>
              <w:jc w:val="center"/>
              <w:rPr>
                <w:rFonts w:ascii="Times New Roman" w:eastAsia="Times New Roman" w:hAnsi="Times New Roman"/>
                <w:sz w:val="18"/>
                <w:szCs w:val="18"/>
              </w:rPr>
            </w:pPr>
            <w:r w:rsidRPr="00E87C08">
              <w:rPr>
                <w:rFonts w:ascii="Times New Roman" w:eastAsia="Times New Roman" w:hAnsi="Times New Roman"/>
                <w:sz w:val="18"/>
                <w:szCs w:val="18"/>
              </w:rPr>
              <w:t>99</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3"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2</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7"/>
              <w:jc w:val="center"/>
              <w:rPr>
                <w:rFonts w:ascii="Times New Roman" w:eastAsia="Times New Roman" w:hAnsi="Times New Roman"/>
                <w:sz w:val="18"/>
                <w:szCs w:val="18"/>
              </w:rPr>
            </w:pPr>
            <w:r w:rsidRPr="00E87C08">
              <w:rPr>
                <w:rFonts w:ascii="Times New Roman" w:eastAsia="Times New Roman" w:hAnsi="Times New Roman"/>
                <w:sz w:val="18"/>
                <w:szCs w:val="18"/>
              </w:rPr>
              <w:t>93</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8</w:t>
            </w:r>
            <w:r w:rsidRPr="00E87C08">
              <w:rPr>
                <w:rFonts w:ascii="Times New Roman" w:eastAsia="Times New Roman" w:hAnsi="Times New Roman"/>
                <w:sz w:val="18"/>
                <w:szCs w:val="18"/>
              </w:rPr>
              <w:t>5</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4</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9</w:t>
            </w:r>
          </w:p>
        </w:tc>
      </w:tr>
      <w:tr w:rsidR="006628E7" w:rsidRPr="00D051D9" w:rsidTr="00E87C08">
        <w:trPr>
          <w:trHeight w:hRule="exact" w:val="242"/>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z w:val="18"/>
                <w:szCs w:val="18"/>
              </w:rPr>
              <w:t>V</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3"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2</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4"/>
              <w:jc w:val="center"/>
              <w:rPr>
                <w:rFonts w:ascii="Times New Roman" w:eastAsia="Times New Roman" w:hAnsi="Times New Roman"/>
                <w:sz w:val="18"/>
                <w:szCs w:val="18"/>
              </w:rPr>
            </w:pPr>
            <w:r w:rsidRPr="00E87C08">
              <w:rPr>
                <w:rFonts w:ascii="Times New Roman" w:eastAsia="Times New Roman" w:hAnsi="Times New Roman"/>
                <w:sz w:val="18"/>
                <w:szCs w:val="18"/>
              </w:rPr>
              <w:t>82</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8</w:t>
            </w:r>
            <w:r w:rsidRPr="00E87C08">
              <w:rPr>
                <w:rFonts w:ascii="Times New Roman" w:eastAsia="Times New Roman" w:hAnsi="Times New Roman"/>
                <w:sz w:val="18"/>
                <w:szCs w:val="18"/>
              </w:rPr>
              <w:t>2</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2"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8</w:t>
            </w:r>
            <w:r w:rsidRPr="00E87C08">
              <w:rPr>
                <w:rFonts w:ascii="Times New Roman" w:eastAsia="Times New Roman" w:hAnsi="Times New Roman"/>
                <w:sz w:val="18"/>
                <w:szCs w:val="18"/>
              </w:rPr>
              <w:t>6</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7"/>
              <w:jc w:val="center"/>
              <w:rPr>
                <w:rFonts w:ascii="Times New Roman" w:eastAsia="Times New Roman" w:hAnsi="Times New Roman"/>
                <w:sz w:val="18"/>
                <w:szCs w:val="18"/>
              </w:rPr>
            </w:pPr>
            <w:r w:rsidRPr="00E87C08">
              <w:rPr>
                <w:rFonts w:ascii="Times New Roman" w:eastAsia="Times New Roman" w:hAnsi="Times New Roman"/>
                <w:sz w:val="18"/>
                <w:szCs w:val="18"/>
              </w:rPr>
              <w:t>87</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5" w:right="255"/>
              <w:jc w:val="center"/>
              <w:rPr>
                <w:rFonts w:ascii="Times New Roman" w:eastAsia="Times New Roman" w:hAnsi="Times New Roman"/>
                <w:sz w:val="18"/>
                <w:szCs w:val="18"/>
              </w:rPr>
            </w:pPr>
            <w:r w:rsidRPr="00E87C08">
              <w:rPr>
                <w:rFonts w:ascii="Times New Roman" w:eastAsia="Times New Roman" w:hAnsi="Times New Roman"/>
                <w:sz w:val="18"/>
                <w:szCs w:val="18"/>
              </w:rPr>
              <w:t>118</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6</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4</w:t>
            </w:r>
            <w:r w:rsidRPr="00E87C08">
              <w:rPr>
                <w:rFonts w:ascii="Times New Roman" w:eastAsia="Times New Roman" w:hAnsi="Times New Roman"/>
                <w:sz w:val="18"/>
                <w:szCs w:val="18"/>
              </w:rPr>
              <w:t>4</w:t>
            </w:r>
          </w:p>
        </w:tc>
      </w:tr>
      <w:tr w:rsidR="006628E7" w:rsidRPr="00D051D9" w:rsidTr="00E87C08">
        <w:trPr>
          <w:trHeight w:hRule="exact" w:val="242"/>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pacing w:val="1"/>
                <w:sz w:val="18"/>
                <w:szCs w:val="18"/>
              </w:rPr>
              <w:t>V</w:t>
            </w:r>
            <w:r w:rsidRPr="00E87C08">
              <w:rPr>
                <w:rFonts w:ascii="Times New Roman" w:eastAsia="Times New Roman" w:hAnsi="Times New Roman"/>
                <w:b/>
                <w:bCs/>
                <w:sz w:val="18"/>
                <w:szCs w:val="18"/>
              </w:rPr>
              <w:t>I</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5" w:right="255"/>
              <w:jc w:val="center"/>
              <w:rPr>
                <w:rFonts w:ascii="Times New Roman" w:eastAsia="Times New Roman" w:hAnsi="Times New Roman"/>
                <w:sz w:val="18"/>
                <w:szCs w:val="18"/>
              </w:rPr>
            </w:pPr>
            <w:r w:rsidRPr="00E87C08">
              <w:rPr>
                <w:rFonts w:ascii="Times New Roman" w:eastAsia="Times New Roman" w:hAnsi="Times New Roman"/>
                <w:sz w:val="18"/>
                <w:szCs w:val="18"/>
              </w:rPr>
              <w:t>182</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3"/>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7"/>
              <w:jc w:val="center"/>
              <w:rPr>
                <w:rFonts w:ascii="Times New Roman" w:eastAsia="Times New Roman" w:hAnsi="Times New Roman"/>
                <w:sz w:val="18"/>
                <w:szCs w:val="18"/>
              </w:rPr>
            </w:pPr>
            <w:r w:rsidRPr="00E87C08">
              <w:rPr>
                <w:rFonts w:ascii="Times New Roman" w:eastAsia="Times New Roman" w:hAnsi="Times New Roman"/>
                <w:sz w:val="18"/>
                <w:szCs w:val="18"/>
              </w:rPr>
              <w:t>56</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2"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7"/>
              <w:jc w:val="center"/>
              <w:rPr>
                <w:rFonts w:ascii="Times New Roman" w:eastAsia="Times New Roman" w:hAnsi="Times New Roman"/>
                <w:sz w:val="18"/>
                <w:szCs w:val="18"/>
              </w:rPr>
            </w:pPr>
            <w:r w:rsidRPr="00E87C08">
              <w:rPr>
                <w:rFonts w:ascii="Times New Roman" w:eastAsia="Times New Roman" w:hAnsi="Times New Roman"/>
                <w:sz w:val="18"/>
                <w:szCs w:val="18"/>
              </w:rPr>
              <w:t>71</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8</w:t>
            </w:r>
            <w:r w:rsidRPr="00E87C08">
              <w:rPr>
                <w:rFonts w:ascii="Times New Roman" w:eastAsia="Times New Roman" w:hAnsi="Times New Roman"/>
                <w:sz w:val="18"/>
                <w:szCs w:val="18"/>
              </w:rPr>
              <w:t>2</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2</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5</w:t>
            </w:r>
          </w:p>
        </w:tc>
      </w:tr>
      <w:tr w:rsidR="006628E7" w:rsidRPr="00D051D9" w:rsidTr="00E87C08">
        <w:trPr>
          <w:trHeight w:hRule="exact" w:val="257"/>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pacing w:val="1"/>
                <w:sz w:val="18"/>
                <w:szCs w:val="18"/>
              </w:rPr>
              <w:t>V</w:t>
            </w:r>
            <w:r w:rsidRPr="00E87C08">
              <w:rPr>
                <w:rFonts w:ascii="Times New Roman" w:eastAsia="Times New Roman" w:hAnsi="Times New Roman"/>
                <w:b/>
                <w:bCs/>
                <w:sz w:val="18"/>
                <w:szCs w:val="18"/>
              </w:rPr>
              <w:t>II</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5</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4"/>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4</w:t>
            </w:r>
            <w:r w:rsidRPr="00E87C08">
              <w:rPr>
                <w:rFonts w:ascii="Times New Roman" w:eastAsia="Times New Roman" w:hAnsi="Times New Roman"/>
                <w:sz w:val="18"/>
                <w:szCs w:val="18"/>
              </w:rPr>
              <w:t>1</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3" w:right="29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1</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9</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6</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2</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2</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0</w:t>
            </w:r>
          </w:p>
        </w:tc>
      </w:tr>
      <w:tr w:rsidR="006628E7" w:rsidRPr="00D051D9" w:rsidTr="00E87C08">
        <w:trPr>
          <w:trHeight w:hRule="exact" w:val="242"/>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pacing w:val="1"/>
                <w:sz w:val="18"/>
                <w:szCs w:val="18"/>
              </w:rPr>
              <w:t>V</w:t>
            </w:r>
            <w:r w:rsidRPr="00E87C08">
              <w:rPr>
                <w:rFonts w:ascii="Times New Roman" w:eastAsia="Times New Roman" w:hAnsi="Times New Roman"/>
                <w:b/>
                <w:bCs/>
                <w:sz w:val="18"/>
                <w:szCs w:val="18"/>
              </w:rPr>
              <w:t>III</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8</w:t>
            </w:r>
            <w:r w:rsidRPr="00E87C08">
              <w:rPr>
                <w:rFonts w:ascii="Times New Roman" w:eastAsia="Times New Roman" w:hAnsi="Times New Roman"/>
                <w:sz w:val="18"/>
                <w:szCs w:val="18"/>
              </w:rPr>
              <w:t>3</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4"/>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6</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3" w:right="29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2</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3</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2"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1</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2</w:t>
            </w:r>
            <w:r w:rsidRPr="00E87C08">
              <w:rPr>
                <w:rFonts w:ascii="Times New Roman" w:eastAsia="Times New Roman" w:hAnsi="Times New Roman"/>
                <w:spacing w:val="-2"/>
                <w:sz w:val="18"/>
                <w:szCs w:val="18"/>
              </w:rPr>
              <w:t>3</w:t>
            </w:r>
            <w:r w:rsidRPr="00E87C08">
              <w:rPr>
                <w:rFonts w:ascii="Times New Roman" w:eastAsia="Times New Roman" w:hAnsi="Times New Roman"/>
                <w:sz w:val="18"/>
                <w:szCs w:val="18"/>
              </w:rPr>
              <w:t>8</w:t>
            </w:r>
          </w:p>
        </w:tc>
      </w:tr>
      <w:tr w:rsidR="006628E7" w:rsidRPr="00D051D9" w:rsidTr="00E87C08">
        <w:trPr>
          <w:trHeight w:hRule="exact" w:val="242"/>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pacing w:val="-4"/>
                <w:sz w:val="18"/>
                <w:szCs w:val="18"/>
              </w:rPr>
              <w:t>I</w:t>
            </w:r>
            <w:r w:rsidRPr="00E87C08">
              <w:rPr>
                <w:rFonts w:ascii="Times New Roman" w:eastAsia="Times New Roman" w:hAnsi="Times New Roman"/>
                <w:b/>
                <w:bCs/>
                <w:sz w:val="18"/>
                <w:szCs w:val="18"/>
              </w:rPr>
              <w:t>X</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5" w:right="255"/>
              <w:jc w:val="center"/>
              <w:rPr>
                <w:rFonts w:ascii="Times New Roman" w:eastAsia="Times New Roman" w:hAnsi="Times New Roman"/>
                <w:sz w:val="18"/>
                <w:szCs w:val="18"/>
              </w:rPr>
            </w:pPr>
            <w:r w:rsidRPr="00E87C08">
              <w:rPr>
                <w:rFonts w:ascii="Times New Roman" w:eastAsia="Times New Roman" w:hAnsi="Times New Roman"/>
                <w:sz w:val="18"/>
                <w:szCs w:val="18"/>
              </w:rPr>
              <w:t>147</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3"/>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7"/>
              <w:jc w:val="center"/>
              <w:rPr>
                <w:rFonts w:ascii="Times New Roman" w:eastAsia="Times New Roman" w:hAnsi="Times New Roman"/>
                <w:sz w:val="18"/>
                <w:szCs w:val="18"/>
              </w:rPr>
            </w:pPr>
            <w:r w:rsidRPr="00E87C08">
              <w:rPr>
                <w:rFonts w:ascii="Times New Roman" w:eastAsia="Times New Roman" w:hAnsi="Times New Roman"/>
                <w:sz w:val="18"/>
                <w:szCs w:val="18"/>
              </w:rPr>
              <w:t>75</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2"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7"/>
              <w:jc w:val="center"/>
              <w:rPr>
                <w:rFonts w:ascii="Times New Roman" w:eastAsia="Times New Roman" w:hAnsi="Times New Roman"/>
                <w:sz w:val="18"/>
                <w:szCs w:val="18"/>
              </w:rPr>
            </w:pPr>
            <w:r w:rsidRPr="00E87C08">
              <w:rPr>
                <w:rFonts w:ascii="Times New Roman" w:eastAsia="Times New Roman" w:hAnsi="Times New Roman"/>
                <w:sz w:val="18"/>
                <w:szCs w:val="18"/>
              </w:rPr>
              <w:t>76</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6</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3" w:right="297"/>
              <w:jc w:val="center"/>
              <w:rPr>
                <w:rFonts w:ascii="Times New Roman" w:eastAsia="Times New Roman" w:hAnsi="Times New Roman"/>
                <w:sz w:val="18"/>
                <w:szCs w:val="18"/>
              </w:rPr>
            </w:pPr>
            <w:r w:rsidRPr="00E87C08">
              <w:rPr>
                <w:rFonts w:ascii="Times New Roman" w:eastAsia="Times New Roman" w:hAnsi="Times New Roman"/>
                <w:sz w:val="18"/>
                <w:szCs w:val="18"/>
              </w:rPr>
              <w:t>99</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4</w:t>
            </w:r>
            <w:r w:rsidRPr="00E87C08">
              <w:rPr>
                <w:rFonts w:ascii="Times New Roman" w:eastAsia="Times New Roman" w:hAnsi="Times New Roman"/>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2</w:t>
            </w:r>
            <w:r w:rsidRPr="00E87C08">
              <w:rPr>
                <w:rFonts w:ascii="Times New Roman" w:eastAsia="Times New Roman" w:hAnsi="Times New Roman"/>
                <w:spacing w:val="-2"/>
                <w:sz w:val="18"/>
                <w:szCs w:val="18"/>
              </w:rPr>
              <w:t>4</w:t>
            </w:r>
            <w:r w:rsidRPr="00E87C08">
              <w:rPr>
                <w:rFonts w:ascii="Times New Roman" w:eastAsia="Times New Roman" w:hAnsi="Times New Roman"/>
                <w:sz w:val="18"/>
                <w:szCs w:val="18"/>
              </w:rPr>
              <w:t>1</w:t>
            </w:r>
          </w:p>
        </w:tc>
      </w:tr>
      <w:tr w:rsidR="006628E7" w:rsidRPr="00D051D9" w:rsidTr="00E87C08">
        <w:trPr>
          <w:trHeight w:hRule="exact" w:val="257"/>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z w:val="18"/>
                <w:szCs w:val="18"/>
              </w:rPr>
              <w:t>X</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3"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3</w:t>
            </w:r>
            <w:r w:rsidRPr="00E87C08">
              <w:rPr>
                <w:rFonts w:ascii="Times New Roman" w:eastAsia="Times New Roman" w:hAnsi="Times New Roman"/>
                <w:sz w:val="18"/>
                <w:szCs w:val="18"/>
              </w:rPr>
              <w:t>1</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6" w:right="294"/>
              <w:jc w:val="center"/>
              <w:rPr>
                <w:rFonts w:ascii="Times New Roman" w:eastAsia="Times New Roman" w:hAnsi="Times New Roman"/>
                <w:sz w:val="18"/>
                <w:szCs w:val="18"/>
              </w:rPr>
            </w:pPr>
            <w:r w:rsidRPr="00E87C08">
              <w:rPr>
                <w:rFonts w:ascii="Times New Roman" w:eastAsia="Times New Roman" w:hAnsi="Times New Roman"/>
                <w:sz w:val="18"/>
                <w:szCs w:val="18"/>
              </w:rPr>
              <w:t>76</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8"/>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2</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2</w:t>
            </w:r>
            <w:r w:rsidRPr="00E87C08">
              <w:rPr>
                <w:rFonts w:ascii="Times New Roman" w:eastAsia="Times New Roman" w:hAnsi="Times New Roman"/>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1</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7"/>
              <w:jc w:val="center"/>
              <w:rPr>
                <w:rFonts w:ascii="Times New Roman" w:eastAsia="Times New Roman" w:hAnsi="Times New Roman"/>
                <w:sz w:val="18"/>
                <w:szCs w:val="18"/>
              </w:rPr>
            </w:pPr>
            <w:r w:rsidRPr="00E87C08">
              <w:rPr>
                <w:rFonts w:ascii="Times New Roman" w:eastAsia="Times New Roman" w:hAnsi="Times New Roman"/>
                <w:sz w:val="18"/>
                <w:szCs w:val="18"/>
              </w:rPr>
              <w:t>65</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2" w:right="297"/>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8</w:t>
            </w:r>
            <w:r w:rsidRPr="00E87C08">
              <w:rPr>
                <w:rFonts w:ascii="Times New Roman" w:eastAsia="Times New Roman" w:hAnsi="Times New Roman"/>
                <w:sz w:val="18"/>
                <w:szCs w:val="18"/>
              </w:rPr>
              <w:t>2</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9</w:t>
            </w:r>
          </w:p>
        </w:tc>
      </w:tr>
      <w:tr w:rsidR="006628E7" w:rsidRPr="00D051D9" w:rsidTr="00E87C08">
        <w:trPr>
          <w:trHeight w:hRule="exact" w:val="242"/>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pacing w:val="1"/>
                <w:sz w:val="18"/>
                <w:szCs w:val="18"/>
              </w:rPr>
              <w:t>X</w:t>
            </w:r>
            <w:r w:rsidRPr="00E87C08">
              <w:rPr>
                <w:rFonts w:ascii="Times New Roman" w:eastAsia="Times New Roman" w:hAnsi="Times New Roman"/>
                <w:b/>
                <w:bCs/>
                <w:sz w:val="18"/>
                <w:szCs w:val="18"/>
              </w:rPr>
              <w:t>I</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5" w:right="255"/>
              <w:jc w:val="center"/>
              <w:rPr>
                <w:rFonts w:ascii="Times New Roman" w:eastAsia="Times New Roman" w:hAnsi="Times New Roman"/>
                <w:sz w:val="18"/>
                <w:szCs w:val="18"/>
              </w:rPr>
            </w:pPr>
            <w:r w:rsidRPr="00E87C08">
              <w:rPr>
                <w:rFonts w:ascii="Times New Roman" w:eastAsia="Times New Roman" w:hAnsi="Times New Roman"/>
                <w:sz w:val="18"/>
                <w:szCs w:val="18"/>
              </w:rPr>
              <w:t>134</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3"/>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8"/>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5</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3"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4</w:t>
            </w:r>
            <w:r w:rsidRPr="00E87C08">
              <w:rPr>
                <w:rFonts w:ascii="Times New Roman" w:eastAsia="Times New Roman" w:hAnsi="Times New Roman"/>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8</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3</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3" w:right="297"/>
              <w:jc w:val="center"/>
              <w:rPr>
                <w:rFonts w:ascii="Times New Roman" w:eastAsia="Times New Roman" w:hAnsi="Times New Roman"/>
                <w:sz w:val="18"/>
                <w:szCs w:val="18"/>
              </w:rPr>
            </w:pPr>
            <w:r w:rsidRPr="00E87C08">
              <w:rPr>
                <w:rFonts w:ascii="Times New Roman" w:eastAsia="Times New Roman" w:hAnsi="Times New Roman"/>
                <w:sz w:val="18"/>
                <w:szCs w:val="18"/>
              </w:rPr>
              <w:t>95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4</w:t>
            </w:r>
            <w:r w:rsidRPr="00E87C08">
              <w:rPr>
                <w:rFonts w:ascii="Times New Roman" w:eastAsia="Times New Roman" w:hAnsi="Times New Roman"/>
                <w:sz w:val="18"/>
                <w:szCs w:val="18"/>
              </w:rPr>
              <w:t>8</w:t>
            </w:r>
          </w:p>
        </w:tc>
      </w:tr>
      <w:tr w:rsidR="006628E7" w:rsidRPr="00D051D9" w:rsidTr="00E87C08">
        <w:trPr>
          <w:trHeight w:hRule="exact" w:val="257"/>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102" w:right="-20"/>
              <w:rPr>
                <w:rFonts w:ascii="Times New Roman" w:eastAsia="Times New Roman" w:hAnsi="Times New Roman"/>
                <w:b/>
                <w:bCs/>
                <w:sz w:val="18"/>
                <w:szCs w:val="18"/>
              </w:rPr>
            </w:pPr>
            <w:r w:rsidRPr="00E87C08">
              <w:rPr>
                <w:rFonts w:ascii="Times New Roman" w:eastAsia="Times New Roman" w:hAnsi="Times New Roman"/>
                <w:b/>
                <w:bCs/>
                <w:spacing w:val="1"/>
                <w:sz w:val="18"/>
                <w:szCs w:val="18"/>
              </w:rPr>
              <w:t>X</w:t>
            </w:r>
            <w:r w:rsidRPr="00E87C08">
              <w:rPr>
                <w:rFonts w:ascii="Times New Roman" w:eastAsia="Times New Roman" w:hAnsi="Times New Roman"/>
                <w:b/>
                <w:bCs/>
                <w:sz w:val="18"/>
                <w:szCs w:val="18"/>
              </w:rPr>
              <w:t>II</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3</w:t>
            </w:r>
            <w:r w:rsidRPr="00E87C08">
              <w:rPr>
                <w:rFonts w:ascii="Times New Roman" w:eastAsia="Times New Roman" w:hAnsi="Times New Roman"/>
                <w:sz w:val="18"/>
                <w:szCs w:val="18"/>
              </w:rPr>
              <w:t>4</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5" w:right="294"/>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0</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5" w:right="257"/>
              <w:jc w:val="center"/>
              <w:rPr>
                <w:rFonts w:ascii="Times New Roman" w:eastAsia="Times New Roman" w:hAnsi="Times New Roman"/>
                <w:sz w:val="18"/>
                <w:szCs w:val="18"/>
              </w:rPr>
            </w:pPr>
            <w:r w:rsidRPr="00E87C08">
              <w:rPr>
                <w:rFonts w:ascii="Times New Roman" w:eastAsia="Times New Roman" w:hAnsi="Times New Roman"/>
                <w:sz w:val="18"/>
                <w:szCs w:val="18"/>
              </w:rPr>
              <w:t>100</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2</w:t>
            </w:r>
            <w:r w:rsidRPr="00E87C08">
              <w:rPr>
                <w:rFonts w:ascii="Times New Roman" w:eastAsia="Times New Roman" w:hAnsi="Times New Roman"/>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1</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314"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9</w:t>
            </w:r>
            <w:r w:rsidRPr="00E87C08">
              <w:rPr>
                <w:rFonts w:ascii="Times New Roman" w:eastAsia="Times New Roman" w:hAnsi="Times New Roman"/>
                <w:sz w:val="18"/>
                <w:szCs w:val="18"/>
              </w:rPr>
              <w:t>0</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8</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6"/>
              <w:jc w:val="center"/>
              <w:rPr>
                <w:rFonts w:ascii="Times New Roman" w:eastAsia="Times New Roman" w:hAnsi="Times New Roman"/>
                <w:sz w:val="18"/>
                <w:szCs w:val="18"/>
              </w:rPr>
            </w:pPr>
            <w:r w:rsidRPr="00E87C08">
              <w:rPr>
                <w:rFonts w:ascii="Times New Roman" w:eastAsia="Times New Roman" w:hAnsi="Times New Roman"/>
                <w:sz w:val="18"/>
                <w:szCs w:val="18"/>
              </w:rPr>
              <w:t>1</w:t>
            </w:r>
            <w:r w:rsidRPr="00E87C08">
              <w:rPr>
                <w:rFonts w:ascii="Times New Roman" w:eastAsia="Times New Roman" w:hAnsi="Times New Roman"/>
                <w:spacing w:val="-2"/>
                <w:sz w:val="18"/>
                <w:szCs w:val="18"/>
              </w:rPr>
              <w:t>2</w:t>
            </w:r>
            <w:r w:rsidRPr="00E87C08">
              <w:rPr>
                <w:rFonts w:ascii="Times New Roman" w:eastAsia="Times New Roman" w:hAnsi="Times New Roman"/>
                <w:sz w:val="18"/>
                <w:szCs w:val="18"/>
              </w:rPr>
              <w:t>1</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78"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3</w:t>
            </w:r>
            <w:r w:rsidRPr="00E87C08">
              <w:rPr>
                <w:rFonts w:ascii="Times New Roman" w:eastAsia="Times New Roman" w:hAnsi="Times New Roman"/>
                <w:sz w:val="18"/>
                <w:szCs w:val="18"/>
              </w:rPr>
              <w:t>9</w:t>
            </w:r>
          </w:p>
        </w:tc>
      </w:tr>
      <w:tr w:rsidR="006628E7" w:rsidRPr="00D051D9" w:rsidTr="00E87C08">
        <w:trPr>
          <w:trHeight w:hRule="exact" w:val="257"/>
          <w:jc w:val="center"/>
        </w:trPr>
        <w:tc>
          <w:tcPr>
            <w:tcW w:w="871"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102" w:right="-20"/>
              <w:rPr>
                <w:rFonts w:ascii="Times New Roman" w:eastAsia="Times New Roman" w:hAnsi="Times New Roman"/>
                <w:b/>
                <w:bCs/>
                <w:sz w:val="18"/>
                <w:szCs w:val="18"/>
              </w:rPr>
            </w:pPr>
            <w:r w:rsidRPr="00E87C08">
              <w:rPr>
                <w:rFonts w:ascii="Times New Roman" w:eastAsia="Times New Roman" w:hAnsi="Times New Roman"/>
                <w:b/>
                <w:bCs/>
                <w:w w:val="110"/>
                <w:sz w:val="18"/>
                <w:szCs w:val="18"/>
              </w:rPr>
              <w:t>Г</w:t>
            </w:r>
            <w:r w:rsidRPr="00E87C08">
              <w:rPr>
                <w:rFonts w:ascii="Times New Roman" w:eastAsia="Times New Roman" w:hAnsi="Times New Roman"/>
                <w:b/>
                <w:bCs/>
                <w:sz w:val="18"/>
                <w:szCs w:val="18"/>
              </w:rPr>
              <w:t>о</w:t>
            </w:r>
            <w:r w:rsidRPr="00E87C08">
              <w:rPr>
                <w:rFonts w:ascii="Times New Roman" w:eastAsia="Times New Roman" w:hAnsi="Times New Roman"/>
                <w:b/>
                <w:bCs/>
                <w:w w:val="99"/>
                <w:sz w:val="18"/>
                <w:szCs w:val="18"/>
              </w:rPr>
              <w:t>д</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4"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5</w:t>
            </w:r>
            <w:r w:rsidRPr="00E87C08">
              <w:rPr>
                <w:rFonts w:ascii="Times New Roman" w:eastAsia="Times New Roman" w:hAnsi="Times New Roman"/>
                <w:sz w:val="18"/>
                <w:szCs w:val="18"/>
              </w:rPr>
              <w:t>9</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315" w:right="294"/>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8</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8</w:t>
            </w:r>
            <w:r w:rsidRPr="00E87C08">
              <w:rPr>
                <w:rFonts w:ascii="Times New Roman" w:eastAsia="Times New Roman" w:hAnsi="Times New Roman"/>
                <w:sz w:val="18"/>
                <w:szCs w:val="18"/>
              </w:rPr>
              <w:t>8</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4"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5</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315"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8</w:t>
            </w:r>
            <w:r w:rsidRPr="00E87C08">
              <w:rPr>
                <w:rFonts w:ascii="Times New Roman" w:eastAsia="Times New Roman" w:hAnsi="Times New Roman"/>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314" w:right="29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7</w:t>
            </w:r>
            <w:r w:rsidRPr="00E87C08">
              <w:rPr>
                <w:rFonts w:ascii="Times New Roman" w:eastAsia="Times New Roman" w:hAnsi="Times New Roman"/>
                <w:sz w:val="18"/>
                <w:szCs w:val="18"/>
              </w:rPr>
              <w:t>7</w:t>
            </w:r>
          </w:p>
        </w:tc>
        <w:tc>
          <w:tcPr>
            <w:tcW w:w="866"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4"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0</w:t>
            </w:r>
            <w:r w:rsidRPr="00E87C08">
              <w:rPr>
                <w:rFonts w:ascii="Times New Roman" w:eastAsia="Times New Roman" w:hAnsi="Times New Roman"/>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6" w:right="256"/>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4</w:t>
            </w:r>
            <w:r w:rsidRPr="00E87C08">
              <w:rPr>
                <w:rFonts w:ascii="Times New Roman" w:eastAsia="Times New Roman" w:hAnsi="Times New Roman"/>
                <w:sz w:val="18"/>
                <w:szCs w:val="18"/>
              </w:rPr>
              <w:t>6</w:t>
            </w:r>
          </w:p>
        </w:tc>
        <w:tc>
          <w:tcPr>
            <w:tcW w:w="869" w:type="dxa"/>
            <w:tcBorders>
              <w:top w:val="single" w:sz="4" w:space="0" w:color="000000"/>
              <w:left w:val="single" w:sz="4" w:space="0" w:color="000000"/>
              <w:bottom w:val="single" w:sz="4" w:space="0" w:color="000000"/>
              <w:right w:val="single" w:sz="4" w:space="0" w:color="000000"/>
            </w:tcBorders>
            <w:vAlign w:val="center"/>
          </w:tcPr>
          <w:p w:rsidR="006628E7" w:rsidRPr="00E87C08" w:rsidRDefault="006628E7" w:rsidP="00E87C08">
            <w:pPr>
              <w:spacing w:line="180" w:lineRule="exact"/>
              <w:ind w:left="277" w:right="255"/>
              <w:jc w:val="center"/>
              <w:rPr>
                <w:rFonts w:ascii="Times New Roman" w:eastAsia="Times New Roman" w:hAnsi="Times New Roman"/>
                <w:sz w:val="18"/>
                <w:szCs w:val="18"/>
              </w:rPr>
            </w:pPr>
            <w:r w:rsidRPr="00E87C08">
              <w:rPr>
                <w:rFonts w:ascii="Times New Roman" w:eastAsia="Times New Roman" w:hAnsi="Times New Roman"/>
                <w:spacing w:val="2"/>
                <w:sz w:val="18"/>
                <w:szCs w:val="18"/>
              </w:rPr>
              <w:t>1</w:t>
            </w:r>
            <w:r w:rsidRPr="00E87C08">
              <w:rPr>
                <w:rFonts w:ascii="Times New Roman" w:eastAsia="Times New Roman" w:hAnsi="Times New Roman"/>
                <w:spacing w:val="-2"/>
                <w:sz w:val="18"/>
                <w:szCs w:val="18"/>
              </w:rPr>
              <w:t>6</w:t>
            </w:r>
            <w:r w:rsidRPr="00E87C08">
              <w:rPr>
                <w:rFonts w:ascii="Times New Roman" w:eastAsia="Times New Roman" w:hAnsi="Times New Roman"/>
                <w:sz w:val="18"/>
                <w:szCs w:val="18"/>
              </w:rPr>
              <w:t>4</w:t>
            </w:r>
          </w:p>
        </w:tc>
      </w:tr>
    </w:tbl>
    <w:p w:rsidR="006628E7" w:rsidRDefault="006628E7" w:rsidP="00043D8F">
      <w:pPr>
        <w:spacing w:line="181" w:lineRule="exact"/>
        <w:ind w:left="114" w:right="4156"/>
        <w:jc w:val="both"/>
        <w:rPr>
          <w:rFonts w:asciiTheme="minorHAnsi" w:eastAsia="Times New Roman" w:hAnsiTheme="minorHAnsi"/>
          <w:w w:val="108"/>
          <w:sz w:val="24"/>
          <w:szCs w:val="24"/>
          <w:lang w:val="ru-RU"/>
        </w:rPr>
      </w:pPr>
    </w:p>
    <w:p w:rsidR="00043D8F" w:rsidRPr="00E87C08" w:rsidRDefault="00043D8F" w:rsidP="00E87C08">
      <w:pPr>
        <w:spacing w:before="40"/>
        <w:ind w:right="-48"/>
        <w:jc w:val="both"/>
        <w:rPr>
          <w:rFonts w:ascii="Times New Roman" w:eastAsia="Times New Roman" w:hAnsi="Times New Roman" w:cs="Times New Roman"/>
          <w:sz w:val="24"/>
          <w:szCs w:val="24"/>
          <w:lang w:val="ru-RU"/>
        </w:rPr>
      </w:pPr>
      <w:r w:rsidRPr="00E87C08">
        <w:rPr>
          <w:rFonts w:ascii="Times New Roman" w:eastAsia="Times New Roman" w:hAnsi="Times New Roman" w:cs="Times New Roman"/>
          <w:sz w:val="24"/>
          <w:szCs w:val="24"/>
          <w:lang w:val="ru-RU"/>
        </w:rPr>
        <w:t>Пр</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ма</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z w:val="24"/>
          <w:szCs w:val="24"/>
          <w:lang w:val="ru-RU"/>
        </w:rPr>
        <w:t>вре</w:t>
      </w:r>
      <w:r w:rsidRPr="00E87C08">
        <w:rPr>
          <w:rFonts w:ascii="Times New Roman" w:eastAsia="Times New Roman" w:hAnsi="Times New Roman" w:cs="Times New Roman"/>
          <w:spacing w:val="-1"/>
          <w:sz w:val="24"/>
          <w:szCs w:val="24"/>
          <w:lang w:val="ru-RU"/>
        </w:rPr>
        <w:t>д</w:t>
      </w:r>
      <w:r w:rsidRPr="00E87C08">
        <w:rPr>
          <w:rFonts w:ascii="Times New Roman" w:eastAsia="Times New Roman" w:hAnsi="Times New Roman" w:cs="Times New Roman"/>
          <w:sz w:val="24"/>
          <w:szCs w:val="24"/>
          <w:lang w:val="ru-RU"/>
        </w:rPr>
        <w:t>н</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 xml:space="preserve">има </w:t>
      </w:r>
      <w:r w:rsidRPr="00E87C08">
        <w:rPr>
          <w:rFonts w:ascii="Times New Roman" w:eastAsia="Times New Roman" w:hAnsi="Times New Roman" w:cs="Times New Roman"/>
          <w:spacing w:val="-2"/>
          <w:sz w:val="24"/>
          <w:szCs w:val="24"/>
          <w:lang w:val="ru-RU"/>
        </w:rPr>
        <w:t>г</w:t>
      </w:r>
      <w:r w:rsidRPr="00E87C08">
        <w:rPr>
          <w:rFonts w:ascii="Times New Roman" w:eastAsia="Times New Roman" w:hAnsi="Times New Roman" w:cs="Times New Roman"/>
          <w:sz w:val="24"/>
          <w:szCs w:val="24"/>
          <w:lang w:val="ru-RU"/>
        </w:rPr>
        <w:t>о</w:t>
      </w:r>
      <w:r w:rsidRPr="00E87C08">
        <w:rPr>
          <w:rFonts w:ascii="Times New Roman" w:eastAsia="Times New Roman" w:hAnsi="Times New Roman" w:cs="Times New Roman"/>
          <w:spacing w:val="-1"/>
          <w:sz w:val="24"/>
          <w:szCs w:val="24"/>
          <w:lang w:val="ru-RU"/>
        </w:rPr>
        <w:t>д</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2"/>
          <w:sz w:val="24"/>
          <w:szCs w:val="24"/>
          <w:lang w:val="ru-RU"/>
        </w:rPr>
        <w:t>ш</w:t>
      </w:r>
      <w:r w:rsidRPr="00E87C08">
        <w:rPr>
          <w:rFonts w:ascii="Times New Roman" w:eastAsia="Times New Roman" w:hAnsi="Times New Roman" w:cs="Times New Roman"/>
          <w:sz w:val="24"/>
          <w:szCs w:val="24"/>
          <w:lang w:val="ru-RU"/>
        </w:rPr>
        <w:t xml:space="preserve">ње </w:t>
      </w:r>
      <w:r w:rsidRPr="00E87C08">
        <w:rPr>
          <w:rFonts w:ascii="Times New Roman" w:eastAsia="Times New Roman" w:hAnsi="Times New Roman" w:cs="Times New Roman"/>
          <w:spacing w:val="-5"/>
          <w:sz w:val="24"/>
          <w:szCs w:val="24"/>
          <w:lang w:val="ru-RU"/>
        </w:rPr>
        <w:t>у</w:t>
      </w:r>
      <w:r w:rsidRPr="00E87C08">
        <w:rPr>
          <w:rFonts w:ascii="Times New Roman" w:eastAsia="Times New Roman" w:hAnsi="Times New Roman" w:cs="Times New Roman"/>
          <w:spacing w:val="1"/>
          <w:sz w:val="24"/>
          <w:szCs w:val="24"/>
          <w:lang w:val="ru-RU"/>
        </w:rPr>
        <w:t>ч</w:t>
      </w:r>
      <w:r w:rsidRPr="00E87C08">
        <w:rPr>
          <w:rFonts w:ascii="Times New Roman" w:eastAsia="Times New Roman" w:hAnsi="Times New Roman" w:cs="Times New Roman"/>
          <w:sz w:val="24"/>
          <w:szCs w:val="24"/>
          <w:lang w:val="ru-RU"/>
        </w:rPr>
        <w:t>ес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pacing w:val="-2"/>
          <w:sz w:val="24"/>
          <w:szCs w:val="24"/>
          <w:lang w:val="ru-RU"/>
        </w:rPr>
        <w:t>п</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а</w:t>
      </w:r>
      <w:r w:rsidRPr="00E87C08">
        <w:rPr>
          <w:rFonts w:ascii="Times New Roman" w:eastAsia="Times New Roman" w:hAnsi="Times New Roman" w:cs="Times New Roman"/>
          <w:spacing w:val="1"/>
          <w:sz w:val="24"/>
          <w:szCs w:val="24"/>
          <w:lang w:val="ru-RU"/>
        </w:rPr>
        <w:t>ва</w:t>
      </w:r>
      <w:r w:rsidRPr="00E87C08">
        <w:rPr>
          <w:rFonts w:ascii="Times New Roman" w:eastAsia="Times New Roman" w:hAnsi="Times New Roman" w:cs="Times New Roman"/>
          <w:spacing w:val="-2"/>
          <w:sz w:val="24"/>
          <w:szCs w:val="24"/>
          <w:lang w:val="ru-RU"/>
        </w:rPr>
        <w:t>ц</w:t>
      </w:r>
      <w:r w:rsidRPr="00E87C08">
        <w:rPr>
          <w:rFonts w:ascii="Times New Roman" w:eastAsia="Times New Roman" w:hAnsi="Times New Roman" w:cs="Times New Roman"/>
          <w:sz w:val="24"/>
          <w:szCs w:val="24"/>
          <w:lang w:val="ru-RU"/>
        </w:rPr>
        <w:t xml:space="preserve">а </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т</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z w:val="24"/>
          <w:szCs w:val="24"/>
          <w:lang w:val="ru-RU"/>
        </w:rPr>
        <w:t>а м</w:t>
      </w:r>
      <w:r w:rsidRPr="00E87C08">
        <w:rPr>
          <w:rFonts w:ascii="Times New Roman" w:eastAsia="Times New Roman" w:hAnsi="Times New Roman" w:cs="Times New Roman"/>
          <w:spacing w:val="-2"/>
          <w:sz w:val="24"/>
          <w:szCs w:val="24"/>
          <w:lang w:val="ru-RU"/>
        </w:rPr>
        <w:t>ож</w:t>
      </w:r>
      <w:r w:rsidRPr="00E87C08">
        <w:rPr>
          <w:rFonts w:ascii="Times New Roman" w:eastAsia="Times New Roman" w:hAnsi="Times New Roman" w:cs="Times New Roman"/>
          <w:sz w:val="24"/>
          <w:szCs w:val="24"/>
          <w:lang w:val="ru-RU"/>
        </w:rPr>
        <w:t>е</w:t>
      </w:r>
      <w:r w:rsidRPr="00E87C08">
        <w:rPr>
          <w:rFonts w:ascii="Times New Roman" w:eastAsia="Times New Roman" w:hAnsi="Times New Roman" w:cs="Times New Roman"/>
          <w:spacing w:val="3"/>
          <w:sz w:val="24"/>
          <w:szCs w:val="24"/>
          <w:lang w:val="ru-RU"/>
        </w:rPr>
        <w:t xml:space="preserve"> с</w:t>
      </w:r>
      <w:r w:rsidRPr="00E87C08">
        <w:rPr>
          <w:rFonts w:ascii="Times New Roman" w:eastAsia="Times New Roman" w:hAnsi="Times New Roman" w:cs="Times New Roman"/>
          <w:sz w:val="24"/>
          <w:szCs w:val="24"/>
          <w:lang w:val="ru-RU"/>
        </w:rPr>
        <w:t>е</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pacing w:val="-1"/>
          <w:sz w:val="24"/>
          <w:szCs w:val="24"/>
          <w:lang w:val="ru-RU"/>
        </w:rPr>
        <w:t>з</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к</w:t>
      </w:r>
      <w:r w:rsidRPr="00E87C08">
        <w:rPr>
          <w:rFonts w:ascii="Times New Roman" w:eastAsia="Times New Roman" w:hAnsi="Times New Roman" w:cs="Times New Roman"/>
          <w:spacing w:val="2"/>
          <w:sz w:val="24"/>
          <w:szCs w:val="24"/>
          <w:lang w:val="ru-RU"/>
        </w:rPr>
        <w:t>љ</w:t>
      </w:r>
      <w:r w:rsidRPr="00E87C08">
        <w:rPr>
          <w:rFonts w:ascii="Times New Roman" w:eastAsia="Times New Roman" w:hAnsi="Times New Roman" w:cs="Times New Roman"/>
          <w:spacing w:val="-3"/>
          <w:sz w:val="24"/>
          <w:szCs w:val="24"/>
          <w:lang w:val="ru-RU"/>
        </w:rPr>
        <w:t>у</w:t>
      </w:r>
      <w:r w:rsidRPr="00E87C08">
        <w:rPr>
          <w:rFonts w:ascii="Times New Roman" w:eastAsia="Times New Roman" w:hAnsi="Times New Roman" w:cs="Times New Roman"/>
          <w:sz w:val="24"/>
          <w:szCs w:val="24"/>
          <w:lang w:val="ru-RU"/>
        </w:rPr>
        <w:t>чити</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да</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z w:val="24"/>
          <w:szCs w:val="24"/>
          <w:lang w:val="ru-RU"/>
        </w:rPr>
        <w:t>нај</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2"/>
          <w:sz w:val="24"/>
          <w:szCs w:val="24"/>
          <w:lang w:val="ru-RU"/>
        </w:rPr>
        <w:t>ћ</w:t>
      </w:r>
      <w:r w:rsidRPr="00E87C08">
        <w:rPr>
          <w:rFonts w:ascii="Times New Roman" w:eastAsia="Times New Roman" w:hAnsi="Times New Roman" w:cs="Times New Roman"/>
          <w:sz w:val="24"/>
          <w:szCs w:val="24"/>
          <w:lang w:val="ru-RU"/>
        </w:rPr>
        <w:t>у</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pacing w:val="-3"/>
          <w:sz w:val="24"/>
          <w:szCs w:val="24"/>
          <w:lang w:val="ru-RU"/>
        </w:rPr>
        <w:t>у</w:t>
      </w:r>
      <w:r w:rsidRPr="00E87C08">
        <w:rPr>
          <w:rFonts w:ascii="Times New Roman" w:eastAsia="Times New Roman" w:hAnsi="Times New Roman" w:cs="Times New Roman"/>
          <w:spacing w:val="1"/>
          <w:sz w:val="24"/>
          <w:szCs w:val="24"/>
          <w:lang w:val="ru-RU"/>
        </w:rPr>
        <w:t>ч</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z w:val="24"/>
          <w:szCs w:val="24"/>
          <w:lang w:val="ru-RU"/>
        </w:rPr>
        <w:t>ост</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ј</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2"/>
          <w:sz w:val="24"/>
          <w:szCs w:val="24"/>
          <w:lang w:val="ru-RU"/>
        </w:rPr>
        <w:t>в</w:t>
      </w:r>
      <w:r w:rsidRPr="00E87C08">
        <w:rPr>
          <w:rFonts w:ascii="Times New Roman" w:eastAsia="Times New Roman" w:hAnsi="Times New Roman" w:cs="Times New Roman"/>
          <w:sz w:val="24"/>
          <w:szCs w:val="24"/>
          <w:lang w:val="ru-RU"/>
        </w:rPr>
        <w:t>љ</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ња</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z w:val="24"/>
          <w:szCs w:val="24"/>
          <w:lang w:val="ru-RU"/>
        </w:rPr>
        <w:t>им</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 xml:space="preserve">ју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z w:val="24"/>
          <w:szCs w:val="24"/>
          <w:lang w:val="ru-RU"/>
        </w:rPr>
        <w:t>ерни</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pacing w:val="-2"/>
          <w:sz w:val="24"/>
          <w:szCs w:val="24"/>
          <w:lang w:val="ru-RU"/>
        </w:rPr>
        <w:t>(</w:t>
      </w:r>
      <w:r w:rsidRPr="00E87C08">
        <w:rPr>
          <w:rFonts w:ascii="Times New Roman" w:eastAsia="Times New Roman" w:hAnsi="Times New Roman" w:cs="Times New Roman"/>
          <w:sz w:val="24"/>
          <w:szCs w:val="24"/>
        </w:rPr>
        <w:t>N</w:t>
      </w:r>
      <w:r w:rsidRPr="00E87C08">
        <w:rPr>
          <w:rFonts w:ascii="Times New Roman" w:eastAsia="Times New Roman" w:hAnsi="Times New Roman" w:cs="Times New Roman"/>
          <w:sz w:val="24"/>
          <w:szCs w:val="24"/>
          <w:lang w:val="ru-RU"/>
        </w:rPr>
        <w:t xml:space="preserve">) </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pacing w:val="-1"/>
          <w:sz w:val="24"/>
          <w:szCs w:val="24"/>
          <w:lang w:val="ru-RU"/>
        </w:rPr>
        <w:t>и</w:t>
      </w:r>
      <w:r w:rsidRPr="00E87C08">
        <w:rPr>
          <w:rFonts w:ascii="Times New Roman" w:eastAsia="Times New Roman" w:hAnsi="Times New Roman" w:cs="Times New Roman"/>
          <w:sz w:val="24"/>
          <w:szCs w:val="24"/>
          <w:lang w:val="ru-RU"/>
        </w:rPr>
        <w:t>ли</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pacing w:val="-1"/>
          <w:sz w:val="24"/>
          <w:szCs w:val="24"/>
          <w:lang w:val="ru-RU"/>
        </w:rPr>
        <w:t>"</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ер</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ц"</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ко</w:t>
      </w:r>
      <w:r w:rsidRPr="00E87C08">
        <w:rPr>
          <w:rFonts w:ascii="Times New Roman" w:eastAsia="Times New Roman" w:hAnsi="Times New Roman" w:cs="Times New Roman"/>
          <w:spacing w:val="-1"/>
          <w:sz w:val="24"/>
          <w:szCs w:val="24"/>
          <w:lang w:val="ru-RU"/>
        </w:rPr>
        <w:t>ј</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pacing w:val="-1"/>
          <w:sz w:val="24"/>
          <w:szCs w:val="24"/>
          <w:lang w:val="ru-RU"/>
        </w:rPr>
        <w:t>д</w:t>
      </w:r>
      <w:r w:rsidRPr="00E87C08">
        <w:rPr>
          <w:rFonts w:ascii="Times New Roman" w:eastAsia="Times New Roman" w:hAnsi="Times New Roman" w:cs="Times New Roman"/>
          <w:spacing w:val="-3"/>
          <w:sz w:val="24"/>
          <w:szCs w:val="24"/>
          <w:lang w:val="ru-RU"/>
        </w:rPr>
        <w:t>у</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z w:val="24"/>
          <w:szCs w:val="24"/>
          <w:lang w:val="ru-RU"/>
        </w:rPr>
        <w:t>а</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ок</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z w:val="24"/>
          <w:szCs w:val="24"/>
          <w:lang w:val="ru-RU"/>
        </w:rPr>
        <w:t>м</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pacing w:val="-1"/>
          <w:sz w:val="24"/>
          <w:szCs w:val="24"/>
          <w:lang w:val="ru-RU"/>
        </w:rPr>
        <w:t>з</w:t>
      </w:r>
      <w:r w:rsidRPr="00E87C08">
        <w:rPr>
          <w:rFonts w:ascii="Times New Roman" w:eastAsia="Times New Roman" w:hAnsi="Times New Roman" w:cs="Times New Roman"/>
          <w:sz w:val="24"/>
          <w:szCs w:val="24"/>
          <w:lang w:val="ru-RU"/>
        </w:rPr>
        <w:t>имских</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д</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2"/>
          <w:sz w:val="24"/>
          <w:szCs w:val="24"/>
          <w:lang w:val="ru-RU"/>
        </w:rPr>
        <w:t>н</w:t>
      </w:r>
      <w:r w:rsidRPr="00E87C08">
        <w:rPr>
          <w:rFonts w:ascii="Times New Roman" w:eastAsia="Times New Roman" w:hAnsi="Times New Roman" w:cs="Times New Roman"/>
          <w:sz w:val="24"/>
          <w:szCs w:val="24"/>
          <w:lang w:val="ru-RU"/>
        </w:rPr>
        <w:t>а</w:t>
      </w:r>
      <w:r w:rsidR="00ED4EC1" w:rsidRPr="00E87C08">
        <w:rPr>
          <w:rFonts w:ascii="Times New Roman" w:eastAsia="Times New Roman" w:hAnsi="Times New Roman" w:cs="Times New Roman"/>
          <w:sz w:val="24"/>
          <w:szCs w:val="24"/>
          <w:lang w:val="sr-Latn-CS"/>
        </w:rPr>
        <w:t>,</w:t>
      </w:r>
      <w:r w:rsidRPr="00E87C08">
        <w:rPr>
          <w:rFonts w:ascii="Times New Roman" w:eastAsia="Times New Roman" w:hAnsi="Times New Roman" w:cs="Times New Roman"/>
          <w:spacing w:val="4"/>
          <w:sz w:val="24"/>
          <w:szCs w:val="24"/>
          <w:lang w:val="ru-RU"/>
        </w:rPr>
        <w:t xml:space="preserve"> </w:t>
      </w:r>
      <w:r w:rsidR="00ED4EC1" w:rsidRPr="00E87C08">
        <w:rPr>
          <w:rFonts w:ascii="Times New Roman" w:eastAsia="Times New Roman" w:hAnsi="Times New Roman" w:cs="Times New Roman"/>
          <w:sz w:val="24"/>
          <w:szCs w:val="24"/>
          <w:lang w:val="sr-Latn-CS"/>
        </w:rPr>
        <w:t xml:space="preserve"> </w:t>
      </w:r>
      <w:r w:rsidRPr="00E87C08">
        <w:rPr>
          <w:rFonts w:ascii="Times New Roman" w:eastAsia="Times New Roman" w:hAnsi="Times New Roman" w:cs="Times New Roman"/>
          <w:spacing w:val="31"/>
          <w:sz w:val="24"/>
          <w:szCs w:val="24"/>
          <w:lang w:val="ru-RU"/>
        </w:rPr>
        <w:t xml:space="preserve"> </w:t>
      </w:r>
      <w:r w:rsidRPr="00E87C08">
        <w:rPr>
          <w:rFonts w:ascii="Times New Roman" w:eastAsia="Times New Roman" w:hAnsi="Times New Roman" w:cs="Times New Roman"/>
          <w:spacing w:val="-1"/>
          <w:sz w:val="24"/>
          <w:szCs w:val="24"/>
          <w:lang w:val="ru-RU"/>
        </w:rPr>
        <w:t>з</w:t>
      </w:r>
      <w:r w:rsidRPr="00E87C08">
        <w:rPr>
          <w:rFonts w:ascii="Times New Roman" w:eastAsia="Times New Roman" w:hAnsi="Times New Roman" w:cs="Times New Roman"/>
          <w:sz w:val="24"/>
          <w:szCs w:val="24"/>
          <w:lang w:val="ru-RU"/>
        </w:rPr>
        <w:t>а</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pacing w:val="-3"/>
          <w:sz w:val="24"/>
          <w:szCs w:val="24"/>
          <w:lang w:val="ru-RU"/>
        </w:rPr>
        <w:t>у</w:t>
      </w:r>
      <w:r w:rsidRPr="00E87C08">
        <w:rPr>
          <w:rFonts w:ascii="Times New Roman" w:eastAsia="Times New Roman" w:hAnsi="Times New Roman" w:cs="Times New Roman"/>
          <w:sz w:val="24"/>
          <w:szCs w:val="24"/>
          <w:lang w:val="ru-RU"/>
        </w:rPr>
        <w:t>пљен</w:t>
      </w:r>
      <w:r w:rsidRPr="00E87C08">
        <w:rPr>
          <w:rFonts w:ascii="Times New Roman" w:eastAsia="Times New Roman" w:hAnsi="Times New Roman" w:cs="Times New Roman"/>
          <w:spacing w:val="28"/>
          <w:sz w:val="24"/>
          <w:szCs w:val="24"/>
          <w:lang w:val="ru-RU"/>
        </w:rPr>
        <w:t xml:space="preserve">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z w:val="24"/>
          <w:szCs w:val="24"/>
          <w:lang w:val="ru-RU"/>
        </w:rPr>
        <w:t>а</w:t>
      </w:r>
      <w:r w:rsidR="00E87C08" w:rsidRPr="00E87C08">
        <w:rPr>
          <w:rFonts w:ascii="Times New Roman" w:eastAsia="Times New Roman" w:hAnsi="Times New Roman" w:cs="Times New Roman"/>
          <w:sz w:val="24"/>
          <w:szCs w:val="24"/>
          <w:lang w:val="ru-RU"/>
        </w:rPr>
        <w:t xml:space="preserve"> </w:t>
      </w:r>
      <w:r w:rsidRPr="00E87C08">
        <w:rPr>
          <w:rFonts w:ascii="Times New Roman" w:eastAsia="Times New Roman" w:hAnsi="Times New Roman" w:cs="Times New Roman"/>
          <w:spacing w:val="2"/>
          <w:sz w:val="24"/>
          <w:szCs w:val="24"/>
          <w:lang w:val="ru-RU"/>
        </w:rPr>
        <w:t>1</w:t>
      </w:r>
      <w:r w:rsidRPr="00E87C08">
        <w:rPr>
          <w:rFonts w:ascii="Times New Roman" w:eastAsia="Times New Roman" w:hAnsi="Times New Roman" w:cs="Times New Roman"/>
          <w:spacing w:val="-2"/>
          <w:sz w:val="24"/>
          <w:szCs w:val="24"/>
          <w:lang w:val="ru-RU"/>
        </w:rPr>
        <w:t>5</w:t>
      </w:r>
      <w:r w:rsidRPr="00E87C08">
        <w:rPr>
          <w:rFonts w:ascii="Times New Roman" w:eastAsia="Times New Roman" w:hAnsi="Times New Roman" w:cs="Times New Roman"/>
          <w:sz w:val="24"/>
          <w:szCs w:val="24"/>
          <w:lang w:val="ru-RU"/>
        </w:rPr>
        <w:t>9‰</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pacing w:val="-1"/>
          <w:sz w:val="24"/>
          <w:szCs w:val="24"/>
          <w:lang w:val="ru-RU"/>
        </w:rPr>
        <w:t>з</w:t>
      </w:r>
      <w:r w:rsidRPr="00E87C08">
        <w:rPr>
          <w:rFonts w:ascii="Times New Roman" w:eastAsia="Times New Roman" w:hAnsi="Times New Roman" w:cs="Times New Roman"/>
          <w:spacing w:val="-2"/>
          <w:sz w:val="24"/>
          <w:szCs w:val="24"/>
          <w:lang w:val="ru-RU"/>
        </w:rPr>
        <w:t>а</w:t>
      </w:r>
      <w:r w:rsidRPr="00E87C08">
        <w:rPr>
          <w:rFonts w:ascii="Times New Roman" w:eastAsia="Times New Roman" w:hAnsi="Times New Roman" w:cs="Times New Roman"/>
          <w:sz w:val="24"/>
          <w:szCs w:val="24"/>
          <w:lang w:val="ru-RU"/>
        </w:rPr>
        <w:t>п</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д</w:t>
      </w:r>
      <w:r w:rsidRPr="00E87C08">
        <w:rPr>
          <w:rFonts w:ascii="Times New Roman" w:eastAsia="Times New Roman" w:hAnsi="Times New Roman" w:cs="Times New Roman"/>
          <w:spacing w:val="-2"/>
          <w:sz w:val="24"/>
          <w:szCs w:val="24"/>
          <w:lang w:val="ru-RU"/>
        </w:rPr>
        <w:t>н</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pacing w:val="-2"/>
          <w:sz w:val="24"/>
          <w:szCs w:val="24"/>
          <w:lang w:val="ru-RU"/>
        </w:rPr>
        <w:t>(</w:t>
      </w:r>
      <w:r w:rsidRPr="00E87C08">
        <w:rPr>
          <w:rFonts w:ascii="Times New Roman" w:eastAsia="Times New Roman" w:hAnsi="Times New Roman" w:cs="Times New Roman"/>
          <w:sz w:val="24"/>
          <w:szCs w:val="24"/>
        </w:rPr>
        <w:t>N</w:t>
      </w:r>
      <w:r w:rsidRPr="00E87C08">
        <w:rPr>
          <w:rFonts w:ascii="Times New Roman" w:eastAsia="Times New Roman" w:hAnsi="Times New Roman" w:cs="Times New Roman"/>
          <w:spacing w:val="-4"/>
          <w:sz w:val="24"/>
          <w:szCs w:val="24"/>
        </w:rPr>
        <w:t>W</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1"/>
          <w:sz w:val="24"/>
          <w:szCs w:val="24"/>
          <w:lang w:val="ru-RU"/>
        </w:rPr>
        <w:t xml:space="preserve"> 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2"/>
          <w:sz w:val="24"/>
          <w:szCs w:val="24"/>
          <w:lang w:val="ru-RU"/>
        </w:rPr>
        <w:t>т</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1"/>
          <w:sz w:val="24"/>
          <w:szCs w:val="24"/>
          <w:lang w:val="ru-RU"/>
        </w:rPr>
        <w:t xml:space="preserve"> </w:t>
      </w:r>
      <w:r w:rsidR="00702DA0" w:rsidRPr="00EA4602">
        <w:rPr>
          <w:rFonts w:ascii="Times New Roman" w:eastAsia="Times New Roman" w:hAnsi="Times New Roman" w:cs="Times New Roman"/>
          <w:spacing w:val="2"/>
          <w:sz w:val="24"/>
          <w:szCs w:val="24"/>
          <w:lang w:val="ru-RU"/>
        </w:rPr>
        <w:t>з</w:t>
      </w:r>
      <w:r w:rsidRPr="0004247D">
        <w:rPr>
          <w:rFonts w:ascii="Times New Roman" w:eastAsia="Times New Roman" w:hAnsi="Times New Roman" w:cs="Times New Roman"/>
          <w:spacing w:val="1"/>
          <w:sz w:val="24"/>
          <w:szCs w:val="24"/>
          <w:lang w:val="ru-RU"/>
        </w:rPr>
        <w:t>ас</w:t>
      </w:r>
      <w:r w:rsidRPr="0004247D">
        <w:rPr>
          <w:rFonts w:ascii="Times New Roman" w:eastAsia="Times New Roman" w:hAnsi="Times New Roman" w:cs="Times New Roman"/>
          <w:spacing w:val="-1"/>
          <w:sz w:val="24"/>
          <w:szCs w:val="24"/>
          <w:lang w:val="ru-RU"/>
        </w:rPr>
        <w:t>т</w:t>
      </w:r>
      <w:r w:rsidRPr="0004247D">
        <w:rPr>
          <w:rFonts w:ascii="Times New Roman" w:eastAsia="Times New Roman" w:hAnsi="Times New Roman" w:cs="Times New Roman"/>
          <w:spacing w:val="-3"/>
          <w:sz w:val="24"/>
          <w:szCs w:val="24"/>
          <w:lang w:val="ru-RU"/>
        </w:rPr>
        <w:t>у</w:t>
      </w:r>
      <w:r w:rsidR="00702DA0" w:rsidRPr="0004247D">
        <w:rPr>
          <w:rFonts w:ascii="Times New Roman" w:eastAsia="Times New Roman" w:hAnsi="Times New Roman" w:cs="Times New Roman"/>
          <w:sz w:val="24"/>
          <w:szCs w:val="24"/>
          <w:lang w:val="ru-RU"/>
        </w:rPr>
        <w:t>пљен</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је</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z w:val="24"/>
          <w:szCs w:val="24"/>
          <w:lang w:val="ru-RU"/>
        </w:rPr>
        <w:t>а</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pacing w:val="-2"/>
          <w:sz w:val="24"/>
          <w:szCs w:val="24"/>
          <w:lang w:val="ru-RU"/>
        </w:rPr>
        <w:t>1</w:t>
      </w:r>
      <w:r w:rsidRPr="00E87C08">
        <w:rPr>
          <w:rFonts w:ascii="Times New Roman" w:eastAsia="Times New Roman" w:hAnsi="Times New Roman" w:cs="Times New Roman"/>
          <w:spacing w:val="2"/>
          <w:sz w:val="24"/>
          <w:szCs w:val="24"/>
          <w:lang w:val="ru-RU"/>
        </w:rPr>
        <w:t>4</w:t>
      </w:r>
      <w:r w:rsidRPr="00E87C08">
        <w:rPr>
          <w:rFonts w:ascii="Times New Roman" w:eastAsia="Times New Roman" w:hAnsi="Times New Roman" w:cs="Times New Roman"/>
          <w:sz w:val="24"/>
          <w:szCs w:val="24"/>
          <w:lang w:val="ru-RU"/>
        </w:rPr>
        <w:t>6</w:t>
      </w:r>
      <w:r w:rsidRPr="00E87C08">
        <w:rPr>
          <w:rFonts w:ascii="Times New Roman" w:eastAsia="Times New Roman" w:hAnsi="Times New Roman" w:cs="Times New Roman"/>
          <w:spacing w:val="-3"/>
          <w:sz w:val="24"/>
          <w:szCs w:val="24"/>
          <w:lang w:val="ru-RU"/>
        </w:rPr>
        <w:t>‰</w:t>
      </w:r>
      <w:r w:rsidRPr="00E87C08">
        <w:rPr>
          <w:rFonts w:ascii="Times New Roman" w:eastAsia="Times New Roman" w:hAnsi="Times New Roman" w:cs="Times New Roman"/>
          <w:sz w:val="24"/>
          <w:szCs w:val="24"/>
          <w:lang w:val="ru-RU"/>
        </w:rPr>
        <w:t>. Нај</w:t>
      </w:r>
      <w:r w:rsidRPr="00E87C08">
        <w:rPr>
          <w:rFonts w:ascii="Times New Roman" w:eastAsia="Times New Roman" w:hAnsi="Times New Roman" w:cs="Times New Roman"/>
          <w:spacing w:val="-2"/>
          <w:sz w:val="24"/>
          <w:szCs w:val="24"/>
          <w:lang w:val="ru-RU"/>
        </w:rPr>
        <w:t>м</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2"/>
          <w:sz w:val="24"/>
          <w:szCs w:val="24"/>
          <w:lang w:val="ru-RU"/>
        </w:rPr>
        <w:t>њ</w:t>
      </w:r>
      <w:r w:rsidRPr="00E87C08">
        <w:rPr>
          <w:rFonts w:ascii="Times New Roman" w:eastAsia="Times New Roman" w:hAnsi="Times New Roman" w:cs="Times New Roman"/>
          <w:sz w:val="24"/>
          <w:szCs w:val="24"/>
          <w:lang w:val="ru-RU"/>
        </w:rPr>
        <w:t xml:space="preserve">у  </w:t>
      </w:r>
      <w:r w:rsidRPr="00E87C08">
        <w:rPr>
          <w:rFonts w:ascii="Times New Roman" w:eastAsia="Times New Roman" w:hAnsi="Times New Roman" w:cs="Times New Roman"/>
          <w:spacing w:val="39"/>
          <w:sz w:val="24"/>
          <w:szCs w:val="24"/>
          <w:lang w:val="ru-RU"/>
        </w:rPr>
        <w:t xml:space="preserve"> </w:t>
      </w:r>
      <w:r w:rsidRPr="00E87C08">
        <w:rPr>
          <w:rFonts w:ascii="Times New Roman" w:eastAsia="Times New Roman" w:hAnsi="Times New Roman" w:cs="Times New Roman"/>
          <w:spacing w:val="1"/>
          <w:sz w:val="24"/>
          <w:szCs w:val="24"/>
          <w:lang w:val="ru-RU"/>
        </w:rPr>
        <w:t>ч</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z w:val="24"/>
          <w:szCs w:val="24"/>
          <w:lang w:val="ru-RU"/>
        </w:rPr>
        <w:t>ти</w:t>
      </w:r>
      <w:r w:rsidRPr="00E87C08">
        <w:rPr>
          <w:rFonts w:ascii="Times New Roman" w:eastAsia="Times New Roman" w:hAnsi="Times New Roman" w:cs="Times New Roman"/>
          <w:spacing w:val="2"/>
          <w:sz w:val="24"/>
          <w:szCs w:val="24"/>
          <w:lang w:val="ru-RU"/>
        </w:rPr>
        <w:t>н</w:t>
      </w:r>
      <w:r w:rsidRPr="00E87C08">
        <w:rPr>
          <w:rFonts w:ascii="Times New Roman" w:eastAsia="Times New Roman" w:hAnsi="Times New Roman" w:cs="Times New Roman"/>
          <w:sz w:val="24"/>
          <w:szCs w:val="24"/>
          <w:lang w:val="ru-RU"/>
        </w:rPr>
        <w:t xml:space="preserve">у  </w:t>
      </w:r>
      <w:r w:rsidRPr="00E87C08">
        <w:rPr>
          <w:rFonts w:ascii="Times New Roman" w:eastAsia="Times New Roman" w:hAnsi="Times New Roman" w:cs="Times New Roman"/>
          <w:spacing w:val="39"/>
          <w:sz w:val="24"/>
          <w:szCs w:val="24"/>
          <w:lang w:val="ru-RU"/>
        </w:rPr>
        <w:t xml:space="preserve"> </w:t>
      </w:r>
      <w:r w:rsidRPr="00E87C08">
        <w:rPr>
          <w:rFonts w:ascii="Times New Roman" w:eastAsia="Times New Roman" w:hAnsi="Times New Roman" w:cs="Times New Roman"/>
          <w:sz w:val="24"/>
          <w:szCs w:val="24"/>
          <w:lang w:val="ru-RU"/>
        </w:rPr>
        <w:t>има</w:t>
      </w:r>
      <w:r w:rsidRPr="00E87C08">
        <w:rPr>
          <w:rFonts w:ascii="Times New Roman" w:eastAsia="Times New Roman" w:hAnsi="Times New Roman" w:cs="Times New Roman"/>
          <w:sz w:val="24"/>
          <w:szCs w:val="24"/>
          <w:lang w:val="sr-Latn-CS"/>
        </w:rPr>
        <w:t xml:space="preserve">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очни</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2"/>
          <w:sz w:val="24"/>
          <w:szCs w:val="24"/>
        </w:rPr>
        <w:t>N</w:t>
      </w:r>
      <w:r w:rsidRPr="00E87C08">
        <w:rPr>
          <w:rFonts w:ascii="Times New Roman" w:eastAsia="Times New Roman" w:hAnsi="Times New Roman" w:cs="Times New Roman"/>
          <w:sz w:val="24"/>
          <w:szCs w:val="24"/>
        </w:rPr>
        <w:t>E</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т</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р</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z w:val="24"/>
          <w:szCs w:val="24"/>
          <w:lang w:val="ru-RU"/>
        </w:rPr>
        <w:t>а</w:t>
      </w:r>
      <w:r w:rsidRPr="00E87C08">
        <w:rPr>
          <w:rFonts w:ascii="Times New Roman" w:eastAsia="Times New Roman" w:hAnsi="Times New Roman" w:cs="Times New Roman"/>
          <w:spacing w:val="5"/>
          <w:sz w:val="24"/>
          <w:szCs w:val="24"/>
          <w:lang w:val="ru-RU"/>
        </w:rPr>
        <w:t xml:space="preserve"> </w:t>
      </w:r>
      <w:r w:rsidRPr="00E87C08">
        <w:rPr>
          <w:rFonts w:ascii="Times New Roman" w:eastAsia="Times New Roman" w:hAnsi="Times New Roman" w:cs="Times New Roman"/>
          <w:spacing w:val="-2"/>
          <w:sz w:val="24"/>
          <w:szCs w:val="24"/>
          <w:lang w:val="ru-RU"/>
        </w:rPr>
        <w:t>6</w:t>
      </w:r>
      <w:r w:rsidRPr="00E87C08">
        <w:rPr>
          <w:rFonts w:ascii="Times New Roman" w:eastAsia="Times New Roman" w:hAnsi="Times New Roman" w:cs="Times New Roman"/>
          <w:sz w:val="24"/>
          <w:szCs w:val="24"/>
          <w:lang w:val="ru-RU"/>
        </w:rPr>
        <w:t>8</w:t>
      </w:r>
      <w:r w:rsidRPr="00E87C08">
        <w:rPr>
          <w:rFonts w:ascii="Times New Roman" w:eastAsia="Times New Roman" w:hAnsi="Times New Roman" w:cs="Times New Roman"/>
          <w:spacing w:val="5"/>
          <w:sz w:val="24"/>
          <w:szCs w:val="24"/>
          <w:lang w:val="ru-RU"/>
        </w:rPr>
        <w:t xml:space="preserve"> </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7"/>
          <w:sz w:val="24"/>
          <w:szCs w:val="24"/>
          <w:lang w:val="ru-RU"/>
        </w:rPr>
        <w:t xml:space="preserve"> </w:t>
      </w:r>
      <w:r w:rsidRPr="00E87C08">
        <w:rPr>
          <w:rFonts w:ascii="Times New Roman" w:eastAsia="Times New Roman" w:hAnsi="Times New Roman" w:cs="Times New Roman"/>
          <w:sz w:val="24"/>
          <w:szCs w:val="24"/>
          <w:lang w:val="ru-RU"/>
        </w:rPr>
        <w:t>ј</w:t>
      </w:r>
      <w:r w:rsidRPr="00E87C08">
        <w:rPr>
          <w:rFonts w:ascii="Times New Roman" w:eastAsia="Times New Roman" w:hAnsi="Times New Roman" w:cs="Times New Roman"/>
          <w:spacing w:val="-3"/>
          <w:sz w:val="24"/>
          <w:szCs w:val="24"/>
          <w:lang w:val="ru-RU"/>
        </w:rPr>
        <w:t>у</w:t>
      </w:r>
      <w:r w:rsidRPr="00E87C08">
        <w:rPr>
          <w:rFonts w:ascii="Times New Roman" w:eastAsia="Times New Roman" w:hAnsi="Times New Roman" w:cs="Times New Roman"/>
          <w:sz w:val="24"/>
          <w:szCs w:val="24"/>
          <w:lang w:val="ru-RU"/>
        </w:rPr>
        <w:t>г</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pacing w:val="-1"/>
          <w:sz w:val="24"/>
          <w:szCs w:val="24"/>
          <w:lang w:val="ru-RU"/>
        </w:rPr>
        <w:t>з</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1"/>
          <w:sz w:val="24"/>
          <w:szCs w:val="24"/>
          <w:lang w:val="ru-RU"/>
        </w:rPr>
        <w:t>п</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дни</w:t>
      </w:r>
      <w:r w:rsidRPr="00E87C08">
        <w:rPr>
          <w:rFonts w:ascii="Times New Roman" w:eastAsia="Times New Roman" w:hAnsi="Times New Roman" w:cs="Times New Roman"/>
          <w:spacing w:val="7"/>
          <w:sz w:val="24"/>
          <w:szCs w:val="24"/>
          <w:lang w:val="ru-RU"/>
        </w:rPr>
        <w:t xml:space="preserve"> </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3"/>
          <w:sz w:val="24"/>
          <w:szCs w:val="24"/>
        </w:rPr>
        <w:t>S</w:t>
      </w:r>
      <w:r w:rsidRPr="00E87C08">
        <w:rPr>
          <w:rFonts w:ascii="Times New Roman" w:eastAsia="Times New Roman" w:hAnsi="Times New Roman" w:cs="Times New Roman"/>
          <w:spacing w:val="-2"/>
          <w:sz w:val="24"/>
          <w:szCs w:val="24"/>
        </w:rPr>
        <w:t>W</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5"/>
          <w:sz w:val="24"/>
          <w:szCs w:val="24"/>
          <w:lang w:val="ru-RU"/>
        </w:rPr>
        <w:t xml:space="preserve"> </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р</w:t>
      </w:r>
      <w:r w:rsidRPr="00E87C08">
        <w:rPr>
          <w:rFonts w:ascii="Times New Roman" w:eastAsia="Times New Roman" w:hAnsi="Times New Roman" w:cs="Times New Roman"/>
          <w:spacing w:val="5"/>
          <w:sz w:val="24"/>
          <w:szCs w:val="24"/>
          <w:lang w:val="ru-RU"/>
        </w:rPr>
        <w:t xml:space="preserve"> </w:t>
      </w:r>
      <w:r w:rsidRPr="00E87C08">
        <w:rPr>
          <w:rFonts w:ascii="Times New Roman" w:eastAsia="Times New Roman" w:hAnsi="Times New Roman" w:cs="Times New Roman"/>
          <w:sz w:val="24"/>
          <w:szCs w:val="24"/>
          <w:lang w:val="ru-RU"/>
        </w:rPr>
        <w:t>са</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pacing w:val="2"/>
          <w:sz w:val="24"/>
          <w:szCs w:val="24"/>
          <w:lang w:val="ru-RU"/>
        </w:rPr>
        <w:t>7</w:t>
      </w:r>
      <w:r w:rsidRPr="00E87C08">
        <w:rPr>
          <w:rFonts w:ascii="Times New Roman" w:eastAsia="Times New Roman" w:hAnsi="Times New Roman" w:cs="Times New Roman"/>
          <w:sz w:val="24"/>
          <w:szCs w:val="24"/>
          <w:lang w:val="ru-RU"/>
        </w:rPr>
        <w:t>7</w:t>
      </w:r>
      <w:r w:rsidRPr="00E87C08">
        <w:rPr>
          <w:rFonts w:ascii="Times New Roman" w:eastAsia="Times New Roman" w:hAnsi="Times New Roman" w:cs="Times New Roman"/>
          <w:spacing w:val="-2"/>
          <w:sz w:val="24"/>
          <w:szCs w:val="24"/>
          <w:lang w:val="ru-RU"/>
        </w:rPr>
        <w:t>‰</w:t>
      </w:r>
      <w:r w:rsidRPr="00E87C08">
        <w:rPr>
          <w:rFonts w:ascii="Times New Roman" w:eastAsia="Times New Roman" w:hAnsi="Times New Roman" w:cs="Times New Roman"/>
          <w:sz w:val="24"/>
          <w:szCs w:val="24"/>
          <w:lang w:val="ru-RU"/>
        </w:rPr>
        <w:t xml:space="preserve">. </w:t>
      </w:r>
      <w:r w:rsidRPr="00E87C08">
        <w:rPr>
          <w:rFonts w:ascii="Times New Roman" w:eastAsia="Times New Roman" w:hAnsi="Times New Roman" w:cs="Times New Roman"/>
          <w:spacing w:val="-1"/>
          <w:sz w:val="24"/>
          <w:szCs w:val="24"/>
          <w:lang w:val="ru-RU"/>
        </w:rPr>
        <w:t>У</w:t>
      </w:r>
      <w:r w:rsidRPr="00E87C08">
        <w:rPr>
          <w:rFonts w:ascii="Times New Roman" w:eastAsia="Times New Roman" w:hAnsi="Times New Roman" w:cs="Times New Roman"/>
          <w:spacing w:val="1"/>
          <w:sz w:val="24"/>
          <w:szCs w:val="24"/>
          <w:lang w:val="ru-RU"/>
        </w:rPr>
        <w:t>ч</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z w:val="24"/>
          <w:szCs w:val="24"/>
          <w:lang w:val="ru-RU"/>
        </w:rPr>
        <w:t>ост</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2"/>
          <w:sz w:val="24"/>
          <w:szCs w:val="24"/>
          <w:lang w:val="ru-RU"/>
        </w:rPr>
        <w:t>ш</w:t>
      </w:r>
      <w:r w:rsidRPr="00E87C08">
        <w:rPr>
          <w:rFonts w:ascii="Times New Roman" w:eastAsia="Times New Roman" w:hAnsi="Times New Roman" w:cs="Times New Roman"/>
          <w:sz w:val="24"/>
          <w:szCs w:val="24"/>
          <w:lang w:val="ru-RU"/>
        </w:rPr>
        <w:t>ина (</w:t>
      </w:r>
      <w:r w:rsidRPr="00E87C08">
        <w:rPr>
          <w:rFonts w:ascii="Times New Roman" w:eastAsia="Times New Roman" w:hAnsi="Times New Roman" w:cs="Times New Roman"/>
          <w:sz w:val="24"/>
          <w:szCs w:val="24"/>
        </w:rPr>
        <w:t>C</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pacing w:val="2"/>
          <w:sz w:val="24"/>
          <w:szCs w:val="24"/>
          <w:lang w:val="ru-RU"/>
        </w:rPr>
        <w:t>ј</w:t>
      </w:r>
      <w:r w:rsidRPr="00E87C08">
        <w:rPr>
          <w:rFonts w:ascii="Times New Roman" w:eastAsia="Times New Roman" w:hAnsi="Times New Roman" w:cs="Times New Roman"/>
          <w:sz w:val="24"/>
          <w:szCs w:val="24"/>
          <w:lang w:val="ru-RU"/>
        </w:rPr>
        <w:t>е</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z w:val="24"/>
          <w:szCs w:val="24"/>
          <w:lang w:val="ru-RU"/>
        </w:rPr>
        <w:t>т</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ко</w:t>
      </w:r>
      <w:r w:rsidRPr="00E87C08">
        <w:rPr>
          <w:rFonts w:ascii="Times New Roman" w:eastAsia="Times New Roman" w:hAnsi="Times New Roman" w:cs="Times New Roman"/>
          <w:spacing w:val="-2"/>
          <w:sz w:val="24"/>
          <w:szCs w:val="24"/>
          <w:lang w:val="ru-RU"/>
        </w:rPr>
        <w:t>ђ</w:t>
      </w:r>
      <w:r w:rsidRPr="00E87C08">
        <w:rPr>
          <w:rFonts w:ascii="Times New Roman" w:eastAsia="Times New Roman" w:hAnsi="Times New Roman" w:cs="Times New Roman"/>
          <w:sz w:val="24"/>
          <w:szCs w:val="24"/>
          <w:lang w:val="ru-RU"/>
        </w:rPr>
        <w:t xml:space="preserve">е </w:t>
      </w:r>
      <w:r w:rsidRPr="00E87C08">
        <w:rPr>
          <w:rFonts w:ascii="Times New Roman" w:eastAsia="Times New Roman" w:hAnsi="Times New Roman" w:cs="Times New Roman"/>
          <w:spacing w:val="-2"/>
          <w:sz w:val="24"/>
          <w:szCs w:val="24"/>
          <w:lang w:val="ru-RU"/>
        </w:rPr>
        <w:t>з</w:t>
      </w:r>
      <w:r w:rsidRPr="00E87C08">
        <w:rPr>
          <w:rFonts w:ascii="Times New Roman" w:eastAsia="Times New Roman" w:hAnsi="Times New Roman" w:cs="Times New Roman"/>
          <w:sz w:val="24"/>
          <w:szCs w:val="24"/>
          <w:lang w:val="ru-RU"/>
        </w:rPr>
        <w:t>н</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тна и и</w:t>
      </w:r>
      <w:r w:rsidRPr="00E87C08">
        <w:rPr>
          <w:rFonts w:ascii="Times New Roman" w:eastAsia="Times New Roman" w:hAnsi="Times New Roman" w:cs="Times New Roman"/>
          <w:spacing w:val="-1"/>
          <w:sz w:val="24"/>
          <w:szCs w:val="24"/>
          <w:lang w:val="ru-RU"/>
        </w:rPr>
        <w:t>з</w:t>
      </w:r>
      <w:r w:rsidRPr="00E87C08">
        <w:rPr>
          <w:rFonts w:ascii="Times New Roman" w:eastAsia="Times New Roman" w:hAnsi="Times New Roman" w:cs="Times New Roman"/>
          <w:sz w:val="24"/>
          <w:szCs w:val="24"/>
          <w:lang w:val="ru-RU"/>
        </w:rPr>
        <w:t>но</w:t>
      </w:r>
      <w:r w:rsidRPr="00E87C08">
        <w:rPr>
          <w:rFonts w:ascii="Times New Roman" w:eastAsia="Times New Roman" w:hAnsi="Times New Roman" w:cs="Times New Roman"/>
          <w:spacing w:val="-2"/>
          <w:sz w:val="24"/>
          <w:szCs w:val="24"/>
          <w:lang w:val="ru-RU"/>
        </w:rPr>
        <w:t>с</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pacing w:val="2"/>
          <w:sz w:val="24"/>
          <w:szCs w:val="24"/>
          <w:lang w:val="ru-RU"/>
        </w:rPr>
        <w:t>1</w:t>
      </w:r>
      <w:r w:rsidRPr="00E87C08">
        <w:rPr>
          <w:rFonts w:ascii="Times New Roman" w:eastAsia="Times New Roman" w:hAnsi="Times New Roman" w:cs="Times New Roman"/>
          <w:spacing w:val="-2"/>
          <w:sz w:val="24"/>
          <w:szCs w:val="24"/>
          <w:lang w:val="ru-RU"/>
        </w:rPr>
        <w:t>6</w:t>
      </w:r>
      <w:r w:rsidR="00702DA0">
        <w:rPr>
          <w:rFonts w:ascii="Times New Roman" w:eastAsia="Times New Roman" w:hAnsi="Times New Roman" w:cs="Times New Roman"/>
          <w:sz w:val="24"/>
          <w:szCs w:val="24"/>
          <w:lang w:val="ru-RU"/>
        </w:rPr>
        <w:t>4</w:t>
      </w:r>
      <w:r w:rsidRPr="00E87C08">
        <w:rPr>
          <w:rFonts w:ascii="Times New Roman" w:eastAsia="Times New Roman" w:hAnsi="Times New Roman" w:cs="Times New Roman"/>
          <w:sz w:val="24"/>
          <w:szCs w:val="24"/>
          <w:lang w:val="ru-RU"/>
        </w:rPr>
        <w:t>‰.</w:t>
      </w:r>
    </w:p>
    <w:p w:rsidR="00043D8F" w:rsidRPr="00E87C08" w:rsidRDefault="00043D8F" w:rsidP="00E87C08">
      <w:pPr>
        <w:spacing w:before="40"/>
        <w:ind w:right="85"/>
        <w:rPr>
          <w:rFonts w:ascii="Times New Roman" w:eastAsia="Times New Roman" w:hAnsi="Times New Roman" w:cs="Times New Roman"/>
          <w:sz w:val="24"/>
          <w:szCs w:val="24"/>
          <w:lang w:val="ru-RU"/>
        </w:rPr>
      </w:pPr>
    </w:p>
    <w:p w:rsidR="00043D8F" w:rsidRPr="00E87C08" w:rsidRDefault="00E87C08" w:rsidP="00E87C08">
      <w:pPr>
        <w:pStyle w:val="Heading2"/>
        <w:numPr>
          <w:ilvl w:val="0"/>
          <w:numId w:val="0"/>
        </w:numPr>
        <w:rPr>
          <w:w w:val="113"/>
        </w:rPr>
      </w:pPr>
      <w:bookmarkStart w:id="35" w:name="_Toc152849680"/>
      <w:r w:rsidRPr="00E87C08">
        <w:t xml:space="preserve">4.3. </w:t>
      </w:r>
      <w:r w:rsidR="00043D8F" w:rsidRPr="00E87C08">
        <w:t>Вла</w:t>
      </w:r>
      <w:r w:rsidR="00043D8F" w:rsidRPr="00E87C08">
        <w:rPr>
          <w:spacing w:val="-1"/>
        </w:rPr>
        <w:t>жн</w:t>
      </w:r>
      <w:r w:rsidR="00043D8F" w:rsidRPr="00E87C08">
        <w:t>о</w:t>
      </w:r>
      <w:r w:rsidR="00043D8F" w:rsidRPr="00E87C08">
        <w:rPr>
          <w:spacing w:val="1"/>
        </w:rPr>
        <w:t>с</w:t>
      </w:r>
      <w:r w:rsidR="00043D8F" w:rsidRPr="00E87C08">
        <w:t>т</w:t>
      </w:r>
      <w:r w:rsidR="00043D8F" w:rsidRPr="00E87C08">
        <w:rPr>
          <w:spacing w:val="38"/>
        </w:rPr>
        <w:t xml:space="preserve"> </w:t>
      </w:r>
      <w:r w:rsidR="00043D8F" w:rsidRPr="00E87C08">
        <w:rPr>
          <w:w w:val="114"/>
        </w:rPr>
        <w:t>в</w:t>
      </w:r>
      <w:r w:rsidR="00043D8F" w:rsidRPr="00E87C08">
        <w:rPr>
          <w:spacing w:val="-2"/>
          <w:w w:val="113"/>
        </w:rPr>
        <w:t>а</w:t>
      </w:r>
      <w:r w:rsidR="00043D8F" w:rsidRPr="00E87C08">
        <w:rPr>
          <w:spacing w:val="1"/>
          <w:w w:val="102"/>
        </w:rPr>
        <w:t>з</w:t>
      </w:r>
      <w:r w:rsidR="00043D8F" w:rsidRPr="00E87C08">
        <w:rPr>
          <w:spacing w:val="-1"/>
          <w:w w:val="99"/>
        </w:rPr>
        <w:t>д</w:t>
      </w:r>
      <w:r w:rsidR="00043D8F" w:rsidRPr="00E87C08">
        <w:rPr>
          <w:spacing w:val="2"/>
        </w:rPr>
        <w:t>у</w:t>
      </w:r>
      <w:r w:rsidR="00043D8F" w:rsidRPr="00E87C08">
        <w:rPr>
          <w:spacing w:val="-3"/>
        </w:rPr>
        <w:t>х</w:t>
      </w:r>
      <w:r w:rsidR="00043D8F" w:rsidRPr="00E87C08">
        <w:rPr>
          <w:w w:val="113"/>
        </w:rPr>
        <w:t>а</w:t>
      </w:r>
      <w:bookmarkEnd w:id="35"/>
    </w:p>
    <w:p w:rsidR="00E87C08" w:rsidRPr="00E87C08" w:rsidRDefault="00E87C08" w:rsidP="00E87C08">
      <w:pPr>
        <w:spacing w:before="40"/>
        <w:ind w:right="-48"/>
        <w:jc w:val="both"/>
        <w:rPr>
          <w:rFonts w:ascii="Times New Roman" w:eastAsia="Times New Roman" w:hAnsi="Times New Roman" w:cs="Times New Roman"/>
          <w:spacing w:val="-1"/>
          <w:sz w:val="24"/>
          <w:szCs w:val="24"/>
          <w:lang w:val="ru-RU"/>
        </w:rPr>
      </w:pPr>
    </w:p>
    <w:p w:rsidR="0009765D" w:rsidRPr="00E87C08" w:rsidRDefault="0009765D" w:rsidP="00E87C08">
      <w:pPr>
        <w:spacing w:before="40"/>
        <w:ind w:right="-48"/>
        <w:jc w:val="both"/>
        <w:rPr>
          <w:rFonts w:ascii="Times New Roman" w:eastAsia="Times New Roman" w:hAnsi="Times New Roman" w:cs="Times New Roman"/>
          <w:sz w:val="24"/>
          <w:szCs w:val="24"/>
          <w:lang w:val="ru-RU"/>
        </w:rPr>
      </w:pPr>
      <w:r w:rsidRPr="00E87C08">
        <w:rPr>
          <w:rFonts w:ascii="Times New Roman" w:eastAsia="Times New Roman" w:hAnsi="Times New Roman" w:cs="Times New Roman"/>
          <w:spacing w:val="-1"/>
          <w:sz w:val="24"/>
          <w:szCs w:val="24"/>
          <w:lang w:val="ru-RU"/>
        </w:rPr>
        <w:t>Р</w:t>
      </w:r>
      <w:r w:rsidRPr="00E87C08">
        <w:rPr>
          <w:rFonts w:ascii="Times New Roman" w:eastAsia="Times New Roman" w:hAnsi="Times New Roman" w:cs="Times New Roman"/>
          <w:sz w:val="24"/>
          <w:szCs w:val="24"/>
          <w:lang w:val="ru-RU"/>
        </w:rPr>
        <w:t>е</w:t>
      </w:r>
      <w:r w:rsidRPr="00E87C08">
        <w:rPr>
          <w:rFonts w:ascii="Times New Roman" w:eastAsia="Times New Roman" w:hAnsi="Times New Roman" w:cs="Times New Roman"/>
          <w:spacing w:val="-3"/>
          <w:sz w:val="24"/>
          <w:szCs w:val="24"/>
          <w:lang w:val="ru-RU"/>
        </w:rPr>
        <w:t>л</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z w:val="24"/>
          <w:szCs w:val="24"/>
          <w:lang w:val="ru-RU"/>
        </w:rPr>
        <w:t xml:space="preserve">на </w:t>
      </w:r>
      <w:r w:rsidRPr="00E87C08">
        <w:rPr>
          <w:rFonts w:ascii="Times New Roman" w:eastAsia="Times New Roman" w:hAnsi="Times New Roman" w:cs="Times New Roman"/>
          <w:spacing w:val="22"/>
          <w:sz w:val="24"/>
          <w:szCs w:val="24"/>
          <w:lang w:val="ru-RU"/>
        </w:rPr>
        <w:t xml:space="preserve"> </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ж</w:t>
      </w:r>
      <w:r w:rsidRPr="00E87C08">
        <w:rPr>
          <w:rFonts w:ascii="Times New Roman" w:eastAsia="Times New Roman" w:hAnsi="Times New Roman" w:cs="Times New Roman"/>
          <w:spacing w:val="-1"/>
          <w:sz w:val="24"/>
          <w:szCs w:val="24"/>
          <w:lang w:val="ru-RU"/>
        </w:rPr>
        <w:t>н</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z w:val="24"/>
          <w:szCs w:val="24"/>
          <w:lang w:val="ru-RU"/>
        </w:rPr>
        <w:t xml:space="preserve">т </w:t>
      </w:r>
      <w:r w:rsidRPr="00E87C08">
        <w:rPr>
          <w:rFonts w:ascii="Times New Roman" w:eastAsia="Times New Roman" w:hAnsi="Times New Roman" w:cs="Times New Roman"/>
          <w:spacing w:val="20"/>
          <w:sz w:val="24"/>
          <w:szCs w:val="24"/>
          <w:lang w:val="ru-RU"/>
        </w:rPr>
        <w:t xml:space="preserve"> </w:t>
      </w:r>
      <w:r w:rsidRPr="00E87C08">
        <w:rPr>
          <w:rFonts w:ascii="Times New Roman" w:eastAsia="Times New Roman" w:hAnsi="Times New Roman" w:cs="Times New Roman"/>
          <w:spacing w:val="1"/>
          <w:sz w:val="24"/>
          <w:szCs w:val="24"/>
          <w:lang w:val="ru-RU"/>
        </w:rPr>
        <w:t>ва</w:t>
      </w:r>
      <w:r w:rsidRPr="00E87C08">
        <w:rPr>
          <w:rFonts w:ascii="Times New Roman" w:eastAsia="Times New Roman" w:hAnsi="Times New Roman" w:cs="Times New Roman"/>
          <w:spacing w:val="-2"/>
          <w:sz w:val="24"/>
          <w:szCs w:val="24"/>
          <w:lang w:val="ru-RU"/>
        </w:rPr>
        <w:t>з</w:t>
      </w:r>
      <w:r w:rsidRPr="00E87C08">
        <w:rPr>
          <w:rFonts w:ascii="Times New Roman" w:eastAsia="Times New Roman" w:hAnsi="Times New Roman" w:cs="Times New Roman"/>
          <w:sz w:val="24"/>
          <w:szCs w:val="24"/>
          <w:lang w:val="ru-RU"/>
        </w:rPr>
        <w:t>д</w:t>
      </w:r>
      <w:r w:rsidRPr="00E87C08">
        <w:rPr>
          <w:rFonts w:ascii="Times New Roman" w:eastAsia="Times New Roman" w:hAnsi="Times New Roman" w:cs="Times New Roman"/>
          <w:spacing w:val="-3"/>
          <w:sz w:val="24"/>
          <w:szCs w:val="24"/>
          <w:lang w:val="ru-RU"/>
        </w:rPr>
        <w:t>у</w:t>
      </w:r>
      <w:r w:rsidRPr="00E87C08">
        <w:rPr>
          <w:rFonts w:ascii="Times New Roman" w:eastAsia="Times New Roman" w:hAnsi="Times New Roman" w:cs="Times New Roman"/>
          <w:spacing w:val="-2"/>
          <w:sz w:val="24"/>
          <w:szCs w:val="24"/>
          <w:lang w:val="ru-RU"/>
        </w:rPr>
        <w:t>х</w:t>
      </w:r>
      <w:r w:rsidRPr="00E87C08">
        <w:rPr>
          <w:rFonts w:ascii="Times New Roman" w:eastAsia="Times New Roman" w:hAnsi="Times New Roman" w:cs="Times New Roman"/>
          <w:sz w:val="24"/>
          <w:szCs w:val="24"/>
          <w:lang w:val="ru-RU"/>
        </w:rPr>
        <w:t xml:space="preserve">а </w:t>
      </w:r>
      <w:r w:rsidRPr="00E87C08">
        <w:rPr>
          <w:rFonts w:ascii="Times New Roman" w:eastAsia="Times New Roman" w:hAnsi="Times New Roman" w:cs="Times New Roman"/>
          <w:spacing w:val="24"/>
          <w:sz w:val="24"/>
          <w:szCs w:val="24"/>
          <w:lang w:val="ru-RU"/>
        </w:rPr>
        <w:t xml:space="preserve"> </w:t>
      </w:r>
      <w:r w:rsidRPr="00E87C08">
        <w:rPr>
          <w:rFonts w:ascii="Times New Roman" w:eastAsia="Times New Roman" w:hAnsi="Times New Roman" w:cs="Times New Roman"/>
          <w:sz w:val="24"/>
          <w:szCs w:val="24"/>
          <w:lang w:val="ru-RU"/>
        </w:rPr>
        <w:t>п</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z w:val="24"/>
          <w:szCs w:val="24"/>
          <w:lang w:val="ru-RU"/>
        </w:rPr>
        <w:t>ос</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ч</w:t>
      </w:r>
      <w:r w:rsidRPr="00E87C08">
        <w:rPr>
          <w:rFonts w:ascii="Times New Roman" w:eastAsia="Times New Roman" w:hAnsi="Times New Roman" w:cs="Times New Roman"/>
          <w:sz w:val="24"/>
          <w:szCs w:val="24"/>
          <w:lang w:val="ru-RU"/>
        </w:rPr>
        <w:t xml:space="preserve">но </w:t>
      </w:r>
      <w:r w:rsidRPr="00E87C08">
        <w:rPr>
          <w:rFonts w:ascii="Times New Roman" w:eastAsia="Times New Roman" w:hAnsi="Times New Roman" w:cs="Times New Roman"/>
          <w:spacing w:val="23"/>
          <w:sz w:val="24"/>
          <w:szCs w:val="24"/>
          <w:lang w:val="ru-RU"/>
        </w:rPr>
        <w:t xml:space="preserve"> </w:t>
      </w:r>
      <w:r w:rsidRPr="00E87C08">
        <w:rPr>
          <w:rFonts w:ascii="Times New Roman" w:eastAsia="Times New Roman" w:hAnsi="Times New Roman" w:cs="Times New Roman"/>
          <w:sz w:val="24"/>
          <w:szCs w:val="24"/>
          <w:lang w:val="ru-RU"/>
        </w:rPr>
        <w:t xml:space="preserve">је </w:t>
      </w:r>
      <w:r w:rsidRPr="00E87C08">
        <w:rPr>
          <w:rFonts w:ascii="Times New Roman" w:eastAsia="Times New Roman" w:hAnsi="Times New Roman" w:cs="Times New Roman"/>
          <w:spacing w:val="22"/>
          <w:sz w:val="24"/>
          <w:szCs w:val="24"/>
          <w:lang w:val="ru-RU"/>
        </w:rPr>
        <w:t xml:space="preserve"> </w:t>
      </w:r>
      <w:r w:rsidRPr="00E87C08">
        <w:rPr>
          <w:rFonts w:ascii="Times New Roman" w:eastAsia="Times New Roman" w:hAnsi="Times New Roman" w:cs="Times New Roman"/>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 xml:space="preserve">ћа </w:t>
      </w:r>
      <w:r w:rsidRPr="00E87C08">
        <w:rPr>
          <w:rFonts w:ascii="Times New Roman" w:eastAsia="Times New Roman" w:hAnsi="Times New Roman" w:cs="Times New Roman"/>
          <w:spacing w:val="23"/>
          <w:sz w:val="24"/>
          <w:szCs w:val="24"/>
          <w:lang w:val="ru-RU"/>
        </w:rPr>
        <w:t xml:space="preserve"> </w:t>
      </w:r>
      <w:r w:rsidRPr="00E87C08">
        <w:rPr>
          <w:rFonts w:ascii="Times New Roman" w:eastAsia="Times New Roman" w:hAnsi="Times New Roman" w:cs="Times New Roman"/>
          <w:sz w:val="24"/>
          <w:szCs w:val="24"/>
          <w:lang w:val="ru-RU"/>
        </w:rPr>
        <w:t xml:space="preserve">од </w:t>
      </w:r>
      <w:r w:rsidRPr="00E87C08">
        <w:rPr>
          <w:rFonts w:ascii="Times New Roman" w:eastAsia="Times New Roman" w:hAnsi="Times New Roman" w:cs="Times New Roman"/>
          <w:spacing w:val="22"/>
          <w:sz w:val="24"/>
          <w:szCs w:val="24"/>
          <w:lang w:val="ru-RU"/>
        </w:rPr>
        <w:t xml:space="preserve"> </w:t>
      </w:r>
      <w:r w:rsidRPr="00E87C08">
        <w:rPr>
          <w:rFonts w:ascii="Times New Roman" w:eastAsia="Times New Roman" w:hAnsi="Times New Roman" w:cs="Times New Roman"/>
          <w:sz w:val="24"/>
          <w:szCs w:val="24"/>
          <w:lang w:val="ru-RU"/>
        </w:rPr>
        <w:t>6</w:t>
      </w:r>
      <w:r w:rsidRPr="00E87C08">
        <w:rPr>
          <w:rFonts w:ascii="Times New Roman" w:eastAsia="Times New Roman" w:hAnsi="Times New Roman" w:cs="Times New Roman"/>
          <w:spacing w:val="-2"/>
          <w:sz w:val="24"/>
          <w:szCs w:val="24"/>
          <w:lang w:val="ru-RU"/>
        </w:rPr>
        <w:t>7</w:t>
      </w:r>
      <w:r w:rsidRPr="00E87C08">
        <w:rPr>
          <w:rFonts w:ascii="Times New Roman" w:eastAsia="Times New Roman" w:hAnsi="Times New Roman" w:cs="Times New Roman"/>
          <w:sz w:val="24"/>
          <w:szCs w:val="24"/>
          <w:lang w:val="ru-RU"/>
        </w:rPr>
        <w:t>% (6</w:t>
      </w:r>
      <w:r w:rsidRPr="00E87C08">
        <w:rPr>
          <w:rFonts w:ascii="Times New Roman" w:eastAsia="Times New Roman" w:hAnsi="Times New Roman" w:cs="Times New Roman"/>
          <w:spacing w:val="2"/>
          <w:sz w:val="24"/>
          <w:szCs w:val="24"/>
          <w:lang w:val="ru-RU"/>
        </w:rPr>
        <w:t>7</w:t>
      </w:r>
      <w:r w:rsidRPr="00E87C08">
        <w:rPr>
          <w:rFonts w:ascii="Times New Roman" w:eastAsia="Times New Roman" w:hAnsi="Times New Roman" w:cs="Times New Roman"/>
          <w:spacing w:val="-2"/>
          <w:sz w:val="24"/>
          <w:szCs w:val="24"/>
          <w:lang w:val="ru-RU"/>
        </w:rPr>
        <w:t>.7</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z w:val="24"/>
          <w:szCs w:val="24"/>
          <w:lang w:val="ru-RU"/>
        </w:rPr>
        <w:t xml:space="preserve">у </w:t>
      </w:r>
      <w:r w:rsidRPr="00E87C08">
        <w:rPr>
          <w:rFonts w:ascii="Times New Roman" w:eastAsia="Times New Roman" w:hAnsi="Times New Roman" w:cs="Times New Roman"/>
          <w:spacing w:val="4"/>
          <w:sz w:val="24"/>
          <w:szCs w:val="24"/>
          <w:lang w:val="ru-RU"/>
        </w:rPr>
        <w:t>ј</w:t>
      </w:r>
      <w:r w:rsidRPr="00E87C08">
        <w:rPr>
          <w:rFonts w:ascii="Times New Roman" w:eastAsia="Times New Roman" w:hAnsi="Times New Roman" w:cs="Times New Roman"/>
          <w:spacing w:val="-3"/>
          <w:sz w:val="24"/>
          <w:szCs w:val="24"/>
          <w:lang w:val="ru-RU"/>
        </w:rPr>
        <w:t>у</w:t>
      </w:r>
      <w:r w:rsidRPr="00E87C08">
        <w:rPr>
          <w:rFonts w:ascii="Times New Roman" w:eastAsia="Times New Roman" w:hAnsi="Times New Roman" w:cs="Times New Roman"/>
          <w:sz w:val="24"/>
          <w:szCs w:val="24"/>
          <w:lang w:val="ru-RU"/>
        </w:rPr>
        <w:t>лу)</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са</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z w:val="24"/>
          <w:szCs w:val="24"/>
          <w:lang w:val="ru-RU"/>
        </w:rPr>
        <w:t>ре</w:t>
      </w:r>
      <w:r w:rsidRPr="00E87C08">
        <w:rPr>
          <w:rFonts w:ascii="Times New Roman" w:eastAsia="Times New Roman" w:hAnsi="Times New Roman" w:cs="Times New Roman"/>
          <w:spacing w:val="-1"/>
          <w:sz w:val="24"/>
          <w:szCs w:val="24"/>
          <w:lang w:val="ru-RU"/>
        </w:rPr>
        <w:t>д</w:t>
      </w:r>
      <w:r w:rsidRPr="00E87C08">
        <w:rPr>
          <w:rFonts w:ascii="Times New Roman" w:eastAsia="Times New Roman" w:hAnsi="Times New Roman" w:cs="Times New Roman"/>
          <w:sz w:val="24"/>
          <w:szCs w:val="24"/>
          <w:lang w:val="ru-RU"/>
        </w:rPr>
        <w:t>њ</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z w:val="24"/>
          <w:szCs w:val="24"/>
          <w:lang w:val="ru-RU"/>
        </w:rPr>
        <w:t>м</w:t>
      </w:r>
      <w:r w:rsidRPr="00E87C08">
        <w:rPr>
          <w:rFonts w:ascii="Times New Roman" w:eastAsia="Times New Roman" w:hAnsi="Times New Roman" w:cs="Times New Roman"/>
          <w:spacing w:val="4"/>
          <w:sz w:val="24"/>
          <w:szCs w:val="24"/>
          <w:lang w:val="ru-RU"/>
        </w:rPr>
        <w:t xml:space="preserve"> </w:t>
      </w:r>
      <w:r w:rsidRPr="00E87C08">
        <w:rPr>
          <w:rFonts w:ascii="Times New Roman" w:eastAsia="Times New Roman" w:hAnsi="Times New Roman" w:cs="Times New Roman"/>
          <w:spacing w:val="-2"/>
          <w:sz w:val="24"/>
          <w:szCs w:val="24"/>
          <w:lang w:val="ru-RU"/>
        </w:rPr>
        <w:t>г</w:t>
      </w:r>
      <w:r w:rsidRPr="00E87C08">
        <w:rPr>
          <w:rFonts w:ascii="Times New Roman" w:eastAsia="Times New Roman" w:hAnsi="Times New Roman" w:cs="Times New Roman"/>
          <w:sz w:val="24"/>
          <w:szCs w:val="24"/>
          <w:lang w:val="ru-RU"/>
        </w:rPr>
        <w:t>о</w:t>
      </w:r>
      <w:r w:rsidRPr="00E87C08">
        <w:rPr>
          <w:rFonts w:ascii="Times New Roman" w:eastAsia="Times New Roman" w:hAnsi="Times New Roman" w:cs="Times New Roman"/>
          <w:spacing w:val="-1"/>
          <w:sz w:val="24"/>
          <w:szCs w:val="24"/>
          <w:lang w:val="ru-RU"/>
        </w:rPr>
        <w:t>д</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2"/>
          <w:sz w:val="24"/>
          <w:szCs w:val="24"/>
          <w:lang w:val="ru-RU"/>
        </w:rPr>
        <w:t>ш</w:t>
      </w:r>
      <w:r w:rsidRPr="00E87C08">
        <w:rPr>
          <w:rFonts w:ascii="Times New Roman" w:eastAsia="Times New Roman" w:hAnsi="Times New Roman" w:cs="Times New Roman"/>
          <w:sz w:val="24"/>
          <w:szCs w:val="24"/>
          <w:lang w:val="ru-RU"/>
        </w:rPr>
        <w:t>њ</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z w:val="24"/>
          <w:szCs w:val="24"/>
          <w:lang w:val="ru-RU"/>
        </w:rPr>
        <w:t>м</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в</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дн</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pacing w:val="2"/>
          <w:sz w:val="24"/>
          <w:szCs w:val="24"/>
          <w:lang w:val="ru-RU"/>
        </w:rPr>
        <w:t>шћ</w:t>
      </w:r>
      <w:r w:rsidRPr="00E87C08">
        <w:rPr>
          <w:rFonts w:ascii="Times New Roman" w:eastAsia="Times New Roman" w:hAnsi="Times New Roman" w:cs="Times New Roman"/>
          <w:sz w:val="24"/>
          <w:szCs w:val="24"/>
          <w:lang w:val="ru-RU"/>
        </w:rPr>
        <w:t xml:space="preserve">у </w:t>
      </w:r>
      <w:r w:rsidRPr="00E87C08">
        <w:rPr>
          <w:rFonts w:ascii="Times New Roman" w:eastAsia="Times New Roman" w:hAnsi="Times New Roman" w:cs="Times New Roman"/>
          <w:spacing w:val="2"/>
          <w:sz w:val="24"/>
          <w:szCs w:val="24"/>
          <w:lang w:val="ru-RU"/>
        </w:rPr>
        <w:t>7</w:t>
      </w:r>
      <w:r w:rsidRPr="00E87C08">
        <w:rPr>
          <w:rFonts w:ascii="Times New Roman" w:eastAsia="Times New Roman" w:hAnsi="Times New Roman" w:cs="Times New Roman"/>
          <w:sz w:val="24"/>
          <w:szCs w:val="24"/>
          <w:lang w:val="ru-RU"/>
        </w:rPr>
        <w:t>5</w:t>
      </w:r>
      <w:r w:rsidRPr="00E87C08">
        <w:rPr>
          <w:rFonts w:ascii="Times New Roman" w:eastAsia="Times New Roman" w:hAnsi="Times New Roman" w:cs="Times New Roman"/>
          <w:spacing w:val="-2"/>
          <w:sz w:val="24"/>
          <w:szCs w:val="24"/>
          <w:lang w:val="ru-RU"/>
        </w:rPr>
        <w:t>.</w:t>
      </w:r>
      <w:r w:rsidRPr="00E87C08">
        <w:rPr>
          <w:rFonts w:ascii="Times New Roman" w:eastAsia="Times New Roman" w:hAnsi="Times New Roman" w:cs="Times New Roman"/>
          <w:spacing w:val="2"/>
          <w:sz w:val="24"/>
          <w:szCs w:val="24"/>
          <w:lang w:val="ru-RU"/>
        </w:rPr>
        <w:t>6</w:t>
      </w:r>
      <w:r w:rsidRPr="00E87C08">
        <w:rPr>
          <w:rFonts w:ascii="Times New Roman" w:eastAsia="Times New Roman" w:hAnsi="Times New Roman" w:cs="Times New Roman"/>
          <w:spacing w:val="1"/>
          <w:sz w:val="24"/>
          <w:szCs w:val="24"/>
          <w:lang w:val="ru-RU"/>
        </w:rPr>
        <w:t>%</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z w:val="24"/>
          <w:szCs w:val="24"/>
          <w:lang w:val="ru-RU"/>
        </w:rPr>
        <w:t>што</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z w:val="24"/>
          <w:szCs w:val="24"/>
          <w:lang w:val="ru-RU"/>
        </w:rPr>
        <w:t>ни</w:t>
      </w:r>
      <w:r w:rsidRPr="00E87C08">
        <w:rPr>
          <w:rFonts w:ascii="Times New Roman" w:eastAsia="Times New Roman" w:hAnsi="Times New Roman" w:cs="Times New Roman"/>
          <w:spacing w:val="2"/>
          <w:sz w:val="24"/>
          <w:szCs w:val="24"/>
          <w:lang w:val="ru-RU"/>
        </w:rPr>
        <w:t>ј</w:t>
      </w:r>
      <w:r w:rsidRPr="00E87C08">
        <w:rPr>
          <w:rFonts w:ascii="Times New Roman" w:eastAsia="Times New Roman" w:hAnsi="Times New Roman" w:cs="Times New Roman"/>
          <w:sz w:val="24"/>
          <w:szCs w:val="24"/>
          <w:lang w:val="ru-RU"/>
        </w:rPr>
        <w:t xml:space="preserve">е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3"/>
          <w:sz w:val="24"/>
          <w:szCs w:val="24"/>
          <w:lang w:val="ru-RU"/>
        </w:rPr>
        <w:t>у</w:t>
      </w:r>
      <w:r w:rsidRPr="00E87C08">
        <w:rPr>
          <w:rFonts w:ascii="Times New Roman" w:eastAsia="Times New Roman" w:hAnsi="Times New Roman" w:cs="Times New Roman"/>
          <w:sz w:val="24"/>
          <w:szCs w:val="24"/>
          <w:lang w:val="ru-RU"/>
        </w:rPr>
        <w:t>ви</w:t>
      </w:r>
      <w:r w:rsidRPr="00E87C08">
        <w:rPr>
          <w:rFonts w:ascii="Times New Roman" w:eastAsia="Times New Roman" w:hAnsi="Times New Roman" w:cs="Times New Roman"/>
          <w:spacing w:val="2"/>
          <w:sz w:val="24"/>
          <w:szCs w:val="24"/>
          <w:lang w:val="ru-RU"/>
        </w:rPr>
        <w:t>ш</w:t>
      </w:r>
      <w:r w:rsidRPr="00E87C08">
        <w:rPr>
          <w:rFonts w:ascii="Times New Roman" w:eastAsia="Times New Roman" w:hAnsi="Times New Roman" w:cs="Times New Roman"/>
          <w:sz w:val="24"/>
          <w:szCs w:val="24"/>
          <w:lang w:val="ru-RU"/>
        </w:rPr>
        <w:t>е</w:t>
      </w:r>
      <w:r w:rsidRPr="00E87C08">
        <w:rPr>
          <w:rFonts w:ascii="Times New Roman" w:eastAsia="Times New Roman" w:hAnsi="Times New Roman" w:cs="Times New Roman"/>
          <w:spacing w:val="1"/>
          <w:sz w:val="24"/>
          <w:szCs w:val="24"/>
          <w:lang w:val="ru-RU"/>
        </w:rPr>
        <w:t xml:space="preserve"> 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2"/>
          <w:sz w:val="24"/>
          <w:szCs w:val="24"/>
          <w:lang w:val="ru-RU"/>
        </w:rPr>
        <w:t>к</w:t>
      </w:r>
      <w:r w:rsidRPr="00E87C08">
        <w:rPr>
          <w:rFonts w:ascii="Times New Roman" w:eastAsia="Times New Roman" w:hAnsi="Times New Roman" w:cs="Times New Roman"/>
          <w:sz w:val="24"/>
          <w:szCs w:val="24"/>
          <w:lang w:val="ru-RU"/>
        </w:rPr>
        <w:t>а</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pacing w:val="-2"/>
          <w:sz w:val="24"/>
          <w:szCs w:val="24"/>
          <w:lang w:val="ru-RU"/>
        </w:rPr>
        <w:t>в</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дност</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pacing w:val="-1"/>
          <w:sz w:val="24"/>
          <w:szCs w:val="24"/>
          <w:lang w:val="ru-RU"/>
        </w:rPr>
        <w:t>з</w:t>
      </w:r>
      <w:r w:rsidRPr="00E87C08">
        <w:rPr>
          <w:rFonts w:ascii="Times New Roman" w:eastAsia="Times New Roman" w:hAnsi="Times New Roman" w:cs="Times New Roman"/>
          <w:sz w:val="24"/>
          <w:szCs w:val="24"/>
          <w:lang w:val="ru-RU"/>
        </w:rPr>
        <w:t>а</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наше</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z w:val="24"/>
          <w:szCs w:val="24"/>
          <w:lang w:val="ru-RU"/>
        </w:rPr>
        <w:t>кр</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јев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z w:val="24"/>
          <w:szCs w:val="24"/>
          <w:lang w:val="ru-RU"/>
        </w:rPr>
        <w:t>На</w:t>
      </w:r>
      <w:r w:rsidRPr="00E87C08">
        <w:rPr>
          <w:rFonts w:ascii="Times New Roman" w:eastAsia="Times New Roman" w:hAnsi="Times New Roman" w:cs="Times New Roman"/>
          <w:spacing w:val="-1"/>
          <w:sz w:val="24"/>
          <w:szCs w:val="24"/>
          <w:lang w:val="ru-RU"/>
        </w:rPr>
        <w:t>ј</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и</w:t>
      </w:r>
      <w:r w:rsidRPr="00E87C08">
        <w:rPr>
          <w:rFonts w:ascii="Times New Roman" w:eastAsia="Times New Roman" w:hAnsi="Times New Roman" w:cs="Times New Roman"/>
          <w:spacing w:val="2"/>
          <w:sz w:val="24"/>
          <w:szCs w:val="24"/>
          <w:lang w:val="ru-RU"/>
        </w:rPr>
        <w:t>ш</w:t>
      </w:r>
      <w:r w:rsidRPr="00E87C08">
        <w:rPr>
          <w:rFonts w:ascii="Times New Roman" w:eastAsia="Times New Roman" w:hAnsi="Times New Roman" w:cs="Times New Roman"/>
          <w:sz w:val="24"/>
          <w:szCs w:val="24"/>
          <w:lang w:val="ru-RU"/>
        </w:rPr>
        <w:t xml:space="preserve">а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дња</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z w:val="24"/>
          <w:szCs w:val="24"/>
          <w:lang w:val="ru-RU"/>
        </w:rPr>
        <w:t>м</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ч</w:t>
      </w:r>
      <w:r w:rsidRPr="00E87C08">
        <w:rPr>
          <w:rFonts w:ascii="Times New Roman" w:eastAsia="Times New Roman" w:hAnsi="Times New Roman" w:cs="Times New Roman"/>
          <w:sz w:val="24"/>
          <w:szCs w:val="24"/>
          <w:lang w:val="ru-RU"/>
        </w:rPr>
        <w:t xml:space="preserve">на </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д</w:t>
      </w:r>
      <w:r w:rsidRPr="00E87C08">
        <w:rPr>
          <w:rFonts w:ascii="Times New Roman" w:eastAsia="Times New Roman" w:hAnsi="Times New Roman" w:cs="Times New Roman"/>
          <w:spacing w:val="-1"/>
          <w:sz w:val="24"/>
          <w:szCs w:val="24"/>
          <w:lang w:val="ru-RU"/>
        </w:rPr>
        <w:t>н</w:t>
      </w:r>
      <w:r w:rsidRPr="00E87C08">
        <w:rPr>
          <w:rFonts w:ascii="Times New Roman" w:eastAsia="Times New Roman" w:hAnsi="Times New Roman" w:cs="Times New Roman"/>
          <w:sz w:val="24"/>
          <w:szCs w:val="24"/>
          <w:lang w:val="ru-RU"/>
        </w:rPr>
        <w:t>ост</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ти</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z w:val="24"/>
          <w:szCs w:val="24"/>
          <w:lang w:val="ru-RU"/>
        </w:rPr>
        <w:t>не</w:t>
      </w:r>
      <w:r w:rsidRPr="00E87C08">
        <w:rPr>
          <w:rFonts w:ascii="Times New Roman" w:eastAsia="Times New Roman" w:hAnsi="Times New Roman" w:cs="Times New Roman"/>
          <w:spacing w:val="-3"/>
          <w:sz w:val="24"/>
          <w:szCs w:val="24"/>
          <w:lang w:val="ru-RU"/>
        </w:rPr>
        <w:t xml:space="preserve"> </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ж</w:t>
      </w:r>
      <w:r w:rsidRPr="00E87C08">
        <w:rPr>
          <w:rFonts w:ascii="Times New Roman" w:eastAsia="Times New Roman" w:hAnsi="Times New Roman" w:cs="Times New Roman"/>
          <w:spacing w:val="-1"/>
          <w:sz w:val="24"/>
          <w:szCs w:val="24"/>
          <w:lang w:val="ru-RU"/>
        </w:rPr>
        <w:t>н</w:t>
      </w:r>
      <w:r w:rsidRPr="00E87C08">
        <w:rPr>
          <w:rFonts w:ascii="Times New Roman" w:eastAsia="Times New Roman" w:hAnsi="Times New Roman" w:cs="Times New Roman"/>
          <w:sz w:val="24"/>
          <w:szCs w:val="24"/>
          <w:lang w:val="ru-RU"/>
        </w:rPr>
        <w:t>ос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z w:val="24"/>
          <w:szCs w:val="24"/>
          <w:lang w:val="ru-RU"/>
        </w:rPr>
        <w:t>п</w:t>
      </w:r>
      <w:r w:rsidRPr="00E87C08">
        <w:rPr>
          <w:rFonts w:ascii="Times New Roman" w:eastAsia="Times New Roman" w:hAnsi="Times New Roman" w:cs="Times New Roman"/>
          <w:spacing w:val="-2"/>
          <w:sz w:val="24"/>
          <w:szCs w:val="24"/>
          <w:lang w:val="ru-RU"/>
        </w:rPr>
        <w:t>а</w:t>
      </w:r>
      <w:r w:rsidRPr="00E87C08">
        <w:rPr>
          <w:rFonts w:ascii="Times New Roman" w:eastAsia="Times New Roman" w:hAnsi="Times New Roman" w:cs="Times New Roman"/>
          <w:spacing w:val="-1"/>
          <w:sz w:val="24"/>
          <w:szCs w:val="24"/>
          <w:lang w:val="ru-RU"/>
        </w:rPr>
        <w:t>д</w:t>
      </w:r>
      <w:r w:rsidRPr="00E87C08">
        <w:rPr>
          <w:rFonts w:ascii="Times New Roman" w:eastAsia="Times New Roman" w:hAnsi="Times New Roman" w:cs="Times New Roman"/>
          <w:sz w:val="24"/>
          <w:szCs w:val="24"/>
          <w:lang w:val="ru-RU"/>
        </w:rPr>
        <w:t>а на д</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ц</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мбар</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pacing w:val="-2"/>
          <w:sz w:val="24"/>
          <w:szCs w:val="24"/>
          <w:lang w:val="ru-RU"/>
        </w:rPr>
        <w:t>(</w:t>
      </w:r>
      <w:r w:rsidRPr="00E87C08">
        <w:rPr>
          <w:rFonts w:ascii="Times New Roman" w:eastAsia="Times New Roman" w:hAnsi="Times New Roman" w:cs="Times New Roman"/>
          <w:sz w:val="24"/>
          <w:szCs w:val="24"/>
          <w:lang w:val="ru-RU"/>
        </w:rPr>
        <w:t>87.</w:t>
      </w:r>
      <w:r w:rsidRPr="00E87C08">
        <w:rPr>
          <w:rFonts w:ascii="Times New Roman" w:eastAsia="Times New Roman" w:hAnsi="Times New Roman" w:cs="Times New Roman"/>
          <w:spacing w:val="-2"/>
          <w:sz w:val="24"/>
          <w:szCs w:val="24"/>
          <w:lang w:val="ru-RU"/>
        </w:rPr>
        <w:t>0</w:t>
      </w:r>
      <w:r w:rsidRPr="00E87C08">
        <w:rPr>
          <w:rFonts w:ascii="Times New Roman" w:eastAsia="Times New Roman" w:hAnsi="Times New Roman" w:cs="Times New Roman"/>
          <w:spacing w:val="1"/>
          <w:sz w:val="24"/>
          <w:szCs w:val="24"/>
          <w:lang w:val="ru-RU"/>
        </w:rPr>
        <w:t>%</w:t>
      </w:r>
      <w:r w:rsidRPr="00E87C08">
        <w:rPr>
          <w:rFonts w:ascii="Times New Roman" w:eastAsia="Times New Roman" w:hAnsi="Times New Roman" w:cs="Times New Roman"/>
          <w:sz w:val="24"/>
          <w:szCs w:val="24"/>
          <w:lang w:val="ru-RU"/>
        </w:rPr>
        <w:t>).</w:t>
      </w:r>
    </w:p>
    <w:p w:rsidR="00E87C08" w:rsidRDefault="00E87C08" w:rsidP="00E87C08">
      <w:pPr>
        <w:spacing w:before="40"/>
        <w:ind w:left="114" w:right="-20"/>
        <w:jc w:val="center"/>
        <w:rPr>
          <w:rFonts w:ascii="Times New Roman" w:eastAsia="Times New Roman" w:hAnsi="Times New Roman" w:cs="Times New Roman"/>
          <w:b/>
          <w:bCs/>
          <w:spacing w:val="-1"/>
          <w:sz w:val="22"/>
          <w:szCs w:val="22"/>
          <w:lang w:val="ru-RU"/>
        </w:rPr>
      </w:pPr>
    </w:p>
    <w:p w:rsidR="0009765D" w:rsidRPr="00E87C08" w:rsidRDefault="00E87C08" w:rsidP="00E87C08">
      <w:pPr>
        <w:spacing w:before="40"/>
        <w:ind w:left="114" w:right="-20"/>
        <w:jc w:val="center"/>
        <w:rPr>
          <w:rFonts w:ascii="Times New Roman" w:eastAsia="Times New Roman" w:hAnsi="Times New Roman" w:cs="Times New Roman"/>
          <w:b/>
          <w:bCs/>
          <w:sz w:val="22"/>
          <w:szCs w:val="22"/>
          <w:lang w:val="ru-RU"/>
        </w:rPr>
      </w:pPr>
      <w:r w:rsidRPr="00E87C08">
        <w:rPr>
          <w:rFonts w:ascii="Times New Roman" w:eastAsia="Times New Roman" w:hAnsi="Times New Roman" w:cs="Times New Roman"/>
          <w:b/>
          <w:bCs/>
          <w:spacing w:val="-1"/>
          <w:sz w:val="22"/>
          <w:szCs w:val="22"/>
          <w:lang w:val="ru-RU"/>
        </w:rPr>
        <w:t xml:space="preserve">Табела 5. </w:t>
      </w:r>
      <w:r w:rsidR="0009765D" w:rsidRPr="00E87C08">
        <w:rPr>
          <w:rFonts w:ascii="Times New Roman" w:eastAsia="Times New Roman" w:hAnsi="Times New Roman" w:cs="Times New Roman"/>
          <w:b/>
          <w:bCs/>
          <w:spacing w:val="-1"/>
          <w:sz w:val="22"/>
          <w:szCs w:val="22"/>
          <w:lang w:val="ru-RU"/>
        </w:rPr>
        <w:t>С</w:t>
      </w:r>
      <w:r w:rsidR="0009765D" w:rsidRPr="00E87C08">
        <w:rPr>
          <w:rFonts w:ascii="Times New Roman" w:eastAsia="Times New Roman" w:hAnsi="Times New Roman" w:cs="Times New Roman"/>
          <w:b/>
          <w:bCs/>
          <w:spacing w:val="-2"/>
          <w:sz w:val="22"/>
          <w:szCs w:val="22"/>
          <w:lang w:val="ru-RU"/>
        </w:rPr>
        <w:t>р</w:t>
      </w:r>
      <w:r w:rsidR="0009765D" w:rsidRPr="00E87C08">
        <w:rPr>
          <w:rFonts w:ascii="Times New Roman" w:eastAsia="Times New Roman" w:hAnsi="Times New Roman" w:cs="Times New Roman"/>
          <w:b/>
          <w:bCs/>
          <w:spacing w:val="1"/>
          <w:sz w:val="22"/>
          <w:szCs w:val="22"/>
          <w:lang w:val="ru-RU"/>
        </w:rPr>
        <w:t>е</w:t>
      </w:r>
      <w:r w:rsidR="0009765D" w:rsidRPr="00E87C08">
        <w:rPr>
          <w:rFonts w:ascii="Times New Roman" w:eastAsia="Times New Roman" w:hAnsi="Times New Roman" w:cs="Times New Roman"/>
          <w:b/>
          <w:bCs/>
          <w:spacing w:val="-1"/>
          <w:sz w:val="22"/>
          <w:szCs w:val="22"/>
          <w:lang w:val="ru-RU"/>
        </w:rPr>
        <w:t>д</w:t>
      </w:r>
      <w:r w:rsidR="0009765D" w:rsidRPr="00E87C08">
        <w:rPr>
          <w:rFonts w:ascii="Times New Roman" w:eastAsia="Times New Roman" w:hAnsi="Times New Roman" w:cs="Times New Roman"/>
          <w:b/>
          <w:bCs/>
          <w:sz w:val="22"/>
          <w:szCs w:val="22"/>
          <w:lang w:val="ru-RU"/>
        </w:rPr>
        <w:t>ња</w:t>
      </w:r>
      <w:r w:rsidR="0009765D" w:rsidRPr="00E87C08">
        <w:rPr>
          <w:rFonts w:ascii="Times New Roman" w:eastAsia="Times New Roman" w:hAnsi="Times New Roman" w:cs="Times New Roman"/>
          <w:b/>
          <w:bCs/>
          <w:spacing w:val="5"/>
          <w:sz w:val="22"/>
          <w:szCs w:val="22"/>
          <w:lang w:val="ru-RU"/>
        </w:rPr>
        <w:t xml:space="preserve"> </w:t>
      </w:r>
      <w:r w:rsidR="0009765D" w:rsidRPr="00E87C08">
        <w:rPr>
          <w:rFonts w:ascii="Times New Roman" w:eastAsia="Times New Roman" w:hAnsi="Times New Roman" w:cs="Times New Roman"/>
          <w:b/>
          <w:bCs/>
          <w:sz w:val="22"/>
          <w:szCs w:val="22"/>
          <w:lang w:val="ru-RU"/>
        </w:rPr>
        <w:t>месеч</w:t>
      </w:r>
      <w:r w:rsidR="0009765D" w:rsidRPr="00E87C08">
        <w:rPr>
          <w:rFonts w:ascii="Times New Roman" w:eastAsia="Times New Roman" w:hAnsi="Times New Roman" w:cs="Times New Roman"/>
          <w:b/>
          <w:bCs/>
          <w:spacing w:val="-3"/>
          <w:sz w:val="22"/>
          <w:szCs w:val="22"/>
          <w:lang w:val="ru-RU"/>
        </w:rPr>
        <w:t>н</w:t>
      </w:r>
      <w:r w:rsidR="0009765D" w:rsidRPr="00E87C08">
        <w:rPr>
          <w:rFonts w:ascii="Times New Roman" w:eastAsia="Times New Roman" w:hAnsi="Times New Roman" w:cs="Times New Roman"/>
          <w:b/>
          <w:bCs/>
          <w:sz w:val="22"/>
          <w:szCs w:val="22"/>
          <w:lang w:val="ru-RU"/>
        </w:rPr>
        <w:t>а р</w:t>
      </w:r>
      <w:r w:rsidR="0009765D" w:rsidRPr="00E87C08">
        <w:rPr>
          <w:rFonts w:ascii="Times New Roman" w:eastAsia="Times New Roman" w:hAnsi="Times New Roman" w:cs="Times New Roman"/>
          <w:b/>
          <w:bCs/>
          <w:spacing w:val="1"/>
          <w:sz w:val="22"/>
          <w:szCs w:val="22"/>
          <w:lang w:val="ru-RU"/>
        </w:rPr>
        <w:t>е</w:t>
      </w:r>
      <w:r w:rsidR="0009765D" w:rsidRPr="00E87C08">
        <w:rPr>
          <w:rFonts w:ascii="Times New Roman" w:eastAsia="Times New Roman" w:hAnsi="Times New Roman" w:cs="Times New Roman"/>
          <w:b/>
          <w:bCs/>
          <w:spacing w:val="-3"/>
          <w:w w:val="87"/>
          <w:sz w:val="22"/>
          <w:szCs w:val="22"/>
          <w:lang w:val="ru-RU"/>
        </w:rPr>
        <w:t>л</w:t>
      </w:r>
      <w:r w:rsidR="0009765D" w:rsidRPr="00E87C08">
        <w:rPr>
          <w:rFonts w:ascii="Times New Roman" w:eastAsia="Times New Roman" w:hAnsi="Times New Roman" w:cs="Times New Roman"/>
          <w:b/>
          <w:bCs/>
          <w:spacing w:val="2"/>
          <w:w w:val="113"/>
          <w:sz w:val="22"/>
          <w:szCs w:val="22"/>
          <w:lang w:val="ru-RU"/>
        </w:rPr>
        <w:t>а</w:t>
      </w:r>
      <w:r w:rsidR="00C33D41">
        <w:rPr>
          <w:rFonts w:ascii="Times New Roman" w:eastAsia="Times New Roman" w:hAnsi="Times New Roman" w:cs="Times New Roman"/>
          <w:b/>
          <w:bCs/>
          <w:spacing w:val="10"/>
          <w:sz w:val="22"/>
          <w:szCs w:val="22"/>
          <w:lang w:val="ru-RU"/>
        </w:rPr>
        <w:t>т</w:t>
      </w:r>
      <w:r w:rsidR="0009765D" w:rsidRPr="00E87C08">
        <w:rPr>
          <w:rFonts w:ascii="Times New Roman" w:eastAsia="Times New Roman" w:hAnsi="Times New Roman" w:cs="Times New Roman"/>
          <w:b/>
          <w:bCs/>
          <w:spacing w:val="2"/>
          <w:w w:val="93"/>
          <w:sz w:val="22"/>
          <w:szCs w:val="22"/>
          <w:lang w:val="ru-RU"/>
        </w:rPr>
        <w:t>и</w:t>
      </w:r>
      <w:r w:rsidR="0009765D" w:rsidRPr="00E87C08">
        <w:rPr>
          <w:rFonts w:ascii="Times New Roman" w:eastAsia="Times New Roman" w:hAnsi="Times New Roman" w:cs="Times New Roman"/>
          <w:b/>
          <w:bCs/>
          <w:spacing w:val="-2"/>
          <w:w w:val="92"/>
          <w:sz w:val="22"/>
          <w:szCs w:val="22"/>
          <w:lang w:val="ru-RU"/>
        </w:rPr>
        <w:t>в</w:t>
      </w:r>
      <w:r w:rsidR="0009765D" w:rsidRPr="00E87C08">
        <w:rPr>
          <w:rFonts w:ascii="Times New Roman" w:eastAsia="Times New Roman" w:hAnsi="Times New Roman" w:cs="Times New Roman"/>
          <w:b/>
          <w:bCs/>
          <w:spacing w:val="-1"/>
          <w:w w:val="93"/>
          <w:sz w:val="22"/>
          <w:szCs w:val="22"/>
          <w:lang w:val="ru-RU"/>
        </w:rPr>
        <w:t>н</w:t>
      </w:r>
      <w:r w:rsidR="0009765D" w:rsidRPr="00E87C08">
        <w:rPr>
          <w:rFonts w:ascii="Times New Roman" w:eastAsia="Times New Roman" w:hAnsi="Times New Roman" w:cs="Times New Roman"/>
          <w:b/>
          <w:bCs/>
          <w:w w:val="113"/>
          <w:sz w:val="22"/>
          <w:szCs w:val="22"/>
          <w:lang w:val="ru-RU"/>
        </w:rPr>
        <w:t>а</w:t>
      </w:r>
      <w:r w:rsidR="0009765D" w:rsidRPr="00E87C08">
        <w:rPr>
          <w:rFonts w:ascii="Times New Roman" w:eastAsia="Times New Roman" w:hAnsi="Times New Roman" w:cs="Times New Roman"/>
          <w:b/>
          <w:bCs/>
          <w:spacing w:val="2"/>
          <w:sz w:val="22"/>
          <w:szCs w:val="22"/>
          <w:lang w:val="ru-RU"/>
        </w:rPr>
        <w:t xml:space="preserve"> </w:t>
      </w:r>
      <w:r w:rsidR="0009765D" w:rsidRPr="00E87C08">
        <w:rPr>
          <w:rFonts w:ascii="Times New Roman" w:eastAsia="Times New Roman" w:hAnsi="Times New Roman" w:cs="Times New Roman"/>
          <w:b/>
          <w:bCs/>
          <w:w w:val="92"/>
          <w:sz w:val="22"/>
          <w:szCs w:val="22"/>
          <w:lang w:val="ru-RU"/>
        </w:rPr>
        <w:t>в</w:t>
      </w:r>
      <w:r w:rsidR="0009765D" w:rsidRPr="00E87C08">
        <w:rPr>
          <w:rFonts w:ascii="Times New Roman" w:eastAsia="Times New Roman" w:hAnsi="Times New Roman" w:cs="Times New Roman"/>
          <w:b/>
          <w:bCs/>
          <w:spacing w:val="-3"/>
          <w:w w:val="87"/>
          <w:sz w:val="22"/>
          <w:szCs w:val="22"/>
          <w:lang w:val="ru-RU"/>
        </w:rPr>
        <w:t>л</w:t>
      </w:r>
      <w:r w:rsidR="0009765D" w:rsidRPr="00E87C08">
        <w:rPr>
          <w:rFonts w:ascii="Times New Roman" w:eastAsia="Times New Roman" w:hAnsi="Times New Roman" w:cs="Times New Roman"/>
          <w:b/>
          <w:bCs/>
          <w:spacing w:val="2"/>
          <w:w w:val="113"/>
          <w:sz w:val="22"/>
          <w:szCs w:val="22"/>
          <w:lang w:val="ru-RU"/>
        </w:rPr>
        <w:t>а</w:t>
      </w:r>
      <w:r w:rsidR="0009765D" w:rsidRPr="00E87C08">
        <w:rPr>
          <w:rFonts w:ascii="Times New Roman" w:eastAsia="Times New Roman" w:hAnsi="Times New Roman" w:cs="Times New Roman"/>
          <w:b/>
          <w:bCs/>
          <w:spacing w:val="-2"/>
          <w:w w:val="135"/>
          <w:sz w:val="22"/>
          <w:szCs w:val="22"/>
          <w:lang w:val="ru-RU"/>
        </w:rPr>
        <w:t>ж</w:t>
      </w:r>
      <w:r w:rsidR="0009765D" w:rsidRPr="00E87C08">
        <w:rPr>
          <w:rFonts w:ascii="Times New Roman" w:eastAsia="Times New Roman" w:hAnsi="Times New Roman" w:cs="Times New Roman"/>
          <w:b/>
          <w:bCs/>
          <w:spacing w:val="-1"/>
          <w:w w:val="93"/>
          <w:sz w:val="22"/>
          <w:szCs w:val="22"/>
          <w:lang w:val="ru-RU"/>
        </w:rPr>
        <w:t>н</w:t>
      </w:r>
      <w:r w:rsidR="0009765D" w:rsidRPr="00E87C08">
        <w:rPr>
          <w:rFonts w:ascii="Times New Roman" w:eastAsia="Times New Roman" w:hAnsi="Times New Roman" w:cs="Times New Roman"/>
          <w:b/>
          <w:bCs/>
          <w:sz w:val="22"/>
          <w:szCs w:val="22"/>
          <w:lang w:val="ru-RU"/>
        </w:rPr>
        <w:t>ос</w:t>
      </w:r>
      <w:r w:rsidR="00C33D41">
        <w:rPr>
          <w:rFonts w:ascii="Times New Roman" w:eastAsia="Times New Roman" w:hAnsi="Times New Roman" w:cs="Times New Roman"/>
          <w:b/>
          <w:bCs/>
          <w:spacing w:val="10"/>
          <w:sz w:val="22"/>
          <w:szCs w:val="22"/>
          <w:lang w:val="ru-RU"/>
        </w:rPr>
        <w:t>т</w:t>
      </w:r>
      <w:r w:rsidR="0009765D" w:rsidRPr="00E87C08">
        <w:rPr>
          <w:rFonts w:ascii="Times New Roman" w:eastAsia="Times New Roman" w:hAnsi="Times New Roman" w:cs="Times New Roman"/>
          <w:b/>
          <w:bCs/>
          <w:sz w:val="22"/>
          <w:szCs w:val="22"/>
          <w:lang w:val="ru-RU"/>
        </w:rPr>
        <w:t xml:space="preserve">  </w:t>
      </w:r>
      <w:r w:rsidR="0009765D" w:rsidRPr="00E87C08">
        <w:rPr>
          <w:rFonts w:ascii="Times New Roman" w:eastAsia="Times New Roman" w:hAnsi="Times New Roman" w:cs="Times New Roman"/>
          <w:b/>
          <w:bCs/>
          <w:spacing w:val="-2"/>
          <w:sz w:val="22"/>
          <w:szCs w:val="22"/>
          <w:lang w:val="ru-RU"/>
        </w:rPr>
        <w:t>в</w:t>
      </w:r>
      <w:r w:rsidR="0009765D" w:rsidRPr="00E87C08">
        <w:rPr>
          <w:rFonts w:ascii="Times New Roman" w:eastAsia="Times New Roman" w:hAnsi="Times New Roman" w:cs="Times New Roman"/>
          <w:b/>
          <w:bCs/>
          <w:spacing w:val="2"/>
          <w:sz w:val="22"/>
          <w:szCs w:val="22"/>
          <w:lang w:val="ru-RU"/>
        </w:rPr>
        <w:t>а</w:t>
      </w:r>
      <w:r w:rsidR="0009765D" w:rsidRPr="00E87C08">
        <w:rPr>
          <w:rFonts w:ascii="Times New Roman" w:eastAsia="Times New Roman" w:hAnsi="Times New Roman" w:cs="Times New Roman"/>
          <w:b/>
          <w:bCs/>
          <w:spacing w:val="-2"/>
          <w:sz w:val="22"/>
          <w:szCs w:val="22"/>
          <w:lang w:val="ru-RU"/>
        </w:rPr>
        <w:t>з</w:t>
      </w:r>
      <w:r w:rsidR="0009765D" w:rsidRPr="00E87C08">
        <w:rPr>
          <w:rFonts w:ascii="Times New Roman" w:eastAsia="Times New Roman" w:hAnsi="Times New Roman" w:cs="Times New Roman"/>
          <w:b/>
          <w:bCs/>
          <w:sz w:val="22"/>
          <w:szCs w:val="22"/>
          <w:lang w:val="ru-RU"/>
        </w:rPr>
        <w:t>ду</w:t>
      </w:r>
      <w:r w:rsidR="0009765D" w:rsidRPr="00E87C08">
        <w:rPr>
          <w:rFonts w:ascii="Times New Roman" w:eastAsia="Times New Roman" w:hAnsi="Times New Roman" w:cs="Times New Roman"/>
          <w:b/>
          <w:bCs/>
          <w:spacing w:val="-2"/>
          <w:sz w:val="22"/>
          <w:szCs w:val="22"/>
          <w:lang w:val="ru-RU"/>
        </w:rPr>
        <w:t>х</w:t>
      </w:r>
      <w:r w:rsidR="0009765D" w:rsidRPr="00E87C08">
        <w:rPr>
          <w:rFonts w:ascii="Times New Roman" w:eastAsia="Times New Roman" w:hAnsi="Times New Roman" w:cs="Times New Roman"/>
          <w:b/>
          <w:bCs/>
          <w:sz w:val="22"/>
          <w:szCs w:val="22"/>
          <w:lang w:val="ru-RU"/>
        </w:rPr>
        <w:t>а</w:t>
      </w:r>
      <w:r w:rsidR="0009765D" w:rsidRPr="00E87C08">
        <w:rPr>
          <w:rFonts w:ascii="Times New Roman" w:eastAsia="Times New Roman" w:hAnsi="Times New Roman" w:cs="Times New Roman"/>
          <w:b/>
          <w:bCs/>
          <w:spacing w:val="-5"/>
          <w:sz w:val="22"/>
          <w:szCs w:val="22"/>
          <w:lang w:val="ru-RU"/>
        </w:rPr>
        <w:t xml:space="preserve"> </w:t>
      </w:r>
      <w:r w:rsidR="0009765D" w:rsidRPr="00E87C08">
        <w:rPr>
          <w:rFonts w:ascii="Times New Roman" w:eastAsia="Times New Roman" w:hAnsi="Times New Roman" w:cs="Times New Roman"/>
          <w:b/>
          <w:bCs/>
          <w:sz w:val="22"/>
          <w:szCs w:val="22"/>
          <w:lang w:val="ru-RU"/>
        </w:rPr>
        <w:t>(</w:t>
      </w:r>
      <w:r w:rsidR="0009765D" w:rsidRPr="00E87C08">
        <w:rPr>
          <w:rFonts w:ascii="Times New Roman" w:eastAsia="Times New Roman" w:hAnsi="Times New Roman" w:cs="Times New Roman"/>
          <w:b/>
          <w:bCs/>
          <w:spacing w:val="-2"/>
          <w:sz w:val="22"/>
          <w:szCs w:val="22"/>
          <w:lang w:val="ru-RU"/>
        </w:rPr>
        <w:t>%)</w:t>
      </w:r>
      <w:r w:rsidR="0009765D" w:rsidRPr="00E87C08">
        <w:rPr>
          <w:rFonts w:ascii="Times New Roman" w:eastAsia="Times New Roman" w:hAnsi="Times New Roman" w:cs="Times New Roman"/>
          <w:b/>
          <w:bCs/>
          <w:sz w:val="22"/>
          <w:szCs w:val="22"/>
          <w:lang w:val="ru-RU"/>
        </w:rPr>
        <w:t>,</w:t>
      </w:r>
      <w:r w:rsidR="0009765D" w:rsidRPr="00E87C08">
        <w:rPr>
          <w:rFonts w:ascii="Times New Roman" w:eastAsia="Times New Roman" w:hAnsi="Times New Roman" w:cs="Times New Roman"/>
          <w:b/>
          <w:bCs/>
          <w:spacing w:val="2"/>
          <w:sz w:val="22"/>
          <w:szCs w:val="22"/>
          <w:lang w:val="ru-RU"/>
        </w:rPr>
        <w:t xml:space="preserve"> </w:t>
      </w:r>
      <w:r w:rsidR="0009765D" w:rsidRPr="00E87C08">
        <w:rPr>
          <w:rFonts w:ascii="Times New Roman" w:eastAsia="Times New Roman" w:hAnsi="Times New Roman" w:cs="Times New Roman"/>
          <w:b/>
          <w:bCs/>
          <w:spacing w:val="-2"/>
          <w:sz w:val="22"/>
          <w:szCs w:val="22"/>
          <w:lang w:val="ru-RU"/>
        </w:rPr>
        <w:t>п</w:t>
      </w:r>
      <w:r w:rsidR="0009765D" w:rsidRPr="00E87C08">
        <w:rPr>
          <w:rFonts w:ascii="Times New Roman" w:eastAsia="Times New Roman" w:hAnsi="Times New Roman" w:cs="Times New Roman"/>
          <w:b/>
          <w:bCs/>
          <w:sz w:val="22"/>
          <w:szCs w:val="22"/>
          <w:lang w:val="ru-RU"/>
        </w:rPr>
        <w:t>о</w:t>
      </w:r>
      <w:r w:rsidR="0009765D" w:rsidRPr="00E87C08">
        <w:rPr>
          <w:rFonts w:ascii="Times New Roman" w:eastAsia="Times New Roman" w:hAnsi="Times New Roman" w:cs="Times New Roman"/>
          <w:b/>
          <w:bCs/>
          <w:spacing w:val="-6"/>
          <w:sz w:val="22"/>
          <w:szCs w:val="22"/>
          <w:lang w:val="ru-RU"/>
        </w:rPr>
        <w:t xml:space="preserve"> </w:t>
      </w:r>
      <w:r w:rsidR="0009765D" w:rsidRPr="00E87C08">
        <w:rPr>
          <w:rFonts w:ascii="Times New Roman" w:eastAsia="Times New Roman" w:hAnsi="Times New Roman" w:cs="Times New Roman"/>
          <w:b/>
          <w:bCs/>
          <w:sz w:val="22"/>
          <w:szCs w:val="22"/>
          <w:lang w:val="ru-RU"/>
        </w:rPr>
        <w:t>мес</w:t>
      </w:r>
      <w:r w:rsidR="0009765D" w:rsidRPr="00E87C08">
        <w:rPr>
          <w:rFonts w:ascii="Times New Roman" w:eastAsia="Times New Roman" w:hAnsi="Times New Roman" w:cs="Times New Roman"/>
          <w:b/>
          <w:bCs/>
          <w:spacing w:val="-2"/>
          <w:sz w:val="22"/>
          <w:szCs w:val="22"/>
          <w:lang w:val="ru-RU"/>
        </w:rPr>
        <w:t>е</w:t>
      </w:r>
      <w:r w:rsidR="0009765D" w:rsidRPr="00E87C08">
        <w:rPr>
          <w:rFonts w:ascii="Times New Roman" w:eastAsia="Times New Roman" w:hAnsi="Times New Roman" w:cs="Times New Roman"/>
          <w:b/>
          <w:bCs/>
          <w:spacing w:val="2"/>
          <w:sz w:val="22"/>
          <w:szCs w:val="22"/>
          <w:lang w:val="ru-RU"/>
        </w:rPr>
        <w:t>ц</w:t>
      </w:r>
      <w:r w:rsidR="0009765D" w:rsidRPr="00E87C08">
        <w:rPr>
          <w:rFonts w:ascii="Times New Roman" w:eastAsia="Times New Roman" w:hAnsi="Times New Roman" w:cs="Times New Roman"/>
          <w:b/>
          <w:bCs/>
          <w:spacing w:val="-2"/>
          <w:sz w:val="22"/>
          <w:szCs w:val="22"/>
          <w:lang w:val="ru-RU"/>
        </w:rPr>
        <w:t>и</w:t>
      </w:r>
      <w:r w:rsidR="0009765D" w:rsidRPr="00E87C08">
        <w:rPr>
          <w:rFonts w:ascii="Times New Roman" w:eastAsia="Times New Roman" w:hAnsi="Times New Roman" w:cs="Times New Roman"/>
          <w:b/>
          <w:bCs/>
          <w:sz w:val="22"/>
          <w:szCs w:val="22"/>
          <w:lang w:val="ru-RU"/>
        </w:rPr>
        <w:t>ма</w:t>
      </w:r>
      <w:r w:rsidR="0009765D" w:rsidRPr="00E87C08">
        <w:rPr>
          <w:rFonts w:ascii="Times New Roman" w:eastAsia="Times New Roman" w:hAnsi="Times New Roman" w:cs="Times New Roman"/>
          <w:b/>
          <w:bCs/>
          <w:spacing w:val="-1"/>
          <w:sz w:val="22"/>
          <w:szCs w:val="22"/>
          <w:lang w:val="ru-RU"/>
        </w:rPr>
        <w:t xml:space="preserve"> </w:t>
      </w:r>
      <w:r w:rsidR="0009765D" w:rsidRPr="00E87C08">
        <w:rPr>
          <w:rFonts w:ascii="Times New Roman" w:eastAsia="Times New Roman" w:hAnsi="Times New Roman" w:cs="Times New Roman"/>
          <w:b/>
          <w:bCs/>
          <w:sz w:val="22"/>
          <w:szCs w:val="22"/>
          <w:lang w:val="ru-RU"/>
        </w:rPr>
        <w:t>за</w:t>
      </w:r>
      <w:r w:rsidR="0009765D" w:rsidRPr="00E87C08">
        <w:rPr>
          <w:rFonts w:ascii="Times New Roman" w:eastAsia="Times New Roman" w:hAnsi="Times New Roman" w:cs="Times New Roman"/>
          <w:b/>
          <w:bCs/>
          <w:spacing w:val="8"/>
          <w:sz w:val="22"/>
          <w:szCs w:val="22"/>
          <w:lang w:val="ru-RU"/>
        </w:rPr>
        <w:t xml:space="preserve"> </w:t>
      </w:r>
      <w:r w:rsidR="0009765D" w:rsidRPr="00E87C08">
        <w:rPr>
          <w:rFonts w:ascii="Times New Roman" w:eastAsia="Times New Roman" w:hAnsi="Times New Roman" w:cs="Times New Roman"/>
          <w:b/>
          <w:bCs/>
          <w:spacing w:val="-1"/>
          <w:sz w:val="22"/>
          <w:szCs w:val="22"/>
          <w:lang w:val="ru-RU"/>
        </w:rPr>
        <w:t>м</w:t>
      </w:r>
      <w:r w:rsidR="0009765D" w:rsidRPr="00E87C08">
        <w:rPr>
          <w:rFonts w:ascii="Times New Roman" w:eastAsia="Times New Roman" w:hAnsi="Times New Roman" w:cs="Times New Roman"/>
          <w:b/>
          <w:bCs/>
          <w:spacing w:val="1"/>
          <w:sz w:val="22"/>
          <w:szCs w:val="22"/>
          <w:lang w:val="ru-RU"/>
        </w:rPr>
        <w:t>е</w:t>
      </w:r>
      <w:r w:rsidR="0009765D" w:rsidRPr="00E87C08">
        <w:rPr>
          <w:rFonts w:ascii="Times New Roman" w:eastAsia="Times New Roman" w:hAnsi="Times New Roman" w:cs="Times New Roman"/>
          <w:b/>
          <w:bCs/>
          <w:spacing w:val="2"/>
          <w:sz w:val="22"/>
          <w:szCs w:val="22"/>
          <w:lang w:val="ru-RU"/>
        </w:rPr>
        <w:t>р</w:t>
      </w:r>
      <w:r w:rsidR="0009765D" w:rsidRPr="00E87C08">
        <w:rPr>
          <w:rFonts w:ascii="Times New Roman" w:eastAsia="Times New Roman" w:hAnsi="Times New Roman" w:cs="Times New Roman"/>
          <w:b/>
          <w:bCs/>
          <w:spacing w:val="-4"/>
          <w:sz w:val="22"/>
          <w:szCs w:val="22"/>
          <w:lang w:val="ru-RU"/>
        </w:rPr>
        <w:t>н</w:t>
      </w:r>
      <w:r w:rsidR="0009765D" w:rsidRPr="00E87C08">
        <w:rPr>
          <w:rFonts w:ascii="Times New Roman" w:eastAsia="Times New Roman" w:hAnsi="Times New Roman" w:cs="Times New Roman"/>
          <w:b/>
          <w:bCs/>
          <w:sz w:val="22"/>
          <w:szCs w:val="22"/>
          <w:lang w:val="ru-RU"/>
        </w:rPr>
        <w:t>у</w:t>
      </w:r>
      <w:r w:rsidR="0009765D" w:rsidRPr="00E87C08">
        <w:rPr>
          <w:rFonts w:ascii="Times New Roman" w:eastAsia="Times New Roman" w:hAnsi="Times New Roman" w:cs="Times New Roman"/>
          <w:b/>
          <w:bCs/>
          <w:spacing w:val="-13"/>
          <w:sz w:val="22"/>
          <w:szCs w:val="22"/>
          <w:lang w:val="ru-RU"/>
        </w:rPr>
        <w:t xml:space="preserve"> </w:t>
      </w:r>
      <w:r w:rsidR="0009765D" w:rsidRPr="00E87C08">
        <w:rPr>
          <w:rFonts w:ascii="Times New Roman" w:eastAsia="Times New Roman" w:hAnsi="Times New Roman" w:cs="Times New Roman"/>
          <w:b/>
          <w:bCs/>
          <w:spacing w:val="1"/>
          <w:sz w:val="22"/>
          <w:szCs w:val="22"/>
          <w:lang w:val="ru-RU"/>
        </w:rPr>
        <w:t>с</w:t>
      </w:r>
      <w:r w:rsidR="00C33D41">
        <w:rPr>
          <w:rFonts w:ascii="Times New Roman" w:eastAsia="Times New Roman" w:hAnsi="Times New Roman" w:cs="Times New Roman"/>
          <w:b/>
          <w:bCs/>
          <w:spacing w:val="10"/>
          <w:sz w:val="22"/>
          <w:szCs w:val="22"/>
          <w:lang w:val="ru-RU"/>
        </w:rPr>
        <w:t>т</w:t>
      </w:r>
      <w:r w:rsidR="0009765D" w:rsidRPr="00E87C08">
        <w:rPr>
          <w:rFonts w:ascii="Times New Roman" w:eastAsia="Times New Roman" w:hAnsi="Times New Roman" w:cs="Times New Roman"/>
          <w:b/>
          <w:bCs/>
          <w:spacing w:val="2"/>
          <w:w w:val="113"/>
          <w:sz w:val="22"/>
          <w:szCs w:val="22"/>
          <w:lang w:val="ru-RU"/>
        </w:rPr>
        <w:t>а</w:t>
      </w:r>
      <w:r w:rsidR="0009765D" w:rsidRPr="00E87C08">
        <w:rPr>
          <w:rFonts w:ascii="Times New Roman" w:eastAsia="Times New Roman" w:hAnsi="Times New Roman" w:cs="Times New Roman"/>
          <w:b/>
          <w:bCs/>
          <w:spacing w:val="-1"/>
          <w:w w:val="93"/>
          <w:sz w:val="22"/>
          <w:szCs w:val="22"/>
          <w:lang w:val="ru-RU"/>
        </w:rPr>
        <w:t>н</w:t>
      </w:r>
      <w:r w:rsidR="0009765D" w:rsidRPr="00E87C08">
        <w:rPr>
          <w:rFonts w:ascii="Times New Roman" w:eastAsia="Times New Roman" w:hAnsi="Times New Roman" w:cs="Times New Roman"/>
          <w:b/>
          <w:bCs/>
          <w:w w:val="93"/>
          <w:sz w:val="22"/>
          <w:szCs w:val="22"/>
          <w:lang w:val="ru-RU"/>
        </w:rPr>
        <w:t>и</w:t>
      </w:r>
      <w:r w:rsidR="0009765D" w:rsidRPr="00E87C08">
        <w:rPr>
          <w:rFonts w:ascii="Times New Roman" w:eastAsia="Times New Roman" w:hAnsi="Times New Roman" w:cs="Times New Roman"/>
          <w:b/>
          <w:bCs/>
          <w:spacing w:val="-2"/>
          <w:w w:val="93"/>
          <w:sz w:val="22"/>
          <w:szCs w:val="22"/>
          <w:lang w:val="ru-RU"/>
        </w:rPr>
        <w:t>ц</w:t>
      </w:r>
      <w:r w:rsidR="0009765D" w:rsidRPr="00E87C08">
        <w:rPr>
          <w:rFonts w:ascii="Times New Roman" w:eastAsia="Times New Roman" w:hAnsi="Times New Roman" w:cs="Times New Roman"/>
          <w:b/>
          <w:bCs/>
          <w:w w:val="89"/>
          <w:sz w:val="22"/>
          <w:szCs w:val="22"/>
          <w:lang w:val="ru-RU"/>
        </w:rPr>
        <w:t>у</w:t>
      </w:r>
      <w:r w:rsidR="0009765D" w:rsidRPr="00E87C08">
        <w:rPr>
          <w:rFonts w:ascii="Times New Roman" w:eastAsia="Times New Roman" w:hAnsi="Times New Roman" w:cs="Times New Roman"/>
          <w:b/>
          <w:bCs/>
          <w:spacing w:val="1"/>
          <w:sz w:val="22"/>
          <w:szCs w:val="22"/>
          <w:lang w:val="ru-RU"/>
        </w:rPr>
        <w:t xml:space="preserve"> </w:t>
      </w:r>
      <w:r w:rsidR="0009765D" w:rsidRPr="00E87C08">
        <w:rPr>
          <w:rFonts w:ascii="Times New Roman" w:eastAsia="Times New Roman" w:hAnsi="Times New Roman" w:cs="Times New Roman"/>
          <w:b/>
          <w:bCs/>
          <w:spacing w:val="-1"/>
          <w:sz w:val="22"/>
          <w:szCs w:val="22"/>
          <w:lang w:val="ru-RU"/>
        </w:rPr>
        <w:t>С</w:t>
      </w:r>
      <w:r w:rsidR="0009765D" w:rsidRPr="00E87C08">
        <w:rPr>
          <w:rFonts w:ascii="Times New Roman" w:eastAsia="Times New Roman" w:hAnsi="Times New Roman" w:cs="Times New Roman"/>
          <w:b/>
          <w:bCs/>
          <w:spacing w:val="-2"/>
          <w:sz w:val="22"/>
          <w:szCs w:val="22"/>
          <w:lang w:val="ru-RU"/>
        </w:rPr>
        <w:t>о</w:t>
      </w:r>
      <w:r w:rsidR="0009765D" w:rsidRPr="00E87C08">
        <w:rPr>
          <w:rFonts w:ascii="Times New Roman" w:eastAsia="Times New Roman" w:hAnsi="Times New Roman" w:cs="Times New Roman"/>
          <w:b/>
          <w:bCs/>
          <w:sz w:val="22"/>
          <w:szCs w:val="22"/>
          <w:lang w:val="ru-RU"/>
        </w:rPr>
        <w:t xml:space="preserve">мбор </w:t>
      </w:r>
      <w:r w:rsidR="0009765D" w:rsidRPr="00E87C08">
        <w:rPr>
          <w:rFonts w:ascii="Times New Roman" w:eastAsia="Times New Roman" w:hAnsi="Times New Roman" w:cs="Times New Roman"/>
          <w:b/>
          <w:bCs/>
          <w:spacing w:val="-2"/>
          <w:sz w:val="22"/>
          <w:szCs w:val="22"/>
          <w:lang w:val="ru-RU"/>
        </w:rPr>
        <w:t>(</w:t>
      </w:r>
      <w:r w:rsidR="0009765D" w:rsidRPr="00E87C08">
        <w:rPr>
          <w:rFonts w:ascii="Times New Roman" w:eastAsia="Times New Roman" w:hAnsi="Times New Roman" w:cs="Times New Roman"/>
          <w:b/>
          <w:bCs/>
          <w:sz w:val="22"/>
          <w:szCs w:val="22"/>
          <w:lang w:val="ru-RU"/>
        </w:rPr>
        <w:t>1</w:t>
      </w:r>
      <w:r w:rsidR="0009765D" w:rsidRPr="00E87C08">
        <w:rPr>
          <w:rFonts w:ascii="Times New Roman" w:eastAsia="Times New Roman" w:hAnsi="Times New Roman" w:cs="Times New Roman"/>
          <w:b/>
          <w:bCs/>
          <w:spacing w:val="-2"/>
          <w:sz w:val="22"/>
          <w:szCs w:val="22"/>
          <w:lang w:val="ru-RU"/>
        </w:rPr>
        <w:t>9</w:t>
      </w:r>
      <w:r w:rsidR="0009765D" w:rsidRPr="00E87C08">
        <w:rPr>
          <w:rFonts w:ascii="Times New Roman" w:eastAsia="Times New Roman" w:hAnsi="Times New Roman" w:cs="Times New Roman"/>
          <w:b/>
          <w:bCs/>
          <w:spacing w:val="2"/>
          <w:sz w:val="22"/>
          <w:szCs w:val="22"/>
          <w:lang w:val="ru-RU"/>
        </w:rPr>
        <w:t>5</w:t>
      </w:r>
      <w:r w:rsidR="0009765D" w:rsidRPr="00E87C08">
        <w:rPr>
          <w:rFonts w:ascii="Times New Roman" w:eastAsia="Times New Roman" w:hAnsi="Times New Roman" w:cs="Times New Roman"/>
          <w:b/>
          <w:bCs/>
          <w:sz w:val="22"/>
          <w:szCs w:val="22"/>
          <w:lang w:val="ru-RU"/>
        </w:rPr>
        <w:t>0</w:t>
      </w:r>
      <w:r w:rsidR="0009765D" w:rsidRPr="00E87C08">
        <w:rPr>
          <w:rFonts w:ascii="Times New Roman" w:eastAsia="Times New Roman" w:hAnsi="Times New Roman" w:cs="Times New Roman"/>
          <w:b/>
          <w:bCs/>
          <w:spacing w:val="-2"/>
          <w:sz w:val="22"/>
          <w:szCs w:val="22"/>
          <w:lang w:val="ru-RU"/>
        </w:rPr>
        <w:t>-</w:t>
      </w:r>
      <w:r w:rsidR="0009765D" w:rsidRPr="00E87C08">
        <w:rPr>
          <w:rFonts w:ascii="Times New Roman" w:eastAsia="Times New Roman" w:hAnsi="Times New Roman" w:cs="Times New Roman"/>
          <w:b/>
          <w:bCs/>
          <w:spacing w:val="2"/>
          <w:sz w:val="22"/>
          <w:szCs w:val="22"/>
          <w:lang w:val="ru-RU"/>
        </w:rPr>
        <w:t>2</w:t>
      </w:r>
      <w:r w:rsidR="0009765D" w:rsidRPr="00E87C08">
        <w:rPr>
          <w:rFonts w:ascii="Times New Roman" w:eastAsia="Times New Roman" w:hAnsi="Times New Roman" w:cs="Times New Roman"/>
          <w:b/>
          <w:bCs/>
          <w:spacing w:val="-2"/>
          <w:sz w:val="22"/>
          <w:szCs w:val="22"/>
          <w:lang w:val="ru-RU"/>
        </w:rPr>
        <w:t>00</w:t>
      </w:r>
      <w:r w:rsidR="0009765D" w:rsidRPr="00E87C08">
        <w:rPr>
          <w:rFonts w:ascii="Times New Roman" w:eastAsia="Times New Roman" w:hAnsi="Times New Roman" w:cs="Times New Roman"/>
          <w:b/>
          <w:bCs/>
          <w:spacing w:val="2"/>
          <w:sz w:val="22"/>
          <w:szCs w:val="22"/>
          <w:lang w:val="ru-RU"/>
        </w:rPr>
        <w:t>0</w:t>
      </w:r>
      <w:r w:rsidR="0009765D" w:rsidRPr="00E87C08">
        <w:rPr>
          <w:rFonts w:ascii="Times New Roman" w:eastAsia="Times New Roman" w:hAnsi="Times New Roman" w:cs="Times New Roman"/>
          <w:b/>
          <w:bCs/>
          <w:sz w:val="22"/>
          <w:szCs w:val="22"/>
          <w:lang w:val="ru-RU"/>
        </w:rPr>
        <w:t>.)</w:t>
      </w:r>
    </w:p>
    <w:tbl>
      <w:tblPr>
        <w:tblW w:w="9620" w:type="dxa"/>
        <w:jc w:val="center"/>
        <w:tblLayout w:type="fixed"/>
        <w:tblCellMar>
          <w:left w:w="0" w:type="dxa"/>
          <w:right w:w="0" w:type="dxa"/>
        </w:tblCellMar>
        <w:tblLook w:val="01E0"/>
      </w:tblPr>
      <w:tblGrid>
        <w:gridCol w:w="1015"/>
        <w:gridCol w:w="653"/>
        <w:gridCol w:w="559"/>
        <w:gridCol w:w="653"/>
        <w:gridCol w:w="679"/>
        <w:gridCol w:w="650"/>
        <w:gridCol w:w="679"/>
        <w:gridCol w:w="710"/>
        <w:gridCol w:w="737"/>
        <w:gridCol w:w="679"/>
        <w:gridCol w:w="650"/>
        <w:gridCol w:w="631"/>
        <w:gridCol w:w="574"/>
        <w:gridCol w:w="751"/>
      </w:tblGrid>
      <w:tr w:rsidR="00E87C08" w:rsidRPr="009E248E" w:rsidTr="00E87C08">
        <w:trPr>
          <w:trHeight w:hRule="exact" w:val="377"/>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м</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с</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ц</w:t>
            </w:r>
          </w:p>
        </w:tc>
        <w:tc>
          <w:tcPr>
            <w:tcW w:w="653"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0"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w:t>
            </w:r>
          </w:p>
        </w:tc>
        <w:tc>
          <w:tcPr>
            <w:tcW w:w="559"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w:t>
            </w:r>
          </w:p>
        </w:tc>
        <w:tc>
          <w:tcPr>
            <w:tcW w:w="653"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1"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III</w:t>
            </w:r>
          </w:p>
        </w:tc>
        <w:tc>
          <w:tcPr>
            <w:tcW w:w="679"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V</w:t>
            </w:r>
          </w:p>
        </w:tc>
        <w:tc>
          <w:tcPr>
            <w:tcW w:w="650"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V</w:t>
            </w:r>
          </w:p>
        </w:tc>
        <w:tc>
          <w:tcPr>
            <w:tcW w:w="679"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z w:val="22"/>
                <w:szCs w:val="22"/>
              </w:rPr>
              <w:t>I</w:t>
            </w:r>
          </w:p>
        </w:tc>
        <w:tc>
          <w:tcPr>
            <w:tcW w:w="710"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V</w:t>
            </w:r>
            <w:r w:rsidRPr="00595377">
              <w:rPr>
                <w:rFonts w:ascii="Times New Roman" w:eastAsia="Times New Roman" w:hAnsi="Times New Roman" w:cs="Times New Roman"/>
                <w:b/>
                <w:bCs/>
                <w:sz w:val="22"/>
                <w:szCs w:val="22"/>
              </w:rPr>
              <w:t>II</w:t>
            </w:r>
          </w:p>
        </w:tc>
        <w:tc>
          <w:tcPr>
            <w:tcW w:w="737"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pacing w:val="-2"/>
                <w:sz w:val="22"/>
                <w:szCs w:val="22"/>
              </w:rPr>
              <w:t>I</w:t>
            </w:r>
            <w:r w:rsidRPr="00595377">
              <w:rPr>
                <w:rFonts w:ascii="Times New Roman" w:eastAsia="Times New Roman" w:hAnsi="Times New Roman" w:cs="Times New Roman"/>
                <w:b/>
                <w:bCs/>
                <w:sz w:val="22"/>
                <w:szCs w:val="22"/>
              </w:rPr>
              <w:t>II</w:t>
            </w:r>
          </w:p>
        </w:tc>
        <w:tc>
          <w:tcPr>
            <w:tcW w:w="679"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X</w:t>
            </w:r>
          </w:p>
        </w:tc>
        <w:tc>
          <w:tcPr>
            <w:tcW w:w="650"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X</w:t>
            </w:r>
          </w:p>
        </w:tc>
        <w:tc>
          <w:tcPr>
            <w:tcW w:w="631"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w:t>
            </w:r>
          </w:p>
        </w:tc>
        <w:tc>
          <w:tcPr>
            <w:tcW w:w="574"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II</w:t>
            </w:r>
          </w:p>
        </w:tc>
        <w:tc>
          <w:tcPr>
            <w:tcW w:w="751"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ГО</w:t>
            </w:r>
            <w:r w:rsidRPr="00595377">
              <w:rPr>
                <w:rFonts w:ascii="Times New Roman" w:eastAsia="Times New Roman" w:hAnsi="Times New Roman" w:cs="Times New Roman"/>
                <w:b/>
                <w:bCs/>
                <w:spacing w:val="1"/>
                <w:sz w:val="22"/>
                <w:szCs w:val="22"/>
              </w:rPr>
              <w:t>Д</w:t>
            </w:r>
            <w:r w:rsidRPr="00595377">
              <w:rPr>
                <w:rFonts w:ascii="Times New Roman" w:eastAsia="Times New Roman" w:hAnsi="Times New Roman" w:cs="Times New Roman"/>
                <w:b/>
                <w:bCs/>
                <w:sz w:val="22"/>
                <w:szCs w:val="22"/>
              </w:rPr>
              <w:t>.</w:t>
            </w:r>
          </w:p>
        </w:tc>
      </w:tr>
      <w:tr w:rsidR="00E87C08" w:rsidRPr="009E248E" w:rsidTr="00F604AB">
        <w:trPr>
          <w:trHeight w:hRule="exact" w:val="411"/>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E87C08">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Со</w:t>
            </w:r>
            <w:r w:rsidRPr="00595377">
              <w:rPr>
                <w:rFonts w:ascii="Times New Roman" w:eastAsia="Times New Roman" w:hAnsi="Times New Roman" w:cs="Times New Roman"/>
                <w:b/>
                <w:bCs/>
                <w:spacing w:val="-2"/>
                <w:sz w:val="22"/>
                <w:szCs w:val="22"/>
              </w:rPr>
              <w:t>м</w:t>
            </w:r>
            <w:r w:rsidRPr="00595377">
              <w:rPr>
                <w:rFonts w:ascii="Times New Roman" w:eastAsia="Times New Roman" w:hAnsi="Times New Roman" w:cs="Times New Roman"/>
                <w:b/>
                <w:bCs/>
                <w:sz w:val="22"/>
                <w:szCs w:val="22"/>
              </w:rPr>
              <w:t>бор</w:t>
            </w:r>
          </w:p>
        </w:tc>
        <w:tc>
          <w:tcPr>
            <w:tcW w:w="653"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99"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pacing w:val="2"/>
                <w:sz w:val="22"/>
                <w:szCs w:val="22"/>
              </w:rPr>
              <w:t>8</w:t>
            </w:r>
            <w:r w:rsidRPr="00E87C08">
              <w:rPr>
                <w:rFonts w:ascii="Times New Roman" w:eastAsia="Times New Roman" w:hAnsi="Times New Roman" w:cs="Times New Roman"/>
                <w:spacing w:val="-2"/>
                <w:sz w:val="22"/>
                <w:szCs w:val="22"/>
              </w:rPr>
              <w:t>5</w:t>
            </w:r>
            <w:r w:rsidRPr="00E87C08">
              <w:rPr>
                <w:rFonts w:ascii="Times New Roman" w:eastAsia="Times New Roman" w:hAnsi="Times New Roman" w:cs="Times New Roman"/>
                <w:spacing w:val="2"/>
                <w:sz w:val="22"/>
                <w:szCs w:val="22"/>
              </w:rPr>
              <w:t>,</w:t>
            </w:r>
            <w:r w:rsidRPr="00E87C08">
              <w:rPr>
                <w:rFonts w:ascii="Times New Roman" w:eastAsia="Times New Roman" w:hAnsi="Times New Roman" w:cs="Times New Roman"/>
                <w:sz w:val="22"/>
                <w:szCs w:val="22"/>
              </w:rPr>
              <w:t>4</w:t>
            </w:r>
          </w:p>
        </w:tc>
        <w:tc>
          <w:tcPr>
            <w:tcW w:w="559"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2"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z w:val="22"/>
                <w:szCs w:val="22"/>
              </w:rPr>
              <w:t>80,6</w:t>
            </w:r>
          </w:p>
        </w:tc>
        <w:tc>
          <w:tcPr>
            <w:tcW w:w="653"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2"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pacing w:val="2"/>
                <w:sz w:val="22"/>
                <w:szCs w:val="22"/>
              </w:rPr>
              <w:t>7</w:t>
            </w:r>
            <w:r w:rsidRPr="00E87C08">
              <w:rPr>
                <w:rFonts w:ascii="Times New Roman" w:eastAsia="Times New Roman" w:hAnsi="Times New Roman" w:cs="Times New Roman"/>
                <w:spacing w:val="-2"/>
                <w:sz w:val="22"/>
                <w:szCs w:val="22"/>
              </w:rPr>
              <w:t>3</w:t>
            </w:r>
            <w:r w:rsidRPr="00E87C08">
              <w:rPr>
                <w:rFonts w:ascii="Times New Roman" w:eastAsia="Times New Roman" w:hAnsi="Times New Roman" w:cs="Times New Roman"/>
                <w:spacing w:val="2"/>
                <w:sz w:val="22"/>
                <w:szCs w:val="22"/>
              </w:rPr>
              <w:t>,</w:t>
            </w:r>
            <w:r w:rsidRPr="00E87C08">
              <w:rPr>
                <w:rFonts w:ascii="Times New Roman" w:eastAsia="Times New Roman" w:hAnsi="Times New Roman" w:cs="Times New Roman"/>
                <w:sz w:val="22"/>
                <w:szCs w:val="22"/>
              </w:rPr>
              <w:t>5</w:t>
            </w:r>
          </w:p>
        </w:tc>
        <w:tc>
          <w:tcPr>
            <w:tcW w:w="679"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2"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pacing w:val="2"/>
                <w:sz w:val="22"/>
                <w:szCs w:val="22"/>
              </w:rPr>
              <w:t>6</w:t>
            </w:r>
            <w:r w:rsidRPr="00E87C08">
              <w:rPr>
                <w:rFonts w:ascii="Times New Roman" w:eastAsia="Times New Roman" w:hAnsi="Times New Roman" w:cs="Times New Roman"/>
                <w:spacing w:val="-2"/>
                <w:sz w:val="22"/>
                <w:szCs w:val="22"/>
              </w:rPr>
              <w:t>9</w:t>
            </w:r>
            <w:r w:rsidRPr="00E87C08">
              <w:rPr>
                <w:rFonts w:ascii="Times New Roman" w:eastAsia="Times New Roman" w:hAnsi="Times New Roman" w:cs="Times New Roman"/>
                <w:spacing w:val="2"/>
                <w:sz w:val="22"/>
                <w:szCs w:val="22"/>
              </w:rPr>
              <w:t>,</w:t>
            </w:r>
            <w:r w:rsidRPr="00E87C08">
              <w:rPr>
                <w:rFonts w:ascii="Times New Roman" w:eastAsia="Times New Roman" w:hAnsi="Times New Roman" w:cs="Times New Roman"/>
                <w:sz w:val="22"/>
                <w:szCs w:val="22"/>
              </w:rPr>
              <w:t>8</w:t>
            </w:r>
          </w:p>
        </w:tc>
        <w:tc>
          <w:tcPr>
            <w:tcW w:w="650"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1"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pacing w:val="2"/>
                <w:sz w:val="22"/>
                <w:szCs w:val="22"/>
              </w:rPr>
              <w:t>6</w:t>
            </w:r>
            <w:r w:rsidRPr="00E87C08">
              <w:rPr>
                <w:rFonts w:ascii="Times New Roman" w:eastAsia="Times New Roman" w:hAnsi="Times New Roman" w:cs="Times New Roman"/>
                <w:spacing w:val="-2"/>
                <w:sz w:val="22"/>
                <w:szCs w:val="22"/>
              </w:rPr>
              <w:t>8</w:t>
            </w:r>
            <w:r w:rsidRPr="00E87C08">
              <w:rPr>
                <w:rFonts w:ascii="Times New Roman" w:eastAsia="Times New Roman" w:hAnsi="Times New Roman" w:cs="Times New Roman"/>
                <w:sz w:val="22"/>
                <w:szCs w:val="22"/>
              </w:rPr>
              <w:t>,6</w:t>
            </w:r>
          </w:p>
        </w:tc>
        <w:tc>
          <w:tcPr>
            <w:tcW w:w="679"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2"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pacing w:val="2"/>
                <w:sz w:val="22"/>
                <w:szCs w:val="22"/>
              </w:rPr>
              <w:t>6</w:t>
            </w:r>
            <w:r w:rsidRPr="00E87C08">
              <w:rPr>
                <w:rFonts w:ascii="Times New Roman" w:eastAsia="Times New Roman" w:hAnsi="Times New Roman" w:cs="Times New Roman"/>
                <w:spacing w:val="-2"/>
                <w:sz w:val="22"/>
                <w:szCs w:val="22"/>
              </w:rPr>
              <w:t>7</w:t>
            </w:r>
            <w:r w:rsidRPr="00E87C08">
              <w:rPr>
                <w:rFonts w:ascii="Times New Roman" w:eastAsia="Times New Roman" w:hAnsi="Times New Roman" w:cs="Times New Roman"/>
                <w:spacing w:val="2"/>
                <w:sz w:val="22"/>
                <w:szCs w:val="22"/>
              </w:rPr>
              <w:t>,</w:t>
            </w:r>
            <w:r w:rsidRPr="00E87C08">
              <w:rPr>
                <w:rFonts w:ascii="Times New Roman" w:eastAsia="Times New Roman" w:hAnsi="Times New Roman" w:cs="Times New Roman"/>
                <w:sz w:val="22"/>
                <w:szCs w:val="22"/>
              </w:rPr>
              <w:t>7</w:t>
            </w:r>
          </w:p>
        </w:tc>
        <w:tc>
          <w:tcPr>
            <w:tcW w:w="710"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0"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pacing w:val="2"/>
                <w:sz w:val="22"/>
                <w:szCs w:val="22"/>
              </w:rPr>
              <w:t>6</w:t>
            </w:r>
            <w:r w:rsidRPr="00E87C08">
              <w:rPr>
                <w:rFonts w:ascii="Times New Roman" w:eastAsia="Times New Roman" w:hAnsi="Times New Roman" w:cs="Times New Roman"/>
                <w:spacing w:val="-2"/>
                <w:sz w:val="22"/>
                <w:szCs w:val="22"/>
              </w:rPr>
              <w:t>8</w:t>
            </w:r>
            <w:r w:rsidRPr="00E87C08">
              <w:rPr>
                <w:rFonts w:ascii="Times New Roman" w:eastAsia="Times New Roman" w:hAnsi="Times New Roman" w:cs="Times New Roman"/>
                <w:sz w:val="22"/>
                <w:szCs w:val="22"/>
              </w:rPr>
              <w:t>,7</w:t>
            </w:r>
          </w:p>
        </w:tc>
        <w:tc>
          <w:tcPr>
            <w:tcW w:w="737"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0"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pacing w:val="2"/>
                <w:sz w:val="22"/>
                <w:szCs w:val="22"/>
              </w:rPr>
              <w:t>7</w:t>
            </w:r>
            <w:r w:rsidRPr="00E87C08">
              <w:rPr>
                <w:rFonts w:ascii="Times New Roman" w:eastAsia="Times New Roman" w:hAnsi="Times New Roman" w:cs="Times New Roman"/>
                <w:spacing w:val="-2"/>
                <w:sz w:val="22"/>
                <w:szCs w:val="22"/>
              </w:rPr>
              <w:t>0</w:t>
            </w:r>
            <w:r w:rsidRPr="00E87C08">
              <w:rPr>
                <w:rFonts w:ascii="Times New Roman" w:eastAsia="Times New Roman" w:hAnsi="Times New Roman" w:cs="Times New Roman"/>
                <w:sz w:val="22"/>
                <w:szCs w:val="22"/>
              </w:rPr>
              <w:t>,2</w:t>
            </w:r>
          </w:p>
        </w:tc>
        <w:tc>
          <w:tcPr>
            <w:tcW w:w="679"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2"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z w:val="22"/>
                <w:szCs w:val="22"/>
              </w:rPr>
              <w:t>74,5</w:t>
            </w:r>
          </w:p>
        </w:tc>
        <w:tc>
          <w:tcPr>
            <w:tcW w:w="650"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3"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pacing w:val="2"/>
                <w:sz w:val="22"/>
                <w:szCs w:val="22"/>
              </w:rPr>
              <w:t>7</w:t>
            </w:r>
            <w:r w:rsidRPr="00E87C08">
              <w:rPr>
                <w:rFonts w:ascii="Times New Roman" w:eastAsia="Times New Roman" w:hAnsi="Times New Roman" w:cs="Times New Roman"/>
                <w:spacing w:val="-2"/>
                <w:sz w:val="22"/>
                <w:szCs w:val="22"/>
              </w:rPr>
              <w:t>7</w:t>
            </w:r>
            <w:r w:rsidRPr="00E87C08">
              <w:rPr>
                <w:rFonts w:ascii="Times New Roman" w:eastAsia="Times New Roman" w:hAnsi="Times New Roman" w:cs="Times New Roman"/>
                <w:sz w:val="22"/>
                <w:szCs w:val="22"/>
              </w:rPr>
              <w:t>,2</w:t>
            </w:r>
          </w:p>
        </w:tc>
        <w:tc>
          <w:tcPr>
            <w:tcW w:w="631"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2" w:right="-20"/>
              <w:jc w:val="center"/>
              <w:rPr>
                <w:rFonts w:ascii="Times New Roman" w:eastAsia="Times New Roman" w:hAnsi="Times New Roman" w:cs="Times New Roman"/>
                <w:sz w:val="22"/>
                <w:szCs w:val="22"/>
              </w:rPr>
            </w:pPr>
            <w:r w:rsidRPr="00E87C08">
              <w:rPr>
                <w:rFonts w:ascii="Times New Roman" w:eastAsia="Times New Roman" w:hAnsi="Times New Roman" w:cs="Times New Roman"/>
                <w:spacing w:val="2"/>
                <w:sz w:val="22"/>
                <w:szCs w:val="22"/>
              </w:rPr>
              <w:t>8</w:t>
            </w:r>
            <w:r w:rsidRPr="00E87C08">
              <w:rPr>
                <w:rFonts w:ascii="Times New Roman" w:eastAsia="Times New Roman" w:hAnsi="Times New Roman" w:cs="Times New Roman"/>
                <w:spacing w:val="-2"/>
                <w:sz w:val="22"/>
                <w:szCs w:val="22"/>
              </w:rPr>
              <w:t>4</w:t>
            </w:r>
            <w:r w:rsidRPr="00E87C08">
              <w:rPr>
                <w:rFonts w:ascii="Times New Roman" w:eastAsia="Times New Roman" w:hAnsi="Times New Roman" w:cs="Times New Roman"/>
                <w:spacing w:val="2"/>
                <w:sz w:val="22"/>
                <w:szCs w:val="22"/>
              </w:rPr>
              <w:t>,</w:t>
            </w:r>
            <w:r w:rsidRPr="00E87C08">
              <w:rPr>
                <w:rFonts w:ascii="Times New Roman" w:eastAsia="Times New Roman" w:hAnsi="Times New Roman" w:cs="Times New Roman"/>
                <w:sz w:val="22"/>
                <w:szCs w:val="22"/>
              </w:rPr>
              <w:t>1</w:t>
            </w:r>
          </w:p>
        </w:tc>
        <w:tc>
          <w:tcPr>
            <w:tcW w:w="574" w:type="dxa"/>
            <w:tcBorders>
              <w:top w:val="single" w:sz="4" w:space="0" w:color="000000"/>
              <w:left w:val="single" w:sz="4" w:space="0" w:color="000000"/>
              <w:bottom w:val="single" w:sz="4" w:space="0" w:color="000000"/>
              <w:right w:val="single" w:sz="4" w:space="0" w:color="000000"/>
            </w:tcBorders>
            <w:vAlign w:val="center"/>
          </w:tcPr>
          <w:p w:rsidR="00E87C08" w:rsidRPr="00E87C08" w:rsidRDefault="00E87C08" w:rsidP="00F604AB">
            <w:pPr>
              <w:ind w:left="103" w:right="-2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87,0</w:t>
            </w:r>
          </w:p>
        </w:tc>
        <w:tc>
          <w:tcPr>
            <w:tcW w:w="751" w:type="dxa"/>
            <w:tcBorders>
              <w:top w:val="single" w:sz="4" w:space="0" w:color="000000"/>
              <w:left w:val="single" w:sz="4" w:space="0" w:color="000000"/>
              <w:bottom w:val="single" w:sz="4" w:space="0" w:color="000000"/>
              <w:right w:val="single" w:sz="4" w:space="0" w:color="000000"/>
            </w:tcBorders>
            <w:vAlign w:val="center"/>
          </w:tcPr>
          <w:p w:rsidR="00E87C08" w:rsidRPr="00595377" w:rsidRDefault="00E87C08" w:rsidP="00F604AB">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75,6</w:t>
            </w:r>
          </w:p>
        </w:tc>
      </w:tr>
    </w:tbl>
    <w:p w:rsidR="00E87C08" w:rsidRDefault="00E87C08" w:rsidP="00E87C08">
      <w:pPr>
        <w:spacing w:line="181" w:lineRule="exact"/>
        <w:ind w:left="114" w:right="4156"/>
        <w:jc w:val="center"/>
        <w:rPr>
          <w:rFonts w:ascii="Mol" w:hAnsi="Mol"/>
          <w:sz w:val="24"/>
          <w:szCs w:val="24"/>
          <w:lang w:val="ru-RU"/>
        </w:rPr>
      </w:pPr>
    </w:p>
    <w:p w:rsidR="00043D8F" w:rsidRPr="009E248E" w:rsidRDefault="00E87C08" w:rsidP="00E87C08">
      <w:pPr>
        <w:tabs>
          <w:tab w:val="left" w:pos="1051"/>
        </w:tabs>
        <w:spacing w:line="181" w:lineRule="exact"/>
        <w:ind w:left="114" w:right="4156"/>
        <w:jc w:val="both"/>
        <w:rPr>
          <w:rFonts w:ascii="Mol" w:eastAsia="Times New Roman" w:hAnsi="Mol"/>
          <w:sz w:val="24"/>
          <w:szCs w:val="24"/>
          <w:lang w:val="ru-RU"/>
        </w:rPr>
      </w:pPr>
      <w:r>
        <w:rPr>
          <w:rFonts w:ascii="Mol" w:hAnsi="Mol"/>
          <w:sz w:val="24"/>
          <w:szCs w:val="24"/>
          <w:lang w:val="ru-RU"/>
        </w:rPr>
        <w:tab/>
      </w:r>
    </w:p>
    <w:p w:rsidR="0009765D" w:rsidRPr="009E248E" w:rsidRDefault="00E87C08" w:rsidP="00B13B4E">
      <w:pPr>
        <w:pStyle w:val="Heading2"/>
        <w:numPr>
          <w:ilvl w:val="0"/>
          <w:numId w:val="0"/>
        </w:numPr>
        <w:rPr>
          <w:rFonts w:ascii="Mol" w:hAnsi="Mol"/>
        </w:rPr>
      </w:pPr>
      <w:bookmarkStart w:id="36" w:name="_Toc152849681"/>
      <w:r>
        <w:rPr>
          <w:w w:val="108"/>
        </w:rPr>
        <w:t xml:space="preserve">4.4. </w:t>
      </w:r>
      <w:r w:rsidR="0009765D" w:rsidRPr="009E248E">
        <w:rPr>
          <w:w w:val="108"/>
        </w:rPr>
        <w:t>О</w:t>
      </w:r>
      <w:r w:rsidR="0009765D" w:rsidRPr="009E248E">
        <w:rPr>
          <w:spacing w:val="2"/>
          <w:w w:val="98"/>
        </w:rPr>
        <w:t>б</w:t>
      </w:r>
      <w:r w:rsidR="0009765D" w:rsidRPr="009E248E">
        <w:rPr>
          <w:spacing w:val="-2"/>
          <w:w w:val="112"/>
        </w:rPr>
        <w:t>л</w:t>
      </w:r>
      <w:r w:rsidR="0009765D" w:rsidRPr="009E248E">
        <w:rPr>
          <w:spacing w:val="2"/>
          <w:w w:val="113"/>
        </w:rPr>
        <w:t>а</w:t>
      </w:r>
      <w:r w:rsidR="0009765D" w:rsidRPr="009E248E">
        <w:rPr>
          <w:spacing w:val="-2"/>
          <w:w w:val="112"/>
        </w:rPr>
        <w:t>ч</w:t>
      </w:r>
      <w:r w:rsidR="0009765D" w:rsidRPr="009E248E">
        <w:rPr>
          <w:spacing w:val="-3"/>
          <w:w w:val="108"/>
        </w:rPr>
        <w:t>н</w:t>
      </w:r>
      <w:r w:rsidR="0009765D" w:rsidRPr="009E248E">
        <w:rPr>
          <w:spacing w:val="2"/>
        </w:rPr>
        <w:t>о</w:t>
      </w:r>
      <w:r w:rsidR="0009765D" w:rsidRPr="009E248E">
        <w:rPr>
          <w:spacing w:val="1"/>
        </w:rPr>
        <w:t>с</w:t>
      </w:r>
      <w:r w:rsidR="0009765D" w:rsidRPr="009E248E">
        <w:rPr>
          <w:w w:val="112"/>
        </w:rPr>
        <w:t>т</w:t>
      </w:r>
      <w:bookmarkEnd w:id="36"/>
    </w:p>
    <w:p w:rsidR="0009765D" w:rsidRPr="009E248E" w:rsidRDefault="0009765D" w:rsidP="00B13B4E">
      <w:pPr>
        <w:ind w:right="84" w:firstLine="720"/>
        <w:jc w:val="both"/>
        <w:rPr>
          <w:rFonts w:ascii="Mol" w:eastAsia="Times New Roman" w:hAnsi="Mol"/>
          <w:sz w:val="24"/>
          <w:szCs w:val="24"/>
          <w:lang w:val="ru-RU"/>
        </w:rPr>
      </w:pPr>
    </w:p>
    <w:p w:rsidR="0009765D" w:rsidRPr="00E87C08" w:rsidRDefault="0009765D" w:rsidP="00F92F7F">
      <w:pPr>
        <w:ind w:right="119"/>
        <w:jc w:val="both"/>
        <w:rPr>
          <w:rFonts w:ascii="Times New Roman" w:eastAsia="Times New Roman" w:hAnsi="Times New Roman" w:cs="Times New Roman"/>
          <w:sz w:val="24"/>
          <w:szCs w:val="24"/>
          <w:lang w:val="ru-RU"/>
        </w:rPr>
      </w:pPr>
      <w:r w:rsidRPr="00E87C08">
        <w:rPr>
          <w:rFonts w:ascii="Times New Roman" w:eastAsia="Times New Roman" w:hAnsi="Times New Roman" w:cs="Times New Roman"/>
          <w:sz w:val="24"/>
          <w:szCs w:val="24"/>
          <w:lang w:val="ru-RU"/>
        </w:rPr>
        <w:t>О</w:t>
      </w:r>
      <w:r w:rsidRPr="00E87C08">
        <w:rPr>
          <w:rFonts w:ascii="Times New Roman" w:eastAsia="Times New Roman" w:hAnsi="Times New Roman" w:cs="Times New Roman"/>
          <w:spacing w:val="-1"/>
          <w:sz w:val="24"/>
          <w:szCs w:val="24"/>
          <w:lang w:val="ru-RU"/>
        </w:rPr>
        <w:t>бл</w:t>
      </w:r>
      <w:r w:rsidRPr="00E87C08">
        <w:rPr>
          <w:rFonts w:ascii="Times New Roman" w:eastAsia="Times New Roman" w:hAnsi="Times New Roman" w:cs="Times New Roman"/>
          <w:spacing w:val="1"/>
          <w:sz w:val="24"/>
          <w:szCs w:val="24"/>
          <w:lang w:val="ru-RU"/>
        </w:rPr>
        <w:t>ач</w:t>
      </w:r>
      <w:r w:rsidRPr="00E87C08">
        <w:rPr>
          <w:rFonts w:ascii="Times New Roman" w:eastAsia="Times New Roman" w:hAnsi="Times New Roman" w:cs="Times New Roman"/>
          <w:sz w:val="24"/>
          <w:szCs w:val="24"/>
          <w:lang w:val="ru-RU"/>
        </w:rPr>
        <w:t>н</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w:t>
      </w:r>
      <w:r w:rsidRPr="00E87C08">
        <w:rPr>
          <w:rFonts w:ascii="Times New Roman" w:eastAsia="Times New Roman" w:hAnsi="Times New Roman" w:cs="Times New Roman"/>
          <w:spacing w:val="15"/>
          <w:sz w:val="24"/>
          <w:szCs w:val="24"/>
          <w:lang w:val="ru-RU"/>
        </w:rPr>
        <w:t xml:space="preserve"> </w:t>
      </w:r>
      <w:r w:rsidRPr="00E87C08">
        <w:rPr>
          <w:rFonts w:ascii="Times New Roman" w:eastAsia="Times New Roman" w:hAnsi="Times New Roman" w:cs="Times New Roman"/>
          <w:sz w:val="24"/>
          <w:szCs w:val="24"/>
          <w:lang w:val="ru-RU"/>
        </w:rPr>
        <w:t>тј.</w:t>
      </w:r>
      <w:r w:rsidRPr="00E87C08">
        <w:rPr>
          <w:rFonts w:ascii="Times New Roman" w:eastAsia="Times New Roman" w:hAnsi="Times New Roman" w:cs="Times New Roman"/>
          <w:spacing w:val="17"/>
          <w:sz w:val="24"/>
          <w:szCs w:val="24"/>
          <w:lang w:val="ru-RU"/>
        </w:rPr>
        <w:t xml:space="preserve"> </w:t>
      </w:r>
      <w:r w:rsidRPr="00E87C08">
        <w:rPr>
          <w:rFonts w:ascii="Times New Roman" w:eastAsia="Times New Roman" w:hAnsi="Times New Roman" w:cs="Times New Roman"/>
          <w:spacing w:val="-1"/>
          <w:sz w:val="24"/>
          <w:szCs w:val="24"/>
          <w:lang w:val="ru-RU"/>
        </w:rPr>
        <w:t>п</w:t>
      </w:r>
      <w:r w:rsidRPr="00E87C08">
        <w:rPr>
          <w:rFonts w:ascii="Times New Roman" w:eastAsia="Times New Roman" w:hAnsi="Times New Roman" w:cs="Times New Roman"/>
          <w:sz w:val="24"/>
          <w:szCs w:val="24"/>
          <w:lang w:val="ru-RU"/>
        </w:rPr>
        <w:t>о</w:t>
      </w:r>
      <w:r w:rsidRPr="00E87C08">
        <w:rPr>
          <w:rFonts w:ascii="Times New Roman" w:eastAsia="Times New Roman" w:hAnsi="Times New Roman" w:cs="Times New Roman"/>
          <w:spacing w:val="-2"/>
          <w:sz w:val="24"/>
          <w:szCs w:val="24"/>
          <w:lang w:val="ru-RU"/>
        </w:rPr>
        <w:t>к</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и</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но</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z w:val="24"/>
          <w:szCs w:val="24"/>
          <w:lang w:val="ru-RU"/>
        </w:rPr>
        <w:t>т</w:t>
      </w:r>
      <w:r w:rsidRPr="00E87C08">
        <w:rPr>
          <w:rFonts w:ascii="Times New Roman" w:eastAsia="Times New Roman" w:hAnsi="Times New Roman" w:cs="Times New Roman"/>
          <w:spacing w:val="16"/>
          <w:sz w:val="24"/>
          <w:szCs w:val="24"/>
          <w:lang w:val="ru-RU"/>
        </w:rPr>
        <w:t xml:space="preserve"> </w:t>
      </w:r>
      <w:r w:rsidRPr="00E87C08">
        <w:rPr>
          <w:rFonts w:ascii="Times New Roman" w:eastAsia="Times New Roman" w:hAnsi="Times New Roman" w:cs="Times New Roman"/>
          <w:sz w:val="24"/>
          <w:szCs w:val="24"/>
          <w:lang w:val="ru-RU"/>
        </w:rPr>
        <w:t>н</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б</w:t>
      </w:r>
      <w:r w:rsidRPr="00E87C08">
        <w:rPr>
          <w:rFonts w:ascii="Times New Roman" w:eastAsia="Times New Roman" w:hAnsi="Times New Roman" w:cs="Times New Roman"/>
          <w:sz w:val="24"/>
          <w:szCs w:val="24"/>
          <w:lang w:val="ru-RU"/>
        </w:rPr>
        <w:t>а</w:t>
      </w:r>
      <w:r w:rsidRPr="00E87C08">
        <w:rPr>
          <w:rFonts w:ascii="Times New Roman" w:eastAsia="Times New Roman" w:hAnsi="Times New Roman" w:cs="Times New Roman"/>
          <w:spacing w:val="17"/>
          <w:sz w:val="24"/>
          <w:szCs w:val="24"/>
          <w:lang w:val="ru-RU"/>
        </w:rPr>
        <w:t xml:space="preserve"> </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z w:val="24"/>
          <w:szCs w:val="24"/>
          <w:lang w:val="ru-RU"/>
        </w:rPr>
        <w:t>б</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ци</w:t>
      </w:r>
      <w:r w:rsidRPr="00E87C08">
        <w:rPr>
          <w:rFonts w:ascii="Times New Roman" w:eastAsia="Times New Roman" w:hAnsi="Times New Roman" w:cs="Times New Roman"/>
          <w:spacing w:val="-2"/>
          <w:sz w:val="24"/>
          <w:szCs w:val="24"/>
          <w:lang w:val="ru-RU"/>
        </w:rPr>
        <w:t>м</w:t>
      </w:r>
      <w:r w:rsidRPr="00E87C08">
        <w:rPr>
          <w:rFonts w:ascii="Times New Roman" w:eastAsia="Times New Roman" w:hAnsi="Times New Roman" w:cs="Times New Roman"/>
          <w:sz w:val="24"/>
          <w:szCs w:val="24"/>
          <w:lang w:val="ru-RU"/>
        </w:rPr>
        <w:t>а</w:t>
      </w:r>
      <w:r w:rsidRPr="00E87C08">
        <w:rPr>
          <w:rFonts w:ascii="Times New Roman" w:eastAsia="Times New Roman" w:hAnsi="Times New Roman" w:cs="Times New Roman"/>
          <w:spacing w:val="15"/>
          <w:sz w:val="24"/>
          <w:szCs w:val="24"/>
          <w:lang w:val="ru-RU"/>
        </w:rPr>
        <w:t xml:space="preserve"> </w:t>
      </w:r>
      <w:r w:rsidRPr="00E87C08">
        <w:rPr>
          <w:rFonts w:ascii="Times New Roman" w:eastAsia="Times New Roman" w:hAnsi="Times New Roman" w:cs="Times New Roman"/>
          <w:spacing w:val="2"/>
          <w:sz w:val="24"/>
          <w:szCs w:val="24"/>
          <w:lang w:val="ru-RU"/>
        </w:rPr>
        <w:t>ј</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дан</w:t>
      </w:r>
      <w:r w:rsidRPr="00E87C08">
        <w:rPr>
          <w:rFonts w:ascii="Times New Roman" w:eastAsia="Times New Roman" w:hAnsi="Times New Roman" w:cs="Times New Roman"/>
          <w:spacing w:val="17"/>
          <w:sz w:val="24"/>
          <w:szCs w:val="24"/>
          <w:lang w:val="ru-RU"/>
        </w:rPr>
        <w:t xml:space="preserve"> </w:t>
      </w:r>
      <w:r w:rsidRPr="00E87C08">
        <w:rPr>
          <w:rFonts w:ascii="Times New Roman" w:eastAsia="Times New Roman" w:hAnsi="Times New Roman" w:cs="Times New Roman"/>
          <w:sz w:val="24"/>
          <w:szCs w:val="24"/>
          <w:lang w:val="ru-RU"/>
        </w:rPr>
        <w:t>од клима</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с</w:t>
      </w:r>
      <w:r w:rsidRPr="00E87C08">
        <w:rPr>
          <w:rFonts w:ascii="Times New Roman" w:eastAsia="Times New Roman" w:hAnsi="Times New Roman" w:cs="Times New Roman"/>
          <w:spacing w:val="-1"/>
          <w:sz w:val="24"/>
          <w:szCs w:val="24"/>
          <w:lang w:val="ru-RU"/>
        </w:rPr>
        <w:t>к</w:t>
      </w:r>
      <w:r w:rsidRPr="00E87C08">
        <w:rPr>
          <w:rFonts w:ascii="Times New Roman" w:eastAsia="Times New Roman" w:hAnsi="Times New Roman" w:cs="Times New Roman"/>
          <w:sz w:val="24"/>
          <w:szCs w:val="24"/>
          <w:lang w:val="ru-RU"/>
        </w:rPr>
        <w:t>их</w:t>
      </w:r>
      <w:r w:rsidRPr="00E87C08">
        <w:rPr>
          <w:rFonts w:ascii="Times New Roman" w:eastAsia="Times New Roman" w:hAnsi="Times New Roman" w:cs="Times New Roman"/>
          <w:spacing w:val="28"/>
          <w:sz w:val="24"/>
          <w:szCs w:val="24"/>
          <w:lang w:val="ru-RU"/>
        </w:rPr>
        <w:t xml:space="preserve"> </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z w:val="24"/>
          <w:szCs w:val="24"/>
          <w:lang w:val="ru-RU"/>
        </w:rPr>
        <w:t>е</w:t>
      </w:r>
      <w:r w:rsidRPr="00E87C08">
        <w:rPr>
          <w:rFonts w:ascii="Times New Roman" w:eastAsia="Times New Roman" w:hAnsi="Times New Roman" w:cs="Times New Roman"/>
          <w:spacing w:val="-2"/>
          <w:sz w:val="24"/>
          <w:szCs w:val="24"/>
          <w:lang w:val="ru-RU"/>
        </w:rPr>
        <w:t>ме</w:t>
      </w:r>
      <w:r w:rsidRPr="00E87C08">
        <w:rPr>
          <w:rFonts w:ascii="Times New Roman" w:eastAsia="Times New Roman" w:hAnsi="Times New Roman" w:cs="Times New Roman"/>
          <w:sz w:val="24"/>
          <w:szCs w:val="24"/>
          <w:lang w:val="ru-RU"/>
        </w:rPr>
        <w:t>н</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а</w:t>
      </w:r>
      <w:r w:rsidR="00ED4EC1" w:rsidRPr="00E87C08">
        <w:rPr>
          <w:rFonts w:ascii="Times New Roman" w:eastAsia="Times New Roman" w:hAnsi="Times New Roman" w:cs="Times New Roman"/>
          <w:sz w:val="24"/>
          <w:szCs w:val="24"/>
          <w:lang w:val="sr-Latn-CS"/>
        </w:rPr>
        <w:t>.</w:t>
      </w:r>
      <w:r w:rsidR="00F92F7F">
        <w:rPr>
          <w:rFonts w:ascii="Times New Roman" w:eastAsia="Times New Roman" w:hAnsi="Times New Roman" w:cs="Times New Roman"/>
          <w:spacing w:val="29"/>
          <w:sz w:val="24"/>
          <w:szCs w:val="24"/>
          <w:lang w:val="ru-RU"/>
        </w:rPr>
        <w:t xml:space="preserve"> </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z w:val="24"/>
          <w:szCs w:val="24"/>
          <w:lang w:val="ru-RU"/>
        </w:rPr>
        <w:t>на</w:t>
      </w:r>
      <w:r w:rsidRPr="00E87C08">
        <w:rPr>
          <w:rFonts w:ascii="Times New Roman" w:eastAsia="Times New Roman" w:hAnsi="Times New Roman" w:cs="Times New Roman"/>
          <w:spacing w:val="33"/>
          <w:sz w:val="24"/>
          <w:szCs w:val="24"/>
          <w:lang w:val="ru-RU"/>
        </w:rPr>
        <w:t xml:space="preserve"> </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z w:val="24"/>
          <w:szCs w:val="24"/>
          <w:lang w:val="ru-RU"/>
        </w:rPr>
        <w:t>е</w:t>
      </w:r>
      <w:r w:rsidRPr="00E87C08">
        <w:rPr>
          <w:rFonts w:ascii="Times New Roman" w:eastAsia="Times New Roman" w:hAnsi="Times New Roman" w:cs="Times New Roman"/>
          <w:spacing w:val="32"/>
          <w:sz w:val="24"/>
          <w:szCs w:val="24"/>
          <w:lang w:val="ru-RU"/>
        </w:rPr>
        <w:t xml:space="preserve"> </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1"/>
          <w:sz w:val="24"/>
          <w:szCs w:val="24"/>
          <w:lang w:val="ru-RU"/>
        </w:rPr>
        <w:t>з</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3"/>
          <w:sz w:val="24"/>
          <w:szCs w:val="24"/>
          <w:lang w:val="ru-RU"/>
        </w:rPr>
        <w:t>ж</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pacing w:val="-2"/>
          <w:sz w:val="24"/>
          <w:szCs w:val="24"/>
          <w:lang w:val="ru-RU"/>
        </w:rPr>
        <w:t>в</w:t>
      </w:r>
      <w:r w:rsidRPr="00E87C08">
        <w:rPr>
          <w:rFonts w:ascii="Times New Roman" w:eastAsia="Times New Roman" w:hAnsi="Times New Roman" w:cs="Times New Roman"/>
          <w:sz w:val="24"/>
          <w:szCs w:val="24"/>
          <w:lang w:val="ru-RU"/>
        </w:rPr>
        <w:t>а</w:t>
      </w:r>
      <w:r w:rsidRPr="00E87C08">
        <w:rPr>
          <w:rFonts w:ascii="Times New Roman" w:eastAsia="Times New Roman" w:hAnsi="Times New Roman" w:cs="Times New Roman"/>
          <w:spacing w:val="35"/>
          <w:sz w:val="24"/>
          <w:szCs w:val="24"/>
          <w:lang w:val="ru-RU"/>
        </w:rPr>
        <w:t xml:space="preserve"> </w:t>
      </w:r>
      <w:r w:rsidRPr="00E87C08">
        <w:rPr>
          <w:rFonts w:ascii="Times New Roman" w:eastAsia="Times New Roman" w:hAnsi="Times New Roman" w:cs="Times New Roman"/>
          <w:sz w:val="24"/>
          <w:szCs w:val="24"/>
          <w:lang w:val="ru-RU"/>
        </w:rPr>
        <w:t>у</w:t>
      </w:r>
      <w:r w:rsidRPr="00E87C08">
        <w:rPr>
          <w:rFonts w:ascii="Times New Roman" w:eastAsia="Times New Roman" w:hAnsi="Times New Roman" w:cs="Times New Roman"/>
          <w:spacing w:val="31"/>
          <w:sz w:val="24"/>
          <w:szCs w:val="24"/>
          <w:lang w:val="ru-RU"/>
        </w:rPr>
        <w:t xml:space="preserve"> </w:t>
      </w:r>
      <w:r w:rsidRPr="00E87C08">
        <w:rPr>
          <w:rFonts w:ascii="Times New Roman" w:eastAsia="Times New Roman" w:hAnsi="Times New Roman" w:cs="Times New Roman"/>
          <w:sz w:val="24"/>
          <w:szCs w:val="24"/>
          <w:lang w:val="ru-RU"/>
        </w:rPr>
        <w:t>д</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тин</w:t>
      </w:r>
      <w:r w:rsidRPr="00E87C08">
        <w:rPr>
          <w:rFonts w:ascii="Times New Roman" w:eastAsia="Times New Roman" w:hAnsi="Times New Roman" w:cs="Times New Roman"/>
          <w:spacing w:val="1"/>
          <w:sz w:val="24"/>
          <w:szCs w:val="24"/>
          <w:lang w:val="ru-RU"/>
        </w:rPr>
        <w:t>а</w:t>
      </w:r>
      <w:r w:rsidRPr="00E87C08">
        <w:rPr>
          <w:rFonts w:ascii="Times New Roman" w:eastAsia="Times New Roman" w:hAnsi="Times New Roman" w:cs="Times New Roman"/>
          <w:sz w:val="24"/>
          <w:szCs w:val="24"/>
          <w:lang w:val="ru-RU"/>
        </w:rPr>
        <w:t>ма</w:t>
      </w:r>
      <w:r w:rsidR="00E87C08" w:rsidRPr="00E87C08">
        <w:rPr>
          <w:rFonts w:ascii="Times New Roman" w:eastAsia="Times New Roman" w:hAnsi="Times New Roman" w:cs="Times New Roman"/>
          <w:sz w:val="24"/>
          <w:szCs w:val="24"/>
          <w:lang w:val="ru-RU"/>
        </w:rPr>
        <w:t xml:space="preserve"> </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1"/>
          <w:sz w:val="24"/>
          <w:szCs w:val="24"/>
          <w:lang w:val="ru-RU"/>
        </w:rPr>
        <w:t>л</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pacing w:val="-2"/>
          <w:sz w:val="24"/>
          <w:szCs w:val="24"/>
          <w:lang w:val="ru-RU"/>
        </w:rPr>
        <w:t>п</w:t>
      </w:r>
      <w:r w:rsidRPr="00E87C08">
        <w:rPr>
          <w:rFonts w:ascii="Times New Roman" w:eastAsia="Times New Roman" w:hAnsi="Times New Roman" w:cs="Times New Roman"/>
          <w:spacing w:val="2"/>
          <w:sz w:val="24"/>
          <w:szCs w:val="24"/>
          <w:lang w:val="ru-RU"/>
        </w:rPr>
        <w:t>р</w:t>
      </w:r>
      <w:r w:rsidRPr="00E87C08">
        <w:rPr>
          <w:rFonts w:ascii="Times New Roman" w:eastAsia="Times New Roman" w:hAnsi="Times New Roman" w:cs="Times New Roman"/>
          <w:spacing w:val="-2"/>
          <w:sz w:val="24"/>
          <w:szCs w:val="24"/>
          <w:lang w:val="ru-RU"/>
        </w:rPr>
        <w:t>о</w:t>
      </w:r>
      <w:r w:rsidRPr="00E87C08">
        <w:rPr>
          <w:rFonts w:ascii="Times New Roman" w:eastAsia="Times New Roman" w:hAnsi="Times New Roman" w:cs="Times New Roman"/>
          <w:sz w:val="24"/>
          <w:szCs w:val="24"/>
          <w:lang w:val="ru-RU"/>
        </w:rPr>
        <w:t>це</w:t>
      </w:r>
      <w:r w:rsidRPr="00E87C08">
        <w:rPr>
          <w:rFonts w:ascii="Times New Roman" w:eastAsia="Times New Roman" w:hAnsi="Times New Roman" w:cs="Times New Roman"/>
          <w:spacing w:val="-1"/>
          <w:sz w:val="24"/>
          <w:szCs w:val="24"/>
          <w:lang w:val="ru-RU"/>
        </w:rPr>
        <w:t>нт</w:t>
      </w:r>
      <w:r w:rsidRPr="00E87C08">
        <w:rPr>
          <w:rFonts w:ascii="Times New Roman" w:eastAsia="Times New Roman" w:hAnsi="Times New Roman" w:cs="Times New Roman"/>
          <w:sz w:val="24"/>
          <w:szCs w:val="24"/>
          <w:lang w:val="ru-RU"/>
        </w:rPr>
        <w:t>има</w:t>
      </w:r>
      <w:r w:rsidRPr="00E87C08">
        <w:rPr>
          <w:rFonts w:ascii="Times New Roman" w:eastAsia="Times New Roman" w:hAnsi="Times New Roman" w:cs="Times New Roman"/>
          <w:spacing w:val="1"/>
          <w:sz w:val="24"/>
          <w:szCs w:val="24"/>
          <w:lang w:val="ru-RU"/>
        </w:rPr>
        <w:t xml:space="preserve"> </w:t>
      </w:r>
      <w:r w:rsidRPr="00E87C08">
        <w:rPr>
          <w:rFonts w:ascii="Times New Roman" w:eastAsia="Times New Roman" w:hAnsi="Times New Roman" w:cs="Times New Roman"/>
          <w:sz w:val="24"/>
          <w:szCs w:val="24"/>
          <w:lang w:val="ru-RU"/>
        </w:rPr>
        <w:t>п</w:t>
      </w:r>
      <w:r w:rsidRPr="00E87C08">
        <w:rPr>
          <w:rFonts w:ascii="Times New Roman" w:eastAsia="Times New Roman" w:hAnsi="Times New Roman" w:cs="Times New Roman"/>
          <w:spacing w:val="-3"/>
          <w:sz w:val="24"/>
          <w:szCs w:val="24"/>
          <w:lang w:val="ru-RU"/>
        </w:rPr>
        <w:t>о</w:t>
      </w:r>
      <w:r w:rsidRPr="00E87C08">
        <w:rPr>
          <w:rFonts w:ascii="Times New Roman" w:eastAsia="Times New Roman" w:hAnsi="Times New Roman" w:cs="Times New Roman"/>
          <w:sz w:val="24"/>
          <w:szCs w:val="24"/>
          <w:lang w:val="ru-RU"/>
        </w:rPr>
        <w:t>кри</w:t>
      </w:r>
      <w:r w:rsidRPr="00E87C08">
        <w:rPr>
          <w:rFonts w:ascii="Times New Roman" w:eastAsia="Times New Roman" w:hAnsi="Times New Roman" w:cs="Times New Roman"/>
          <w:spacing w:val="1"/>
          <w:sz w:val="24"/>
          <w:szCs w:val="24"/>
          <w:lang w:val="ru-RU"/>
        </w:rPr>
        <w:t>в</w:t>
      </w:r>
      <w:r w:rsidRPr="00E87C08">
        <w:rPr>
          <w:rFonts w:ascii="Times New Roman" w:eastAsia="Times New Roman" w:hAnsi="Times New Roman" w:cs="Times New Roman"/>
          <w:spacing w:val="-2"/>
          <w:sz w:val="24"/>
          <w:szCs w:val="24"/>
          <w:lang w:val="ru-RU"/>
        </w:rPr>
        <w:t>е</w:t>
      </w:r>
      <w:r w:rsidRPr="00E87C08">
        <w:rPr>
          <w:rFonts w:ascii="Times New Roman" w:eastAsia="Times New Roman" w:hAnsi="Times New Roman" w:cs="Times New Roman"/>
          <w:sz w:val="24"/>
          <w:szCs w:val="24"/>
          <w:lang w:val="ru-RU"/>
        </w:rPr>
        <w:t>но</w:t>
      </w:r>
      <w:r w:rsidRPr="00E87C08">
        <w:rPr>
          <w:rFonts w:ascii="Times New Roman" w:eastAsia="Times New Roman" w:hAnsi="Times New Roman" w:cs="Times New Roman"/>
          <w:spacing w:val="1"/>
          <w:sz w:val="24"/>
          <w:szCs w:val="24"/>
          <w:lang w:val="ru-RU"/>
        </w:rPr>
        <w:t>с</w:t>
      </w:r>
      <w:r w:rsidRPr="00E87C08">
        <w:rPr>
          <w:rFonts w:ascii="Times New Roman" w:eastAsia="Times New Roman" w:hAnsi="Times New Roman" w:cs="Times New Roman"/>
          <w:spacing w:val="-1"/>
          <w:sz w:val="24"/>
          <w:szCs w:val="24"/>
          <w:lang w:val="ru-RU"/>
        </w:rPr>
        <w:t>т</w:t>
      </w:r>
      <w:r w:rsidRPr="00E87C08">
        <w:rPr>
          <w:rFonts w:ascii="Times New Roman" w:eastAsia="Times New Roman" w:hAnsi="Times New Roman" w:cs="Times New Roman"/>
          <w:sz w:val="24"/>
          <w:szCs w:val="24"/>
          <w:lang w:val="ru-RU"/>
        </w:rPr>
        <w:t>и</w:t>
      </w:r>
      <w:r w:rsidRPr="00E87C08">
        <w:rPr>
          <w:rFonts w:ascii="Times New Roman" w:eastAsia="Times New Roman" w:hAnsi="Times New Roman" w:cs="Times New Roman"/>
          <w:spacing w:val="-2"/>
          <w:sz w:val="24"/>
          <w:szCs w:val="24"/>
          <w:lang w:val="ru-RU"/>
        </w:rPr>
        <w:t xml:space="preserve"> </w:t>
      </w:r>
      <w:r w:rsidRPr="00E87C08">
        <w:rPr>
          <w:rFonts w:ascii="Times New Roman" w:eastAsia="Times New Roman" w:hAnsi="Times New Roman" w:cs="Times New Roman"/>
          <w:sz w:val="24"/>
          <w:szCs w:val="24"/>
          <w:lang w:val="ru-RU"/>
        </w:rPr>
        <w:t>не</w:t>
      </w:r>
      <w:r w:rsidRPr="00E87C08">
        <w:rPr>
          <w:rFonts w:ascii="Times New Roman" w:eastAsia="Times New Roman" w:hAnsi="Times New Roman" w:cs="Times New Roman"/>
          <w:spacing w:val="-1"/>
          <w:sz w:val="24"/>
          <w:szCs w:val="24"/>
          <w:lang w:val="ru-RU"/>
        </w:rPr>
        <w:t>б</w:t>
      </w:r>
      <w:r w:rsidRPr="00E87C08">
        <w:rPr>
          <w:rFonts w:ascii="Times New Roman" w:eastAsia="Times New Roman" w:hAnsi="Times New Roman" w:cs="Times New Roman"/>
          <w:sz w:val="24"/>
          <w:szCs w:val="24"/>
          <w:lang w:val="ru-RU"/>
        </w:rPr>
        <w:t>а.</w:t>
      </w:r>
    </w:p>
    <w:p w:rsidR="0009765D" w:rsidRPr="009E248E" w:rsidRDefault="0009765D" w:rsidP="0009765D">
      <w:pPr>
        <w:spacing w:before="1" w:line="181" w:lineRule="exact"/>
        <w:ind w:right="-20"/>
        <w:rPr>
          <w:rFonts w:ascii="Mol" w:eastAsia="Times New Roman" w:hAnsi="Mol"/>
          <w:sz w:val="24"/>
          <w:szCs w:val="24"/>
          <w:lang w:val="ru-RU"/>
        </w:rPr>
      </w:pPr>
    </w:p>
    <w:p w:rsidR="0009765D" w:rsidRPr="009E248E" w:rsidRDefault="0009765D" w:rsidP="0009765D">
      <w:pPr>
        <w:spacing w:before="1" w:line="181" w:lineRule="exact"/>
        <w:ind w:right="-20"/>
        <w:rPr>
          <w:rFonts w:ascii="Mol" w:eastAsia="Times New Roman" w:hAnsi="Mol"/>
          <w:sz w:val="24"/>
          <w:szCs w:val="24"/>
          <w:lang w:val="ru-RU"/>
        </w:rPr>
      </w:pPr>
    </w:p>
    <w:p w:rsidR="0009765D" w:rsidRPr="009E248E" w:rsidRDefault="00E87C08" w:rsidP="00B13B4E">
      <w:pPr>
        <w:spacing w:before="40"/>
        <w:ind w:left="114" w:right="-20"/>
        <w:jc w:val="center"/>
        <w:rPr>
          <w:rFonts w:ascii="Mol" w:eastAsia="Times New Roman" w:hAnsi="Mol"/>
          <w:sz w:val="24"/>
          <w:szCs w:val="24"/>
          <w:lang w:val="ru-RU"/>
        </w:rPr>
      </w:pPr>
      <w:r w:rsidRPr="00E87C08">
        <w:rPr>
          <w:rFonts w:ascii="Times New Roman" w:eastAsia="Times New Roman" w:hAnsi="Times New Roman" w:cs="Times New Roman"/>
          <w:b/>
          <w:bCs/>
          <w:spacing w:val="-1"/>
          <w:sz w:val="22"/>
          <w:szCs w:val="22"/>
          <w:lang w:val="ru-RU"/>
        </w:rPr>
        <w:t xml:space="preserve">Табела </w:t>
      </w:r>
      <w:r>
        <w:rPr>
          <w:rFonts w:ascii="Times New Roman" w:eastAsia="Times New Roman" w:hAnsi="Times New Roman" w:cs="Times New Roman"/>
          <w:b/>
          <w:bCs/>
          <w:spacing w:val="-1"/>
          <w:sz w:val="22"/>
          <w:szCs w:val="22"/>
          <w:lang w:val="ru-RU"/>
        </w:rPr>
        <w:t>6</w:t>
      </w:r>
      <w:r w:rsidRPr="00E87C08">
        <w:rPr>
          <w:rFonts w:ascii="Times New Roman" w:eastAsia="Times New Roman" w:hAnsi="Times New Roman" w:cs="Times New Roman"/>
          <w:b/>
          <w:bCs/>
          <w:spacing w:val="-1"/>
          <w:sz w:val="22"/>
          <w:szCs w:val="22"/>
          <w:lang w:val="ru-RU"/>
        </w:rPr>
        <w:t xml:space="preserve">. </w:t>
      </w:r>
      <w:r w:rsidR="0009765D" w:rsidRPr="00B13B4E">
        <w:rPr>
          <w:rFonts w:ascii="Times New Roman" w:eastAsia="Times New Roman" w:hAnsi="Times New Roman" w:cs="Times New Roman"/>
          <w:b/>
          <w:bCs/>
          <w:spacing w:val="-1"/>
          <w:sz w:val="22"/>
          <w:szCs w:val="22"/>
          <w:lang w:val="ru-RU"/>
        </w:rPr>
        <w:t>Средња месечна облачност (у десетинама), по месецима за мерну станицу Сомбор (1950-2000.)</w:t>
      </w:r>
    </w:p>
    <w:tbl>
      <w:tblPr>
        <w:tblW w:w="9620" w:type="dxa"/>
        <w:jc w:val="center"/>
        <w:tblLayout w:type="fixed"/>
        <w:tblCellMar>
          <w:left w:w="0" w:type="dxa"/>
          <w:right w:w="0" w:type="dxa"/>
        </w:tblCellMar>
        <w:tblLook w:val="01E0"/>
      </w:tblPr>
      <w:tblGrid>
        <w:gridCol w:w="1015"/>
        <w:gridCol w:w="653"/>
        <w:gridCol w:w="559"/>
        <w:gridCol w:w="653"/>
        <w:gridCol w:w="679"/>
        <w:gridCol w:w="650"/>
        <w:gridCol w:w="679"/>
        <w:gridCol w:w="710"/>
        <w:gridCol w:w="737"/>
        <w:gridCol w:w="679"/>
        <w:gridCol w:w="650"/>
        <w:gridCol w:w="631"/>
        <w:gridCol w:w="574"/>
        <w:gridCol w:w="751"/>
      </w:tblGrid>
      <w:tr w:rsidR="00B13B4E" w:rsidRPr="00595377" w:rsidTr="00B13B4E">
        <w:trPr>
          <w:trHeight w:hRule="exact" w:val="377"/>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м</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с</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ц</w:t>
            </w:r>
          </w:p>
        </w:tc>
        <w:tc>
          <w:tcPr>
            <w:tcW w:w="653"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0"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w:t>
            </w:r>
          </w:p>
        </w:tc>
        <w:tc>
          <w:tcPr>
            <w:tcW w:w="55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w:t>
            </w:r>
          </w:p>
        </w:tc>
        <w:tc>
          <w:tcPr>
            <w:tcW w:w="653"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1"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III</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V</w:t>
            </w:r>
          </w:p>
        </w:tc>
        <w:tc>
          <w:tcPr>
            <w:tcW w:w="650"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V</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z w:val="22"/>
                <w:szCs w:val="22"/>
              </w:rPr>
              <w:t>I</w:t>
            </w:r>
          </w:p>
        </w:tc>
        <w:tc>
          <w:tcPr>
            <w:tcW w:w="710"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V</w:t>
            </w:r>
            <w:r w:rsidRPr="00595377">
              <w:rPr>
                <w:rFonts w:ascii="Times New Roman" w:eastAsia="Times New Roman" w:hAnsi="Times New Roman" w:cs="Times New Roman"/>
                <w:b/>
                <w:bCs/>
                <w:sz w:val="22"/>
                <w:szCs w:val="22"/>
              </w:rPr>
              <w:t>II</w:t>
            </w:r>
          </w:p>
        </w:tc>
        <w:tc>
          <w:tcPr>
            <w:tcW w:w="737"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pacing w:val="-2"/>
                <w:sz w:val="22"/>
                <w:szCs w:val="22"/>
              </w:rPr>
              <w:t>I</w:t>
            </w:r>
            <w:r w:rsidRPr="00595377">
              <w:rPr>
                <w:rFonts w:ascii="Times New Roman" w:eastAsia="Times New Roman" w:hAnsi="Times New Roman" w:cs="Times New Roman"/>
                <w:b/>
                <w:bCs/>
                <w:sz w:val="22"/>
                <w:szCs w:val="22"/>
              </w:rPr>
              <w:t>II</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X</w:t>
            </w:r>
          </w:p>
        </w:tc>
        <w:tc>
          <w:tcPr>
            <w:tcW w:w="650"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X</w:t>
            </w:r>
          </w:p>
        </w:tc>
        <w:tc>
          <w:tcPr>
            <w:tcW w:w="631"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w:t>
            </w:r>
          </w:p>
        </w:tc>
        <w:tc>
          <w:tcPr>
            <w:tcW w:w="574"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II</w:t>
            </w:r>
          </w:p>
        </w:tc>
        <w:tc>
          <w:tcPr>
            <w:tcW w:w="751"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ГО</w:t>
            </w:r>
            <w:r w:rsidRPr="00595377">
              <w:rPr>
                <w:rFonts w:ascii="Times New Roman" w:eastAsia="Times New Roman" w:hAnsi="Times New Roman" w:cs="Times New Roman"/>
                <w:b/>
                <w:bCs/>
                <w:spacing w:val="1"/>
                <w:sz w:val="22"/>
                <w:szCs w:val="22"/>
              </w:rPr>
              <w:t>Д</w:t>
            </w:r>
            <w:r w:rsidRPr="00595377">
              <w:rPr>
                <w:rFonts w:ascii="Times New Roman" w:eastAsia="Times New Roman" w:hAnsi="Times New Roman" w:cs="Times New Roman"/>
                <w:b/>
                <w:bCs/>
                <w:sz w:val="22"/>
                <w:szCs w:val="22"/>
              </w:rPr>
              <w:t>.</w:t>
            </w:r>
          </w:p>
        </w:tc>
      </w:tr>
      <w:tr w:rsidR="00B13B4E" w:rsidRPr="00595377" w:rsidTr="00B13B4E">
        <w:trPr>
          <w:trHeight w:hRule="exact" w:val="411"/>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Со</w:t>
            </w:r>
            <w:r w:rsidRPr="00595377">
              <w:rPr>
                <w:rFonts w:ascii="Times New Roman" w:eastAsia="Times New Roman" w:hAnsi="Times New Roman" w:cs="Times New Roman"/>
                <w:b/>
                <w:bCs/>
                <w:spacing w:val="-2"/>
                <w:sz w:val="22"/>
                <w:szCs w:val="22"/>
              </w:rPr>
              <w:t>м</w:t>
            </w:r>
            <w:r w:rsidRPr="00595377">
              <w:rPr>
                <w:rFonts w:ascii="Times New Roman" w:eastAsia="Times New Roman" w:hAnsi="Times New Roman" w:cs="Times New Roman"/>
                <w:b/>
                <w:bCs/>
                <w:sz w:val="22"/>
                <w:szCs w:val="22"/>
              </w:rPr>
              <w:t>бор</w:t>
            </w:r>
          </w:p>
        </w:tc>
        <w:tc>
          <w:tcPr>
            <w:tcW w:w="653"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99"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7</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0</w:t>
            </w:r>
          </w:p>
        </w:tc>
        <w:tc>
          <w:tcPr>
            <w:tcW w:w="55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6</w:t>
            </w:r>
            <w:r w:rsidRPr="00B13B4E">
              <w:rPr>
                <w:rFonts w:ascii="Times New Roman" w:eastAsia="Times New Roman" w:hAnsi="Times New Roman" w:cs="Times New Roman"/>
                <w:spacing w:val="-3"/>
                <w:sz w:val="24"/>
                <w:szCs w:val="24"/>
              </w:rPr>
              <w:t>.</w:t>
            </w:r>
            <w:r w:rsidRPr="00B13B4E">
              <w:rPr>
                <w:rFonts w:ascii="Times New Roman" w:eastAsia="Times New Roman" w:hAnsi="Times New Roman" w:cs="Times New Roman"/>
                <w:sz w:val="24"/>
                <w:szCs w:val="24"/>
              </w:rPr>
              <w:t>5</w:t>
            </w:r>
          </w:p>
        </w:tc>
        <w:tc>
          <w:tcPr>
            <w:tcW w:w="653"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z w:val="24"/>
                <w:szCs w:val="24"/>
              </w:rPr>
              <w:t>5</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9</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5</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9</w:t>
            </w:r>
          </w:p>
        </w:tc>
        <w:tc>
          <w:tcPr>
            <w:tcW w:w="650"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1"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5</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6</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z w:val="24"/>
                <w:szCs w:val="24"/>
              </w:rPr>
              <w:t>5</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3</w:t>
            </w:r>
          </w:p>
        </w:tc>
        <w:tc>
          <w:tcPr>
            <w:tcW w:w="710"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0"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z w:val="24"/>
                <w:szCs w:val="24"/>
              </w:rPr>
              <w:t>4</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0"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3</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9</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4</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5</w:t>
            </w:r>
          </w:p>
        </w:tc>
        <w:tc>
          <w:tcPr>
            <w:tcW w:w="650"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3"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4</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9</w:t>
            </w:r>
          </w:p>
        </w:tc>
        <w:tc>
          <w:tcPr>
            <w:tcW w:w="631"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6</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9</w:t>
            </w:r>
          </w:p>
        </w:tc>
        <w:tc>
          <w:tcPr>
            <w:tcW w:w="574" w:type="dxa"/>
            <w:tcBorders>
              <w:top w:val="single" w:sz="4" w:space="0" w:color="000000"/>
              <w:left w:val="single" w:sz="4" w:space="0" w:color="000000"/>
              <w:bottom w:val="single" w:sz="4" w:space="0" w:color="000000"/>
              <w:right w:val="single" w:sz="4" w:space="0" w:color="000000"/>
            </w:tcBorders>
            <w:vAlign w:val="center"/>
          </w:tcPr>
          <w:p w:rsidR="00B13B4E" w:rsidRPr="00E87C08" w:rsidRDefault="00B13B4E" w:rsidP="00B13B4E">
            <w:pPr>
              <w:ind w:left="103"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7</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3</w:t>
            </w:r>
          </w:p>
        </w:tc>
        <w:tc>
          <w:tcPr>
            <w:tcW w:w="751"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4"/>
                <w:szCs w:val="24"/>
              </w:rPr>
              <w:t>5</w:t>
            </w:r>
            <w:r w:rsidRPr="00B13B4E">
              <w:rPr>
                <w:rFonts w:ascii="Times New Roman" w:eastAsia="Times New Roman" w:hAnsi="Times New Roman" w:cs="Times New Roman"/>
                <w:spacing w:val="-2"/>
                <w:sz w:val="24"/>
                <w:szCs w:val="24"/>
              </w:rPr>
              <w:t>.</w:t>
            </w:r>
            <w:r w:rsidRPr="00B13B4E">
              <w:rPr>
                <w:rFonts w:ascii="Times New Roman" w:eastAsia="Times New Roman" w:hAnsi="Times New Roman" w:cs="Times New Roman"/>
                <w:sz w:val="24"/>
                <w:szCs w:val="24"/>
              </w:rPr>
              <w:t>7</w:t>
            </w:r>
          </w:p>
        </w:tc>
      </w:tr>
    </w:tbl>
    <w:p w:rsidR="0009765D" w:rsidRPr="009E248E" w:rsidRDefault="0009765D" w:rsidP="00043D8F">
      <w:pPr>
        <w:spacing w:line="275" w:lineRule="auto"/>
        <w:ind w:right="84" w:firstLine="720"/>
        <w:jc w:val="both"/>
        <w:rPr>
          <w:rFonts w:ascii="Mol" w:eastAsia="Times New Roman" w:hAnsi="Mol"/>
          <w:sz w:val="24"/>
          <w:szCs w:val="24"/>
          <w:lang w:val="ru-RU"/>
        </w:rPr>
      </w:pPr>
    </w:p>
    <w:p w:rsidR="002D1C96" w:rsidRDefault="002D1C96" w:rsidP="00B13B4E">
      <w:pPr>
        <w:spacing w:before="40"/>
        <w:ind w:right="119"/>
        <w:jc w:val="both"/>
        <w:rPr>
          <w:sz w:val="23"/>
          <w:szCs w:val="23"/>
        </w:rPr>
      </w:pPr>
    </w:p>
    <w:p w:rsidR="002D1C96" w:rsidRDefault="002D1C96" w:rsidP="00B13B4E">
      <w:pPr>
        <w:spacing w:before="40"/>
        <w:ind w:right="119"/>
        <w:jc w:val="both"/>
        <w:rPr>
          <w:sz w:val="23"/>
          <w:szCs w:val="23"/>
        </w:rPr>
      </w:pPr>
    </w:p>
    <w:p w:rsidR="002D1C96" w:rsidRDefault="002D1C96" w:rsidP="00B13B4E">
      <w:pPr>
        <w:spacing w:before="40"/>
        <w:ind w:right="119"/>
        <w:jc w:val="both"/>
        <w:rPr>
          <w:rFonts w:ascii="Times New Roman" w:eastAsia="Times New Roman" w:hAnsi="Times New Roman" w:cs="Times New Roman"/>
          <w:sz w:val="24"/>
          <w:szCs w:val="24"/>
          <w:lang w:val="ru-RU"/>
        </w:rPr>
      </w:pPr>
    </w:p>
    <w:p w:rsidR="00F604AB" w:rsidRDefault="00F604AB" w:rsidP="00B13B4E">
      <w:pPr>
        <w:spacing w:before="40"/>
        <w:ind w:right="119"/>
        <w:jc w:val="both"/>
        <w:rPr>
          <w:rFonts w:ascii="Times New Roman" w:eastAsia="Times New Roman" w:hAnsi="Times New Roman" w:cs="Times New Roman"/>
          <w:sz w:val="24"/>
          <w:szCs w:val="24"/>
          <w:lang w:val="ru-RU"/>
        </w:rPr>
      </w:pPr>
    </w:p>
    <w:p w:rsidR="00A37597" w:rsidRDefault="00A37597" w:rsidP="00F604AB">
      <w:pPr>
        <w:spacing w:before="40"/>
        <w:ind w:right="119"/>
        <w:jc w:val="both"/>
        <w:rPr>
          <w:rFonts w:ascii="Times New Roman" w:eastAsia="Times New Roman" w:hAnsi="Times New Roman" w:cs="Times New Roman"/>
          <w:sz w:val="24"/>
          <w:szCs w:val="24"/>
          <w:lang w:val="ru-RU"/>
        </w:rPr>
      </w:pPr>
      <w:r w:rsidRPr="00B13B4E">
        <w:rPr>
          <w:rFonts w:ascii="Times New Roman" w:eastAsia="Times New Roman" w:hAnsi="Times New Roman" w:cs="Times New Roman"/>
          <w:sz w:val="24"/>
          <w:szCs w:val="24"/>
          <w:lang w:val="ru-RU"/>
        </w:rPr>
        <w:t>На</w:t>
      </w:r>
      <w:r w:rsidRPr="00B13B4E">
        <w:rPr>
          <w:rFonts w:ascii="Times New Roman" w:eastAsia="Times New Roman" w:hAnsi="Times New Roman" w:cs="Times New Roman"/>
          <w:spacing w:val="39"/>
          <w:sz w:val="24"/>
          <w:szCs w:val="24"/>
          <w:lang w:val="ru-RU"/>
        </w:rPr>
        <w:t xml:space="preserve"> </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z w:val="24"/>
          <w:szCs w:val="24"/>
          <w:lang w:val="ru-RU"/>
        </w:rPr>
        <w:t>нову</w:t>
      </w:r>
      <w:r w:rsidRPr="00B13B4E">
        <w:rPr>
          <w:rFonts w:ascii="Times New Roman" w:eastAsia="Times New Roman" w:hAnsi="Times New Roman" w:cs="Times New Roman"/>
          <w:spacing w:val="36"/>
          <w:sz w:val="24"/>
          <w:szCs w:val="24"/>
          <w:lang w:val="ru-RU"/>
        </w:rPr>
        <w:t xml:space="preserve"> </w:t>
      </w:r>
      <w:r w:rsidRPr="00B13B4E">
        <w:rPr>
          <w:rFonts w:ascii="Times New Roman" w:eastAsia="Times New Roman" w:hAnsi="Times New Roman" w:cs="Times New Roman"/>
          <w:sz w:val="24"/>
          <w:szCs w:val="24"/>
          <w:lang w:val="ru-RU"/>
        </w:rPr>
        <w:t>по</w:t>
      </w:r>
      <w:r w:rsidRPr="00B13B4E">
        <w:rPr>
          <w:rFonts w:ascii="Times New Roman" w:eastAsia="Times New Roman" w:hAnsi="Times New Roman" w:cs="Times New Roman"/>
          <w:spacing w:val="-1"/>
          <w:sz w:val="24"/>
          <w:szCs w:val="24"/>
          <w:lang w:val="ru-RU"/>
        </w:rPr>
        <w:t>д</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1"/>
          <w:sz w:val="24"/>
          <w:szCs w:val="24"/>
          <w:lang w:val="ru-RU"/>
        </w:rPr>
        <w:t>т</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z w:val="24"/>
          <w:szCs w:val="24"/>
          <w:lang w:val="ru-RU"/>
        </w:rPr>
        <w:t xml:space="preserve">ка </w:t>
      </w:r>
      <w:r w:rsidRPr="00B13B4E">
        <w:rPr>
          <w:rFonts w:ascii="Times New Roman" w:eastAsia="Times New Roman" w:hAnsi="Times New Roman" w:cs="Times New Roman"/>
          <w:spacing w:val="2"/>
          <w:sz w:val="24"/>
          <w:szCs w:val="24"/>
          <w:lang w:val="ru-RU"/>
        </w:rPr>
        <w:t xml:space="preserve"> </w:t>
      </w:r>
      <w:r w:rsidRPr="00B13B4E">
        <w:rPr>
          <w:rFonts w:ascii="Times New Roman" w:eastAsia="Times New Roman" w:hAnsi="Times New Roman" w:cs="Times New Roman"/>
          <w:sz w:val="24"/>
          <w:szCs w:val="24"/>
          <w:lang w:val="ru-RU"/>
        </w:rPr>
        <w:t>из</w:t>
      </w:r>
      <w:r w:rsidRPr="00B13B4E">
        <w:rPr>
          <w:rFonts w:ascii="Times New Roman" w:eastAsia="Times New Roman" w:hAnsi="Times New Roman" w:cs="Times New Roman"/>
          <w:spacing w:val="38"/>
          <w:sz w:val="24"/>
          <w:szCs w:val="24"/>
          <w:lang w:val="ru-RU"/>
        </w:rPr>
        <w:t xml:space="preserve"> </w:t>
      </w:r>
      <w:r w:rsidRPr="00B13B4E">
        <w:rPr>
          <w:rFonts w:ascii="Times New Roman" w:eastAsia="Times New Roman" w:hAnsi="Times New Roman" w:cs="Times New Roman"/>
          <w:spacing w:val="-1"/>
          <w:sz w:val="24"/>
          <w:szCs w:val="24"/>
          <w:lang w:val="ru-RU"/>
        </w:rPr>
        <w:t>т</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z w:val="24"/>
          <w:szCs w:val="24"/>
          <w:lang w:val="ru-RU"/>
        </w:rPr>
        <w:t>б</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pacing w:val="2"/>
          <w:sz w:val="24"/>
          <w:szCs w:val="24"/>
          <w:lang w:val="ru-RU"/>
        </w:rPr>
        <w:t>л</w:t>
      </w:r>
      <w:r w:rsidRPr="00B13B4E">
        <w:rPr>
          <w:rFonts w:ascii="Times New Roman" w:eastAsia="Times New Roman" w:hAnsi="Times New Roman" w:cs="Times New Roman"/>
          <w:sz w:val="24"/>
          <w:szCs w:val="24"/>
          <w:lang w:val="ru-RU"/>
        </w:rPr>
        <w:t>е</w:t>
      </w:r>
      <w:r w:rsidRPr="00B13B4E">
        <w:rPr>
          <w:rFonts w:ascii="Times New Roman" w:eastAsia="Times New Roman" w:hAnsi="Times New Roman" w:cs="Times New Roman"/>
          <w:spacing w:val="38"/>
          <w:sz w:val="24"/>
          <w:szCs w:val="24"/>
          <w:lang w:val="ru-RU"/>
        </w:rPr>
        <w:t xml:space="preserve"> </w:t>
      </w:r>
      <w:r w:rsidRPr="00B13B4E">
        <w:rPr>
          <w:rFonts w:ascii="Times New Roman" w:eastAsia="Times New Roman" w:hAnsi="Times New Roman" w:cs="Times New Roman"/>
          <w:spacing w:val="1"/>
          <w:sz w:val="24"/>
          <w:szCs w:val="24"/>
          <w:lang w:val="ru-RU"/>
        </w:rPr>
        <w:t>м</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2"/>
          <w:sz w:val="24"/>
          <w:szCs w:val="24"/>
          <w:lang w:val="ru-RU"/>
        </w:rPr>
        <w:t>ж</w:t>
      </w:r>
      <w:r w:rsidRPr="00B13B4E">
        <w:rPr>
          <w:rFonts w:ascii="Times New Roman" w:eastAsia="Times New Roman" w:hAnsi="Times New Roman" w:cs="Times New Roman"/>
          <w:sz w:val="24"/>
          <w:szCs w:val="24"/>
          <w:lang w:val="ru-RU"/>
        </w:rPr>
        <w:t>е</w:t>
      </w:r>
      <w:r w:rsidRPr="00B13B4E">
        <w:rPr>
          <w:rFonts w:ascii="Times New Roman" w:eastAsia="Times New Roman" w:hAnsi="Times New Roman" w:cs="Times New Roman"/>
          <w:spacing w:val="38"/>
          <w:sz w:val="24"/>
          <w:szCs w:val="24"/>
          <w:lang w:val="ru-RU"/>
        </w:rPr>
        <w:t xml:space="preserve"> </w:t>
      </w:r>
      <w:r w:rsidRPr="00B13B4E">
        <w:rPr>
          <w:rFonts w:ascii="Times New Roman" w:eastAsia="Times New Roman" w:hAnsi="Times New Roman" w:cs="Times New Roman"/>
          <w:sz w:val="24"/>
          <w:szCs w:val="24"/>
          <w:lang w:val="ru-RU"/>
        </w:rPr>
        <w:t xml:space="preserve">се  </w:t>
      </w:r>
      <w:r w:rsidRPr="00B13B4E">
        <w:rPr>
          <w:rFonts w:ascii="Times New Roman" w:eastAsia="Times New Roman" w:hAnsi="Times New Roman" w:cs="Times New Roman"/>
          <w:spacing w:val="-1"/>
          <w:sz w:val="24"/>
          <w:szCs w:val="24"/>
          <w:lang w:val="ru-RU"/>
        </w:rPr>
        <w:t>з</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z w:val="24"/>
          <w:szCs w:val="24"/>
          <w:lang w:val="ru-RU"/>
        </w:rPr>
        <w:t>к</w:t>
      </w:r>
      <w:r w:rsidRPr="00B13B4E">
        <w:rPr>
          <w:rFonts w:ascii="Times New Roman" w:eastAsia="Times New Roman" w:hAnsi="Times New Roman" w:cs="Times New Roman"/>
          <w:spacing w:val="2"/>
          <w:sz w:val="24"/>
          <w:szCs w:val="24"/>
          <w:lang w:val="ru-RU"/>
        </w:rPr>
        <w:t>љ</w:t>
      </w:r>
      <w:r w:rsidRPr="00B13B4E">
        <w:rPr>
          <w:rFonts w:ascii="Times New Roman" w:eastAsia="Times New Roman" w:hAnsi="Times New Roman" w:cs="Times New Roman"/>
          <w:spacing w:val="-5"/>
          <w:sz w:val="24"/>
          <w:szCs w:val="24"/>
          <w:lang w:val="ru-RU"/>
        </w:rPr>
        <w:t>у</w:t>
      </w:r>
      <w:r w:rsidRPr="00B13B4E">
        <w:rPr>
          <w:rFonts w:ascii="Times New Roman" w:eastAsia="Times New Roman" w:hAnsi="Times New Roman" w:cs="Times New Roman"/>
          <w:spacing w:val="1"/>
          <w:sz w:val="24"/>
          <w:szCs w:val="24"/>
          <w:lang w:val="ru-RU"/>
        </w:rPr>
        <w:t>ч</w:t>
      </w:r>
      <w:r w:rsidRPr="00B13B4E">
        <w:rPr>
          <w:rFonts w:ascii="Times New Roman" w:eastAsia="Times New Roman" w:hAnsi="Times New Roman" w:cs="Times New Roman"/>
          <w:sz w:val="24"/>
          <w:szCs w:val="24"/>
          <w:lang w:val="ru-RU"/>
        </w:rPr>
        <w:t>ити</w:t>
      </w:r>
      <w:r w:rsidRPr="00B13B4E">
        <w:rPr>
          <w:rFonts w:ascii="Times New Roman" w:eastAsia="Times New Roman" w:hAnsi="Times New Roman" w:cs="Times New Roman"/>
          <w:spacing w:val="39"/>
          <w:sz w:val="24"/>
          <w:szCs w:val="24"/>
          <w:lang w:val="ru-RU"/>
        </w:rPr>
        <w:t xml:space="preserve"> </w:t>
      </w:r>
      <w:r w:rsidRPr="00B13B4E">
        <w:rPr>
          <w:rFonts w:ascii="Times New Roman" w:eastAsia="Times New Roman" w:hAnsi="Times New Roman" w:cs="Times New Roman"/>
          <w:sz w:val="24"/>
          <w:szCs w:val="24"/>
          <w:lang w:val="ru-RU"/>
        </w:rPr>
        <w:t xml:space="preserve">да  </w:t>
      </w:r>
      <w:r w:rsidRPr="00B13B4E">
        <w:rPr>
          <w:rFonts w:ascii="Times New Roman" w:eastAsia="Times New Roman" w:hAnsi="Times New Roman" w:cs="Times New Roman"/>
          <w:spacing w:val="2"/>
          <w:sz w:val="24"/>
          <w:szCs w:val="24"/>
          <w:lang w:val="ru-RU"/>
        </w:rPr>
        <w:t>ј</w:t>
      </w:r>
      <w:r w:rsidRPr="00B13B4E">
        <w:rPr>
          <w:rFonts w:ascii="Times New Roman" w:eastAsia="Times New Roman" w:hAnsi="Times New Roman" w:cs="Times New Roman"/>
          <w:sz w:val="24"/>
          <w:szCs w:val="24"/>
          <w:lang w:val="ru-RU"/>
        </w:rPr>
        <w:t>е н</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z w:val="24"/>
          <w:szCs w:val="24"/>
          <w:lang w:val="ru-RU"/>
        </w:rPr>
        <w:t>јм</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4"/>
          <w:sz w:val="24"/>
          <w:szCs w:val="24"/>
          <w:lang w:val="ru-RU"/>
        </w:rPr>
        <w:t>њ</w:t>
      </w:r>
      <w:r w:rsidRPr="00B13B4E">
        <w:rPr>
          <w:rFonts w:ascii="Times New Roman" w:eastAsia="Times New Roman" w:hAnsi="Times New Roman" w:cs="Times New Roman"/>
          <w:sz w:val="24"/>
          <w:szCs w:val="24"/>
          <w:lang w:val="ru-RU"/>
        </w:rPr>
        <w:t>а</w:t>
      </w:r>
      <w:r w:rsidRPr="00B13B4E">
        <w:rPr>
          <w:rFonts w:ascii="Times New Roman" w:eastAsia="Times New Roman" w:hAnsi="Times New Roman" w:cs="Times New Roman"/>
          <w:spacing w:val="6"/>
          <w:sz w:val="24"/>
          <w:szCs w:val="24"/>
          <w:lang w:val="ru-RU"/>
        </w:rPr>
        <w:t xml:space="preserve"> </w:t>
      </w:r>
      <w:r w:rsidRPr="00B13B4E">
        <w:rPr>
          <w:rFonts w:ascii="Times New Roman" w:eastAsia="Times New Roman" w:hAnsi="Times New Roman" w:cs="Times New Roman"/>
          <w:sz w:val="24"/>
          <w:szCs w:val="24"/>
          <w:lang w:val="ru-RU"/>
        </w:rPr>
        <w:t>п</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1"/>
          <w:sz w:val="24"/>
          <w:szCs w:val="24"/>
          <w:lang w:val="ru-RU"/>
        </w:rPr>
        <w:t>к</w:t>
      </w:r>
      <w:r w:rsidRPr="00B13B4E">
        <w:rPr>
          <w:rFonts w:ascii="Times New Roman" w:eastAsia="Times New Roman" w:hAnsi="Times New Roman" w:cs="Times New Roman"/>
          <w:spacing w:val="2"/>
          <w:sz w:val="24"/>
          <w:szCs w:val="24"/>
          <w:lang w:val="ru-RU"/>
        </w:rPr>
        <w:t>р</w:t>
      </w:r>
      <w:r w:rsidRPr="00B13B4E">
        <w:rPr>
          <w:rFonts w:ascii="Times New Roman" w:eastAsia="Times New Roman" w:hAnsi="Times New Roman" w:cs="Times New Roman"/>
          <w:spacing w:val="-2"/>
          <w:sz w:val="24"/>
          <w:szCs w:val="24"/>
          <w:lang w:val="ru-RU"/>
        </w:rPr>
        <w:t>и</w:t>
      </w:r>
      <w:r w:rsidRPr="00B13B4E">
        <w:rPr>
          <w:rFonts w:ascii="Times New Roman" w:eastAsia="Times New Roman" w:hAnsi="Times New Roman" w:cs="Times New Roman"/>
          <w:spacing w:val="1"/>
          <w:sz w:val="24"/>
          <w:szCs w:val="24"/>
          <w:lang w:val="ru-RU"/>
        </w:rPr>
        <w:t>в</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но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z w:val="24"/>
          <w:szCs w:val="24"/>
          <w:lang w:val="ru-RU"/>
        </w:rPr>
        <w:t>т</w:t>
      </w:r>
      <w:r w:rsidRPr="00B13B4E">
        <w:rPr>
          <w:rFonts w:ascii="Times New Roman" w:eastAsia="Times New Roman" w:hAnsi="Times New Roman" w:cs="Times New Roman"/>
          <w:spacing w:val="4"/>
          <w:sz w:val="24"/>
          <w:szCs w:val="24"/>
          <w:lang w:val="ru-RU"/>
        </w:rPr>
        <w:t xml:space="preserve"> </w:t>
      </w:r>
      <w:r w:rsidRPr="00B13B4E">
        <w:rPr>
          <w:rFonts w:ascii="Times New Roman" w:eastAsia="Times New Roman" w:hAnsi="Times New Roman" w:cs="Times New Roman"/>
          <w:sz w:val="24"/>
          <w:szCs w:val="24"/>
          <w:lang w:val="ru-RU"/>
        </w:rPr>
        <w:t>не</w:t>
      </w:r>
      <w:r w:rsidRPr="00B13B4E">
        <w:rPr>
          <w:rFonts w:ascii="Times New Roman" w:eastAsia="Times New Roman" w:hAnsi="Times New Roman" w:cs="Times New Roman"/>
          <w:spacing w:val="-1"/>
          <w:sz w:val="24"/>
          <w:szCs w:val="24"/>
          <w:lang w:val="ru-RU"/>
        </w:rPr>
        <w:t>б</w:t>
      </w:r>
      <w:r w:rsidRPr="00B13B4E">
        <w:rPr>
          <w:rFonts w:ascii="Times New Roman" w:eastAsia="Times New Roman" w:hAnsi="Times New Roman" w:cs="Times New Roman"/>
          <w:sz w:val="24"/>
          <w:szCs w:val="24"/>
          <w:lang w:val="ru-RU"/>
        </w:rPr>
        <w:t>а</w:t>
      </w:r>
      <w:r w:rsidRPr="00B13B4E">
        <w:rPr>
          <w:rFonts w:ascii="Times New Roman" w:eastAsia="Times New Roman" w:hAnsi="Times New Roman" w:cs="Times New Roman"/>
          <w:spacing w:val="6"/>
          <w:sz w:val="24"/>
          <w:szCs w:val="24"/>
          <w:lang w:val="ru-RU"/>
        </w:rPr>
        <w:t xml:space="preserve"> </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z w:val="24"/>
          <w:szCs w:val="24"/>
          <w:lang w:val="ru-RU"/>
        </w:rPr>
        <w:t>бла</w:t>
      </w:r>
      <w:r w:rsidRPr="00B13B4E">
        <w:rPr>
          <w:rFonts w:ascii="Times New Roman" w:eastAsia="Times New Roman" w:hAnsi="Times New Roman" w:cs="Times New Roman"/>
          <w:spacing w:val="-2"/>
          <w:sz w:val="24"/>
          <w:szCs w:val="24"/>
          <w:lang w:val="ru-RU"/>
        </w:rPr>
        <w:t>ц</w:t>
      </w:r>
      <w:r w:rsidRPr="00B13B4E">
        <w:rPr>
          <w:rFonts w:ascii="Times New Roman" w:eastAsia="Times New Roman" w:hAnsi="Times New Roman" w:cs="Times New Roman"/>
          <w:sz w:val="24"/>
          <w:szCs w:val="24"/>
          <w:lang w:val="ru-RU"/>
        </w:rPr>
        <w:t>има</w:t>
      </w:r>
      <w:r w:rsidRPr="00B13B4E">
        <w:rPr>
          <w:rFonts w:ascii="Times New Roman" w:eastAsia="Times New Roman" w:hAnsi="Times New Roman" w:cs="Times New Roman"/>
          <w:spacing w:val="6"/>
          <w:sz w:val="24"/>
          <w:szCs w:val="24"/>
          <w:lang w:val="ru-RU"/>
        </w:rPr>
        <w:t xml:space="preserve"> </w:t>
      </w:r>
      <w:r w:rsidRPr="00B13B4E">
        <w:rPr>
          <w:rFonts w:ascii="Times New Roman" w:eastAsia="Times New Roman" w:hAnsi="Times New Roman" w:cs="Times New Roman"/>
          <w:sz w:val="24"/>
          <w:szCs w:val="24"/>
          <w:lang w:val="ru-RU"/>
        </w:rPr>
        <w:t>у</w:t>
      </w:r>
      <w:r w:rsidRPr="00B13B4E">
        <w:rPr>
          <w:rFonts w:ascii="Times New Roman" w:eastAsia="Times New Roman" w:hAnsi="Times New Roman" w:cs="Times New Roman"/>
          <w:spacing w:val="2"/>
          <w:sz w:val="24"/>
          <w:szCs w:val="24"/>
          <w:lang w:val="ru-RU"/>
        </w:rPr>
        <w:t xml:space="preserve"> </w:t>
      </w:r>
      <w:r w:rsidRPr="00B13B4E">
        <w:rPr>
          <w:rFonts w:ascii="Times New Roman" w:eastAsia="Times New Roman" w:hAnsi="Times New Roman" w:cs="Times New Roman"/>
          <w:spacing w:val="1"/>
          <w:sz w:val="24"/>
          <w:szCs w:val="24"/>
          <w:lang w:val="ru-RU"/>
        </w:rPr>
        <w:t>ав</w:t>
      </w:r>
      <w:r w:rsidRPr="00B13B4E">
        <w:rPr>
          <w:rFonts w:ascii="Times New Roman" w:eastAsia="Times New Roman" w:hAnsi="Times New Roman" w:cs="Times New Roman"/>
          <w:spacing w:val="-2"/>
          <w:sz w:val="24"/>
          <w:szCs w:val="24"/>
          <w:lang w:val="ru-RU"/>
        </w:rPr>
        <w:t>г</w:t>
      </w:r>
      <w:r w:rsidRPr="00B13B4E">
        <w:rPr>
          <w:rFonts w:ascii="Times New Roman" w:eastAsia="Times New Roman" w:hAnsi="Times New Roman" w:cs="Times New Roman"/>
          <w:spacing w:val="-3"/>
          <w:sz w:val="24"/>
          <w:szCs w:val="24"/>
          <w:lang w:val="ru-RU"/>
        </w:rPr>
        <w:t>у</w:t>
      </w:r>
      <w:r w:rsidRPr="00B13B4E">
        <w:rPr>
          <w:rFonts w:ascii="Times New Roman" w:eastAsia="Times New Roman" w:hAnsi="Times New Roman" w:cs="Times New Roman"/>
          <w:sz w:val="24"/>
          <w:szCs w:val="24"/>
          <w:lang w:val="ru-RU"/>
        </w:rPr>
        <w:t>с</w:t>
      </w:r>
      <w:r w:rsidRPr="00B13B4E">
        <w:rPr>
          <w:rFonts w:ascii="Times New Roman" w:eastAsia="Times New Roman" w:hAnsi="Times New Roman" w:cs="Times New Roman"/>
          <w:spacing w:val="2"/>
          <w:sz w:val="24"/>
          <w:szCs w:val="24"/>
          <w:lang w:val="ru-RU"/>
        </w:rPr>
        <w:t>т</w:t>
      </w:r>
      <w:r w:rsidRPr="00B13B4E">
        <w:rPr>
          <w:rFonts w:ascii="Times New Roman" w:eastAsia="Times New Roman" w:hAnsi="Times New Roman" w:cs="Times New Roman"/>
          <w:sz w:val="24"/>
          <w:szCs w:val="24"/>
          <w:lang w:val="ru-RU"/>
        </w:rPr>
        <w:t>у</w:t>
      </w:r>
      <w:r w:rsidRPr="00B13B4E">
        <w:rPr>
          <w:rFonts w:ascii="Times New Roman" w:eastAsia="Times New Roman" w:hAnsi="Times New Roman" w:cs="Times New Roman"/>
          <w:spacing w:val="2"/>
          <w:sz w:val="24"/>
          <w:szCs w:val="24"/>
          <w:lang w:val="ru-RU"/>
        </w:rPr>
        <w:t xml:space="preserve"> </w:t>
      </w:r>
      <w:r w:rsidRPr="00B13B4E">
        <w:rPr>
          <w:rFonts w:ascii="Times New Roman" w:eastAsia="Times New Roman" w:hAnsi="Times New Roman" w:cs="Times New Roman"/>
          <w:sz w:val="24"/>
          <w:szCs w:val="24"/>
          <w:lang w:val="ru-RU"/>
        </w:rPr>
        <w:t>(3</w:t>
      </w:r>
      <w:r w:rsidRPr="00B13B4E">
        <w:rPr>
          <w:rFonts w:ascii="Times New Roman" w:eastAsia="Times New Roman" w:hAnsi="Times New Roman" w:cs="Times New Roman"/>
          <w:spacing w:val="2"/>
          <w:sz w:val="24"/>
          <w:szCs w:val="24"/>
          <w:lang w:val="ru-RU"/>
        </w:rPr>
        <w:t>.</w:t>
      </w:r>
      <w:r w:rsidRPr="00B13B4E">
        <w:rPr>
          <w:rFonts w:ascii="Times New Roman" w:eastAsia="Times New Roman" w:hAnsi="Times New Roman" w:cs="Times New Roman"/>
          <w:sz w:val="24"/>
          <w:szCs w:val="24"/>
          <w:lang w:val="ru-RU"/>
        </w:rPr>
        <w:t>9</w:t>
      </w:r>
      <w:r w:rsidRPr="00B13B4E">
        <w:rPr>
          <w:rFonts w:ascii="Times New Roman" w:eastAsia="Times New Roman" w:hAnsi="Times New Roman" w:cs="Times New Roman"/>
          <w:spacing w:val="7"/>
          <w:sz w:val="24"/>
          <w:szCs w:val="24"/>
          <w:lang w:val="ru-RU"/>
        </w:rPr>
        <w:t xml:space="preserve"> </w:t>
      </w:r>
      <w:r w:rsidRPr="00B13B4E">
        <w:rPr>
          <w:rFonts w:ascii="Times New Roman" w:eastAsia="Times New Roman" w:hAnsi="Times New Roman" w:cs="Times New Roman"/>
          <w:spacing w:val="-1"/>
          <w:sz w:val="24"/>
          <w:szCs w:val="24"/>
          <w:lang w:val="ru-RU"/>
        </w:rPr>
        <w:t>д</w:t>
      </w:r>
      <w:r w:rsidRPr="00B13B4E">
        <w:rPr>
          <w:rFonts w:ascii="Times New Roman" w:eastAsia="Times New Roman" w:hAnsi="Times New Roman" w:cs="Times New Roman"/>
          <w:sz w:val="24"/>
          <w:szCs w:val="24"/>
          <w:lang w:val="ru-RU"/>
        </w:rPr>
        <w:t>ес</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pacing w:val="-1"/>
          <w:sz w:val="24"/>
          <w:szCs w:val="24"/>
          <w:lang w:val="ru-RU"/>
        </w:rPr>
        <w:t>т</w:t>
      </w:r>
      <w:r w:rsidRPr="00B13B4E">
        <w:rPr>
          <w:rFonts w:ascii="Times New Roman" w:eastAsia="Times New Roman" w:hAnsi="Times New Roman" w:cs="Times New Roman"/>
          <w:sz w:val="24"/>
          <w:szCs w:val="24"/>
          <w:lang w:val="ru-RU"/>
        </w:rPr>
        <w:t>ин</w:t>
      </w:r>
      <w:r w:rsidRPr="00B13B4E">
        <w:rPr>
          <w:rFonts w:ascii="Times New Roman" w:eastAsia="Times New Roman" w:hAnsi="Times New Roman" w:cs="Times New Roman"/>
          <w:spacing w:val="3"/>
          <w:sz w:val="24"/>
          <w:szCs w:val="24"/>
          <w:lang w:val="ru-RU"/>
        </w:rPr>
        <w:t>а</w:t>
      </w:r>
      <w:r w:rsidRPr="00B13B4E">
        <w:rPr>
          <w:rFonts w:ascii="Times New Roman" w:eastAsia="Times New Roman" w:hAnsi="Times New Roman" w:cs="Times New Roman"/>
          <w:sz w:val="24"/>
          <w:szCs w:val="24"/>
          <w:lang w:val="ru-RU"/>
        </w:rPr>
        <w:t>,</w:t>
      </w:r>
      <w:r w:rsidRPr="00B13B4E">
        <w:rPr>
          <w:rFonts w:ascii="Times New Roman" w:eastAsia="Times New Roman" w:hAnsi="Times New Roman" w:cs="Times New Roman"/>
          <w:spacing w:val="5"/>
          <w:sz w:val="24"/>
          <w:szCs w:val="24"/>
          <w:lang w:val="ru-RU"/>
        </w:rPr>
        <w:t xml:space="preserve"> </w:t>
      </w:r>
      <w:r w:rsidRPr="00B13B4E">
        <w:rPr>
          <w:rFonts w:ascii="Times New Roman" w:eastAsia="Times New Roman" w:hAnsi="Times New Roman" w:cs="Times New Roman"/>
          <w:sz w:val="24"/>
          <w:szCs w:val="24"/>
          <w:lang w:val="ru-RU"/>
        </w:rPr>
        <w:t>о</w:t>
      </w:r>
      <w:r w:rsidRPr="00B13B4E">
        <w:rPr>
          <w:rFonts w:ascii="Times New Roman" w:eastAsia="Times New Roman" w:hAnsi="Times New Roman" w:cs="Times New Roman"/>
          <w:spacing w:val="-1"/>
          <w:sz w:val="24"/>
          <w:szCs w:val="24"/>
          <w:lang w:val="ru-RU"/>
        </w:rPr>
        <w:t>д</w:t>
      </w:r>
      <w:r w:rsidRPr="00B13B4E">
        <w:rPr>
          <w:rFonts w:ascii="Times New Roman" w:eastAsia="Times New Roman" w:hAnsi="Times New Roman" w:cs="Times New Roman"/>
          <w:sz w:val="24"/>
          <w:szCs w:val="24"/>
          <w:lang w:val="ru-RU"/>
        </w:rPr>
        <w:t>но</w:t>
      </w:r>
      <w:r w:rsidRPr="00B13B4E">
        <w:rPr>
          <w:rFonts w:ascii="Times New Roman" w:eastAsia="Times New Roman" w:hAnsi="Times New Roman" w:cs="Times New Roman"/>
          <w:spacing w:val="-2"/>
          <w:sz w:val="24"/>
          <w:szCs w:val="24"/>
          <w:lang w:val="ru-RU"/>
        </w:rPr>
        <w:t>с</w:t>
      </w:r>
      <w:r w:rsidRPr="00B13B4E">
        <w:rPr>
          <w:rFonts w:ascii="Times New Roman" w:eastAsia="Times New Roman" w:hAnsi="Times New Roman" w:cs="Times New Roman"/>
          <w:sz w:val="24"/>
          <w:szCs w:val="24"/>
          <w:lang w:val="ru-RU"/>
        </w:rPr>
        <w:t>но</w:t>
      </w:r>
      <w:r w:rsidR="00B13B4E">
        <w:rPr>
          <w:rFonts w:ascii="Times New Roman" w:eastAsia="Times New Roman" w:hAnsi="Times New Roman" w:cs="Times New Roman"/>
          <w:sz w:val="24"/>
          <w:szCs w:val="24"/>
          <w:lang w:val="ru-RU"/>
        </w:rPr>
        <w:t xml:space="preserve"> </w:t>
      </w:r>
      <w:r w:rsidRPr="00B13B4E">
        <w:rPr>
          <w:rFonts w:ascii="Times New Roman" w:eastAsia="Times New Roman" w:hAnsi="Times New Roman" w:cs="Times New Roman"/>
          <w:spacing w:val="2"/>
          <w:sz w:val="24"/>
          <w:szCs w:val="24"/>
          <w:lang w:val="ru-RU"/>
        </w:rPr>
        <w:t>3</w:t>
      </w:r>
      <w:r w:rsidRPr="00B13B4E">
        <w:rPr>
          <w:rFonts w:ascii="Times New Roman" w:eastAsia="Times New Roman" w:hAnsi="Times New Roman" w:cs="Times New Roman"/>
          <w:spacing w:val="-2"/>
          <w:sz w:val="24"/>
          <w:szCs w:val="24"/>
          <w:lang w:val="ru-RU"/>
        </w:rPr>
        <w:t>9</w:t>
      </w:r>
      <w:r w:rsidRPr="00B13B4E">
        <w:rPr>
          <w:rFonts w:ascii="Times New Roman" w:eastAsia="Times New Roman" w:hAnsi="Times New Roman" w:cs="Times New Roman"/>
          <w:spacing w:val="1"/>
          <w:sz w:val="24"/>
          <w:szCs w:val="24"/>
          <w:lang w:val="ru-RU"/>
        </w:rPr>
        <w:t>%</w:t>
      </w:r>
      <w:r w:rsidRPr="00B13B4E">
        <w:rPr>
          <w:rFonts w:ascii="Times New Roman" w:eastAsia="Times New Roman" w:hAnsi="Times New Roman" w:cs="Times New Roman"/>
          <w:spacing w:val="-2"/>
          <w:sz w:val="24"/>
          <w:szCs w:val="24"/>
          <w:lang w:val="ru-RU"/>
        </w:rPr>
        <w:t>)</w:t>
      </w:r>
      <w:r w:rsidRPr="00B13B4E">
        <w:rPr>
          <w:rFonts w:ascii="Times New Roman" w:eastAsia="Times New Roman" w:hAnsi="Times New Roman" w:cs="Times New Roman"/>
          <w:sz w:val="24"/>
          <w:szCs w:val="24"/>
          <w:lang w:val="ru-RU"/>
        </w:rPr>
        <w:t>,</w:t>
      </w:r>
      <w:r w:rsidRPr="00B13B4E">
        <w:rPr>
          <w:rFonts w:ascii="Times New Roman" w:eastAsia="Times New Roman" w:hAnsi="Times New Roman" w:cs="Times New Roman"/>
          <w:spacing w:val="21"/>
          <w:sz w:val="24"/>
          <w:szCs w:val="24"/>
          <w:lang w:val="ru-RU"/>
        </w:rPr>
        <w:t xml:space="preserve"> </w:t>
      </w:r>
      <w:r w:rsidRPr="00B13B4E">
        <w:rPr>
          <w:rFonts w:ascii="Times New Roman" w:eastAsia="Times New Roman" w:hAnsi="Times New Roman" w:cs="Times New Roman"/>
          <w:sz w:val="24"/>
          <w:szCs w:val="24"/>
          <w:lang w:val="ru-RU"/>
        </w:rPr>
        <w:t>д</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z w:val="24"/>
          <w:szCs w:val="24"/>
          <w:lang w:val="ru-RU"/>
        </w:rPr>
        <w:t>к</w:t>
      </w:r>
      <w:r w:rsidRPr="00B13B4E">
        <w:rPr>
          <w:rFonts w:ascii="Times New Roman" w:eastAsia="Times New Roman" w:hAnsi="Times New Roman" w:cs="Times New Roman"/>
          <w:spacing w:val="21"/>
          <w:sz w:val="24"/>
          <w:szCs w:val="24"/>
          <w:lang w:val="ru-RU"/>
        </w:rPr>
        <w:t xml:space="preserve"> </w:t>
      </w:r>
      <w:r w:rsidRPr="00B13B4E">
        <w:rPr>
          <w:rFonts w:ascii="Times New Roman" w:eastAsia="Times New Roman" w:hAnsi="Times New Roman" w:cs="Times New Roman"/>
          <w:sz w:val="24"/>
          <w:szCs w:val="24"/>
          <w:lang w:val="ru-RU"/>
        </w:rPr>
        <w:t>нај</w:t>
      </w:r>
      <w:r w:rsidRPr="00B13B4E">
        <w:rPr>
          <w:rFonts w:ascii="Times New Roman" w:eastAsia="Times New Roman" w:hAnsi="Times New Roman" w:cs="Times New Roman"/>
          <w:spacing w:val="1"/>
          <w:sz w:val="24"/>
          <w:szCs w:val="24"/>
          <w:lang w:val="ru-RU"/>
        </w:rPr>
        <w:t>в</w:t>
      </w:r>
      <w:r w:rsidRPr="00B13B4E">
        <w:rPr>
          <w:rFonts w:ascii="Times New Roman" w:eastAsia="Times New Roman" w:hAnsi="Times New Roman" w:cs="Times New Roman"/>
          <w:spacing w:val="-5"/>
          <w:sz w:val="24"/>
          <w:szCs w:val="24"/>
          <w:lang w:val="ru-RU"/>
        </w:rPr>
        <w:t>е</w:t>
      </w:r>
      <w:r w:rsidRPr="00B13B4E">
        <w:rPr>
          <w:rFonts w:ascii="Times New Roman" w:eastAsia="Times New Roman" w:hAnsi="Times New Roman" w:cs="Times New Roman"/>
          <w:spacing w:val="2"/>
          <w:sz w:val="24"/>
          <w:szCs w:val="24"/>
          <w:lang w:val="ru-RU"/>
        </w:rPr>
        <w:t>ћ</w:t>
      </w:r>
      <w:r w:rsidRPr="00B13B4E">
        <w:rPr>
          <w:rFonts w:ascii="Times New Roman" w:eastAsia="Times New Roman" w:hAnsi="Times New Roman" w:cs="Times New Roman"/>
          <w:sz w:val="24"/>
          <w:szCs w:val="24"/>
          <w:lang w:val="ru-RU"/>
        </w:rPr>
        <w:t>у</w:t>
      </w:r>
      <w:r w:rsidRPr="00B13B4E">
        <w:rPr>
          <w:rFonts w:ascii="Times New Roman" w:eastAsia="Times New Roman" w:hAnsi="Times New Roman" w:cs="Times New Roman"/>
          <w:spacing w:val="16"/>
          <w:sz w:val="24"/>
          <w:szCs w:val="24"/>
          <w:lang w:val="ru-RU"/>
        </w:rPr>
        <w:t xml:space="preserve"> </w:t>
      </w:r>
      <w:r w:rsidRPr="00B13B4E">
        <w:rPr>
          <w:rFonts w:ascii="Times New Roman" w:eastAsia="Times New Roman" w:hAnsi="Times New Roman" w:cs="Times New Roman"/>
          <w:sz w:val="24"/>
          <w:szCs w:val="24"/>
          <w:lang w:val="ru-RU"/>
        </w:rPr>
        <w:t>п</w:t>
      </w:r>
      <w:r w:rsidRPr="00B13B4E">
        <w:rPr>
          <w:rFonts w:ascii="Times New Roman" w:eastAsia="Times New Roman" w:hAnsi="Times New Roman" w:cs="Times New Roman"/>
          <w:spacing w:val="2"/>
          <w:sz w:val="24"/>
          <w:szCs w:val="24"/>
          <w:lang w:val="ru-RU"/>
        </w:rPr>
        <w:t>р</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z w:val="24"/>
          <w:szCs w:val="24"/>
          <w:lang w:val="ru-RU"/>
        </w:rPr>
        <w:t>еч</w:t>
      </w:r>
      <w:r w:rsidRPr="00B13B4E">
        <w:rPr>
          <w:rFonts w:ascii="Times New Roman" w:eastAsia="Times New Roman" w:hAnsi="Times New Roman" w:cs="Times New Roman"/>
          <w:spacing w:val="-1"/>
          <w:sz w:val="24"/>
          <w:szCs w:val="24"/>
          <w:lang w:val="ru-RU"/>
        </w:rPr>
        <w:t>н</w:t>
      </w:r>
      <w:r w:rsidRPr="00B13B4E">
        <w:rPr>
          <w:rFonts w:ascii="Times New Roman" w:eastAsia="Times New Roman" w:hAnsi="Times New Roman" w:cs="Times New Roman"/>
          <w:sz w:val="24"/>
          <w:szCs w:val="24"/>
          <w:lang w:val="ru-RU"/>
        </w:rPr>
        <w:t>у</w:t>
      </w:r>
      <w:r w:rsidRPr="00B13B4E">
        <w:rPr>
          <w:rFonts w:ascii="Times New Roman" w:eastAsia="Times New Roman" w:hAnsi="Times New Roman" w:cs="Times New Roman"/>
          <w:spacing w:val="19"/>
          <w:sz w:val="24"/>
          <w:szCs w:val="24"/>
          <w:lang w:val="ru-RU"/>
        </w:rPr>
        <w:t xml:space="preserve"> </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z w:val="24"/>
          <w:szCs w:val="24"/>
          <w:lang w:val="ru-RU"/>
        </w:rPr>
        <w:t>б</w:t>
      </w:r>
      <w:r w:rsidRPr="00B13B4E">
        <w:rPr>
          <w:rFonts w:ascii="Times New Roman" w:eastAsia="Times New Roman" w:hAnsi="Times New Roman" w:cs="Times New Roman"/>
          <w:spacing w:val="-1"/>
          <w:sz w:val="24"/>
          <w:szCs w:val="24"/>
          <w:lang w:val="ru-RU"/>
        </w:rPr>
        <w:t>л</w:t>
      </w:r>
      <w:r w:rsidRPr="00B13B4E">
        <w:rPr>
          <w:rFonts w:ascii="Times New Roman" w:eastAsia="Times New Roman" w:hAnsi="Times New Roman" w:cs="Times New Roman"/>
          <w:spacing w:val="1"/>
          <w:sz w:val="24"/>
          <w:szCs w:val="24"/>
          <w:lang w:val="ru-RU"/>
        </w:rPr>
        <w:t>ач</w:t>
      </w:r>
      <w:r w:rsidRPr="00B13B4E">
        <w:rPr>
          <w:rFonts w:ascii="Times New Roman" w:eastAsia="Times New Roman" w:hAnsi="Times New Roman" w:cs="Times New Roman"/>
          <w:spacing w:val="-1"/>
          <w:sz w:val="24"/>
          <w:szCs w:val="24"/>
          <w:lang w:val="ru-RU"/>
        </w:rPr>
        <w:t>н</w:t>
      </w:r>
      <w:r w:rsidRPr="00B13B4E">
        <w:rPr>
          <w:rFonts w:ascii="Times New Roman" w:eastAsia="Times New Roman" w:hAnsi="Times New Roman" w:cs="Times New Roman"/>
          <w:sz w:val="24"/>
          <w:szCs w:val="24"/>
          <w:lang w:val="ru-RU"/>
        </w:rPr>
        <w:t>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z w:val="24"/>
          <w:szCs w:val="24"/>
          <w:lang w:val="ru-RU"/>
        </w:rPr>
        <w:t>т</w:t>
      </w:r>
      <w:r w:rsidRPr="00B13B4E">
        <w:rPr>
          <w:rFonts w:ascii="Times New Roman" w:eastAsia="Times New Roman" w:hAnsi="Times New Roman" w:cs="Times New Roman"/>
          <w:spacing w:val="18"/>
          <w:sz w:val="24"/>
          <w:szCs w:val="24"/>
          <w:lang w:val="ru-RU"/>
        </w:rPr>
        <w:t xml:space="preserve"> </w:t>
      </w:r>
      <w:r w:rsidRPr="00B13B4E">
        <w:rPr>
          <w:rFonts w:ascii="Times New Roman" w:eastAsia="Times New Roman" w:hAnsi="Times New Roman" w:cs="Times New Roman"/>
          <w:sz w:val="24"/>
          <w:szCs w:val="24"/>
          <w:lang w:val="ru-RU"/>
        </w:rPr>
        <w:t>има</w:t>
      </w:r>
      <w:r w:rsidRPr="00B13B4E">
        <w:rPr>
          <w:rFonts w:ascii="Times New Roman" w:eastAsia="Times New Roman" w:hAnsi="Times New Roman" w:cs="Times New Roman"/>
          <w:spacing w:val="21"/>
          <w:sz w:val="24"/>
          <w:szCs w:val="24"/>
          <w:lang w:val="ru-RU"/>
        </w:rPr>
        <w:t xml:space="preserve"> </w:t>
      </w:r>
      <w:r w:rsidRPr="00B13B4E">
        <w:rPr>
          <w:rFonts w:ascii="Times New Roman" w:eastAsia="Times New Roman" w:hAnsi="Times New Roman" w:cs="Times New Roman"/>
          <w:sz w:val="24"/>
          <w:szCs w:val="24"/>
          <w:lang w:val="ru-RU"/>
        </w:rPr>
        <w:t>д</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ц</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мб</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z w:val="24"/>
          <w:szCs w:val="24"/>
          <w:lang w:val="ru-RU"/>
        </w:rPr>
        <w:t>р</w:t>
      </w:r>
      <w:r w:rsidRPr="00B13B4E">
        <w:rPr>
          <w:rFonts w:ascii="Times New Roman" w:eastAsia="Times New Roman" w:hAnsi="Times New Roman" w:cs="Times New Roman"/>
          <w:spacing w:val="21"/>
          <w:sz w:val="24"/>
          <w:szCs w:val="24"/>
          <w:lang w:val="ru-RU"/>
        </w:rPr>
        <w:t xml:space="preserve"> </w:t>
      </w:r>
      <w:r w:rsidRPr="00B13B4E">
        <w:rPr>
          <w:rFonts w:ascii="Times New Roman" w:eastAsia="Times New Roman" w:hAnsi="Times New Roman" w:cs="Times New Roman"/>
          <w:spacing w:val="-2"/>
          <w:sz w:val="24"/>
          <w:szCs w:val="24"/>
          <w:lang w:val="ru-RU"/>
        </w:rPr>
        <w:t>(</w:t>
      </w:r>
      <w:r w:rsidRPr="00B13B4E">
        <w:rPr>
          <w:rFonts w:ascii="Times New Roman" w:eastAsia="Times New Roman" w:hAnsi="Times New Roman" w:cs="Times New Roman"/>
          <w:spacing w:val="2"/>
          <w:sz w:val="24"/>
          <w:szCs w:val="24"/>
          <w:lang w:val="ru-RU"/>
        </w:rPr>
        <w:t>7</w:t>
      </w:r>
      <w:r w:rsidRPr="00B13B4E">
        <w:rPr>
          <w:rFonts w:ascii="Times New Roman" w:eastAsia="Times New Roman" w:hAnsi="Times New Roman" w:cs="Times New Roman"/>
          <w:spacing w:val="-2"/>
          <w:sz w:val="24"/>
          <w:szCs w:val="24"/>
          <w:lang w:val="ru-RU"/>
        </w:rPr>
        <w:t>.</w:t>
      </w:r>
      <w:r w:rsidRPr="00B13B4E">
        <w:rPr>
          <w:rFonts w:ascii="Times New Roman" w:eastAsia="Times New Roman" w:hAnsi="Times New Roman" w:cs="Times New Roman"/>
          <w:sz w:val="24"/>
          <w:szCs w:val="24"/>
          <w:lang w:val="ru-RU"/>
        </w:rPr>
        <w:t>3</w:t>
      </w:r>
      <w:r w:rsidRPr="00B13B4E">
        <w:rPr>
          <w:rFonts w:ascii="Times New Roman" w:eastAsia="Times New Roman" w:hAnsi="Times New Roman" w:cs="Times New Roman"/>
          <w:spacing w:val="21"/>
          <w:sz w:val="24"/>
          <w:szCs w:val="24"/>
          <w:lang w:val="ru-RU"/>
        </w:rPr>
        <w:t xml:space="preserve"> </w:t>
      </w:r>
      <w:r w:rsidRPr="00B13B4E">
        <w:rPr>
          <w:rFonts w:ascii="Times New Roman" w:eastAsia="Times New Roman" w:hAnsi="Times New Roman" w:cs="Times New Roman"/>
          <w:sz w:val="24"/>
          <w:szCs w:val="24"/>
          <w:lang w:val="ru-RU"/>
        </w:rPr>
        <w:t>д</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тине</w:t>
      </w:r>
      <w:r w:rsidRPr="00B13B4E">
        <w:rPr>
          <w:rFonts w:ascii="Times New Roman" w:eastAsia="Times New Roman" w:hAnsi="Times New Roman" w:cs="Times New Roman"/>
          <w:spacing w:val="-2"/>
          <w:sz w:val="24"/>
          <w:szCs w:val="24"/>
          <w:lang w:val="ru-RU"/>
        </w:rPr>
        <w:t>)</w:t>
      </w:r>
      <w:r w:rsidRPr="00B13B4E">
        <w:rPr>
          <w:rFonts w:ascii="Times New Roman" w:eastAsia="Times New Roman" w:hAnsi="Times New Roman" w:cs="Times New Roman"/>
          <w:sz w:val="24"/>
          <w:szCs w:val="24"/>
          <w:lang w:val="ru-RU"/>
        </w:rPr>
        <w:t>.</w:t>
      </w:r>
      <w:r w:rsidRPr="00B13B4E">
        <w:rPr>
          <w:rFonts w:ascii="Times New Roman" w:eastAsia="Times New Roman" w:hAnsi="Times New Roman" w:cs="Times New Roman"/>
          <w:sz w:val="24"/>
          <w:szCs w:val="24"/>
          <w:lang w:val="sr-Latn-CS"/>
        </w:rPr>
        <w:t xml:space="preserve"> </w:t>
      </w:r>
      <w:r w:rsidR="00B13B4E" w:rsidRPr="00EA4602">
        <w:rPr>
          <w:rFonts w:ascii="Times New Roman" w:eastAsia="Times New Roman" w:hAnsi="Times New Roman" w:cs="Times New Roman"/>
          <w:sz w:val="24"/>
          <w:szCs w:val="24"/>
          <w:lang w:val="ru-RU"/>
        </w:rPr>
        <w:t xml:space="preserve"> </w:t>
      </w:r>
      <w:r w:rsidRPr="00B13B4E">
        <w:rPr>
          <w:rFonts w:ascii="Times New Roman" w:eastAsia="Times New Roman" w:hAnsi="Times New Roman" w:cs="Times New Roman"/>
          <w:sz w:val="24"/>
          <w:szCs w:val="24"/>
          <w:lang w:val="ru-RU"/>
        </w:rPr>
        <w:t>Пр</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pacing w:val="1"/>
          <w:sz w:val="24"/>
          <w:szCs w:val="24"/>
          <w:lang w:val="ru-RU"/>
        </w:rPr>
        <w:t>ч</w:t>
      </w:r>
      <w:r w:rsidRPr="00B13B4E">
        <w:rPr>
          <w:rFonts w:ascii="Times New Roman" w:eastAsia="Times New Roman" w:hAnsi="Times New Roman" w:cs="Times New Roman"/>
          <w:sz w:val="24"/>
          <w:szCs w:val="24"/>
          <w:lang w:val="ru-RU"/>
        </w:rPr>
        <w:t xml:space="preserve">на </w:t>
      </w:r>
      <w:r w:rsidRPr="00B13B4E">
        <w:rPr>
          <w:rFonts w:ascii="Times New Roman" w:eastAsia="Times New Roman" w:hAnsi="Times New Roman" w:cs="Times New Roman"/>
          <w:spacing w:val="19"/>
          <w:sz w:val="24"/>
          <w:szCs w:val="24"/>
          <w:lang w:val="ru-RU"/>
        </w:rPr>
        <w:t xml:space="preserve"> </w:t>
      </w:r>
      <w:r w:rsidRPr="00B13B4E">
        <w:rPr>
          <w:rFonts w:ascii="Times New Roman" w:eastAsia="Times New Roman" w:hAnsi="Times New Roman" w:cs="Times New Roman"/>
          <w:sz w:val="24"/>
          <w:szCs w:val="24"/>
          <w:lang w:val="ru-RU"/>
        </w:rPr>
        <w:t>г</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z w:val="24"/>
          <w:szCs w:val="24"/>
          <w:lang w:val="ru-RU"/>
        </w:rPr>
        <w:t>ди</w:t>
      </w:r>
      <w:r w:rsidRPr="00B13B4E">
        <w:rPr>
          <w:rFonts w:ascii="Times New Roman" w:eastAsia="Times New Roman" w:hAnsi="Times New Roman" w:cs="Times New Roman"/>
          <w:spacing w:val="2"/>
          <w:sz w:val="24"/>
          <w:szCs w:val="24"/>
          <w:lang w:val="ru-RU"/>
        </w:rPr>
        <w:t>ш</w:t>
      </w:r>
      <w:r w:rsidRPr="00B13B4E">
        <w:rPr>
          <w:rFonts w:ascii="Times New Roman" w:eastAsia="Times New Roman" w:hAnsi="Times New Roman" w:cs="Times New Roman"/>
          <w:spacing w:val="-4"/>
          <w:sz w:val="24"/>
          <w:szCs w:val="24"/>
          <w:lang w:val="ru-RU"/>
        </w:rPr>
        <w:t>њ</w:t>
      </w:r>
      <w:r w:rsidRPr="00B13B4E">
        <w:rPr>
          <w:rFonts w:ascii="Times New Roman" w:eastAsia="Times New Roman" w:hAnsi="Times New Roman" w:cs="Times New Roman"/>
          <w:sz w:val="24"/>
          <w:szCs w:val="24"/>
          <w:lang w:val="ru-RU"/>
        </w:rPr>
        <w:t xml:space="preserve">а </w:t>
      </w:r>
      <w:r w:rsidRPr="00B13B4E">
        <w:rPr>
          <w:rFonts w:ascii="Times New Roman" w:eastAsia="Times New Roman" w:hAnsi="Times New Roman" w:cs="Times New Roman"/>
          <w:spacing w:val="19"/>
          <w:sz w:val="24"/>
          <w:szCs w:val="24"/>
          <w:lang w:val="ru-RU"/>
        </w:rPr>
        <w:t xml:space="preserve"> </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z w:val="24"/>
          <w:szCs w:val="24"/>
          <w:lang w:val="ru-RU"/>
        </w:rPr>
        <w:t>б</w:t>
      </w:r>
      <w:r w:rsidRPr="00B13B4E">
        <w:rPr>
          <w:rFonts w:ascii="Times New Roman" w:eastAsia="Times New Roman" w:hAnsi="Times New Roman" w:cs="Times New Roman"/>
          <w:spacing w:val="-1"/>
          <w:sz w:val="24"/>
          <w:szCs w:val="24"/>
          <w:lang w:val="ru-RU"/>
        </w:rPr>
        <w:t>л</w:t>
      </w:r>
      <w:r w:rsidRPr="00B13B4E">
        <w:rPr>
          <w:rFonts w:ascii="Times New Roman" w:eastAsia="Times New Roman" w:hAnsi="Times New Roman" w:cs="Times New Roman"/>
          <w:spacing w:val="1"/>
          <w:sz w:val="24"/>
          <w:szCs w:val="24"/>
          <w:lang w:val="ru-RU"/>
        </w:rPr>
        <w:t>ач</w:t>
      </w:r>
      <w:r w:rsidRPr="00B13B4E">
        <w:rPr>
          <w:rFonts w:ascii="Times New Roman" w:eastAsia="Times New Roman" w:hAnsi="Times New Roman" w:cs="Times New Roman"/>
          <w:spacing w:val="-1"/>
          <w:sz w:val="24"/>
          <w:szCs w:val="24"/>
          <w:lang w:val="ru-RU"/>
        </w:rPr>
        <w:t>н</w:t>
      </w:r>
      <w:r w:rsidRPr="00B13B4E">
        <w:rPr>
          <w:rFonts w:ascii="Times New Roman" w:eastAsia="Times New Roman" w:hAnsi="Times New Roman" w:cs="Times New Roman"/>
          <w:sz w:val="24"/>
          <w:szCs w:val="24"/>
          <w:lang w:val="ru-RU"/>
        </w:rPr>
        <w:t xml:space="preserve">ост </w:t>
      </w:r>
      <w:r w:rsidRPr="00B13B4E">
        <w:rPr>
          <w:rFonts w:ascii="Times New Roman" w:eastAsia="Times New Roman" w:hAnsi="Times New Roman" w:cs="Times New Roman"/>
          <w:spacing w:val="17"/>
          <w:sz w:val="24"/>
          <w:szCs w:val="24"/>
          <w:lang w:val="ru-RU"/>
        </w:rPr>
        <w:t xml:space="preserve"> </w:t>
      </w:r>
      <w:r w:rsidRPr="00B13B4E">
        <w:rPr>
          <w:rFonts w:ascii="Times New Roman" w:eastAsia="Times New Roman" w:hAnsi="Times New Roman" w:cs="Times New Roman"/>
          <w:sz w:val="24"/>
          <w:szCs w:val="24"/>
          <w:lang w:val="ru-RU"/>
        </w:rPr>
        <w:t>и</w:t>
      </w:r>
      <w:r w:rsidRPr="00B13B4E">
        <w:rPr>
          <w:rFonts w:ascii="Times New Roman" w:eastAsia="Times New Roman" w:hAnsi="Times New Roman" w:cs="Times New Roman"/>
          <w:spacing w:val="-2"/>
          <w:sz w:val="24"/>
          <w:szCs w:val="24"/>
          <w:lang w:val="ru-RU"/>
        </w:rPr>
        <w:t>з</w:t>
      </w:r>
      <w:r w:rsidRPr="00B13B4E">
        <w:rPr>
          <w:rFonts w:ascii="Times New Roman" w:eastAsia="Times New Roman" w:hAnsi="Times New Roman" w:cs="Times New Roman"/>
          <w:sz w:val="24"/>
          <w:szCs w:val="24"/>
          <w:lang w:val="ru-RU"/>
        </w:rPr>
        <w:t>н</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z w:val="24"/>
          <w:szCs w:val="24"/>
          <w:lang w:val="ru-RU"/>
        </w:rPr>
        <w:t xml:space="preserve">и </w:t>
      </w:r>
      <w:r w:rsidRPr="00B13B4E">
        <w:rPr>
          <w:rFonts w:ascii="Times New Roman" w:eastAsia="Times New Roman" w:hAnsi="Times New Roman" w:cs="Times New Roman"/>
          <w:spacing w:val="20"/>
          <w:sz w:val="24"/>
          <w:szCs w:val="24"/>
          <w:lang w:val="ru-RU"/>
        </w:rPr>
        <w:t xml:space="preserve"> </w:t>
      </w:r>
      <w:r w:rsidRPr="00B13B4E">
        <w:rPr>
          <w:rFonts w:ascii="Times New Roman" w:eastAsia="Times New Roman" w:hAnsi="Times New Roman" w:cs="Times New Roman"/>
          <w:spacing w:val="-2"/>
          <w:sz w:val="24"/>
          <w:szCs w:val="24"/>
          <w:lang w:val="ru-RU"/>
        </w:rPr>
        <w:t>5</w:t>
      </w:r>
      <w:r w:rsidRPr="00B13B4E">
        <w:rPr>
          <w:rFonts w:ascii="Times New Roman" w:eastAsia="Times New Roman" w:hAnsi="Times New Roman" w:cs="Times New Roman"/>
          <w:sz w:val="24"/>
          <w:szCs w:val="24"/>
          <w:lang w:val="ru-RU"/>
        </w:rPr>
        <w:t xml:space="preserve">.7 </w:t>
      </w:r>
      <w:r w:rsidRPr="00B13B4E">
        <w:rPr>
          <w:rFonts w:ascii="Times New Roman" w:eastAsia="Times New Roman" w:hAnsi="Times New Roman" w:cs="Times New Roman"/>
          <w:spacing w:val="20"/>
          <w:sz w:val="24"/>
          <w:szCs w:val="24"/>
          <w:lang w:val="ru-RU"/>
        </w:rPr>
        <w:t xml:space="preserve"> </w:t>
      </w:r>
      <w:r w:rsidRPr="00B13B4E">
        <w:rPr>
          <w:rFonts w:ascii="Times New Roman" w:eastAsia="Times New Roman" w:hAnsi="Times New Roman" w:cs="Times New Roman"/>
          <w:sz w:val="24"/>
          <w:szCs w:val="24"/>
          <w:lang w:val="ru-RU"/>
        </w:rPr>
        <w:t>д</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 xml:space="preserve">тина, </w:t>
      </w:r>
      <w:r w:rsidRPr="00B13B4E">
        <w:rPr>
          <w:rFonts w:ascii="Times New Roman" w:eastAsia="Times New Roman" w:hAnsi="Times New Roman" w:cs="Times New Roman"/>
          <w:spacing w:val="18"/>
          <w:sz w:val="24"/>
          <w:szCs w:val="24"/>
          <w:lang w:val="ru-RU"/>
        </w:rPr>
        <w:t xml:space="preserve"> </w:t>
      </w:r>
      <w:r w:rsidRPr="00B13B4E">
        <w:rPr>
          <w:rFonts w:ascii="Times New Roman" w:eastAsia="Times New Roman" w:hAnsi="Times New Roman" w:cs="Times New Roman"/>
          <w:spacing w:val="-1"/>
          <w:sz w:val="24"/>
          <w:szCs w:val="24"/>
          <w:lang w:val="ru-RU"/>
        </w:rPr>
        <w:t>т</w:t>
      </w:r>
      <w:r w:rsidRPr="00B13B4E">
        <w:rPr>
          <w:rFonts w:ascii="Times New Roman" w:eastAsia="Times New Roman" w:hAnsi="Times New Roman" w:cs="Times New Roman"/>
          <w:spacing w:val="2"/>
          <w:sz w:val="24"/>
          <w:szCs w:val="24"/>
          <w:lang w:val="ru-RU"/>
        </w:rPr>
        <w:t>ј</w:t>
      </w:r>
      <w:r w:rsidRPr="00B13B4E">
        <w:rPr>
          <w:rFonts w:ascii="Times New Roman" w:eastAsia="Times New Roman" w:hAnsi="Times New Roman" w:cs="Times New Roman"/>
          <w:sz w:val="24"/>
          <w:szCs w:val="24"/>
          <w:lang w:val="ru-RU"/>
        </w:rPr>
        <w:t xml:space="preserve">. </w:t>
      </w:r>
      <w:r w:rsidRPr="00B13B4E">
        <w:rPr>
          <w:rFonts w:ascii="Times New Roman" w:eastAsia="Times New Roman" w:hAnsi="Times New Roman" w:cs="Times New Roman"/>
          <w:spacing w:val="16"/>
          <w:sz w:val="24"/>
          <w:szCs w:val="24"/>
          <w:lang w:val="ru-RU"/>
        </w:rPr>
        <w:t xml:space="preserve"> </w:t>
      </w:r>
      <w:r w:rsidRPr="00B13B4E">
        <w:rPr>
          <w:rFonts w:ascii="Times New Roman" w:eastAsia="Times New Roman" w:hAnsi="Times New Roman" w:cs="Times New Roman"/>
          <w:sz w:val="24"/>
          <w:szCs w:val="24"/>
          <w:lang w:val="ru-RU"/>
        </w:rPr>
        <w:t xml:space="preserve">57% </w:t>
      </w:r>
      <w:r w:rsidRPr="00B13B4E">
        <w:rPr>
          <w:rFonts w:ascii="Times New Roman" w:eastAsia="Times New Roman" w:hAnsi="Times New Roman" w:cs="Times New Roman"/>
          <w:spacing w:val="18"/>
          <w:sz w:val="24"/>
          <w:szCs w:val="24"/>
          <w:lang w:val="ru-RU"/>
        </w:rPr>
        <w:t xml:space="preserve"> </w:t>
      </w:r>
      <w:r w:rsidRPr="00B13B4E">
        <w:rPr>
          <w:rFonts w:ascii="Times New Roman" w:eastAsia="Times New Roman" w:hAnsi="Times New Roman" w:cs="Times New Roman"/>
          <w:spacing w:val="2"/>
          <w:sz w:val="24"/>
          <w:szCs w:val="24"/>
          <w:lang w:val="ru-RU"/>
        </w:rPr>
        <w:t>ш</w:t>
      </w:r>
      <w:r w:rsidRPr="00B13B4E">
        <w:rPr>
          <w:rFonts w:ascii="Times New Roman" w:eastAsia="Times New Roman" w:hAnsi="Times New Roman" w:cs="Times New Roman"/>
          <w:spacing w:val="-1"/>
          <w:sz w:val="24"/>
          <w:szCs w:val="24"/>
          <w:lang w:val="ru-RU"/>
        </w:rPr>
        <w:t>т</w:t>
      </w:r>
      <w:r w:rsidRPr="00B13B4E">
        <w:rPr>
          <w:rFonts w:ascii="Times New Roman" w:eastAsia="Times New Roman" w:hAnsi="Times New Roman" w:cs="Times New Roman"/>
          <w:sz w:val="24"/>
          <w:szCs w:val="24"/>
          <w:lang w:val="ru-RU"/>
        </w:rPr>
        <w:t>о п</w:t>
      </w:r>
      <w:r w:rsidRPr="00B13B4E">
        <w:rPr>
          <w:rFonts w:ascii="Times New Roman" w:eastAsia="Times New Roman" w:hAnsi="Times New Roman" w:cs="Times New Roman"/>
          <w:spacing w:val="2"/>
          <w:sz w:val="24"/>
          <w:szCs w:val="24"/>
          <w:lang w:val="ru-RU"/>
        </w:rPr>
        <w:t>р</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д</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1"/>
          <w:sz w:val="24"/>
          <w:szCs w:val="24"/>
          <w:lang w:val="ru-RU"/>
        </w:rPr>
        <w:t>т</w:t>
      </w:r>
      <w:r w:rsidRPr="00B13B4E">
        <w:rPr>
          <w:rFonts w:ascii="Times New Roman" w:eastAsia="Times New Roman" w:hAnsi="Times New Roman" w:cs="Times New Roman"/>
          <w:spacing w:val="-2"/>
          <w:sz w:val="24"/>
          <w:szCs w:val="24"/>
          <w:lang w:val="ru-RU"/>
        </w:rPr>
        <w:t>а</w:t>
      </w:r>
      <w:r w:rsidRPr="00B13B4E">
        <w:rPr>
          <w:rFonts w:ascii="Times New Roman" w:eastAsia="Times New Roman" w:hAnsi="Times New Roman" w:cs="Times New Roman"/>
          <w:spacing w:val="1"/>
          <w:sz w:val="24"/>
          <w:szCs w:val="24"/>
          <w:lang w:val="ru-RU"/>
        </w:rPr>
        <w:t>в</w:t>
      </w:r>
      <w:r w:rsidRPr="00B13B4E">
        <w:rPr>
          <w:rFonts w:ascii="Times New Roman" w:eastAsia="Times New Roman" w:hAnsi="Times New Roman" w:cs="Times New Roman"/>
          <w:spacing w:val="-1"/>
          <w:sz w:val="24"/>
          <w:szCs w:val="24"/>
          <w:lang w:val="ru-RU"/>
        </w:rPr>
        <w:t>љ</w:t>
      </w:r>
      <w:r w:rsidRPr="00B13B4E">
        <w:rPr>
          <w:rFonts w:ascii="Times New Roman" w:eastAsia="Times New Roman" w:hAnsi="Times New Roman" w:cs="Times New Roman"/>
          <w:sz w:val="24"/>
          <w:szCs w:val="24"/>
          <w:lang w:val="ru-RU"/>
        </w:rPr>
        <w:t>а</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pacing w:val="-1"/>
          <w:sz w:val="24"/>
          <w:szCs w:val="24"/>
          <w:lang w:val="ru-RU"/>
        </w:rPr>
        <w:t>з</w:t>
      </w:r>
      <w:r w:rsidRPr="00B13B4E">
        <w:rPr>
          <w:rFonts w:ascii="Times New Roman" w:eastAsia="Times New Roman" w:hAnsi="Times New Roman" w:cs="Times New Roman"/>
          <w:sz w:val="24"/>
          <w:szCs w:val="24"/>
          <w:lang w:val="ru-RU"/>
        </w:rPr>
        <w:t>н</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3"/>
          <w:sz w:val="24"/>
          <w:szCs w:val="24"/>
          <w:lang w:val="ru-RU"/>
        </w:rPr>
        <w:t>т</w:t>
      </w:r>
      <w:r w:rsidRPr="00B13B4E">
        <w:rPr>
          <w:rFonts w:ascii="Times New Roman" w:eastAsia="Times New Roman" w:hAnsi="Times New Roman" w:cs="Times New Roman"/>
          <w:spacing w:val="-1"/>
          <w:sz w:val="24"/>
          <w:szCs w:val="24"/>
          <w:lang w:val="ru-RU"/>
        </w:rPr>
        <w:t>н</w:t>
      </w:r>
      <w:r w:rsidRPr="00B13B4E">
        <w:rPr>
          <w:rFonts w:ascii="Times New Roman" w:eastAsia="Times New Roman" w:hAnsi="Times New Roman" w:cs="Times New Roman"/>
          <w:sz w:val="24"/>
          <w:szCs w:val="24"/>
          <w:lang w:val="ru-RU"/>
        </w:rPr>
        <w:t>у</w:t>
      </w:r>
      <w:r w:rsidRPr="00B13B4E">
        <w:rPr>
          <w:rFonts w:ascii="Times New Roman" w:eastAsia="Times New Roman" w:hAnsi="Times New Roman" w:cs="Times New Roman"/>
          <w:spacing w:val="-3"/>
          <w:sz w:val="24"/>
          <w:szCs w:val="24"/>
          <w:lang w:val="ru-RU"/>
        </w:rPr>
        <w:t xml:space="preserve"> </w:t>
      </w:r>
      <w:r w:rsidRPr="00B13B4E">
        <w:rPr>
          <w:rFonts w:ascii="Times New Roman" w:eastAsia="Times New Roman" w:hAnsi="Times New Roman" w:cs="Times New Roman"/>
          <w:spacing w:val="1"/>
          <w:sz w:val="24"/>
          <w:szCs w:val="24"/>
          <w:lang w:val="ru-RU"/>
        </w:rPr>
        <w:t>в</w:t>
      </w:r>
      <w:r w:rsidRPr="00B13B4E">
        <w:rPr>
          <w:rFonts w:ascii="Times New Roman" w:eastAsia="Times New Roman" w:hAnsi="Times New Roman" w:cs="Times New Roman"/>
          <w:spacing w:val="2"/>
          <w:sz w:val="24"/>
          <w:szCs w:val="24"/>
          <w:lang w:val="ru-RU"/>
        </w:rPr>
        <w:t>р</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днос</w:t>
      </w:r>
      <w:r w:rsidRPr="00B13B4E">
        <w:rPr>
          <w:rFonts w:ascii="Times New Roman" w:eastAsia="Times New Roman" w:hAnsi="Times New Roman" w:cs="Times New Roman"/>
          <w:spacing w:val="-1"/>
          <w:sz w:val="24"/>
          <w:szCs w:val="24"/>
          <w:lang w:val="ru-RU"/>
        </w:rPr>
        <w:t>т</w:t>
      </w:r>
      <w:r w:rsidRPr="00B13B4E">
        <w:rPr>
          <w:rFonts w:ascii="Times New Roman" w:eastAsia="Times New Roman" w:hAnsi="Times New Roman" w:cs="Times New Roman"/>
          <w:sz w:val="24"/>
          <w:szCs w:val="24"/>
          <w:lang w:val="ru-RU"/>
        </w:rPr>
        <w:t>.</w:t>
      </w:r>
    </w:p>
    <w:p w:rsidR="00A37597" w:rsidRPr="009E248E" w:rsidRDefault="00A37597" w:rsidP="00A37597">
      <w:pPr>
        <w:spacing w:before="40"/>
        <w:ind w:right="83"/>
        <w:rPr>
          <w:rFonts w:ascii="Mol" w:eastAsia="Times New Roman" w:hAnsi="Mol"/>
          <w:sz w:val="24"/>
          <w:szCs w:val="24"/>
          <w:lang w:val="ru-RU"/>
        </w:rPr>
      </w:pPr>
    </w:p>
    <w:p w:rsidR="00A37597" w:rsidRPr="00B13B4E" w:rsidRDefault="00B13B4E" w:rsidP="00B13B4E">
      <w:pPr>
        <w:pStyle w:val="Heading2"/>
        <w:numPr>
          <w:ilvl w:val="0"/>
          <w:numId w:val="0"/>
        </w:numPr>
        <w:rPr>
          <w:w w:val="108"/>
        </w:rPr>
      </w:pPr>
      <w:bookmarkStart w:id="37" w:name="_Toc152849682"/>
      <w:r>
        <w:rPr>
          <w:w w:val="108"/>
        </w:rPr>
        <w:t xml:space="preserve">4.5. </w:t>
      </w:r>
      <w:r w:rsidR="00A37597" w:rsidRPr="00B13B4E">
        <w:rPr>
          <w:w w:val="108"/>
        </w:rPr>
        <w:t>Инсолација</w:t>
      </w:r>
      <w:bookmarkEnd w:id="37"/>
    </w:p>
    <w:p w:rsidR="00A37597" w:rsidRPr="009E248E" w:rsidRDefault="00A37597" w:rsidP="00A37597">
      <w:pPr>
        <w:spacing w:before="40"/>
        <w:ind w:left="155" w:right="-20"/>
        <w:rPr>
          <w:rFonts w:ascii="Mol" w:eastAsia="Times New Roman" w:hAnsi="Mol"/>
          <w:w w:val="113"/>
          <w:sz w:val="24"/>
          <w:szCs w:val="24"/>
          <w:lang w:val="ru-RU"/>
        </w:rPr>
      </w:pPr>
    </w:p>
    <w:p w:rsidR="00A37597" w:rsidRPr="00B13B4E" w:rsidRDefault="00B13B4E" w:rsidP="00B13B4E">
      <w:pPr>
        <w:spacing w:before="40"/>
        <w:ind w:left="114" w:right="-20"/>
        <w:jc w:val="center"/>
        <w:rPr>
          <w:rFonts w:ascii="Times New Roman" w:eastAsia="Times New Roman" w:hAnsi="Times New Roman" w:cs="Times New Roman"/>
          <w:b/>
          <w:bCs/>
          <w:spacing w:val="-1"/>
          <w:sz w:val="22"/>
          <w:szCs w:val="22"/>
          <w:lang w:val="ru-RU"/>
        </w:rPr>
      </w:pPr>
      <w:r w:rsidRPr="00E87C08">
        <w:rPr>
          <w:rFonts w:ascii="Times New Roman" w:eastAsia="Times New Roman" w:hAnsi="Times New Roman" w:cs="Times New Roman"/>
          <w:b/>
          <w:bCs/>
          <w:spacing w:val="-1"/>
          <w:sz w:val="22"/>
          <w:szCs w:val="22"/>
          <w:lang w:val="ru-RU"/>
        </w:rPr>
        <w:t xml:space="preserve">Табела </w:t>
      </w:r>
      <w:r>
        <w:rPr>
          <w:rFonts w:ascii="Times New Roman" w:eastAsia="Times New Roman" w:hAnsi="Times New Roman" w:cs="Times New Roman"/>
          <w:b/>
          <w:bCs/>
          <w:spacing w:val="-1"/>
          <w:sz w:val="22"/>
          <w:szCs w:val="22"/>
          <w:lang w:val="ru-RU"/>
        </w:rPr>
        <w:t>7</w:t>
      </w:r>
      <w:r w:rsidRPr="00E87C08">
        <w:rPr>
          <w:rFonts w:ascii="Times New Roman" w:eastAsia="Times New Roman" w:hAnsi="Times New Roman" w:cs="Times New Roman"/>
          <w:b/>
          <w:bCs/>
          <w:spacing w:val="-1"/>
          <w:sz w:val="22"/>
          <w:szCs w:val="22"/>
          <w:lang w:val="ru-RU"/>
        </w:rPr>
        <w:t xml:space="preserve">. </w:t>
      </w:r>
      <w:r w:rsidR="00A37597" w:rsidRPr="00B13B4E">
        <w:rPr>
          <w:rFonts w:ascii="Times New Roman" w:eastAsia="Times New Roman" w:hAnsi="Times New Roman" w:cs="Times New Roman"/>
          <w:b/>
          <w:bCs/>
          <w:spacing w:val="-1"/>
          <w:sz w:val="22"/>
          <w:szCs w:val="22"/>
          <w:lang w:val="ru-RU"/>
        </w:rPr>
        <w:t>Прорачунате суме осунчавања (у часовима), по месецима  за мерну станицу Сомбор (1950-2000.)</w:t>
      </w:r>
    </w:p>
    <w:p w:rsidR="00B13B4E" w:rsidRDefault="00B13B4E" w:rsidP="00A37597">
      <w:pPr>
        <w:spacing w:before="40"/>
        <w:ind w:right="83"/>
        <w:rPr>
          <w:rFonts w:asciiTheme="minorHAnsi" w:eastAsia="Times New Roman" w:hAnsiTheme="minorHAnsi"/>
          <w:sz w:val="24"/>
          <w:szCs w:val="24"/>
          <w:lang w:val="ru-RU"/>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015"/>
        <w:gridCol w:w="653"/>
        <w:gridCol w:w="559"/>
        <w:gridCol w:w="653"/>
        <w:gridCol w:w="679"/>
        <w:gridCol w:w="650"/>
        <w:gridCol w:w="679"/>
        <w:gridCol w:w="710"/>
        <w:gridCol w:w="737"/>
        <w:gridCol w:w="679"/>
        <w:gridCol w:w="650"/>
        <w:gridCol w:w="631"/>
        <w:gridCol w:w="574"/>
        <w:gridCol w:w="751"/>
      </w:tblGrid>
      <w:tr w:rsidR="00F604AB" w:rsidRPr="009E248E" w:rsidTr="00F604AB">
        <w:trPr>
          <w:trHeight w:hRule="exact" w:val="377"/>
          <w:jc w:val="center"/>
        </w:trPr>
        <w:tc>
          <w:tcPr>
            <w:tcW w:w="1015" w:type="dxa"/>
            <w:vAlign w:val="center"/>
          </w:tcPr>
          <w:p w:rsidR="00F604AB" w:rsidRPr="00595377" w:rsidRDefault="00F604AB"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м</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с</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ц</w:t>
            </w:r>
          </w:p>
        </w:tc>
        <w:tc>
          <w:tcPr>
            <w:tcW w:w="653" w:type="dxa"/>
            <w:vAlign w:val="center"/>
          </w:tcPr>
          <w:p w:rsidR="00F604AB" w:rsidRPr="00595377" w:rsidRDefault="00F604AB" w:rsidP="00101022">
            <w:pPr>
              <w:ind w:left="100"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w:t>
            </w:r>
          </w:p>
        </w:tc>
        <w:tc>
          <w:tcPr>
            <w:tcW w:w="559" w:type="dxa"/>
            <w:vAlign w:val="center"/>
          </w:tcPr>
          <w:p w:rsidR="00F604AB" w:rsidRPr="00595377" w:rsidRDefault="00F604AB"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w:t>
            </w:r>
          </w:p>
        </w:tc>
        <w:tc>
          <w:tcPr>
            <w:tcW w:w="653" w:type="dxa"/>
            <w:vAlign w:val="center"/>
          </w:tcPr>
          <w:p w:rsidR="00F604AB" w:rsidRPr="00595377" w:rsidRDefault="00F604AB" w:rsidP="00101022">
            <w:pPr>
              <w:ind w:left="101"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III</w:t>
            </w:r>
          </w:p>
        </w:tc>
        <w:tc>
          <w:tcPr>
            <w:tcW w:w="679" w:type="dxa"/>
            <w:vAlign w:val="center"/>
          </w:tcPr>
          <w:p w:rsidR="00F604AB" w:rsidRPr="00595377" w:rsidRDefault="00F604AB" w:rsidP="00101022">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V</w:t>
            </w:r>
          </w:p>
        </w:tc>
        <w:tc>
          <w:tcPr>
            <w:tcW w:w="650" w:type="dxa"/>
            <w:vAlign w:val="center"/>
          </w:tcPr>
          <w:p w:rsidR="00F604AB" w:rsidRPr="00595377" w:rsidRDefault="00F604AB"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V</w:t>
            </w:r>
          </w:p>
        </w:tc>
        <w:tc>
          <w:tcPr>
            <w:tcW w:w="679" w:type="dxa"/>
            <w:vAlign w:val="center"/>
          </w:tcPr>
          <w:p w:rsidR="00F604AB" w:rsidRPr="00595377" w:rsidRDefault="00F604AB"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z w:val="22"/>
                <w:szCs w:val="22"/>
              </w:rPr>
              <w:t>I</w:t>
            </w:r>
          </w:p>
        </w:tc>
        <w:tc>
          <w:tcPr>
            <w:tcW w:w="710" w:type="dxa"/>
            <w:vAlign w:val="center"/>
          </w:tcPr>
          <w:p w:rsidR="00F604AB" w:rsidRPr="00595377" w:rsidRDefault="00F604AB" w:rsidP="00101022">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V</w:t>
            </w:r>
            <w:r w:rsidRPr="00595377">
              <w:rPr>
                <w:rFonts w:ascii="Times New Roman" w:eastAsia="Times New Roman" w:hAnsi="Times New Roman" w:cs="Times New Roman"/>
                <w:b/>
                <w:bCs/>
                <w:sz w:val="22"/>
                <w:szCs w:val="22"/>
              </w:rPr>
              <w:t>II</w:t>
            </w:r>
          </w:p>
        </w:tc>
        <w:tc>
          <w:tcPr>
            <w:tcW w:w="737" w:type="dxa"/>
            <w:vAlign w:val="center"/>
          </w:tcPr>
          <w:p w:rsidR="00F604AB" w:rsidRPr="00595377" w:rsidRDefault="00F604AB" w:rsidP="00101022">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pacing w:val="-2"/>
                <w:sz w:val="22"/>
                <w:szCs w:val="22"/>
              </w:rPr>
              <w:t>I</w:t>
            </w:r>
            <w:r w:rsidRPr="00595377">
              <w:rPr>
                <w:rFonts w:ascii="Times New Roman" w:eastAsia="Times New Roman" w:hAnsi="Times New Roman" w:cs="Times New Roman"/>
                <w:b/>
                <w:bCs/>
                <w:sz w:val="22"/>
                <w:szCs w:val="22"/>
              </w:rPr>
              <w:t>II</w:t>
            </w:r>
          </w:p>
        </w:tc>
        <w:tc>
          <w:tcPr>
            <w:tcW w:w="679" w:type="dxa"/>
            <w:vAlign w:val="center"/>
          </w:tcPr>
          <w:p w:rsidR="00F604AB" w:rsidRPr="00595377" w:rsidRDefault="00F604AB" w:rsidP="00101022">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X</w:t>
            </w:r>
          </w:p>
        </w:tc>
        <w:tc>
          <w:tcPr>
            <w:tcW w:w="650" w:type="dxa"/>
            <w:vAlign w:val="center"/>
          </w:tcPr>
          <w:p w:rsidR="00F604AB" w:rsidRPr="00595377" w:rsidRDefault="00F604AB"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X</w:t>
            </w:r>
          </w:p>
        </w:tc>
        <w:tc>
          <w:tcPr>
            <w:tcW w:w="631" w:type="dxa"/>
            <w:vAlign w:val="center"/>
          </w:tcPr>
          <w:p w:rsidR="00F604AB" w:rsidRPr="00595377" w:rsidRDefault="00F604AB"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w:t>
            </w:r>
          </w:p>
        </w:tc>
        <w:tc>
          <w:tcPr>
            <w:tcW w:w="574" w:type="dxa"/>
            <w:vAlign w:val="center"/>
          </w:tcPr>
          <w:p w:rsidR="00F604AB" w:rsidRPr="00595377" w:rsidRDefault="00F604AB" w:rsidP="00101022">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II</w:t>
            </w:r>
          </w:p>
        </w:tc>
        <w:tc>
          <w:tcPr>
            <w:tcW w:w="751" w:type="dxa"/>
            <w:vAlign w:val="center"/>
          </w:tcPr>
          <w:p w:rsidR="00F604AB" w:rsidRPr="00595377" w:rsidRDefault="00F604AB"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ГО</w:t>
            </w:r>
            <w:r w:rsidRPr="00595377">
              <w:rPr>
                <w:rFonts w:ascii="Times New Roman" w:eastAsia="Times New Roman" w:hAnsi="Times New Roman" w:cs="Times New Roman"/>
                <w:b/>
                <w:bCs/>
                <w:spacing w:val="1"/>
                <w:sz w:val="22"/>
                <w:szCs w:val="22"/>
              </w:rPr>
              <w:t>Д</w:t>
            </w:r>
            <w:r w:rsidRPr="00595377">
              <w:rPr>
                <w:rFonts w:ascii="Times New Roman" w:eastAsia="Times New Roman" w:hAnsi="Times New Roman" w:cs="Times New Roman"/>
                <w:b/>
                <w:bCs/>
                <w:sz w:val="22"/>
                <w:szCs w:val="22"/>
              </w:rPr>
              <w:t>.</w:t>
            </w:r>
          </w:p>
        </w:tc>
      </w:tr>
      <w:tr w:rsidR="00F604AB" w:rsidRPr="009E248E" w:rsidTr="00F604AB">
        <w:trPr>
          <w:trHeight w:hRule="exact" w:val="411"/>
          <w:jc w:val="center"/>
        </w:trPr>
        <w:tc>
          <w:tcPr>
            <w:tcW w:w="1015" w:type="dxa"/>
            <w:vAlign w:val="center"/>
          </w:tcPr>
          <w:p w:rsidR="00F604AB" w:rsidRPr="00595377" w:rsidRDefault="00F604AB" w:rsidP="00F604AB">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Со</w:t>
            </w:r>
            <w:r w:rsidRPr="00595377">
              <w:rPr>
                <w:rFonts w:ascii="Times New Roman" w:eastAsia="Times New Roman" w:hAnsi="Times New Roman" w:cs="Times New Roman"/>
                <w:b/>
                <w:bCs/>
                <w:spacing w:val="-2"/>
                <w:sz w:val="22"/>
                <w:szCs w:val="22"/>
              </w:rPr>
              <w:t>м</w:t>
            </w:r>
            <w:r w:rsidRPr="00595377">
              <w:rPr>
                <w:rFonts w:ascii="Times New Roman" w:eastAsia="Times New Roman" w:hAnsi="Times New Roman" w:cs="Times New Roman"/>
                <w:b/>
                <w:bCs/>
                <w:sz w:val="22"/>
                <w:szCs w:val="22"/>
              </w:rPr>
              <w:t>бор</w:t>
            </w:r>
          </w:p>
        </w:tc>
        <w:tc>
          <w:tcPr>
            <w:tcW w:w="653" w:type="dxa"/>
            <w:vAlign w:val="center"/>
          </w:tcPr>
          <w:p w:rsidR="00F604AB" w:rsidRPr="00F604AB" w:rsidRDefault="00F604AB" w:rsidP="00F604AB">
            <w:pPr>
              <w:ind w:left="99"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z w:val="22"/>
                <w:szCs w:val="22"/>
              </w:rPr>
              <w:t>64.5</w:t>
            </w:r>
          </w:p>
        </w:tc>
        <w:tc>
          <w:tcPr>
            <w:tcW w:w="559" w:type="dxa"/>
            <w:vAlign w:val="center"/>
          </w:tcPr>
          <w:p w:rsidR="00F604AB" w:rsidRPr="00F604AB" w:rsidRDefault="00F604AB" w:rsidP="00F604AB">
            <w:pPr>
              <w:ind w:left="102"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pacing w:val="2"/>
                <w:sz w:val="22"/>
                <w:szCs w:val="22"/>
              </w:rPr>
              <w:t>9</w:t>
            </w:r>
            <w:r w:rsidRPr="00F604AB">
              <w:rPr>
                <w:rFonts w:ascii="Times New Roman" w:eastAsia="Times New Roman" w:hAnsi="Times New Roman" w:cs="Times New Roman"/>
                <w:spacing w:val="-2"/>
                <w:sz w:val="22"/>
                <w:szCs w:val="22"/>
              </w:rPr>
              <w:t>2</w:t>
            </w:r>
            <w:r w:rsidRPr="00F604AB">
              <w:rPr>
                <w:rFonts w:ascii="Times New Roman" w:eastAsia="Times New Roman" w:hAnsi="Times New Roman" w:cs="Times New Roman"/>
                <w:sz w:val="22"/>
                <w:szCs w:val="22"/>
              </w:rPr>
              <w:t>.7</w:t>
            </w:r>
          </w:p>
        </w:tc>
        <w:tc>
          <w:tcPr>
            <w:tcW w:w="653" w:type="dxa"/>
            <w:vAlign w:val="center"/>
          </w:tcPr>
          <w:p w:rsidR="00F604AB" w:rsidRPr="00F604AB" w:rsidRDefault="00F604AB" w:rsidP="00F604AB">
            <w:pPr>
              <w:ind w:left="102"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pacing w:val="2"/>
                <w:sz w:val="22"/>
                <w:szCs w:val="22"/>
              </w:rPr>
              <w:t>1</w:t>
            </w:r>
            <w:r w:rsidRPr="00F604AB">
              <w:rPr>
                <w:rFonts w:ascii="Times New Roman" w:eastAsia="Times New Roman" w:hAnsi="Times New Roman" w:cs="Times New Roman"/>
                <w:spacing w:val="-2"/>
                <w:sz w:val="22"/>
                <w:szCs w:val="22"/>
              </w:rPr>
              <w:t>4</w:t>
            </w:r>
            <w:r w:rsidRPr="00F604AB">
              <w:rPr>
                <w:rFonts w:ascii="Times New Roman" w:eastAsia="Times New Roman" w:hAnsi="Times New Roman" w:cs="Times New Roman"/>
                <w:spacing w:val="2"/>
                <w:sz w:val="22"/>
                <w:szCs w:val="22"/>
              </w:rPr>
              <w:t>7</w:t>
            </w:r>
            <w:r w:rsidRPr="00F604AB">
              <w:rPr>
                <w:rFonts w:ascii="Times New Roman" w:eastAsia="Times New Roman" w:hAnsi="Times New Roman" w:cs="Times New Roman"/>
                <w:spacing w:val="-2"/>
                <w:sz w:val="22"/>
                <w:szCs w:val="22"/>
              </w:rPr>
              <w:t>.</w:t>
            </w:r>
            <w:r w:rsidRPr="00F604AB">
              <w:rPr>
                <w:rFonts w:ascii="Times New Roman" w:eastAsia="Times New Roman" w:hAnsi="Times New Roman" w:cs="Times New Roman"/>
                <w:sz w:val="22"/>
                <w:szCs w:val="22"/>
              </w:rPr>
              <w:t>6</w:t>
            </w:r>
          </w:p>
        </w:tc>
        <w:tc>
          <w:tcPr>
            <w:tcW w:w="679" w:type="dxa"/>
            <w:vAlign w:val="center"/>
          </w:tcPr>
          <w:p w:rsidR="00F604AB" w:rsidRPr="00F604AB" w:rsidRDefault="00F604AB" w:rsidP="00F604AB">
            <w:pPr>
              <w:ind w:left="102"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pacing w:val="2"/>
                <w:sz w:val="22"/>
                <w:szCs w:val="22"/>
              </w:rPr>
              <w:t>1</w:t>
            </w:r>
            <w:r w:rsidRPr="00F604AB">
              <w:rPr>
                <w:rFonts w:ascii="Times New Roman" w:eastAsia="Times New Roman" w:hAnsi="Times New Roman" w:cs="Times New Roman"/>
                <w:spacing w:val="-2"/>
                <w:sz w:val="22"/>
                <w:szCs w:val="22"/>
              </w:rPr>
              <w:t>8</w:t>
            </w:r>
            <w:r w:rsidRPr="00F604AB">
              <w:rPr>
                <w:rFonts w:ascii="Times New Roman" w:eastAsia="Times New Roman" w:hAnsi="Times New Roman" w:cs="Times New Roman"/>
                <w:spacing w:val="2"/>
                <w:sz w:val="22"/>
                <w:szCs w:val="22"/>
              </w:rPr>
              <w:t>2</w:t>
            </w:r>
            <w:r w:rsidRPr="00F604AB">
              <w:rPr>
                <w:rFonts w:ascii="Times New Roman" w:eastAsia="Times New Roman" w:hAnsi="Times New Roman" w:cs="Times New Roman"/>
                <w:spacing w:val="-2"/>
                <w:sz w:val="22"/>
                <w:szCs w:val="22"/>
              </w:rPr>
              <w:t>.</w:t>
            </w:r>
            <w:r w:rsidRPr="00F604AB">
              <w:rPr>
                <w:rFonts w:ascii="Times New Roman" w:eastAsia="Times New Roman" w:hAnsi="Times New Roman" w:cs="Times New Roman"/>
                <w:sz w:val="22"/>
                <w:szCs w:val="22"/>
              </w:rPr>
              <w:t>1</w:t>
            </w:r>
          </w:p>
        </w:tc>
        <w:tc>
          <w:tcPr>
            <w:tcW w:w="650" w:type="dxa"/>
            <w:vAlign w:val="center"/>
          </w:tcPr>
          <w:p w:rsidR="00F604AB" w:rsidRPr="00F604AB" w:rsidRDefault="00F604AB" w:rsidP="00F604AB">
            <w:pPr>
              <w:ind w:left="101"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pacing w:val="2"/>
                <w:sz w:val="22"/>
                <w:szCs w:val="22"/>
              </w:rPr>
              <w:t>2</w:t>
            </w:r>
            <w:r w:rsidRPr="00F604AB">
              <w:rPr>
                <w:rFonts w:ascii="Times New Roman" w:eastAsia="Times New Roman" w:hAnsi="Times New Roman" w:cs="Times New Roman"/>
                <w:spacing w:val="-2"/>
                <w:sz w:val="22"/>
                <w:szCs w:val="22"/>
              </w:rPr>
              <w:t>3</w:t>
            </w:r>
            <w:r w:rsidRPr="00F604AB">
              <w:rPr>
                <w:rFonts w:ascii="Times New Roman" w:eastAsia="Times New Roman" w:hAnsi="Times New Roman" w:cs="Times New Roman"/>
                <w:spacing w:val="2"/>
                <w:sz w:val="22"/>
                <w:szCs w:val="22"/>
              </w:rPr>
              <w:t>4</w:t>
            </w:r>
            <w:r w:rsidRPr="00F604AB">
              <w:rPr>
                <w:rFonts w:ascii="Times New Roman" w:eastAsia="Times New Roman" w:hAnsi="Times New Roman" w:cs="Times New Roman"/>
                <w:spacing w:val="-2"/>
                <w:sz w:val="22"/>
                <w:szCs w:val="22"/>
              </w:rPr>
              <w:t>.</w:t>
            </w:r>
            <w:r w:rsidRPr="00F604AB">
              <w:rPr>
                <w:rFonts w:ascii="Times New Roman" w:eastAsia="Times New Roman" w:hAnsi="Times New Roman" w:cs="Times New Roman"/>
                <w:sz w:val="22"/>
                <w:szCs w:val="22"/>
              </w:rPr>
              <w:t>2</w:t>
            </w:r>
          </w:p>
        </w:tc>
        <w:tc>
          <w:tcPr>
            <w:tcW w:w="679" w:type="dxa"/>
            <w:vAlign w:val="center"/>
          </w:tcPr>
          <w:p w:rsidR="00F604AB" w:rsidRPr="00F604AB" w:rsidRDefault="00F604AB" w:rsidP="00F604AB">
            <w:pPr>
              <w:ind w:left="102"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pacing w:val="2"/>
                <w:sz w:val="22"/>
                <w:szCs w:val="22"/>
              </w:rPr>
              <w:t>2</w:t>
            </w:r>
            <w:r w:rsidRPr="00F604AB">
              <w:rPr>
                <w:rFonts w:ascii="Times New Roman" w:eastAsia="Times New Roman" w:hAnsi="Times New Roman" w:cs="Times New Roman"/>
                <w:spacing w:val="-2"/>
                <w:sz w:val="22"/>
                <w:szCs w:val="22"/>
              </w:rPr>
              <w:t>5</w:t>
            </w:r>
            <w:r w:rsidRPr="00F604AB">
              <w:rPr>
                <w:rFonts w:ascii="Times New Roman" w:eastAsia="Times New Roman" w:hAnsi="Times New Roman" w:cs="Times New Roman"/>
                <w:spacing w:val="2"/>
                <w:sz w:val="22"/>
                <w:szCs w:val="22"/>
              </w:rPr>
              <w:t>6</w:t>
            </w:r>
            <w:r w:rsidRPr="00F604AB">
              <w:rPr>
                <w:rFonts w:ascii="Times New Roman" w:eastAsia="Times New Roman" w:hAnsi="Times New Roman" w:cs="Times New Roman"/>
                <w:spacing w:val="-3"/>
                <w:sz w:val="22"/>
                <w:szCs w:val="22"/>
              </w:rPr>
              <w:t>.</w:t>
            </w:r>
            <w:r w:rsidRPr="00F604AB">
              <w:rPr>
                <w:rFonts w:ascii="Times New Roman" w:eastAsia="Times New Roman" w:hAnsi="Times New Roman" w:cs="Times New Roman"/>
                <w:sz w:val="22"/>
                <w:szCs w:val="22"/>
              </w:rPr>
              <w:t>1</w:t>
            </w:r>
          </w:p>
        </w:tc>
        <w:tc>
          <w:tcPr>
            <w:tcW w:w="710" w:type="dxa"/>
            <w:vAlign w:val="center"/>
          </w:tcPr>
          <w:p w:rsidR="00F604AB" w:rsidRPr="00F604AB" w:rsidRDefault="00F604AB" w:rsidP="00F604AB">
            <w:pPr>
              <w:ind w:left="100"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z w:val="22"/>
                <w:szCs w:val="22"/>
              </w:rPr>
              <w:t>288</w:t>
            </w:r>
            <w:r w:rsidRPr="00F604AB">
              <w:rPr>
                <w:rFonts w:ascii="Times New Roman" w:eastAsia="Times New Roman" w:hAnsi="Times New Roman" w:cs="Times New Roman"/>
                <w:spacing w:val="-2"/>
                <w:sz w:val="22"/>
                <w:szCs w:val="22"/>
              </w:rPr>
              <w:t>.</w:t>
            </w:r>
            <w:r w:rsidRPr="00F604AB">
              <w:rPr>
                <w:rFonts w:ascii="Times New Roman" w:eastAsia="Times New Roman" w:hAnsi="Times New Roman" w:cs="Times New Roman"/>
                <w:sz w:val="22"/>
                <w:szCs w:val="22"/>
              </w:rPr>
              <w:t>4</w:t>
            </w:r>
          </w:p>
        </w:tc>
        <w:tc>
          <w:tcPr>
            <w:tcW w:w="737" w:type="dxa"/>
            <w:vAlign w:val="center"/>
          </w:tcPr>
          <w:p w:rsidR="00F604AB" w:rsidRPr="00F604AB" w:rsidRDefault="00F604AB" w:rsidP="00F604AB">
            <w:pPr>
              <w:ind w:left="100"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z w:val="22"/>
                <w:szCs w:val="22"/>
              </w:rPr>
              <w:t>269</w:t>
            </w:r>
            <w:r w:rsidRPr="00F604AB">
              <w:rPr>
                <w:rFonts w:ascii="Times New Roman" w:eastAsia="Times New Roman" w:hAnsi="Times New Roman" w:cs="Times New Roman"/>
                <w:spacing w:val="-2"/>
                <w:sz w:val="22"/>
                <w:szCs w:val="22"/>
              </w:rPr>
              <w:t>.</w:t>
            </w:r>
            <w:r w:rsidRPr="00F604AB">
              <w:rPr>
                <w:rFonts w:ascii="Times New Roman" w:eastAsia="Times New Roman" w:hAnsi="Times New Roman" w:cs="Times New Roman"/>
                <w:sz w:val="22"/>
                <w:szCs w:val="22"/>
              </w:rPr>
              <w:t>1</w:t>
            </w:r>
          </w:p>
        </w:tc>
        <w:tc>
          <w:tcPr>
            <w:tcW w:w="679" w:type="dxa"/>
            <w:vAlign w:val="center"/>
          </w:tcPr>
          <w:p w:rsidR="00F604AB" w:rsidRPr="00F604AB" w:rsidRDefault="00F604AB" w:rsidP="00F604AB">
            <w:pPr>
              <w:ind w:left="102"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pacing w:val="2"/>
                <w:sz w:val="22"/>
                <w:szCs w:val="22"/>
              </w:rPr>
              <w:t>2</w:t>
            </w:r>
            <w:r w:rsidRPr="00F604AB">
              <w:rPr>
                <w:rFonts w:ascii="Times New Roman" w:eastAsia="Times New Roman" w:hAnsi="Times New Roman" w:cs="Times New Roman"/>
                <w:spacing w:val="-2"/>
                <w:sz w:val="22"/>
                <w:szCs w:val="22"/>
              </w:rPr>
              <w:t>0</w:t>
            </w:r>
            <w:r w:rsidRPr="00F604AB">
              <w:rPr>
                <w:rFonts w:ascii="Times New Roman" w:eastAsia="Times New Roman" w:hAnsi="Times New Roman" w:cs="Times New Roman"/>
                <w:spacing w:val="2"/>
                <w:sz w:val="22"/>
                <w:szCs w:val="22"/>
              </w:rPr>
              <w:t>6</w:t>
            </w:r>
            <w:r w:rsidRPr="00F604AB">
              <w:rPr>
                <w:rFonts w:ascii="Times New Roman" w:eastAsia="Times New Roman" w:hAnsi="Times New Roman" w:cs="Times New Roman"/>
                <w:spacing w:val="-2"/>
                <w:sz w:val="22"/>
                <w:szCs w:val="22"/>
              </w:rPr>
              <w:t>.</w:t>
            </w:r>
            <w:r w:rsidRPr="00F604AB">
              <w:rPr>
                <w:rFonts w:ascii="Times New Roman" w:eastAsia="Times New Roman" w:hAnsi="Times New Roman" w:cs="Times New Roman"/>
                <w:sz w:val="22"/>
                <w:szCs w:val="22"/>
              </w:rPr>
              <w:t>1</w:t>
            </w:r>
          </w:p>
        </w:tc>
        <w:tc>
          <w:tcPr>
            <w:tcW w:w="650" w:type="dxa"/>
            <w:vAlign w:val="center"/>
          </w:tcPr>
          <w:p w:rsidR="00F604AB" w:rsidRPr="00F604AB" w:rsidRDefault="00F604AB" w:rsidP="00F604AB">
            <w:pPr>
              <w:ind w:left="103"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z w:val="22"/>
                <w:szCs w:val="22"/>
              </w:rPr>
              <w:t>159</w:t>
            </w:r>
            <w:r w:rsidRPr="00F604AB">
              <w:rPr>
                <w:rFonts w:ascii="Times New Roman" w:eastAsia="Times New Roman" w:hAnsi="Times New Roman" w:cs="Times New Roman"/>
                <w:spacing w:val="-2"/>
                <w:sz w:val="22"/>
                <w:szCs w:val="22"/>
              </w:rPr>
              <w:t>.</w:t>
            </w:r>
            <w:r w:rsidRPr="00F604AB">
              <w:rPr>
                <w:rFonts w:ascii="Times New Roman" w:eastAsia="Times New Roman" w:hAnsi="Times New Roman" w:cs="Times New Roman"/>
                <w:sz w:val="22"/>
                <w:szCs w:val="22"/>
              </w:rPr>
              <w:t>8</w:t>
            </w:r>
          </w:p>
        </w:tc>
        <w:tc>
          <w:tcPr>
            <w:tcW w:w="631" w:type="dxa"/>
            <w:vAlign w:val="center"/>
          </w:tcPr>
          <w:p w:rsidR="00F604AB" w:rsidRPr="00F604AB" w:rsidRDefault="00F604AB" w:rsidP="00F604AB">
            <w:pPr>
              <w:ind w:left="102"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z w:val="22"/>
                <w:szCs w:val="22"/>
              </w:rPr>
              <w:t>75.6</w:t>
            </w:r>
          </w:p>
        </w:tc>
        <w:tc>
          <w:tcPr>
            <w:tcW w:w="574" w:type="dxa"/>
            <w:vAlign w:val="center"/>
          </w:tcPr>
          <w:p w:rsidR="00F604AB" w:rsidRPr="00F604AB" w:rsidRDefault="00F604AB" w:rsidP="00F604AB">
            <w:pPr>
              <w:ind w:left="103"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pacing w:val="2"/>
                <w:sz w:val="22"/>
                <w:szCs w:val="22"/>
              </w:rPr>
              <w:t>5</w:t>
            </w:r>
            <w:r w:rsidRPr="00F604AB">
              <w:rPr>
                <w:rFonts w:ascii="Times New Roman" w:eastAsia="Times New Roman" w:hAnsi="Times New Roman" w:cs="Times New Roman"/>
                <w:spacing w:val="-2"/>
                <w:sz w:val="22"/>
                <w:szCs w:val="22"/>
              </w:rPr>
              <w:t>4</w:t>
            </w:r>
            <w:r w:rsidRPr="00F604AB">
              <w:rPr>
                <w:rFonts w:ascii="Times New Roman" w:eastAsia="Times New Roman" w:hAnsi="Times New Roman" w:cs="Times New Roman"/>
                <w:spacing w:val="2"/>
                <w:sz w:val="22"/>
                <w:szCs w:val="22"/>
              </w:rPr>
              <w:t>.</w:t>
            </w:r>
            <w:r w:rsidRPr="00F604AB">
              <w:rPr>
                <w:rFonts w:ascii="Times New Roman" w:eastAsia="Times New Roman" w:hAnsi="Times New Roman" w:cs="Times New Roman"/>
                <w:sz w:val="22"/>
                <w:szCs w:val="22"/>
              </w:rPr>
              <w:t>9</w:t>
            </w:r>
          </w:p>
        </w:tc>
        <w:tc>
          <w:tcPr>
            <w:tcW w:w="751" w:type="dxa"/>
            <w:vAlign w:val="center"/>
          </w:tcPr>
          <w:p w:rsidR="00F604AB" w:rsidRPr="00F604AB" w:rsidRDefault="00F604AB" w:rsidP="00F604AB">
            <w:pPr>
              <w:ind w:left="102" w:right="-20"/>
              <w:jc w:val="center"/>
              <w:rPr>
                <w:rFonts w:ascii="Times New Roman" w:eastAsia="Times New Roman" w:hAnsi="Times New Roman" w:cs="Times New Roman"/>
                <w:sz w:val="22"/>
                <w:szCs w:val="22"/>
              </w:rPr>
            </w:pPr>
            <w:r w:rsidRPr="00F604AB">
              <w:rPr>
                <w:rFonts w:ascii="Times New Roman" w:eastAsia="Times New Roman" w:hAnsi="Times New Roman" w:cs="Times New Roman"/>
                <w:spacing w:val="2"/>
                <w:sz w:val="22"/>
                <w:szCs w:val="22"/>
              </w:rPr>
              <w:t>2</w:t>
            </w:r>
            <w:r w:rsidRPr="00F604AB">
              <w:rPr>
                <w:rFonts w:ascii="Times New Roman" w:eastAsia="Times New Roman" w:hAnsi="Times New Roman" w:cs="Times New Roman"/>
                <w:spacing w:val="-2"/>
                <w:sz w:val="22"/>
                <w:szCs w:val="22"/>
              </w:rPr>
              <w:t>0</w:t>
            </w:r>
            <w:r w:rsidRPr="00F604AB">
              <w:rPr>
                <w:rFonts w:ascii="Times New Roman" w:eastAsia="Times New Roman" w:hAnsi="Times New Roman" w:cs="Times New Roman"/>
                <w:spacing w:val="2"/>
                <w:sz w:val="22"/>
                <w:szCs w:val="22"/>
              </w:rPr>
              <w:t>3</w:t>
            </w:r>
            <w:r w:rsidRPr="00F604AB">
              <w:rPr>
                <w:rFonts w:ascii="Times New Roman" w:eastAsia="Times New Roman" w:hAnsi="Times New Roman" w:cs="Times New Roman"/>
                <w:spacing w:val="-2"/>
                <w:sz w:val="22"/>
                <w:szCs w:val="22"/>
              </w:rPr>
              <w:t>.</w:t>
            </w:r>
            <w:r w:rsidRPr="00F604AB">
              <w:rPr>
                <w:rFonts w:ascii="Times New Roman" w:eastAsia="Times New Roman" w:hAnsi="Times New Roman" w:cs="Times New Roman"/>
                <w:sz w:val="22"/>
                <w:szCs w:val="22"/>
              </w:rPr>
              <w:t>1</w:t>
            </w:r>
          </w:p>
        </w:tc>
      </w:tr>
    </w:tbl>
    <w:p w:rsidR="00F604AB" w:rsidRDefault="00F604AB" w:rsidP="00A37597">
      <w:pPr>
        <w:spacing w:before="40"/>
        <w:ind w:right="83"/>
        <w:rPr>
          <w:rFonts w:asciiTheme="minorHAnsi" w:eastAsia="Times New Roman" w:hAnsiTheme="minorHAnsi"/>
          <w:sz w:val="24"/>
          <w:szCs w:val="24"/>
          <w:lang w:val="ru-RU"/>
        </w:rPr>
      </w:pPr>
    </w:p>
    <w:p w:rsidR="00A37597" w:rsidRDefault="00A37597" w:rsidP="00B13B4E">
      <w:pPr>
        <w:spacing w:before="40" w:line="239" w:lineRule="auto"/>
        <w:ind w:right="-48"/>
        <w:jc w:val="both"/>
        <w:rPr>
          <w:rFonts w:ascii="Times New Roman" w:eastAsia="Times New Roman" w:hAnsi="Times New Roman" w:cs="Times New Roman"/>
          <w:sz w:val="24"/>
          <w:szCs w:val="24"/>
          <w:lang w:val="ru-RU"/>
        </w:rPr>
      </w:pPr>
      <w:r w:rsidRPr="00B13B4E">
        <w:rPr>
          <w:rFonts w:ascii="Times New Roman" w:eastAsia="Times New Roman" w:hAnsi="Times New Roman" w:cs="Times New Roman"/>
          <w:sz w:val="24"/>
          <w:szCs w:val="24"/>
          <w:lang w:val="ru-RU"/>
        </w:rPr>
        <w:t>На</w:t>
      </w:r>
      <w:r w:rsidRPr="00B13B4E">
        <w:rPr>
          <w:rFonts w:ascii="Times New Roman" w:eastAsia="Times New Roman" w:hAnsi="Times New Roman" w:cs="Times New Roman"/>
          <w:spacing w:val="4"/>
          <w:sz w:val="24"/>
          <w:szCs w:val="24"/>
          <w:lang w:val="ru-RU"/>
        </w:rPr>
        <w:t xml:space="preserve"> </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z w:val="24"/>
          <w:szCs w:val="24"/>
          <w:lang w:val="ru-RU"/>
        </w:rPr>
        <w:t>нову по</w:t>
      </w:r>
      <w:r w:rsidRPr="00B13B4E">
        <w:rPr>
          <w:rFonts w:ascii="Times New Roman" w:eastAsia="Times New Roman" w:hAnsi="Times New Roman" w:cs="Times New Roman"/>
          <w:spacing w:val="-1"/>
          <w:sz w:val="24"/>
          <w:szCs w:val="24"/>
          <w:lang w:val="ru-RU"/>
        </w:rPr>
        <w:t>д</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1"/>
          <w:sz w:val="24"/>
          <w:szCs w:val="24"/>
          <w:lang w:val="ru-RU"/>
        </w:rPr>
        <w:t>т</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1"/>
          <w:sz w:val="24"/>
          <w:szCs w:val="24"/>
          <w:lang w:val="ru-RU"/>
        </w:rPr>
        <w:t>к</w:t>
      </w:r>
      <w:r w:rsidRPr="00B13B4E">
        <w:rPr>
          <w:rFonts w:ascii="Times New Roman" w:eastAsia="Times New Roman" w:hAnsi="Times New Roman" w:cs="Times New Roman"/>
          <w:sz w:val="24"/>
          <w:szCs w:val="24"/>
          <w:lang w:val="ru-RU"/>
        </w:rPr>
        <w:t>а</w:t>
      </w:r>
      <w:r w:rsidRPr="00B13B4E">
        <w:rPr>
          <w:rFonts w:ascii="Times New Roman" w:eastAsia="Times New Roman" w:hAnsi="Times New Roman" w:cs="Times New Roman"/>
          <w:spacing w:val="5"/>
          <w:sz w:val="24"/>
          <w:szCs w:val="24"/>
          <w:lang w:val="ru-RU"/>
        </w:rPr>
        <w:t xml:space="preserve"> </w:t>
      </w:r>
      <w:r w:rsidRPr="00B13B4E">
        <w:rPr>
          <w:rFonts w:ascii="Times New Roman" w:eastAsia="Times New Roman" w:hAnsi="Times New Roman" w:cs="Times New Roman"/>
          <w:sz w:val="24"/>
          <w:szCs w:val="24"/>
          <w:lang w:val="ru-RU"/>
        </w:rPr>
        <w:t>из</w:t>
      </w:r>
      <w:r w:rsidRPr="00B13B4E">
        <w:rPr>
          <w:rFonts w:ascii="Times New Roman" w:eastAsia="Times New Roman" w:hAnsi="Times New Roman" w:cs="Times New Roman"/>
          <w:spacing w:val="3"/>
          <w:sz w:val="24"/>
          <w:szCs w:val="24"/>
          <w:lang w:val="ru-RU"/>
        </w:rPr>
        <w:t xml:space="preserve"> </w:t>
      </w:r>
      <w:r w:rsidR="00B13B4E">
        <w:rPr>
          <w:rFonts w:ascii="Times New Roman" w:eastAsia="Times New Roman" w:hAnsi="Times New Roman" w:cs="Times New Roman"/>
          <w:spacing w:val="3"/>
          <w:sz w:val="24"/>
          <w:szCs w:val="24"/>
          <w:lang w:val="ru-RU"/>
        </w:rPr>
        <w:t>Т</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z w:val="24"/>
          <w:szCs w:val="24"/>
          <w:lang w:val="ru-RU"/>
        </w:rPr>
        <w:t>б</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ле</w:t>
      </w:r>
      <w:r w:rsidRPr="00B13B4E">
        <w:rPr>
          <w:rFonts w:ascii="Times New Roman" w:eastAsia="Times New Roman" w:hAnsi="Times New Roman" w:cs="Times New Roman"/>
          <w:spacing w:val="1"/>
          <w:sz w:val="24"/>
          <w:szCs w:val="24"/>
          <w:lang w:val="ru-RU"/>
        </w:rPr>
        <w:t xml:space="preserve"> </w:t>
      </w:r>
      <w:r w:rsidR="00B13B4E">
        <w:rPr>
          <w:rFonts w:ascii="Times New Roman" w:eastAsia="Times New Roman" w:hAnsi="Times New Roman" w:cs="Times New Roman"/>
          <w:spacing w:val="1"/>
          <w:sz w:val="24"/>
          <w:szCs w:val="24"/>
          <w:lang w:val="ru-RU"/>
        </w:rPr>
        <w:t xml:space="preserve">7 </w:t>
      </w:r>
      <w:r w:rsidRPr="00B13B4E">
        <w:rPr>
          <w:rFonts w:ascii="Times New Roman" w:eastAsia="Times New Roman" w:hAnsi="Times New Roman" w:cs="Times New Roman"/>
          <w:sz w:val="24"/>
          <w:szCs w:val="24"/>
          <w:lang w:val="ru-RU"/>
        </w:rPr>
        <w:t>м</w:t>
      </w:r>
      <w:r w:rsidRPr="00B13B4E">
        <w:rPr>
          <w:rFonts w:ascii="Times New Roman" w:eastAsia="Times New Roman" w:hAnsi="Times New Roman" w:cs="Times New Roman"/>
          <w:spacing w:val="-2"/>
          <w:sz w:val="24"/>
          <w:szCs w:val="24"/>
          <w:lang w:val="ru-RU"/>
        </w:rPr>
        <w:t>ож</w:t>
      </w:r>
      <w:r w:rsidRPr="00B13B4E">
        <w:rPr>
          <w:rFonts w:ascii="Times New Roman" w:eastAsia="Times New Roman" w:hAnsi="Times New Roman" w:cs="Times New Roman"/>
          <w:sz w:val="24"/>
          <w:szCs w:val="24"/>
          <w:lang w:val="ru-RU"/>
        </w:rPr>
        <w:t>е</w:t>
      </w:r>
      <w:r w:rsidRPr="00B13B4E">
        <w:rPr>
          <w:rFonts w:ascii="Times New Roman" w:eastAsia="Times New Roman" w:hAnsi="Times New Roman" w:cs="Times New Roman"/>
          <w:spacing w:val="4"/>
          <w:sz w:val="24"/>
          <w:szCs w:val="24"/>
          <w:lang w:val="ru-RU"/>
        </w:rPr>
        <w:t xml:space="preserve"> </w:t>
      </w:r>
      <w:r w:rsidRPr="00B13B4E">
        <w:rPr>
          <w:rFonts w:ascii="Times New Roman" w:eastAsia="Times New Roman" w:hAnsi="Times New Roman" w:cs="Times New Roman"/>
          <w:sz w:val="24"/>
          <w:szCs w:val="24"/>
          <w:lang w:val="ru-RU"/>
        </w:rPr>
        <w:t>се</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pacing w:val="-1"/>
          <w:sz w:val="24"/>
          <w:szCs w:val="24"/>
          <w:lang w:val="ru-RU"/>
        </w:rPr>
        <w:t>з</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z w:val="24"/>
          <w:szCs w:val="24"/>
          <w:lang w:val="ru-RU"/>
        </w:rPr>
        <w:t>к</w:t>
      </w:r>
      <w:r w:rsidRPr="00B13B4E">
        <w:rPr>
          <w:rFonts w:ascii="Times New Roman" w:eastAsia="Times New Roman" w:hAnsi="Times New Roman" w:cs="Times New Roman"/>
          <w:spacing w:val="2"/>
          <w:sz w:val="24"/>
          <w:szCs w:val="24"/>
          <w:lang w:val="ru-RU"/>
        </w:rPr>
        <w:t>љ</w:t>
      </w:r>
      <w:r w:rsidRPr="00B13B4E">
        <w:rPr>
          <w:rFonts w:ascii="Times New Roman" w:eastAsia="Times New Roman" w:hAnsi="Times New Roman" w:cs="Times New Roman"/>
          <w:spacing w:val="-3"/>
          <w:sz w:val="24"/>
          <w:szCs w:val="24"/>
          <w:lang w:val="ru-RU"/>
        </w:rPr>
        <w:t>у</w:t>
      </w:r>
      <w:r w:rsidRPr="00B13B4E">
        <w:rPr>
          <w:rFonts w:ascii="Times New Roman" w:eastAsia="Times New Roman" w:hAnsi="Times New Roman" w:cs="Times New Roman"/>
          <w:sz w:val="24"/>
          <w:szCs w:val="24"/>
          <w:lang w:val="ru-RU"/>
        </w:rPr>
        <w:t>чити</w:t>
      </w:r>
      <w:r w:rsidRPr="00B13B4E">
        <w:rPr>
          <w:rFonts w:ascii="Times New Roman" w:eastAsia="Times New Roman" w:hAnsi="Times New Roman" w:cs="Times New Roman"/>
          <w:spacing w:val="3"/>
          <w:sz w:val="24"/>
          <w:szCs w:val="24"/>
          <w:lang w:val="ru-RU"/>
        </w:rPr>
        <w:t xml:space="preserve"> </w:t>
      </w:r>
      <w:r w:rsidRPr="00B13B4E">
        <w:rPr>
          <w:rFonts w:ascii="Times New Roman" w:eastAsia="Times New Roman" w:hAnsi="Times New Roman" w:cs="Times New Roman"/>
          <w:sz w:val="24"/>
          <w:szCs w:val="24"/>
          <w:lang w:val="ru-RU"/>
        </w:rPr>
        <w:t>да</w:t>
      </w:r>
      <w:r w:rsidRPr="00B13B4E">
        <w:rPr>
          <w:rFonts w:ascii="Times New Roman" w:eastAsia="Times New Roman" w:hAnsi="Times New Roman" w:cs="Times New Roman"/>
          <w:spacing w:val="5"/>
          <w:sz w:val="24"/>
          <w:szCs w:val="24"/>
          <w:lang w:val="ru-RU"/>
        </w:rPr>
        <w:t xml:space="preserve"> </w:t>
      </w:r>
      <w:r w:rsidRPr="00B13B4E">
        <w:rPr>
          <w:rFonts w:ascii="Times New Roman" w:eastAsia="Times New Roman" w:hAnsi="Times New Roman" w:cs="Times New Roman"/>
          <w:spacing w:val="2"/>
          <w:sz w:val="24"/>
          <w:szCs w:val="24"/>
          <w:lang w:val="ru-RU"/>
        </w:rPr>
        <w:t>ј</w:t>
      </w:r>
      <w:r w:rsidRPr="00B13B4E">
        <w:rPr>
          <w:rFonts w:ascii="Times New Roman" w:eastAsia="Times New Roman" w:hAnsi="Times New Roman" w:cs="Times New Roman"/>
          <w:sz w:val="24"/>
          <w:szCs w:val="24"/>
          <w:lang w:val="ru-RU"/>
        </w:rPr>
        <w:t>е</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pacing w:val="-2"/>
          <w:sz w:val="24"/>
          <w:szCs w:val="24"/>
          <w:lang w:val="ru-RU"/>
        </w:rPr>
        <w:t>н</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z w:val="24"/>
          <w:szCs w:val="24"/>
          <w:lang w:val="ru-RU"/>
        </w:rPr>
        <w:t>ј</w:t>
      </w:r>
      <w:r w:rsidRPr="00B13B4E">
        <w:rPr>
          <w:rFonts w:ascii="Times New Roman" w:eastAsia="Times New Roman" w:hAnsi="Times New Roman" w:cs="Times New Roman"/>
          <w:spacing w:val="-2"/>
          <w:sz w:val="24"/>
          <w:szCs w:val="24"/>
          <w:lang w:val="ru-RU"/>
        </w:rPr>
        <w:t>м</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2"/>
          <w:sz w:val="24"/>
          <w:szCs w:val="24"/>
          <w:lang w:val="ru-RU"/>
        </w:rPr>
        <w:t>њ</w:t>
      </w:r>
      <w:r w:rsidRPr="00B13B4E">
        <w:rPr>
          <w:rFonts w:ascii="Times New Roman" w:eastAsia="Times New Roman" w:hAnsi="Times New Roman" w:cs="Times New Roman"/>
          <w:sz w:val="24"/>
          <w:szCs w:val="24"/>
          <w:lang w:val="ru-RU"/>
        </w:rPr>
        <w:t xml:space="preserve">а </w:t>
      </w:r>
      <w:r w:rsidRPr="00B13B4E">
        <w:rPr>
          <w:rFonts w:ascii="Times New Roman" w:eastAsia="Times New Roman" w:hAnsi="Times New Roman" w:cs="Times New Roman"/>
          <w:spacing w:val="1"/>
          <w:sz w:val="24"/>
          <w:szCs w:val="24"/>
          <w:lang w:val="ru-RU"/>
        </w:rPr>
        <w:t>в</w:t>
      </w:r>
      <w:r w:rsidRPr="00B13B4E">
        <w:rPr>
          <w:rFonts w:ascii="Times New Roman" w:eastAsia="Times New Roman" w:hAnsi="Times New Roman" w:cs="Times New Roman"/>
          <w:spacing w:val="2"/>
          <w:sz w:val="24"/>
          <w:szCs w:val="24"/>
          <w:lang w:val="ru-RU"/>
        </w:rPr>
        <w:t>р</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д</w:t>
      </w:r>
      <w:r w:rsidRPr="00B13B4E">
        <w:rPr>
          <w:rFonts w:ascii="Times New Roman" w:eastAsia="Times New Roman" w:hAnsi="Times New Roman" w:cs="Times New Roman"/>
          <w:spacing w:val="-1"/>
          <w:sz w:val="24"/>
          <w:szCs w:val="24"/>
          <w:lang w:val="ru-RU"/>
        </w:rPr>
        <w:t>н</w:t>
      </w:r>
      <w:r w:rsidRPr="00B13B4E">
        <w:rPr>
          <w:rFonts w:ascii="Times New Roman" w:eastAsia="Times New Roman" w:hAnsi="Times New Roman" w:cs="Times New Roman"/>
          <w:sz w:val="24"/>
          <w:szCs w:val="24"/>
          <w:lang w:val="ru-RU"/>
        </w:rPr>
        <w:t>ост</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pacing w:val="-2"/>
          <w:sz w:val="24"/>
          <w:szCs w:val="24"/>
          <w:lang w:val="ru-RU"/>
        </w:rPr>
        <w:t>и</w:t>
      </w:r>
      <w:r w:rsidRPr="00B13B4E">
        <w:rPr>
          <w:rFonts w:ascii="Times New Roman" w:eastAsia="Times New Roman" w:hAnsi="Times New Roman" w:cs="Times New Roman"/>
          <w:sz w:val="24"/>
          <w:szCs w:val="24"/>
          <w:lang w:val="ru-RU"/>
        </w:rPr>
        <w:t>н</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1"/>
          <w:sz w:val="24"/>
          <w:szCs w:val="24"/>
          <w:lang w:val="ru-RU"/>
        </w:rPr>
        <w:t>л</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z w:val="24"/>
          <w:szCs w:val="24"/>
          <w:lang w:val="ru-RU"/>
        </w:rPr>
        <w:t>ц</w:t>
      </w:r>
      <w:r w:rsidRPr="00B13B4E">
        <w:rPr>
          <w:rFonts w:ascii="Times New Roman" w:eastAsia="Times New Roman" w:hAnsi="Times New Roman" w:cs="Times New Roman"/>
          <w:spacing w:val="-1"/>
          <w:sz w:val="24"/>
          <w:szCs w:val="24"/>
          <w:lang w:val="ru-RU"/>
        </w:rPr>
        <w:t>и</w:t>
      </w:r>
      <w:r w:rsidRPr="00B13B4E">
        <w:rPr>
          <w:rFonts w:ascii="Times New Roman" w:eastAsia="Times New Roman" w:hAnsi="Times New Roman" w:cs="Times New Roman"/>
          <w:sz w:val="24"/>
          <w:szCs w:val="24"/>
          <w:lang w:val="ru-RU"/>
        </w:rPr>
        <w:t>је у</w:t>
      </w:r>
      <w:r w:rsidRPr="00B13B4E">
        <w:rPr>
          <w:rFonts w:ascii="Times New Roman" w:eastAsia="Times New Roman" w:hAnsi="Times New Roman" w:cs="Times New Roman"/>
          <w:spacing w:val="37"/>
          <w:sz w:val="24"/>
          <w:szCs w:val="24"/>
          <w:lang w:val="ru-RU"/>
        </w:rPr>
        <w:t xml:space="preserve"> </w:t>
      </w:r>
      <w:r w:rsidRPr="00B13B4E">
        <w:rPr>
          <w:rFonts w:ascii="Times New Roman" w:eastAsia="Times New Roman" w:hAnsi="Times New Roman" w:cs="Times New Roman"/>
          <w:spacing w:val="4"/>
          <w:sz w:val="24"/>
          <w:szCs w:val="24"/>
          <w:lang w:val="ru-RU"/>
        </w:rPr>
        <w:t>д</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ц</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мб</w:t>
      </w:r>
      <w:r w:rsidRPr="00B13B4E">
        <w:rPr>
          <w:rFonts w:ascii="Times New Roman" w:eastAsia="Times New Roman" w:hAnsi="Times New Roman" w:cs="Times New Roman"/>
          <w:spacing w:val="3"/>
          <w:sz w:val="24"/>
          <w:szCs w:val="24"/>
          <w:lang w:val="ru-RU"/>
        </w:rPr>
        <w:t>р</w:t>
      </w:r>
      <w:r w:rsidRPr="00B13B4E">
        <w:rPr>
          <w:rFonts w:ascii="Times New Roman" w:eastAsia="Times New Roman" w:hAnsi="Times New Roman" w:cs="Times New Roman"/>
          <w:spacing w:val="-3"/>
          <w:sz w:val="24"/>
          <w:szCs w:val="24"/>
          <w:lang w:val="ru-RU"/>
        </w:rPr>
        <w:t>у</w:t>
      </w:r>
      <w:r w:rsidRPr="00B13B4E">
        <w:rPr>
          <w:rFonts w:ascii="Times New Roman" w:eastAsia="Times New Roman" w:hAnsi="Times New Roman" w:cs="Times New Roman"/>
          <w:sz w:val="24"/>
          <w:szCs w:val="24"/>
          <w:lang w:val="ru-RU"/>
        </w:rPr>
        <w:t>, а</w:t>
      </w:r>
      <w:r w:rsidRPr="00B13B4E">
        <w:rPr>
          <w:rFonts w:ascii="Times New Roman" w:eastAsia="Times New Roman" w:hAnsi="Times New Roman" w:cs="Times New Roman"/>
          <w:spacing w:val="3"/>
          <w:sz w:val="24"/>
          <w:szCs w:val="24"/>
          <w:lang w:val="ru-RU"/>
        </w:rPr>
        <w:t xml:space="preserve"> </w:t>
      </w:r>
      <w:r w:rsidRPr="00B13B4E">
        <w:rPr>
          <w:rFonts w:ascii="Times New Roman" w:eastAsia="Times New Roman" w:hAnsi="Times New Roman" w:cs="Times New Roman"/>
          <w:spacing w:val="-1"/>
          <w:sz w:val="24"/>
          <w:szCs w:val="24"/>
          <w:lang w:val="ru-RU"/>
        </w:rPr>
        <w:t>н</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1"/>
          <w:sz w:val="24"/>
          <w:szCs w:val="24"/>
          <w:lang w:val="ru-RU"/>
        </w:rPr>
        <w:t>ј</w:t>
      </w:r>
      <w:r w:rsidRPr="00B13B4E">
        <w:rPr>
          <w:rFonts w:ascii="Times New Roman" w:eastAsia="Times New Roman" w:hAnsi="Times New Roman" w:cs="Times New Roman"/>
          <w:spacing w:val="1"/>
          <w:sz w:val="24"/>
          <w:szCs w:val="24"/>
          <w:lang w:val="ru-RU"/>
        </w:rPr>
        <w:t>в</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pacing w:val="2"/>
          <w:sz w:val="24"/>
          <w:szCs w:val="24"/>
          <w:lang w:val="ru-RU"/>
        </w:rPr>
        <w:t>ћ</w:t>
      </w:r>
      <w:r w:rsidRPr="00B13B4E">
        <w:rPr>
          <w:rFonts w:ascii="Times New Roman" w:eastAsia="Times New Roman" w:hAnsi="Times New Roman" w:cs="Times New Roman"/>
          <w:sz w:val="24"/>
          <w:szCs w:val="24"/>
          <w:lang w:val="ru-RU"/>
        </w:rPr>
        <w:t>а у</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z w:val="24"/>
          <w:szCs w:val="24"/>
          <w:lang w:val="ru-RU"/>
        </w:rPr>
        <w:t>ј</w:t>
      </w:r>
      <w:r w:rsidRPr="00B13B4E">
        <w:rPr>
          <w:rFonts w:ascii="Times New Roman" w:eastAsia="Times New Roman" w:hAnsi="Times New Roman" w:cs="Times New Roman"/>
          <w:spacing w:val="-3"/>
          <w:sz w:val="24"/>
          <w:szCs w:val="24"/>
          <w:lang w:val="ru-RU"/>
        </w:rPr>
        <w:t>у</w:t>
      </w:r>
      <w:r w:rsidRPr="00B13B4E">
        <w:rPr>
          <w:rFonts w:ascii="Times New Roman" w:eastAsia="Times New Roman" w:hAnsi="Times New Roman" w:cs="Times New Roman"/>
          <w:spacing w:val="2"/>
          <w:sz w:val="24"/>
          <w:szCs w:val="24"/>
          <w:lang w:val="ru-RU"/>
        </w:rPr>
        <w:t>л</w:t>
      </w:r>
      <w:r w:rsidRPr="00B13B4E">
        <w:rPr>
          <w:rFonts w:ascii="Times New Roman" w:eastAsia="Times New Roman" w:hAnsi="Times New Roman" w:cs="Times New Roman"/>
          <w:spacing w:val="-5"/>
          <w:sz w:val="24"/>
          <w:szCs w:val="24"/>
          <w:lang w:val="ru-RU"/>
        </w:rPr>
        <w:t>у</w:t>
      </w:r>
      <w:r w:rsidRPr="00B13B4E">
        <w:rPr>
          <w:rFonts w:ascii="Times New Roman" w:eastAsia="Times New Roman" w:hAnsi="Times New Roman" w:cs="Times New Roman"/>
          <w:sz w:val="24"/>
          <w:szCs w:val="24"/>
          <w:lang w:val="ru-RU"/>
        </w:rPr>
        <w:t>.</w:t>
      </w:r>
      <w:r w:rsidRPr="00B13B4E">
        <w:rPr>
          <w:rFonts w:ascii="Times New Roman" w:eastAsia="Times New Roman" w:hAnsi="Times New Roman" w:cs="Times New Roman"/>
          <w:spacing w:val="2"/>
          <w:sz w:val="24"/>
          <w:szCs w:val="24"/>
          <w:lang w:val="ru-RU"/>
        </w:rPr>
        <w:t xml:space="preserve"> </w:t>
      </w:r>
      <w:r w:rsidRPr="00B13B4E">
        <w:rPr>
          <w:rFonts w:ascii="Times New Roman" w:eastAsia="Times New Roman" w:hAnsi="Times New Roman" w:cs="Times New Roman"/>
          <w:sz w:val="24"/>
          <w:szCs w:val="24"/>
          <w:lang w:val="ru-RU"/>
        </w:rPr>
        <w:t>Прос</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pacing w:val="1"/>
          <w:sz w:val="24"/>
          <w:szCs w:val="24"/>
          <w:lang w:val="ru-RU"/>
        </w:rPr>
        <w:t>ч</w:t>
      </w:r>
      <w:r w:rsidRPr="00B13B4E">
        <w:rPr>
          <w:rFonts w:ascii="Times New Roman" w:eastAsia="Times New Roman" w:hAnsi="Times New Roman" w:cs="Times New Roman"/>
          <w:sz w:val="24"/>
          <w:szCs w:val="24"/>
          <w:lang w:val="ru-RU"/>
        </w:rPr>
        <w:t>на</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z w:val="24"/>
          <w:szCs w:val="24"/>
          <w:lang w:val="ru-RU"/>
        </w:rPr>
        <w:t>г</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z w:val="24"/>
          <w:szCs w:val="24"/>
          <w:lang w:val="ru-RU"/>
        </w:rPr>
        <w:t>ди</w:t>
      </w:r>
      <w:r w:rsidRPr="00B13B4E">
        <w:rPr>
          <w:rFonts w:ascii="Times New Roman" w:eastAsia="Times New Roman" w:hAnsi="Times New Roman" w:cs="Times New Roman"/>
          <w:spacing w:val="2"/>
          <w:sz w:val="24"/>
          <w:szCs w:val="24"/>
          <w:lang w:val="ru-RU"/>
        </w:rPr>
        <w:t>ш</w:t>
      </w:r>
      <w:r w:rsidRPr="00B13B4E">
        <w:rPr>
          <w:rFonts w:ascii="Times New Roman" w:eastAsia="Times New Roman" w:hAnsi="Times New Roman" w:cs="Times New Roman"/>
          <w:spacing w:val="-2"/>
          <w:sz w:val="24"/>
          <w:szCs w:val="24"/>
          <w:lang w:val="ru-RU"/>
        </w:rPr>
        <w:t>њ</w:t>
      </w:r>
      <w:r w:rsidRPr="00B13B4E">
        <w:rPr>
          <w:rFonts w:ascii="Times New Roman" w:eastAsia="Times New Roman" w:hAnsi="Times New Roman" w:cs="Times New Roman"/>
          <w:sz w:val="24"/>
          <w:szCs w:val="24"/>
          <w:lang w:val="ru-RU"/>
        </w:rPr>
        <w:t xml:space="preserve">а </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3"/>
          <w:sz w:val="24"/>
          <w:szCs w:val="24"/>
          <w:lang w:val="ru-RU"/>
        </w:rPr>
        <w:t>у</w:t>
      </w:r>
      <w:r w:rsidRPr="00B13B4E">
        <w:rPr>
          <w:rFonts w:ascii="Times New Roman" w:eastAsia="Times New Roman" w:hAnsi="Times New Roman" w:cs="Times New Roman"/>
          <w:spacing w:val="-2"/>
          <w:sz w:val="24"/>
          <w:szCs w:val="24"/>
          <w:lang w:val="ru-RU"/>
        </w:rPr>
        <w:t>м</w:t>
      </w:r>
      <w:r w:rsidRPr="00B13B4E">
        <w:rPr>
          <w:rFonts w:ascii="Times New Roman" w:eastAsia="Times New Roman" w:hAnsi="Times New Roman" w:cs="Times New Roman"/>
          <w:sz w:val="24"/>
          <w:szCs w:val="24"/>
          <w:lang w:val="ru-RU"/>
        </w:rPr>
        <w:t>а</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z w:val="24"/>
          <w:szCs w:val="24"/>
          <w:lang w:val="ru-RU"/>
        </w:rPr>
        <w:t>о</w:t>
      </w:r>
      <w:r w:rsidRPr="00B13B4E">
        <w:rPr>
          <w:rFonts w:ascii="Times New Roman" w:eastAsia="Times New Roman" w:hAnsi="Times New Roman" w:cs="Times New Roman"/>
          <w:spacing w:val="3"/>
          <w:sz w:val="24"/>
          <w:szCs w:val="24"/>
          <w:lang w:val="ru-RU"/>
        </w:rPr>
        <w:t>с</w:t>
      </w:r>
      <w:r w:rsidRPr="00B13B4E">
        <w:rPr>
          <w:rFonts w:ascii="Times New Roman" w:eastAsia="Times New Roman" w:hAnsi="Times New Roman" w:cs="Times New Roman"/>
          <w:spacing w:val="-3"/>
          <w:sz w:val="24"/>
          <w:szCs w:val="24"/>
          <w:lang w:val="ru-RU"/>
        </w:rPr>
        <w:t>у</w:t>
      </w:r>
      <w:r w:rsidRPr="00B13B4E">
        <w:rPr>
          <w:rFonts w:ascii="Times New Roman" w:eastAsia="Times New Roman" w:hAnsi="Times New Roman" w:cs="Times New Roman"/>
          <w:spacing w:val="-1"/>
          <w:sz w:val="24"/>
          <w:szCs w:val="24"/>
          <w:lang w:val="ru-RU"/>
        </w:rPr>
        <w:t>н</w:t>
      </w:r>
      <w:r w:rsidRPr="00B13B4E">
        <w:rPr>
          <w:rFonts w:ascii="Times New Roman" w:eastAsia="Times New Roman" w:hAnsi="Times New Roman" w:cs="Times New Roman"/>
          <w:spacing w:val="1"/>
          <w:sz w:val="24"/>
          <w:szCs w:val="24"/>
          <w:lang w:val="ru-RU"/>
        </w:rPr>
        <w:t>чав</w:t>
      </w:r>
      <w:r w:rsidRPr="00B13B4E">
        <w:rPr>
          <w:rFonts w:ascii="Times New Roman" w:eastAsia="Times New Roman" w:hAnsi="Times New Roman" w:cs="Times New Roman"/>
          <w:sz w:val="24"/>
          <w:szCs w:val="24"/>
          <w:lang w:val="ru-RU"/>
        </w:rPr>
        <w:t>а</w:t>
      </w:r>
      <w:r w:rsidRPr="00B13B4E">
        <w:rPr>
          <w:rFonts w:ascii="Times New Roman" w:eastAsia="Times New Roman" w:hAnsi="Times New Roman" w:cs="Times New Roman"/>
          <w:spacing w:val="-4"/>
          <w:sz w:val="24"/>
          <w:szCs w:val="24"/>
          <w:lang w:val="ru-RU"/>
        </w:rPr>
        <w:t>њ</w:t>
      </w:r>
      <w:r w:rsidRPr="00B13B4E">
        <w:rPr>
          <w:rFonts w:ascii="Times New Roman" w:eastAsia="Times New Roman" w:hAnsi="Times New Roman" w:cs="Times New Roman"/>
          <w:sz w:val="24"/>
          <w:szCs w:val="24"/>
          <w:lang w:val="ru-RU"/>
        </w:rPr>
        <w:t>а</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z w:val="24"/>
          <w:szCs w:val="24"/>
          <w:lang w:val="ru-RU"/>
        </w:rPr>
        <w:t>и</w:t>
      </w:r>
      <w:r w:rsidRPr="00B13B4E">
        <w:rPr>
          <w:rFonts w:ascii="Times New Roman" w:eastAsia="Times New Roman" w:hAnsi="Times New Roman" w:cs="Times New Roman"/>
          <w:spacing w:val="-2"/>
          <w:sz w:val="24"/>
          <w:szCs w:val="24"/>
          <w:lang w:val="ru-RU"/>
        </w:rPr>
        <w:t>з</w:t>
      </w:r>
      <w:r w:rsidRPr="00B13B4E">
        <w:rPr>
          <w:rFonts w:ascii="Times New Roman" w:eastAsia="Times New Roman" w:hAnsi="Times New Roman" w:cs="Times New Roman"/>
          <w:spacing w:val="2"/>
          <w:sz w:val="24"/>
          <w:szCs w:val="24"/>
          <w:lang w:val="ru-RU"/>
        </w:rPr>
        <w:t>р</w:t>
      </w:r>
      <w:r w:rsidRPr="00B13B4E">
        <w:rPr>
          <w:rFonts w:ascii="Times New Roman" w:eastAsia="Times New Roman" w:hAnsi="Times New Roman" w:cs="Times New Roman"/>
          <w:sz w:val="24"/>
          <w:szCs w:val="24"/>
          <w:lang w:val="ru-RU"/>
        </w:rPr>
        <w:t>аж</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на</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z w:val="24"/>
          <w:szCs w:val="24"/>
          <w:lang w:val="ru-RU"/>
        </w:rPr>
        <w:t>у</w:t>
      </w:r>
      <w:r w:rsidRPr="00B13B4E">
        <w:rPr>
          <w:rFonts w:ascii="Times New Roman" w:eastAsia="Times New Roman" w:hAnsi="Times New Roman" w:cs="Times New Roman"/>
          <w:spacing w:val="-3"/>
          <w:sz w:val="24"/>
          <w:szCs w:val="24"/>
          <w:lang w:val="ru-RU"/>
        </w:rPr>
        <w:t xml:space="preserve"> </w:t>
      </w:r>
      <w:r w:rsidRPr="00B13B4E">
        <w:rPr>
          <w:rFonts w:ascii="Times New Roman" w:eastAsia="Times New Roman" w:hAnsi="Times New Roman" w:cs="Times New Roman"/>
          <w:spacing w:val="1"/>
          <w:sz w:val="24"/>
          <w:szCs w:val="24"/>
          <w:lang w:val="ru-RU"/>
        </w:rPr>
        <w:t>ч</w:t>
      </w:r>
      <w:r w:rsidRPr="00B13B4E">
        <w:rPr>
          <w:rFonts w:ascii="Times New Roman" w:eastAsia="Times New Roman" w:hAnsi="Times New Roman" w:cs="Times New Roman"/>
          <w:spacing w:val="-2"/>
          <w:sz w:val="24"/>
          <w:szCs w:val="24"/>
          <w:lang w:val="ru-RU"/>
        </w:rPr>
        <w:t>а</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z w:val="24"/>
          <w:szCs w:val="24"/>
          <w:lang w:val="ru-RU"/>
        </w:rPr>
        <w:t>в</w:t>
      </w:r>
      <w:r w:rsidRPr="00B13B4E">
        <w:rPr>
          <w:rFonts w:ascii="Times New Roman" w:eastAsia="Times New Roman" w:hAnsi="Times New Roman" w:cs="Times New Roman"/>
          <w:spacing w:val="-1"/>
          <w:sz w:val="24"/>
          <w:szCs w:val="24"/>
          <w:lang w:val="ru-RU"/>
        </w:rPr>
        <w:t>и</w:t>
      </w:r>
      <w:r w:rsidRPr="00B13B4E">
        <w:rPr>
          <w:rFonts w:ascii="Times New Roman" w:eastAsia="Times New Roman" w:hAnsi="Times New Roman" w:cs="Times New Roman"/>
          <w:sz w:val="24"/>
          <w:szCs w:val="24"/>
          <w:lang w:val="ru-RU"/>
        </w:rPr>
        <w:t>ма и</w:t>
      </w:r>
      <w:r w:rsidRPr="00B13B4E">
        <w:rPr>
          <w:rFonts w:ascii="Times New Roman" w:eastAsia="Times New Roman" w:hAnsi="Times New Roman" w:cs="Times New Roman"/>
          <w:spacing w:val="-1"/>
          <w:sz w:val="24"/>
          <w:szCs w:val="24"/>
          <w:lang w:val="ru-RU"/>
        </w:rPr>
        <w:t>з</w:t>
      </w:r>
      <w:r w:rsidRPr="00B13B4E">
        <w:rPr>
          <w:rFonts w:ascii="Times New Roman" w:eastAsia="Times New Roman" w:hAnsi="Times New Roman" w:cs="Times New Roman"/>
          <w:sz w:val="24"/>
          <w:szCs w:val="24"/>
          <w:lang w:val="ru-RU"/>
        </w:rPr>
        <w:t>но</w:t>
      </w:r>
      <w:r w:rsidRPr="00B13B4E">
        <w:rPr>
          <w:rFonts w:ascii="Times New Roman" w:eastAsia="Times New Roman" w:hAnsi="Times New Roman" w:cs="Times New Roman"/>
          <w:spacing w:val="-2"/>
          <w:sz w:val="24"/>
          <w:szCs w:val="24"/>
          <w:lang w:val="ru-RU"/>
        </w:rPr>
        <w:t>с</w:t>
      </w:r>
      <w:r w:rsidRPr="00B13B4E">
        <w:rPr>
          <w:rFonts w:ascii="Times New Roman" w:eastAsia="Times New Roman" w:hAnsi="Times New Roman" w:cs="Times New Roman"/>
          <w:sz w:val="24"/>
          <w:szCs w:val="24"/>
          <w:lang w:val="ru-RU"/>
        </w:rPr>
        <w:t>и</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pacing w:val="2"/>
          <w:sz w:val="24"/>
          <w:szCs w:val="24"/>
          <w:lang w:val="ru-RU"/>
        </w:rPr>
        <w:t>2</w:t>
      </w:r>
      <w:r w:rsidRPr="00B13B4E">
        <w:rPr>
          <w:rFonts w:ascii="Times New Roman" w:eastAsia="Times New Roman" w:hAnsi="Times New Roman" w:cs="Times New Roman"/>
          <w:spacing w:val="-2"/>
          <w:sz w:val="24"/>
          <w:szCs w:val="24"/>
          <w:lang w:val="ru-RU"/>
        </w:rPr>
        <w:t>03</w:t>
      </w:r>
      <w:r w:rsidRPr="00B13B4E">
        <w:rPr>
          <w:rFonts w:ascii="Times New Roman" w:eastAsia="Times New Roman" w:hAnsi="Times New Roman" w:cs="Times New Roman"/>
          <w:sz w:val="24"/>
          <w:szCs w:val="24"/>
          <w:lang w:val="ru-RU"/>
        </w:rPr>
        <w:t>1</w:t>
      </w:r>
      <w:r w:rsidRPr="00B13B4E">
        <w:rPr>
          <w:rFonts w:ascii="Times New Roman" w:eastAsia="Times New Roman" w:hAnsi="Times New Roman" w:cs="Times New Roman"/>
          <w:spacing w:val="3"/>
          <w:sz w:val="24"/>
          <w:szCs w:val="24"/>
          <w:lang w:val="ru-RU"/>
        </w:rPr>
        <w:t xml:space="preserve"> </w:t>
      </w:r>
      <w:r w:rsidRPr="00B13B4E">
        <w:rPr>
          <w:rFonts w:ascii="Times New Roman" w:eastAsia="Times New Roman" w:hAnsi="Times New Roman" w:cs="Times New Roman"/>
          <w:spacing w:val="-2"/>
          <w:sz w:val="24"/>
          <w:szCs w:val="24"/>
          <w:lang w:val="ru-RU"/>
        </w:rPr>
        <w:t>ч</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2"/>
          <w:sz w:val="24"/>
          <w:szCs w:val="24"/>
          <w:lang w:val="ru-RU"/>
        </w:rPr>
        <w:t>с</w:t>
      </w:r>
      <w:r w:rsidRPr="00B13B4E">
        <w:rPr>
          <w:rFonts w:ascii="Times New Roman" w:eastAsia="Times New Roman" w:hAnsi="Times New Roman" w:cs="Times New Roman"/>
          <w:sz w:val="24"/>
          <w:szCs w:val="24"/>
          <w:lang w:val="ru-RU"/>
        </w:rPr>
        <w:t>.</w:t>
      </w:r>
    </w:p>
    <w:p w:rsidR="00646D22" w:rsidRPr="00B13B4E" w:rsidRDefault="00646D22" w:rsidP="00B13B4E">
      <w:pPr>
        <w:spacing w:before="40" w:line="239" w:lineRule="auto"/>
        <w:ind w:right="-4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w:t>
      </w:r>
      <w:r w:rsidRPr="00B13B4E">
        <w:rPr>
          <w:rFonts w:ascii="Times New Roman" w:eastAsia="Times New Roman" w:hAnsi="Times New Roman" w:cs="Times New Roman"/>
          <w:sz w:val="24"/>
          <w:szCs w:val="24"/>
          <w:lang w:val="ru-RU"/>
        </w:rPr>
        <w:t>рој</w:t>
      </w:r>
      <w:r w:rsidRPr="00B13B4E">
        <w:rPr>
          <w:rFonts w:ascii="Times New Roman" w:eastAsia="Times New Roman" w:hAnsi="Times New Roman" w:cs="Times New Roman"/>
          <w:spacing w:val="5"/>
          <w:sz w:val="24"/>
          <w:szCs w:val="24"/>
          <w:lang w:val="ru-RU"/>
        </w:rPr>
        <w:t xml:space="preserve"> </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5"/>
          <w:sz w:val="24"/>
          <w:szCs w:val="24"/>
          <w:lang w:val="ru-RU"/>
        </w:rPr>
        <w:t>у</w:t>
      </w:r>
      <w:r w:rsidRPr="00B13B4E">
        <w:rPr>
          <w:rFonts w:ascii="Times New Roman" w:eastAsia="Times New Roman" w:hAnsi="Times New Roman" w:cs="Times New Roman"/>
          <w:sz w:val="24"/>
          <w:szCs w:val="24"/>
          <w:lang w:val="ru-RU"/>
        </w:rPr>
        <w:t>н</w:t>
      </w:r>
      <w:r w:rsidRPr="00B13B4E">
        <w:rPr>
          <w:rFonts w:ascii="Times New Roman" w:eastAsia="Times New Roman" w:hAnsi="Times New Roman" w:cs="Times New Roman"/>
          <w:spacing w:val="1"/>
          <w:sz w:val="24"/>
          <w:szCs w:val="24"/>
          <w:lang w:val="ru-RU"/>
        </w:rPr>
        <w:t>чава</w:t>
      </w:r>
      <w:r w:rsidRPr="00B13B4E">
        <w:rPr>
          <w:rFonts w:ascii="Times New Roman" w:eastAsia="Times New Roman" w:hAnsi="Times New Roman" w:cs="Times New Roman"/>
          <w:spacing w:val="-4"/>
          <w:sz w:val="24"/>
          <w:szCs w:val="24"/>
          <w:lang w:val="ru-RU"/>
        </w:rPr>
        <w:t>њ</w:t>
      </w:r>
      <w:r w:rsidRPr="00B13B4E">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lang w:val="ru-RU"/>
        </w:rPr>
        <w:t xml:space="preserve"> у часовима (1991-2021.) </w:t>
      </w:r>
      <w:r w:rsidRPr="00B13B4E">
        <w:rPr>
          <w:rFonts w:ascii="Times New Roman" w:eastAsia="Times New Roman" w:hAnsi="Times New Roman" w:cs="Times New Roman"/>
          <w:spacing w:val="4"/>
          <w:sz w:val="24"/>
          <w:szCs w:val="24"/>
          <w:lang w:val="ru-RU"/>
        </w:rPr>
        <w:t xml:space="preserve"> </w:t>
      </w:r>
      <w:r w:rsidRPr="00B13B4E">
        <w:rPr>
          <w:rFonts w:ascii="Times New Roman" w:eastAsia="Times New Roman" w:hAnsi="Times New Roman" w:cs="Times New Roman"/>
          <w:spacing w:val="-1"/>
          <w:sz w:val="24"/>
          <w:szCs w:val="24"/>
          <w:lang w:val="ru-RU"/>
        </w:rPr>
        <w:t>из</w:t>
      </w:r>
      <w:r w:rsidRPr="00B13B4E">
        <w:rPr>
          <w:rFonts w:ascii="Times New Roman" w:eastAsia="Times New Roman" w:hAnsi="Times New Roman" w:cs="Times New Roman"/>
          <w:sz w:val="24"/>
          <w:szCs w:val="24"/>
          <w:lang w:val="ru-RU"/>
        </w:rPr>
        <w:t>но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1"/>
          <w:sz w:val="24"/>
          <w:szCs w:val="24"/>
          <w:lang w:val="ru-RU"/>
        </w:rPr>
        <w:t>и</w:t>
      </w:r>
      <w:r w:rsidRPr="00B13B4E">
        <w:rPr>
          <w:rFonts w:ascii="Times New Roman" w:eastAsia="Times New Roman" w:hAnsi="Times New Roman" w:cs="Times New Roman"/>
          <w:spacing w:val="1"/>
          <w:sz w:val="24"/>
          <w:szCs w:val="24"/>
          <w:lang w:val="ru-RU"/>
        </w:rPr>
        <w:t xml:space="preserve"> </w:t>
      </w:r>
      <w:r w:rsidRPr="002E0227">
        <w:rPr>
          <w:rFonts w:ascii="Times New Roman" w:eastAsia="Times New Roman" w:hAnsi="Times New Roman" w:cs="Times New Roman"/>
          <w:sz w:val="24"/>
          <w:szCs w:val="24"/>
          <w:lang w:val="ru-RU"/>
        </w:rPr>
        <w:t>и</w:t>
      </w:r>
      <w:r w:rsidRPr="002E0227">
        <w:rPr>
          <w:rFonts w:ascii="Times New Roman" w:eastAsia="Times New Roman" w:hAnsi="Times New Roman" w:cs="Times New Roman"/>
          <w:spacing w:val="-1"/>
          <w:sz w:val="24"/>
          <w:szCs w:val="24"/>
          <w:lang w:val="ru-RU"/>
        </w:rPr>
        <w:t>з</w:t>
      </w:r>
      <w:r w:rsidRPr="002E0227">
        <w:rPr>
          <w:rFonts w:ascii="Times New Roman" w:eastAsia="Times New Roman" w:hAnsi="Times New Roman" w:cs="Times New Roman"/>
          <w:sz w:val="24"/>
          <w:szCs w:val="24"/>
          <w:lang w:val="ru-RU"/>
        </w:rPr>
        <w:t>м</w:t>
      </w:r>
      <w:r w:rsidRPr="002E0227">
        <w:rPr>
          <w:rFonts w:ascii="Times New Roman" w:eastAsia="Times New Roman" w:hAnsi="Times New Roman" w:cs="Times New Roman"/>
          <w:spacing w:val="-2"/>
          <w:sz w:val="24"/>
          <w:szCs w:val="24"/>
          <w:lang w:val="ru-RU"/>
        </w:rPr>
        <w:t>е</w:t>
      </w:r>
      <w:r w:rsidRPr="002E0227">
        <w:rPr>
          <w:rFonts w:ascii="Times New Roman" w:eastAsia="Times New Roman" w:hAnsi="Times New Roman" w:cs="Times New Roman"/>
          <w:spacing w:val="1"/>
          <w:sz w:val="24"/>
          <w:szCs w:val="24"/>
          <w:lang w:val="ru-RU"/>
        </w:rPr>
        <w:t>ђ</w:t>
      </w:r>
      <w:r w:rsidRPr="002E0227">
        <w:rPr>
          <w:rFonts w:ascii="Times New Roman" w:eastAsia="Times New Roman" w:hAnsi="Times New Roman" w:cs="Times New Roman"/>
          <w:sz w:val="24"/>
          <w:szCs w:val="24"/>
          <w:lang w:val="ru-RU"/>
        </w:rPr>
        <w:t>у</w:t>
      </w:r>
      <w:r w:rsidRPr="002E0227">
        <w:rPr>
          <w:rFonts w:ascii="Times New Roman" w:eastAsia="Times New Roman" w:hAnsi="Times New Roman" w:cs="Times New Roman"/>
          <w:spacing w:val="3"/>
          <w:sz w:val="24"/>
          <w:szCs w:val="24"/>
          <w:lang w:val="ru-RU"/>
        </w:rPr>
        <w:t xml:space="preserve"> </w:t>
      </w:r>
      <w:r w:rsidRPr="002E0227">
        <w:rPr>
          <w:rFonts w:ascii="Times New Roman" w:eastAsia="Times New Roman" w:hAnsi="Times New Roman" w:cs="Times New Roman"/>
          <w:sz w:val="24"/>
          <w:szCs w:val="24"/>
          <w:lang w:val="ru-RU"/>
        </w:rPr>
        <w:t>2</w:t>
      </w:r>
      <w:r w:rsidRPr="002E0227">
        <w:rPr>
          <w:rFonts w:ascii="Times New Roman" w:eastAsia="Times New Roman" w:hAnsi="Times New Roman" w:cs="Times New Roman"/>
          <w:spacing w:val="2"/>
          <w:sz w:val="24"/>
          <w:szCs w:val="24"/>
          <w:lang w:val="ru-RU"/>
        </w:rPr>
        <w:t>.</w:t>
      </w:r>
      <w:r w:rsidRPr="002E0227">
        <w:rPr>
          <w:rFonts w:ascii="Times New Roman" w:eastAsia="Times New Roman" w:hAnsi="Times New Roman" w:cs="Times New Roman"/>
          <w:spacing w:val="-2"/>
          <w:sz w:val="24"/>
          <w:szCs w:val="24"/>
          <w:lang w:val="ru-RU"/>
        </w:rPr>
        <w:t>2</w:t>
      </w:r>
      <w:r w:rsidRPr="002E0227">
        <w:rPr>
          <w:rFonts w:ascii="Times New Roman" w:eastAsia="Times New Roman" w:hAnsi="Times New Roman" w:cs="Times New Roman"/>
          <w:spacing w:val="2"/>
          <w:sz w:val="24"/>
          <w:szCs w:val="24"/>
          <w:lang w:val="ru-RU"/>
        </w:rPr>
        <w:t>0</w:t>
      </w:r>
      <w:r w:rsidRPr="002E0227">
        <w:rPr>
          <w:rFonts w:ascii="Times New Roman" w:eastAsia="Times New Roman" w:hAnsi="Times New Roman" w:cs="Times New Roman"/>
          <w:sz w:val="24"/>
          <w:szCs w:val="24"/>
          <w:lang w:val="ru-RU"/>
        </w:rPr>
        <w:t>0</w:t>
      </w:r>
      <w:r>
        <w:rPr>
          <w:rFonts w:ascii="Times New Roman" w:eastAsia="Times New Roman" w:hAnsi="Times New Roman" w:cs="Times New Roman"/>
          <w:sz w:val="24"/>
          <w:szCs w:val="24"/>
          <w:lang w:val="ru-RU"/>
        </w:rPr>
        <w:t>,1</w:t>
      </w:r>
      <w:r w:rsidRPr="002E0227">
        <w:rPr>
          <w:rFonts w:ascii="Times New Roman" w:eastAsia="Times New Roman" w:hAnsi="Times New Roman" w:cs="Times New Roman"/>
          <w:spacing w:val="4"/>
          <w:sz w:val="24"/>
          <w:szCs w:val="24"/>
          <w:lang w:val="ru-RU"/>
        </w:rPr>
        <w:t xml:space="preserve"> </w:t>
      </w:r>
      <w:r w:rsidRPr="002E0227">
        <w:rPr>
          <w:rFonts w:ascii="Times New Roman" w:eastAsia="Times New Roman" w:hAnsi="Times New Roman" w:cs="Times New Roman"/>
          <w:sz w:val="24"/>
          <w:szCs w:val="24"/>
          <w:lang w:val="ru-RU"/>
        </w:rPr>
        <w:t xml:space="preserve">и </w:t>
      </w:r>
      <w:r w:rsidRPr="002E0227">
        <w:rPr>
          <w:rFonts w:ascii="Times New Roman" w:eastAsia="Times New Roman" w:hAnsi="Times New Roman" w:cs="Times New Roman"/>
          <w:spacing w:val="2"/>
          <w:sz w:val="24"/>
          <w:szCs w:val="24"/>
          <w:lang w:val="ru-RU"/>
        </w:rPr>
        <w:t>2</w:t>
      </w:r>
      <w:r w:rsidRPr="002E0227">
        <w:rPr>
          <w:rFonts w:ascii="Times New Roman" w:eastAsia="Times New Roman" w:hAnsi="Times New Roman" w:cs="Times New Roman"/>
          <w:spacing w:val="-2"/>
          <w:sz w:val="24"/>
          <w:szCs w:val="24"/>
          <w:lang w:val="ru-RU"/>
        </w:rPr>
        <w:t>.</w:t>
      </w:r>
      <w:r w:rsidRPr="002E0227">
        <w:rPr>
          <w:rFonts w:ascii="Times New Roman" w:eastAsia="Times New Roman" w:hAnsi="Times New Roman" w:cs="Times New Roman"/>
          <w:spacing w:val="2"/>
          <w:sz w:val="24"/>
          <w:szCs w:val="24"/>
          <w:lang w:val="ru-RU"/>
        </w:rPr>
        <w:t>3</w:t>
      </w:r>
      <w:r w:rsidRPr="002E0227">
        <w:rPr>
          <w:rFonts w:ascii="Times New Roman" w:eastAsia="Times New Roman" w:hAnsi="Times New Roman" w:cs="Times New Roman"/>
          <w:spacing w:val="-2"/>
          <w:sz w:val="24"/>
          <w:szCs w:val="24"/>
          <w:lang w:val="ru-RU"/>
        </w:rPr>
        <w:t>0</w:t>
      </w:r>
      <w:r w:rsidRPr="002E0227">
        <w:rPr>
          <w:rFonts w:ascii="Times New Roman" w:eastAsia="Times New Roman" w:hAnsi="Times New Roman" w:cs="Times New Roman"/>
          <w:sz w:val="24"/>
          <w:szCs w:val="24"/>
          <w:lang w:val="ru-RU"/>
        </w:rPr>
        <w:t>0</w:t>
      </w:r>
      <w:r>
        <w:rPr>
          <w:rFonts w:ascii="Times New Roman" w:eastAsia="Times New Roman" w:hAnsi="Times New Roman" w:cs="Times New Roman"/>
          <w:sz w:val="24"/>
          <w:szCs w:val="24"/>
          <w:lang w:val="ru-RU"/>
        </w:rPr>
        <w:t>,0</w:t>
      </w:r>
      <w:r w:rsidRPr="002E0227">
        <w:rPr>
          <w:rFonts w:ascii="Times New Roman" w:eastAsia="Times New Roman" w:hAnsi="Times New Roman" w:cs="Times New Roman"/>
          <w:sz w:val="24"/>
          <w:szCs w:val="24"/>
          <w:lang w:val="ru-RU"/>
        </w:rPr>
        <w:t xml:space="preserve"> </w:t>
      </w:r>
      <w:r w:rsidRPr="002E0227">
        <w:rPr>
          <w:rFonts w:ascii="Times New Roman" w:eastAsia="Times New Roman" w:hAnsi="Times New Roman" w:cs="Times New Roman"/>
          <w:spacing w:val="1"/>
          <w:sz w:val="24"/>
          <w:szCs w:val="24"/>
          <w:lang w:val="ru-RU"/>
        </w:rPr>
        <w:t>ча</w:t>
      </w:r>
      <w:r w:rsidRPr="002E0227">
        <w:rPr>
          <w:rFonts w:ascii="Times New Roman" w:eastAsia="Times New Roman" w:hAnsi="Times New Roman" w:cs="Times New Roman"/>
          <w:sz w:val="24"/>
          <w:szCs w:val="24"/>
          <w:lang w:val="ru-RU"/>
        </w:rPr>
        <w:t>с</w:t>
      </w:r>
      <w:r w:rsidRPr="002E0227">
        <w:rPr>
          <w:rFonts w:ascii="Times New Roman" w:eastAsia="Times New Roman" w:hAnsi="Times New Roman" w:cs="Times New Roman"/>
          <w:spacing w:val="-2"/>
          <w:sz w:val="24"/>
          <w:szCs w:val="24"/>
          <w:lang w:val="ru-RU"/>
        </w:rPr>
        <w:t>ов</w:t>
      </w:r>
      <w:r w:rsidRPr="002E0227">
        <w:rPr>
          <w:rFonts w:ascii="Times New Roman" w:eastAsia="Times New Roman" w:hAnsi="Times New Roman" w:cs="Times New Roman"/>
          <w:spacing w:val="1"/>
          <w:sz w:val="24"/>
          <w:szCs w:val="24"/>
          <w:lang w:val="ru-RU"/>
        </w:rPr>
        <w:t>а</w:t>
      </w:r>
    </w:p>
    <w:p w:rsidR="00A37597" w:rsidRPr="009E248E" w:rsidRDefault="00A37597" w:rsidP="00043D8F">
      <w:pPr>
        <w:spacing w:line="275" w:lineRule="auto"/>
        <w:ind w:right="84" w:firstLine="720"/>
        <w:jc w:val="both"/>
        <w:rPr>
          <w:rFonts w:ascii="Mol" w:eastAsia="Times New Roman" w:hAnsi="Mol"/>
          <w:sz w:val="24"/>
          <w:szCs w:val="24"/>
          <w:lang w:val="ru-RU"/>
        </w:rPr>
      </w:pPr>
    </w:p>
    <w:p w:rsidR="00A37597" w:rsidRPr="00B13B4E" w:rsidRDefault="00B13B4E" w:rsidP="00B13B4E">
      <w:pPr>
        <w:pStyle w:val="Heading2"/>
        <w:numPr>
          <w:ilvl w:val="0"/>
          <w:numId w:val="0"/>
        </w:numPr>
        <w:rPr>
          <w:w w:val="108"/>
        </w:rPr>
      </w:pPr>
      <w:bookmarkStart w:id="38" w:name="_Toc152849683"/>
      <w:r w:rsidRPr="00B13B4E">
        <w:rPr>
          <w:w w:val="108"/>
        </w:rPr>
        <w:t xml:space="preserve">4.6. </w:t>
      </w:r>
      <w:r w:rsidR="00A37597" w:rsidRPr="00B13B4E">
        <w:rPr>
          <w:w w:val="108"/>
        </w:rPr>
        <w:t>Падавине</w:t>
      </w:r>
      <w:bookmarkEnd w:id="38"/>
    </w:p>
    <w:p w:rsidR="00A37597" w:rsidRPr="009E248E" w:rsidRDefault="00A37597" w:rsidP="00043D8F">
      <w:pPr>
        <w:spacing w:line="275" w:lineRule="auto"/>
        <w:ind w:right="84" w:firstLine="720"/>
        <w:jc w:val="both"/>
        <w:rPr>
          <w:rFonts w:ascii="Mol" w:eastAsia="Times New Roman" w:hAnsi="Mol"/>
          <w:sz w:val="24"/>
          <w:szCs w:val="24"/>
          <w:lang w:val="ru-RU"/>
        </w:rPr>
      </w:pPr>
    </w:p>
    <w:p w:rsidR="00A37597" w:rsidRPr="00B13B4E" w:rsidRDefault="00B13B4E" w:rsidP="00B13B4E">
      <w:pPr>
        <w:spacing w:before="40"/>
        <w:ind w:left="114" w:right="-20"/>
        <w:jc w:val="center"/>
        <w:rPr>
          <w:rFonts w:ascii="Times New Roman" w:eastAsia="Times New Roman" w:hAnsi="Times New Roman" w:cs="Times New Roman"/>
          <w:b/>
          <w:bCs/>
          <w:spacing w:val="-1"/>
          <w:sz w:val="22"/>
          <w:szCs w:val="22"/>
          <w:lang w:val="ru-RU"/>
        </w:rPr>
      </w:pPr>
      <w:r w:rsidRPr="00E87C08">
        <w:rPr>
          <w:rFonts w:ascii="Times New Roman" w:eastAsia="Times New Roman" w:hAnsi="Times New Roman" w:cs="Times New Roman"/>
          <w:b/>
          <w:bCs/>
          <w:spacing w:val="-1"/>
          <w:sz w:val="22"/>
          <w:szCs w:val="22"/>
          <w:lang w:val="ru-RU"/>
        </w:rPr>
        <w:t xml:space="preserve">Табела </w:t>
      </w:r>
      <w:r>
        <w:rPr>
          <w:rFonts w:ascii="Times New Roman" w:eastAsia="Times New Roman" w:hAnsi="Times New Roman" w:cs="Times New Roman"/>
          <w:b/>
          <w:bCs/>
          <w:spacing w:val="-1"/>
          <w:sz w:val="22"/>
          <w:szCs w:val="22"/>
          <w:lang w:val="ru-RU"/>
        </w:rPr>
        <w:t xml:space="preserve">8. </w:t>
      </w:r>
      <w:r w:rsidR="00A37597" w:rsidRPr="00B13B4E">
        <w:rPr>
          <w:rFonts w:ascii="Times New Roman" w:eastAsia="Times New Roman" w:hAnsi="Times New Roman" w:cs="Times New Roman"/>
          <w:b/>
          <w:bCs/>
          <w:spacing w:val="-1"/>
          <w:sz w:val="22"/>
          <w:szCs w:val="22"/>
          <w:lang w:val="ru-RU"/>
        </w:rPr>
        <w:t>Висина падавина (у мм), по месецима за мерну станицу Сомбор (19</w:t>
      </w:r>
      <w:r w:rsidR="002E6922">
        <w:rPr>
          <w:rFonts w:ascii="Times New Roman" w:eastAsia="Times New Roman" w:hAnsi="Times New Roman" w:cs="Times New Roman"/>
          <w:b/>
          <w:bCs/>
          <w:spacing w:val="-1"/>
          <w:sz w:val="22"/>
          <w:szCs w:val="22"/>
          <w:lang w:val="ru-RU"/>
        </w:rPr>
        <w:t>91</w:t>
      </w:r>
      <w:r w:rsidR="00A37597" w:rsidRPr="00B13B4E">
        <w:rPr>
          <w:rFonts w:ascii="Times New Roman" w:eastAsia="Times New Roman" w:hAnsi="Times New Roman" w:cs="Times New Roman"/>
          <w:b/>
          <w:bCs/>
          <w:spacing w:val="-1"/>
          <w:sz w:val="22"/>
          <w:szCs w:val="22"/>
          <w:lang w:val="ru-RU"/>
        </w:rPr>
        <w:t>-20</w:t>
      </w:r>
      <w:r w:rsidR="002E6922">
        <w:rPr>
          <w:rFonts w:ascii="Times New Roman" w:eastAsia="Times New Roman" w:hAnsi="Times New Roman" w:cs="Times New Roman"/>
          <w:b/>
          <w:bCs/>
          <w:spacing w:val="-1"/>
          <w:sz w:val="22"/>
          <w:szCs w:val="22"/>
          <w:lang w:val="ru-RU"/>
        </w:rPr>
        <w:t>2</w:t>
      </w:r>
      <w:r w:rsidR="00CC0E7B">
        <w:rPr>
          <w:rFonts w:ascii="Times New Roman" w:eastAsia="Times New Roman" w:hAnsi="Times New Roman" w:cs="Times New Roman"/>
          <w:b/>
          <w:bCs/>
          <w:spacing w:val="-1"/>
          <w:sz w:val="22"/>
          <w:szCs w:val="22"/>
        </w:rPr>
        <w:t>0</w:t>
      </w:r>
      <w:r w:rsidR="00A37597" w:rsidRPr="00B13B4E">
        <w:rPr>
          <w:rFonts w:ascii="Times New Roman" w:eastAsia="Times New Roman" w:hAnsi="Times New Roman" w:cs="Times New Roman"/>
          <w:b/>
          <w:bCs/>
          <w:spacing w:val="-1"/>
          <w:sz w:val="22"/>
          <w:szCs w:val="22"/>
          <w:lang w:val="ru-RU"/>
        </w:rPr>
        <w:t>.)</w:t>
      </w:r>
    </w:p>
    <w:tbl>
      <w:tblPr>
        <w:tblW w:w="9620" w:type="dxa"/>
        <w:jc w:val="center"/>
        <w:tblLayout w:type="fixed"/>
        <w:tblCellMar>
          <w:left w:w="0" w:type="dxa"/>
          <w:right w:w="0" w:type="dxa"/>
        </w:tblCellMar>
        <w:tblLook w:val="01E0"/>
      </w:tblPr>
      <w:tblGrid>
        <w:gridCol w:w="1015"/>
        <w:gridCol w:w="653"/>
        <w:gridCol w:w="559"/>
        <w:gridCol w:w="653"/>
        <w:gridCol w:w="679"/>
        <w:gridCol w:w="650"/>
        <w:gridCol w:w="679"/>
        <w:gridCol w:w="710"/>
        <w:gridCol w:w="737"/>
        <w:gridCol w:w="679"/>
        <w:gridCol w:w="650"/>
        <w:gridCol w:w="631"/>
        <w:gridCol w:w="574"/>
        <w:gridCol w:w="751"/>
      </w:tblGrid>
      <w:tr w:rsidR="00B13B4E" w:rsidRPr="009E248E" w:rsidTr="00101022">
        <w:trPr>
          <w:trHeight w:hRule="exact" w:val="377"/>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м</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с</w:t>
            </w:r>
            <w:r w:rsidRPr="00595377">
              <w:rPr>
                <w:rFonts w:ascii="Times New Roman" w:eastAsia="Times New Roman" w:hAnsi="Times New Roman" w:cs="Times New Roman"/>
                <w:b/>
                <w:bCs/>
                <w:spacing w:val="-2"/>
                <w:sz w:val="22"/>
                <w:szCs w:val="22"/>
              </w:rPr>
              <w:t>е</w:t>
            </w:r>
            <w:r w:rsidRPr="00595377">
              <w:rPr>
                <w:rFonts w:ascii="Times New Roman" w:eastAsia="Times New Roman" w:hAnsi="Times New Roman" w:cs="Times New Roman"/>
                <w:b/>
                <w:bCs/>
                <w:sz w:val="22"/>
                <w:szCs w:val="22"/>
              </w:rPr>
              <w:t>ц</w:t>
            </w:r>
          </w:p>
        </w:tc>
        <w:tc>
          <w:tcPr>
            <w:tcW w:w="653"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0"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w:t>
            </w:r>
          </w:p>
        </w:tc>
        <w:tc>
          <w:tcPr>
            <w:tcW w:w="55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w:t>
            </w:r>
          </w:p>
        </w:tc>
        <w:tc>
          <w:tcPr>
            <w:tcW w:w="653"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1"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III</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V</w:t>
            </w:r>
          </w:p>
        </w:tc>
        <w:tc>
          <w:tcPr>
            <w:tcW w:w="650"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V</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z w:val="22"/>
                <w:szCs w:val="22"/>
              </w:rPr>
              <w:t>I</w:t>
            </w:r>
          </w:p>
        </w:tc>
        <w:tc>
          <w:tcPr>
            <w:tcW w:w="710"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V</w:t>
            </w:r>
            <w:r w:rsidRPr="00595377">
              <w:rPr>
                <w:rFonts w:ascii="Times New Roman" w:eastAsia="Times New Roman" w:hAnsi="Times New Roman" w:cs="Times New Roman"/>
                <w:b/>
                <w:bCs/>
                <w:sz w:val="22"/>
                <w:szCs w:val="22"/>
              </w:rPr>
              <w:t>II</w:t>
            </w:r>
          </w:p>
        </w:tc>
        <w:tc>
          <w:tcPr>
            <w:tcW w:w="737"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99"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3"/>
                <w:sz w:val="22"/>
                <w:szCs w:val="22"/>
              </w:rPr>
              <w:t>V</w:t>
            </w:r>
            <w:r w:rsidRPr="00595377">
              <w:rPr>
                <w:rFonts w:ascii="Times New Roman" w:eastAsia="Times New Roman" w:hAnsi="Times New Roman" w:cs="Times New Roman"/>
                <w:b/>
                <w:bCs/>
                <w:spacing w:val="-2"/>
                <w:sz w:val="22"/>
                <w:szCs w:val="22"/>
              </w:rPr>
              <w:t>I</w:t>
            </w:r>
            <w:r w:rsidRPr="00595377">
              <w:rPr>
                <w:rFonts w:ascii="Times New Roman" w:eastAsia="Times New Roman" w:hAnsi="Times New Roman" w:cs="Times New Roman"/>
                <w:b/>
                <w:bCs/>
                <w:sz w:val="22"/>
                <w:szCs w:val="22"/>
              </w:rPr>
              <w:t>II</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4"/>
                <w:sz w:val="22"/>
                <w:szCs w:val="22"/>
              </w:rPr>
              <w:t>I</w:t>
            </w:r>
            <w:r w:rsidRPr="00595377">
              <w:rPr>
                <w:rFonts w:ascii="Times New Roman" w:eastAsia="Times New Roman" w:hAnsi="Times New Roman" w:cs="Times New Roman"/>
                <w:b/>
                <w:bCs/>
                <w:sz w:val="22"/>
                <w:szCs w:val="22"/>
              </w:rPr>
              <w:t>X</w:t>
            </w:r>
          </w:p>
        </w:tc>
        <w:tc>
          <w:tcPr>
            <w:tcW w:w="650"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X</w:t>
            </w:r>
          </w:p>
        </w:tc>
        <w:tc>
          <w:tcPr>
            <w:tcW w:w="631"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w:t>
            </w:r>
          </w:p>
        </w:tc>
        <w:tc>
          <w:tcPr>
            <w:tcW w:w="574"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3"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pacing w:val="1"/>
                <w:sz w:val="22"/>
                <w:szCs w:val="22"/>
              </w:rPr>
              <w:t>X</w:t>
            </w:r>
            <w:r w:rsidRPr="00595377">
              <w:rPr>
                <w:rFonts w:ascii="Times New Roman" w:eastAsia="Times New Roman" w:hAnsi="Times New Roman" w:cs="Times New Roman"/>
                <w:b/>
                <w:bCs/>
                <w:sz w:val="22"/>
                <w:szCs w:val="22"/>
              </w:rPr>
              <w:t>II</w:t>
            </w:r>
          </w:p>
        </w:tc>
        <w:tc>
          <w:tcPr>
            <w:tcW w:w="751"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101022">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ГО</w:t>
            </w:r>
            <w:r w:rsidRPr="00595377">
              <w:rPr>
                <w:rFonts w:ascii="Times New Roman" w:eastAsia="Times New Roman" w:hAnsi="Times New Roman" w:cs="Times New Roman"/>
                <w:b/>
                <w:bCs/>
                <w:spacing w:val="1"/>
                <w:sz w:val="22"/>
                <w:szCs w:val="22"/>
              </w:rPr>
              <w:t>Д</w:t>
            </w:r>
            <w:r w:rsidRPr="00595377">
              <w:rPr>
                <w:rFonts w:ascii="Times New Roman" w:eastAsia="Times New Roman" w:hAnsi="Times New Roman" w:cs="Times New Roman"/>
                <w:b/>
                <w:bCs/>
                <w:sz w:val="22"/>
                <w:szCs w:val="22"/>
              </w:rPr>
              <w:t>.</w:t>
            </w:r>
          </w:p>
        </w:tc>
      </w:tr>
      <w:tr w:rsidR="00B13B4E" w:rsidRPr="009E248E" w:rsidTr="00B13B4E">
        <w:trPr>
          <w:trHeight w:hRule="exact" w:val="411"/>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B13B4E" w:rsidRPr="00595377" w:rsidRDefault="00B13B4E" w:rsidP="00B13B4E">
            <w:pPr>
              <w:ind w:left="102" w:right="-20"/>
              <w:jc w:val="center"/>
              <w:rPr>
                <w:rFonts w:ascii="Times New Roman" w:eastAsia="Times New Roman" w:hAnsi="Times New Roman" w:cs="Times New Roman"/>
                <w:b/>
                <w:bCs/>
                <w:sz w:val="22"/>
                <w:szCs w:val="22"/>
              </w:rPr>
            </w:pPr>
            <w:r w:rsidRPr="00595377">
              <w:rPr>
                <w:rFonts w:ascii="Times New Roman" w:eastAsia="Times New Roman" w:hAnsi="Times New Roman" w:cs="Times New Roman"/>
                <w:b/>
                <w:bCs/>
                <w:sz w:val="22"/>
                <w:szCs w:val="22"/>
              </w:rPr>
              <w:t>Со</w:t>
            </w:r>
            <w:r w:rsidRPr="00595377">
              <w:rPr>
                <w:rFonts w:ascii="Times New Roman" w:eastAsia="Times New Roman" w:hAnsi="Times New Roman" w:cs="Times New Roman"/>
                <w:b/>
                <w:bCs/>
                <w:spacing w:val="-2"/>
                <w:sz w:val="22"/>
                <w:szCs w:val="22"/>
              </w:rPr>
              <w:t>м</w:t>
            </w:r>
            <w:r w:rsidRPr="00595377">
              <w:rPr>
                <w:rFonts w:ascii="Times New Roman" w:eastAsia="Times New Roman" w:hAnsi="Times New Roman" w:cs="Times New Roman"/>
                <w:b/>
                <w:bCs/>
                <w:sz w:val="22"/>
                <w:szCs w:val="22"/>
              </w:rPr>
              <w:t>бор</w:t>
            </w:r>
          </w:p>
        </w:tc>
        <w:tc>
          <w:tcPr>
            <w:tcW w:w="653"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99"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8.5</w:t>
            </w:r>
          </w:p>
        </w:tc>
        <w:tc>
          <w:tcPr>
            <w:tcW w:w="559"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19</w:t>
            </w:r>
          </w:p>
        </w:tc>
        <w:tc>
          <w:tcPr>
            <w:tcW w:w="653"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3.9</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35.6</w:t>
            </w:r>
          </w:p>
        </w:tc>
        <w:tc>
          <w:tcPr>
            <w:tcW w:w="650"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B13B4E" w:rsidP="00B13B4E">
            <w:pPr>
              <w:ind w:left="101" w:right="-20"/>
              <w:jc w:val="center"/>
              <w:rPr>
                <w:rFonts w:ascii="Times New Roman" w:eastAsia="Times New Roman" w:hAnsi="Times New Roman" w:cs="Times New Roman"/>
                <w:sz w:val="22"/>
                <w:szCs w:val="22"/>
              </w:rPr>
            </w:pPr>
            <w:r w:rsidRPr="00B13B4E">
              <w:rPr>
                <w:rFonts w:ascii="Times New Roman" w:eastAsia="Times New Roman" w:hAnsi="Times New Roman" w:cs="Times New Roman"/>
                <w:spacing w:val="2"/>
                <w:sz w:val="22"/>
                <w:szCs w:val="22"/>
              </w:rPr>
              <w:t>5</w:t>
            </w:r>
            <w:r w:rsidRPr="00B13B4E">
              <w:rPr>
                <w:rFonts w:ascii="Times New Roman" w:eastAsia="Times New Roman" w:hAnsi="Times New Roman" w:cs="Times New Roman"/>
                <w:spacing w:val="-2"/>
                <w:sz w:val="22"/>
                <w:szCs w:val="22"/>
              </w:rPr>
              <w:t>6</w:t>
            </w:r>
            <w:r w:rsidRPr="00B13B4E">
              <w:rPr>
                <w:rFonts w:ascii="Times New Roman" w:eastAsia="Times New Roman" w:hAnsi="Times New Roman" w:cs="Times New Roman"/>
                <w:sz w:val="22"/>
                <w:szCs w:val="22"/>
              </w:rPr>
              <w:t>.</w:t>
            </w:r>
            <w:r w:rsidR="002E6922">
              <w:rPr>
                <w:rFonts w:ascii="Times New Roman" w:eastAsia="Times New Roman" w:hAnsi="Times New Roman" w:cs="Times New Roman"/>
                <w:sz w:val="22"/>
                <w:szCs w:val="22"/>
              </w:rPr>
              <w:t>4</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36.1</w:t>
            </w:r>
          </w:p>
        </w:tc>
        <w:tc>
          <w:tcPr>
            <w:tcW w:w="710"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0" w:right="-2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19.6</w:t>
            </w:r>
          </w:p>
        </w:tc>
        <w:tc>
          <w:tcPr>
            <w:tcW w:w="737"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0"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39</w:t>
            </w:r>
          </w:p>
        </w:tc>
        <w:tc>
          <w:tcPr>
            <w:tcW w:w="679"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112.1</w:t>
            </w:r>
          </w:p>
        </w:tc>
        <w:tc>
          <w:tcPr>
            <w:tcW w:w="650"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3"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20.1</w:t>
            </w:r>
          </w:p>
        </w:tc>
        <w:tc>
          <w:tcPr>
            <w:tcW w:w="631"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56.8</w:t>
            </w:r>
          </w:p>
        </w:tc>
        <w:tc>
          <w:tcPr>
            <w:tcW w:w="574"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3"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62.6</w:t>
            </w:r>
          </w:p>
        </w:tc>
        <w:tc>
          <w:tcPr>
            <w:tcW w:w="751" w:type="dxa"/>
            <w:tcBorders>
              <w:top w:val="single" w:sz="4" w:space="0" w:color="000000"/>
              <w:left w:val="single" w:sz="4" w:space="0" w:color="000000"/>
              <w:bottom w:val="single" w:sz="4" w:space="0" w:color="000000"/>
              <w:right w:val="single" w:sz="4" w:space="0" w:color="000000"/>
            </w:tcBorders>
            <w:vAlign w:val="center"/>
          </w:tcPr>
          <w:p w:rsidR="00B13B4E" w:rsidRPr="002E6922" w:rsidRDefault="002E6922" w:rsidP="00B13B4E">
            <w:pPr>
              <w:ind w:left="102" w:right="-20"/>
              <w:jc w:val="center"/>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469.7</w:t>
            </w:r>
          </w:p>
        </w:tc>
      </w:tr>
    </w:tbl>
    <w:p w:rsidR="00B13B4E" w:rsidRPr="00B13B4E" w:rsidRDefault="00B13B4E" w:rsidP="00043D8F">
      <w:pPr>
        <w:spacing w:line="275" w:lineRule="auto"/>
        <w:ind w:right="84" w:firstLine="720"/>
        <w:jc w:val="both"/>
        <w:rPr>
          <w:rFonts w:asciiTheme="minorHAnsi" w:eastAsia="Times New Roman" w:hAnsiTheme="minorHAnsi"/>
          <w:sz w:val="24"/>
          <w:szCs w:val="24"/>
          <w:lang w:val="ru-RU"/>
        </w:rPr>
      </w:pPr>
    </w:p>
    <w:p w:rsidR="00A37597" w:rsidRDefault="00A37597" w:rsidP="00B13B4E">
      <w:pPr>
        <w:ind w:right="-41"/>
        <w:jc w:val="both"/>
        <w:rPr>
          <w:rFonts w:ascii="Times New Roman" w:eastAsia="Times New Roman" w:hAnsi="Times New Roman" w:cs="Times New Roman"/>
          <w:sz w:val="24"/>
          <w:szCs w:val="24"/>
          <w:lang w:val="ru-RU"/>
        </w:rPr>
      </w:pPr>
      <w:r w:rsidRPr="00B13B4E">
        <w:rPr>
          <w:rFonts w:ascii="Times New Roman" w:eastAsia="Times New Roman" w:hAnsi="Times New Roman" w:cs="Times New Roman"/>
          <w:sz w:val="24"/>
          <w:szCs w:val="24"/>
          <w:lang w:val="ru-RU"/>
        </w:rPr>
        <w:t>С</w:t>
      </w:r>
      <w:r w:rsidRPr="00B13B4E">
        <w:rPr>
          <w:rFonts w:ascii="Times New Roman" w:eastAsia="Times New Roman" w:hAnsi="Times New Roman" w:cs="Times New Roman"/>
          <w:spacing w:val="2"/>
          <w:sz w:val="24"/>
          <w:szCs w:val="24"/>
          <w:lang w:val="ru-RU"/>
        </w:rPr>
        <w:t>р</w:t>
      </w:r>
      <w:r w:rsidRPr="00B13B4E">
        <w:rPr>
          <w:rFonts w:ascii="Times New Roman" w:eastAsia="Times New Roman" w:hAnsi="Times New Roman" w:cs="Times New Roman"/>
          <w:spacing w:val="-2"/>
          <w:sz w:val="24"/>
          <w:szCs w:val="24"/>
          <w:lang w:val="ru-RU"/>
        </w:rPr>
        <w:t>е</w:t>
      </w:r>
      <w:r w:rsidRPr="00B13B4E">
        <w:rPr>
          <w:rFonts w:ascii="Times New Roman" w:eastAsia="Times New Roman" w:hAnsi="Times New Roman" w:cs="Times New Roman"/>
          <w:sz w:val="24"/>
          <w:szCs w:val="24"/>
          <w:lang w:val="ru-RU"/>
        </w:rPr>
        <w:t xml:space="preserve">дња </w:t>
      </w:r>
      <w:r w:rsidRPr="00B13B4E">
        <w:rPr>
          <w:rFonts w:ascii="Times New Roman" w:eastAsia="Times New Roman" w:hAnsi="Times New Roman" w:cs="Times New Roman"/>
          <w:spacing w:val="7"/>
          <w:sz w:val="24"/>
          <w:szCs w:val="24"/>
          <w:lang w:val="ru-RU"/>
        </w:rPr>
        <w:t xml:space="preserve"> </w:t>
      </w:r>
      <w:r w:rsidRPr="00B13B4E">
        <w:rPr>
          <w:rFonts w:ascii="Times New Roman" w:eastAsia="Times New Roman" w:hAnsi="Times New Roman" w:cs="Times New Roman"/>
          <w:spacing w:val="-2"/>
          <w:sz w:val="24"/>
          <w:szCs w:val="24"/>
          <w:lang w:val="ru-RU"/>
        </w:rPr>
        <w:t>го</w:t>
      </w:r>
      <w:r w:rsidRPr="00B13B4E">
        <w:rPr>
          <w:rFonts w:ascii="Times New Roman" w:eastAsia="Times New Roman" w:hAnsi="Times New Roman" w:cs="Times New Roman"/>
          <w:sz w:val="24"/>
          <w:szCs w:val="24"/>
          <w:lang w:val="ru-RU"/>
        </w:rPr>
        <w:t>д</w:t>
      </w:r>
      <w:r w:rsidRPr="00B13B4E">
        <w:rPr>
          <w:rFonts w:ascii="Times New Roman" w:eastAsia="Times New Roman" w:hAnsi="Times New Roman" w:cs="Times New Roman"/>
          <w:spacing w:val="-2"/>
          <w:sz w:val="24"/>
          <w:szCs w:val="24"/>
          <w:lang w:val="ru-RU"/>
        </w:rPr>
        <w:t>и</w:t>
      </w:r>
      <w:r w:rsidRPr="00B13B4E">
        <w:rPr>
          <w:rFonts w:ascii="Times New Roman" w:eastAsia="Times New Roman" w:hAnsi="Times New Roman" w:cs="Times New Roman"/>
          <w:spacing w:val="2"/>
          <w:sz w:val="24"/>
          <w:szCs w:val="24"/>
          <w:lang w:val="ru-RU"/>
        </w:rPr>
        <w:t>ш</w:t>
      </w:r>
      <w:r w:rsidRPr="00B13B4E">
        <w:rPr>
          <w:rFonts w:ascii="Times New Roman" w:eastAsia="Times New Roman" w:hAnsi="Times New Roman" w:cs="Times New Roman"/>
          <w:sz w:val="24"/>
          <w:szCs w:val="24"/>
          <w:lang w:val="ru-RU"/>
        </w:rPr>
        <w:t xml:space="preserve">ња </w:t>
      </w:r>
      <w:r w:rsidRPr="00B13B4E">
        <w:rPr>
          <w:rFonts w:ascii="Times New Roman" w:eastAsia="Times New Roman" w:hAnsi="Times New Roman" w:cs="Times New Roman"/>
          <w:spacing w:val="4"/>
          <w:sz w:val="24"/>
          <w:szCs w:val="24"/>
          <w:lang w:val="ru-RU"/>
        </w:rPr>
        <w:t xml:space="preserve"> </w:t>
      </w:r>
      <w:r w:rsidRPr="00B13B4E">
        <w:rPr>
          <w:rFonts w:ascii="Times New Roman" w:eastAsia="Times New Roman" w:hAnsi="Times New Roman" w:cs="Times New Roman"/>
          <w:sz w:val="24"/>
          <w:szCs w:val="24"/>
          <w:lang w:val="ru-RU"/>
        </w:rPr>
        <w:t>ко</w:t>
      </w:r>
      <w:r w:rsidRPr="00B13B4E">
        <w:rPr>
          <w:rFonts w:ascii="Times New Roman" w:eastAsia="Times New Roman" w:hAnsi="Times New Roman" w:cs="Times New Roman"/>
          <w:spacing w:val="-1"/>
          <w:sz w:val="24"/>
          <w:szCs w:val="24"/>
          <w:lang w:val="ru-RU"/>
        </w:rPr>
        <w:t>л</w:t>
      </w:r>
      <w:r w:rsidRPr="00B13B4E">
        <w:rPr>
          <w:rFonts w:ascii="Times New Roman" w:eastAsia="Times New Roman" w:hAnsi="Times New Roman" w:cs="Times New Roman"/>
          <w:sz w:val="24"/>
          <w:szCs w:val="24"/>
          <w:lang w:val="ru-RU"/>
        </w:rPr>
        <w:t>и</w:t>
      </w:r>
      <w:r w:rsidRPr="00B13B4E">
        <w:rPr>
          <w:rFonts w:ascii="Times New Roman" w:eastAsia="Times New Roman" w:hAnsi="Times New Roman" w:cs="Times New Roman"/>
          <w:spacing w:val="1"/>
          <w:sz w:val="24"/>
          <w:szCs w:val="24"/>
          <w:lang w:val="ru-RU"/>
        </w:rPr>
        <w:t>ч</w:t>
      </w:r>
      <w:r w:rsidRPr="00B13B4E">
        <w:rPr>
          <w:rFonts w:ascii="Times New Roman" w:eastAsia="Times New Roman" w:hAnsi="Times New Roman" w:cs="Times New Roman"/>
          <w:spacing w:val="-2"/>
          <w:sz w:val="24"/>
          <w:szCs w:val="24"/>
          <w:lang w:val="ru-RU"/>
        </w:rPr>
        <w:t>и</w:t>
      </w:r>
      <w:r w:rsidRPr="00B13B4E">
        <w:rPr>
          <w:rFonts w:ascii="Times New Roman" w:eastAsia="Times New Roman" w:hAnsi="Times New Roman" w:cs="Times New Roman"/>
          <w:sz w:val="24"/>
          <w:szCs w:val="24"/>
          <w:lang w:val="ru-RU"/>
        </w:rPr>
        <w:t xml:space="preserve">на </w:t>
      </w:r>
      <w:r w:rsidRPr="00B13B4E">
        <w:rPr>
          <w:rFonts w:ascii="Times New Roman" w:eastAsia="Times New Roman" w:hAnsi="Times New Roman" w:cs="Times New Roman"/>
          <w:spacing w:val="6"/>
          <w:sz w:val="24"/>
          <w:szCs w:val="24"/>
          <w:lang w:val="ru-RU"/>
        </w:rPr>
        <w:t xml:space="preserve"> </w:t>
      </w:r>
      <w:r w:rsidRPr="00B13B4E">
        <w:rPr>
          <w:rFonts w:ascii="Times New Roman" w:eastAsia="Times New Roman" w:hAnsi="Times New Roman" w:cs="Times New Roman"/>
          <w:spacing w:val="-1"/>
          <w:sz w:val="24"/>
          <w:szCs w:val="24"/>
          <w:lang w:val="ru-RU"/>
        </w:rPr>
        <w:t>п</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3"/>
          <w:sz w:val="24"/>
          <w:szCs w:val="24"/>
          <w:lang w:val="ru-RU"/>
        </w:rPr>
        <w:t>д</w:t>
      </w:r>
      <w:r w:rsidRPr="00B13B4E">
        <w:rPr>
          <w:rFonts w:ascii="Times New Roman" w:eastAsia="Times New Roman" w:hAnsi="Times New Roman" w:cs="Times New Roman"/>
          <w:spacing w:val="1"/>
          <w:sz w:val="24"/>
          <w:szCs w:val="24"/>
          <w:lang w:val="ru-RU"/>
        </w:rPr>
        <w:t>а</w:t>
      </w:r>
      <w:r w:rsidRPr="00B13B4E">
        <w:rPr>
          <w:rFonts w:ascii="Times New Roman" w:eastAsia="Times New Roman" w:hAnsi="Times New Roman" w:cs="Times New Roman"/>
          <w:spacing w:val="-2"/>
          <w:sz w:val="24"/>
          <w:szCs w:val="24"/>
          <w:lang w:val="ru-RU"/>
        </w:rPr>
        <w:t>в</w:t>
      </w:r>
      <w:r w:rsidRPr="00B13B4E">
        <w:rPr>
          <w:rFonts w:ascii="Times New Roman" w:eastAsia="Times New Roman" w:hAnsi="Times New Roman" w:cs="Times New Roman"/>
          <w:sz w:val="24"/>
          <w:szCs w:val="24"/>
          <w:lang w:val="ru-RU"/>
        </w:rPr>
        <w:t xml:space="preserve">ина </w:t>
      </w:r>
      <w:r w:rsidRPr="00B13B4E">
        <w:rPr>
          <w:rFonts w:ascii="Times New Roman" w:eastAsia="Times New Roman" w:hAnsi="Times New Roman" w:cs="Times New Roman"/>
          <w:spacing w:val="8"/>
          <w:sz w:val="24"/>
          <w:szCs w:val="24"/>
          <w:lang w:val="ru-RU"/>
        </w:rPr>
        <w:t xml:space="preserve"> </w:t>
      </w:r>
      <w:r w:rsidRPr="002D1C96">
        <w:rPr>
          <w:rFonts w:ascii="Times New Roman" w:eastAsia="Times New Roman" w:hAnsi="Times New Roman" w:cs="Times New Roman"/>
          <w:spacing w:val="-1"/>
          <w:sz w:val="24"/>
          <w:szCs w:val="24"/>
          <w:lang w:val="ru-RU"/>
        </w:rPr>
        <w:t>з</w:t>
      </w:r>
      <w:r w:rsidRPr="002D1C96">
        <w:rPr>
          <w:rFonts w:ascii="Times New Roman" w:eastAsia="Times New Roman" w:hAnsi="Times New Roman" w:cs="Times New Roman"/>
          <w:sz w:val="24"/>
          <w:szCs w:val="24"/>
          <w:lang w:val="ru-RU"/>
        </w:rPr>
        <w:t xml:space="preserve">а </w:t>
      </w:r>
      <w:r w:rsidRPr="002D1C96">
        <w:rPr>
          <w:rFonts w:ascii="Times New Roman" w:eastAsia="Times New Roman" w:hAnsi="Times New Roman" w:cs="Times New Roman"/>
          <w:spacing w:val="5"/>
          <w:sz w:val="24"/>
          <w:szCs w:val="24"/>
          <w:lang w:val="ru-RU"/>
        </w:rPr>
        <w:t xml:space="preserve"> </w:t>
      </w:r>
      <w:r w:rsidR="00F92F7F" w:rsidRPr="002D1C96">
        <w:rPr>
          <w:rFonts w:ascii="Times New Roman" w:eastAsia="Times New Roman" w:hAnsi="Times New Roman" w:cs="Times New Roman"/>
          <w:spacing w:val="-2"/>
          <w:sz w:val="24"/>
          <w:szCs w:val="24"/>
          <w:lang w:val="ru-RU"/>
        </w:rPr>
        <w:t>Г</w:t>
      </w:r>
      <w:r w:rsidRPr="002D1C96">
        <w:rPr>
          <w:rFonts w:ascii="Times New Roman" w:eastAsia="Times New Roman" w:hAnsi="Times New Roman" w:cs="Times New Roman"/>
          <w:sz w:val="24"/>
          <w:szCs w:val="24"/>
          <w:lang w:val="ru-RU"/>
        </w:rPr>
        <w:t xml:space="preserve">рад </w:t>
      </w:r>
      <w:r w:rsidRPr="002D1C96">
        <w:rPr>
          <w:rFonts w:ascii="Times New Roman" w:eastAsia="Times New Roman" w:hAnsi="Times New Roman" w:cs="Times New Roman"/>
          <w:spacing w:val="7"/>
          <w:sz w:val="24"/>
          <w:szCs w:val="24"/>
          <w:lang w:val="ru-RU"/>
        </w:rPr>
        <w:t xml:space="preserve"> </w:t>
      </w:r>
      <w:r w:rsidRPr="002D1C96">
        <w:rPr>
          <w:rFonts w:ascii="Times New Roman" w:eastAsia="Times New Roman" w:hAnsi="Times New Roman" w:cs="Times New Roman"/>
          <w:sz w:val="24"/>
          <w:szCs w:val="24"/>
          <w:lang w:val="ru-RU"/>
        </w:rPr>
        <w:t>С</w:t>
      </w:r>
      <w:r w:rsidRPr="002D1C96">
        <w:rPr>
          <w:rFonts w:ascii="Times New Roman" w:eastAsia="Times New Roman" w:hAnsi="Times New Roman" w:cs="Times New Roman"/>
          <w:spacing w:val="-2"/>
          <w:sz w:val="24"/>
          <w:szCs w:val="24"/>
          <w:lang w:val="ru-RU"/>
        </w:rPr>
        <w:t>о</w:t>
      </w:r>
      <w:r w:rsidRPr="002D1C96">
        <w:rPr>
          <w:rFonts w:ascii="Times New Roman" w:eastAsia="Times New Roman" w:hAnsi="Times New Roman" w:cs="Times New Roman"/>
          <w:sz w:val="24"/>
          <w:szCs w:val="24"/>
          <w:lang w:val="ru-RU"/>
        </w:rPr>
        <w:t>мб</w:t>
      </w:r>
      <w:r w:rsidRPr="002D1C96">
        <w:rPr>
          <w:rFonts w:ascii="Times New Roman" w:eastAsia="Times New Roman" w:hAnsi="Times New Roman" w:cs="Times New Roman"/>
          <w:spacing w:val="-2"/>
          <w:sz w:val="24"/>
          <w:szCs w:val="24"/>
          <w:lang w:val="ru-RU"/>
        </w:rPr>
        <w:t>о</w:t>
      </w:r>
      <w:r w:rsidRPr="002D1C96">
        <w:rPr>
          <w:rFonts w:ascii="Times New Roman" w:eastAsia="Times New Roman" w:hAnsi="Times New Roman" w:cs="Times New Roman"/>
          <w:sz w:val="24"/>
          <w:szCs w:val="24"/>
          <w:lang w:val="ru-RU"/>
        </w:rPr>
        <w:t>р</w:t>
      </w:r>
      <w:r w:rsidRPr="00B13B4E">
        <w:rPr>
          <w:rFonts w:ascii="Times New Roman" w:eastAsia="Times New Roman" w:hAnsi="Times New Roman" w:cs="Times New Roman"/>
          <w:sz w:val="24"/>
          <w:szCs w:val="24"/>
          <w:lang w:val="ru-RU"/>
        </w:rPr>
        <w:t xml:space="preserve"> </w:t>
      </w:r>
      <w:r w:rsidRPr="00B13B4E">
        <w:rPr>
          <w:rFonts w:ascii="Times New Roman" w:eastAsia="Times New Roman" w:hAnsi="Times New Roman" w:cs="Times New Roman"/>
          <w:spacing w:val="5"/>
          <w:sz w:val="24"/>
          <w:szCs w:val="24"/>
          <w:lang w:val="ru-RU"/>
        </w:rPr>
        <w:t xml:space="preserve"> </w:t>
      </w:r>
      <w:r w:rsidRPr="00B13B4E">
        <w:rPr>
          <w:rFonts w:ascii="Times New Roman" w:eastAsia="Times New Roman" w:hAnsi="Times New Roman" w:cs="Times New Roman"/>
          <w:sz w:val="24"/>
          <w:szCs w:val="24"/>
          <w:lang w:val="ru-RU"/>
        </w:rPr>
        <w:t xml:space="preserve">је </w:t>
      </w:r>
      <w:r w:rsidRPr="00B13B4E">
        <w:rPr>
          <w:rFonts w:ascii="Times New Roman" w:eastAsia="Times New Roman" w:hAnsi="Times New Roman" w:cs="Times New Roman"/>
          <w:spacing w:val="5"/>
          <w:sz w:val="24"/>
          <w:szCs w:val="24"/>
          <w:lang w:val="ru-RU"/>
        </w:rPr>
        <w:t xml:space="preserve"> </w:t>
      </w:r>
      <w:r w:rsidRPr="00B13B4E">
        <w:rPr>
          <w:rFonts w:ascii="Times New Roman" w:eastAsia="Times New Roman" w:hAnsi="Times New Roman" w:cs="Times New Roman"/>
          <w:sz w:val="24"/>
          <w:szCs w:val="24"/>
          <w:lang w:val="ru-RU"/>
        </w:rPr>
        <w:t>и</w:t>
      </w:r>
      <w:r w:rsidRPr="00B13B4E">
        <w:rPr>
          <w:rFonts w:ascii="Times New Roman" w:eastAsia="Times New Roman" w:hAnsi="Times New Roman" w:cs="Times New Roman"/>
          <w:spacing w:val="-1"/>
          <w:sz w:val="24"/>
          <w:szCs w:val="24"/>
          <w:lang w:val="ru-RU"/>
        </w:rPr>
        <w:t>з</w:t>
      </w:r>
      <w:r w:rsidRPr="00B13B4E">
        <w:rPr>
          <w:rFonts w:ascii="Times New Roman" w:eastAsia="Times New Roman" w:hAnsi="Times New Roman" w:cs="Times New Roman"/>
          <w:sz w:val="24"/>
          <w:szCs w:val="24"/>
          <w:lang w:val="ru-RU"/>
        </w:rPr>
        <w:t>но</w:t>
      </w:r>
      <w:r w:rsidRPr="00B13B4E">
        <w:rPr>
          <w:rFonts w:ascii="Times New Roman" w:eastAsia="Times New Roman" w:hAnsi="Times New Roman" w:cs="Times New Roman"/>
          <w:spacing w:val="-2"/>
          <w:sz w:val="24"/>
          <w:szCs w:val="24"/>
          <w:lang w:val="ru-RU"/>
        </w:rPr>
        <w:t>с</w:t>
      </w:r>
      <w:r w:rsidRPr="00B13B4E">
        <w:rPr>
          <w:rFonts w:ascii="Times New Roman" w:eastAsia="Times New Roman" w:hAnsi="Times New Roman" w:cs="Times New Roman"/>
          <w:sz w:val="24"/>
          <w:szCs w:val="24"/>
          <w:lang w:val="ru-RU"/>
        </w:rPr>
        <w:t>и</w:t>
      </w:r>
      <w:r w:rsidRPr="00B13B4E">
        <w:rPr>
          <w:rFonts w:ascii="Times New Roman" w:eastAsia="Times New Roman" w:hAnsi="Times New Roman" w:cs="Times New Roman"/>
          <w:spacing w:val="-1"/>
          <w:sz w:val="24"/>
          <w:szCs w:val="24"/>
          <w:lang w:val="ru-RU"/>
        </w:rPr>
        <w:t>л</w:t>
      </w:r>
      <w:r w:rsidRPr="00B13B4E">
        <w:rPr>
          <w:rFonts w:ascii="Times New Roman" w:eastAsia="Times New Roman" w:hAnsi="Times New Roman" w:cs="Times New Roman"/>
          <w:sz w:val="24"/>
          <w:szCs w:val="24"/>
          <w:lang w:val="ru-RU"/>
        </w:rPr>
        <w:t>а</w:t>
      </w:r>
      <w:r w:rsidR="00B13B4E">
        <w:rPr>
          <w:rFonts w:ascii="Times New Roman" w:eastAsia="Times New Roman" w:hAnsi="Times New Roman" w:cs="Times New Roman"/>
          <w:sz w:val="24"/>
          <w:szCs w:val="24"/>
          <w:lang w:val="ru-RU"/>
        </w:rPr>
        <w:t xml:space="preserve"> </w:t>
      </w:r>
      <w:r w:rsidR="002E6922">
        <w:rPr>
          <w:rFonts w:ascii="Times New Roman" w:eastAsia="Times New Roman" w:hAnsi="Times New Roman" w:cs="Times New Roman"/>
          <w:spacing w:val="2"/>
          <w:sz w:val="24"/>
          <w:szCs w:val="24"/>
          <w:lang w:val="ru-RU"/>
        </w:rPr>
        <w:t xml:space="preserve">469.7 </w:t>
      </w:r>
      <w:r w:rsidRPr="00B13B4E">
        <w:rPr>
          <w:rFonts w:ascii="Times New Roman" w:eastAsia="Times New Roman" w:hAnsi="Times New Roman" w:cs="Times New Roman"/>
          <w:spacing w:val="-1"/>
          <w:sz w:val="24"/>
          <w:szCs w:val="24"/>
        </w:rPr>
        <w:t>m</w:t>
      </w:r>
      <w:r w:rsidRPr="00B13B4E">
        <w:rPr>
          <w:rFonts w:ascii="Times New Roman" w:eastAsia="Times New Roman" w:hAnsi="Times New Roman" w:cs="Times New Roman"/>
          <w:sz w:val="24"/>
          <w:szCs w:val="24"/>
        </w:rPr>
        <w:t>m</w:t>
      </w:r>
      <w:r w:rsidRPr="00B13B4E">
        <w:rPr>
          <w:rFonts w:ascii="Times New Roman" w:eastAsia="Times New Roman" w:hAnsi="Times New Roman" w:cs="Times New Roman"/>
          <w:sz w:val="24"/>
          <w:szCs w:val="24"/>
          <w:lang w:val="ru-RU"/>
        </w:rPr>
        <w:t>,</w:t>
      </w:r>
      <w:r w:rsidRPr="00B13B4E">
        <w:rPr>
          <w:rFonts w:ascii="Times New Roman" w:eastAsia="Times New Roman" w:hAnsi="Times New Roman" w:cs="Times New Roman"/>
          <w:spacing w:val="4"/>
          <w:sz w:val="24"/>
          <w:szCs w:val="24"/>
          <w:lang w:val="ru-RU"/>
        </w:rPr>
        <w:t xml:space="preserve"> </w:t>
      </w:r>
      <w:r w:rsidRPr="00B13B4E">
        <w:rPr>
          <w:rFonts w:ascii="Times New Roman" w:eastAsia="Times New Roman" w:hAnsi="Times New Roman" w:cs="Times New Roman"/>
          <w:spacing w:val="-1"/>
          <w:sz w:val="24"/>
          <w:szCs w:val="24"/>
          <w:lang w:val="ru-RU"/>
        </w:rPr>
        <w:t>д</w:t>
      </w:r>
      <w:r w:rsidRPr="00B13B4E">
        <w:rPr>
          <w:rFonts w:ascii="Times New Roman" w:eastAsia="Times New Roman" w:hAnsi="Times New Roman" w:cs="Times New Roman"/>
          <w:sz w:val="24"/>
          <w:szCs w:val="24"/>
          <w:lang w:val="ru-RU"/>
        </w:rPr>
        <w:t>ок</w:t>
      </w:r>
      <w:r w:rsidRPr="00B13B4E">
        <w:rPr>
          <w:rFonts w:ascii="Times New Roman" w:eastAsia="Times New Roman" w:hAnsi="Times New Roman" w:cs="Times New Roman"/>
          <w:spacing w:val="1"/>
          <w:sz w:val="24"/>
          <w:szCs w:val="24"/>
          <w:lang w:val="ru-RU"/>
        </w:rPr>
        <w:t xml:space="preserve"> </w:t>
      </w:r>
      <w:r w:rsidRPr="00B13B4E">
        <w:rPr>
          <w:rFonts w:ascii="Times New Roman" w:eastAsia="Times New Roman" w:hAnsi="Times New Roman" w:cs="Times New Roman"/>
          <w:sz w:val="24"/>
          <w:szCs w:val="24"/>
          <w:lang w:val="ru-RU"/>
        </w:rPr>
        <w:t>је</w:t>
      </w:r>
      <w:r w:rsidRPr="00B13B4E">
        <w:rPr>
          <w:rFonts w:ascii="Times New Roman" w:eastAsia="Times New Roman" w:hAnsi="Times New Roman" w:cs="Times New Roman"/>
          <w:spacing w:val="3"/>
          <w:sz w:val="24"/>
          <w:szCs w:val="24"/>
          <w:lang w:val="ru-RU"/>
        </w:rPr>
        <w:t xml:space="preserve"> </w:t>
      </w:r>
      <w:r w:rsidRPr="00B13B4E">
        <w:rPr>
          <w:rFonts w:ascii="Times New Roman" w:eastAsia="Times New Roman" w:hAnsi="Times New Roman" w:cs="Times New Roman"/>
          <w:sz w:val="24"/>
          <w:szCs w:val="24"/>
          <w:lang w:val="ru-RU"/>
        </w:rPr>
        <w:t>број</w:t>
      </w:r>
      <w:r w:rsidRPr="00B13B4E">
        <w:rPr>
          <w:rFonts w:ascii="Times New Roman" w:eastAsia="Times New Roman" w:hAnsi="Times New Roman" w:cs="Times New Roman"/>
          <w:spacing w:val="5"/>
          <w:sz w:val="24"/>
          <w:szCs w:val="24"/>
          <w:lang w:val="ru-RU"/>
        </w:rPr>
        <w:t xml:space="preserve"> </w:t>
      </w:r>
      <w:r w:rsidRPr="00B13B4E">
        <w:rPr>
          <w:rFonts w:ascii="Times New Roman" w:eastAsia="Times New Roman" w:hAnsi="Times New Roman" w:cs="Times New Roman"/>
          <w:spacing w:val="-2"/>
          <w:sz w:val="24"/>
          <w:szCs w:val="24"/>
          <w:lang w:val="ru-RU"/>
        </w:rPr>
        <w:t>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5"/>
          <w:sz w:val="24"/>
          <w:szCs w:val="24"/>
          <w:lang w:val="ru-RU"/>
        </w:rPr>
        <w:t>у</w:t>
      </w:r>
      <w:r w:rsidRPr="00B13B4E">
        <w:rPr>
          <w:rFonts w:ascii="Times New Roman" w:eastAsia="Times New Roman" w:hAnsi="Times New Roman" w:cs="Times New Roman"/>
          <w:sz w:val="24"/>
          <w:szCs w:val="24"/>
          <w:lang w:val="ru-RU"/>
        </w:rPr>
        <w:t>н</w:t>
      </w:r>
      <w:r w:rsidRPr="00B13B4E">
        <w:rPr>
          <w:rFonts w:ascii="Times New Roman" w:eastAsia="Times New Roman" w:hAnsi="Times New Roman" w:cs="Times New Roman"/>
          <w:spacing w:val="1"/>
          <w:sz w:val="24"/>
          <w:szCs w:val="24"/>
          <w:lang w:val="ru-RU"/>
        </w:rPr>
        <w:t>чава</w:t>
      </w:r>
      <w:r w:rsidRPr="00B13B4E">
        <w:rPr>
          <w:rFonts w:ascii="Times New Roman" w:eastAsia="Times New Roman" w:hAnsi="Times New Roman" w:cs="Times New Roman"/>
          <w:spacing w:val="-4"/>
          <w:sz w:val="24"/>
          <w:szCs w:val="24"/>
          <w:lang w:val="ru-RU"/>
        </w:rPr>
        <w:t>њ</w:t>
      </w:r>
      <w:r w:rsidRPr="00B13B4E">
        <w:rPr>
          <w:rFonts w:ascii="Times New Roman" w:eastAsia="Times New Roman" w:hAnsi="Times New Roman" w:cs="Times New Roman"/>
          <w:sz w:val="24"/>
          <w:szCs w:val="24"/>
          <w:lang w:val="ru-RU"/>
        </w:rPr>
        <w:t>а</w:t>
      </w:r>
      <w:r w:rsidRPr="00B13B4E">
        <w:rPr>
          <w:rFonts w:ascii="Times New Roman" w:eastAsia="Times New Roman" w:hAnsi="Times New Roman" w:cs="Times New Roman"/>
          <w:spacing w:val="4"/>
          <w:sz w:val="24"/>
          <w:szCs w:val="24"/>
          <w:lang w:val="ru-RU"/>
        </w:rPr>
        <w:t xml:space="preserve"> </w:t>
      </w:r>
      <w:r w:rsidRPr="00B13B4E">
        <w:rPr>
          <w:rFonts w:ascii="Times New Roman" w:eastAsia="Times New Roman" w:hAnsi="Times New Roman" w:cs="Times New Roman"/>
          <w:spacing w:val="-1"/>
          <w:sz w:val="24"/>
          <w:szCs w:val="24"/>
          <w:lang w:val="ru-RU"/>
        </w:rPr>
        <w:t>из</w:t>
      </w:r>
      <w:r w:rsidRPr="00B13B4E">
        <w:rPr>
          <w:rFonts w:ascii="Times New Roman" w:eastAsia="Times New Roman" w:hAnsi="Times New Roman" w:cs="Times New Roman"/>
          <w:sz w:val="24"/>
          <w:szCs w:val="24"/>
          <w:lang w:val="ru-RU"/>
        </w:rPr>
        <w:t>но</w:t>
      </w:r>
      <w:r w:rsidRPr="00B13B4E">
        <w:rPr>
          <w:rFonts w:ascii="Times New Roman" w:eastAsia="Times New Roman" w:hAnsi="Times New Roman" w:cs="Times New Roman"/>
          <w:spacing w:val="1"/>
          <w:sz w:val="24"/>
          <w:szCs w:val="24"/>
          <w:lang w:val="ru-RU"/>
        </w:rPr>
        <w:t>с</w:t>
      </w:r>
      <w:r w:rsidRPr="00B13B4E">
        <w:rPr>
          <w:rFonts w:ascii="Times New Roman" w:eastAsia="Times New Roman" w:hAnsi="Times New Roman" w:cs="Times New Roman"/>
          <w:spacing w:val="-1"/>
          <w:sz w:val="24"/>
          <w:szCs w:val="24"/>
          <w:lang w:val="ru-RU"/>
        </w:rPr>
        <w:t>и</w:t>
      </w:r>
      <w:r w:rsidRPr="00B13B4E">
        <w:rPr>
          <w:rFonts w:ascii="Times New Roman" w:eastAsia="Times New Roman" w:hAnsi="Times New Roman" w:cs="Times New Roman"/>
          <w:sz w:val="24"/>
          <w:szCs w:val="24"/>
          <w:lang w:val="ru-RU"/>
        </w:rPr>
        <w:t>ло</w:t>
      </w:r>
      <w:r w:rsidRPr="00B13B4E">
        <w:rPr>
          <w:rFonts w:ascii="Times New Roman" w:eastAsia="Times New Roman" w:hAnsi="Times New Roman" w:cs="Times New Roman"/>
          <w:spacing w:val="1"/>
          <w:sz w:val="24"/>
          <w:szCs w:val="24"/>
          <w:lang w:val="ru-RU"/>
        </w:rPr>
        <w:t xml:space="preserve"> </w:t>
      </w:r>
      <w:r w:rsidRPr="002E0227">
        <w:rPr>
          <w:rFonts w:ascii="Times New Roman" w:eastAsia="Times New Roman" w:hAnsi="Times New Roman" w:cs="Times New Roman"/>
          <w:sz w:val="24"/>
          <w:szCs w:val="24"/>
          <w:lang w:val="ru-RU"/>
        </w:rPr>
        <w:t>и</w:t>
      </w:r>
      <w:r w:rsidRPr="002E0227">
        <w:rPr>
          <w:rFonts w:ascii="Times New Roman" w:eastAsia="Times New Roman" w:hAnsi="Times New Roman" w:cs="Times New Roman"/>
          <w:spacing w:val="-1"/>
          <w:sz w:val="24"/>
          <w:szCs w:val="24"/>
          <w:lang w:val="ru-RU"/>
        </w:rPr>
        <w:t>з</w:t>
      </w:r>
      <w:r w:rsidRPr="002E0227">
        <w:rPr>
          <w:rFonts w:ascii="Times New Roman" w:eastAsia="Times New Roman" w:hAnsi="Times New Roman" w:cs="Times New Roman"/>
          <w:sz w:val="24"/>
          <w:szCs w:val="24"/>
          <w:lang w:val="ru-RU"/>
        </w:rPr>
        <w:t>м</w:t>
      </w:r>
      <w:r w:rsidRPr="002E0227">
        <w:rPr>
          <w:rFonts w:ascii="Times New Roman" w:eastAsia="Times New Roman" w:hAnsi="Times New Roman" w:cs="Times New Roman"/>
          <w:spacing w:val="-2"/>
          <w:sz w:val="24"/>
          <w:szCs w:val="24"/>
          <w:lang w:val="ru-RU"/>
        </w:rPr>
        <w:t>е</w:t>
      </w:r>
      <w:r w:rsidRPr="002E0227">
        <w:rPr>
          <w:rFonts w:ascii="Times New Roman" w:eastAsia="Times New Roman" w:hAnsi="Times New Roman" w:cs="Times New Roman"/>
          <w:spacing w:val="1"/>
          <w:sz w:val="24"/>
          <w:szCs w:val="24"/>
          <w:lang w:val="ru-RU"/>
        </w:rPr>
        <w:t>ђ</w:t>
      </w:r>
      <w:r w:rsidRPr="002E0227">
        <w:rPr>
          <w:rFonts w:ascii="Times New Roman" w:eastAsia="Times New Roman" w:hAnsi="Times New Roman" w:cs="Times New Roman"/>
          <w:sz w:val="24"/>
          <w:szCs w:val="24"/>
          <w:lang w:val="ru-RU"/>
        </w:rPr>
        <w:t>у</w:t>
      </w:r>
      <w:r w:rsidRPr="002E0227">
        <w:rPr>
          <w:rFonts w:ascii="Times New Roman" w:eastAsia="Times New Roman" w:hAnsi="Times New Roman" w:cs="Times New Roman"/>
          <w:spacing w:val="3"/>
          <w:sz w:val="24"/>
          <w:szCs w:val="24"/>
          <w:lang w:val="ru-RU"/>
        </w:rPr>
        <w:t xml:space="preserve"> </w:t>
      </w:r>
      <w:r w:rsidRPr="002E0227">
        <w:rPr>
          <w:rFonts w:ascii="Times New Roman" w:eastAsia="Times New Roman" w:hAnsi="Times New Roman" w:cs="Times New Roman"/>
          <w:sz w:val="24"/>
          <w:szCs w:val="24"/>
          <w:lang w:val="ru-RU"/>
        </w:rPr>
        <w:t>2</w:t>
      </w:r>
      <w:r w:rsidRPr="002E0227">
        <w:rPr>
          <w:rFonts w:ascii="Times New Roman" w:eastAsia="Times New Roman" w:hAnsi="Times New Roman" w:cs="Times New Roman"/>
          <w:spacing w:val="2"/>
          <w:sz w:val="24"/>
          <w:szCs w:val="24"/>
          <w:lang w:val="ru-RU"/>
        </w:rPr>
        <w:t>.</w:t>
      </w:r>
      <w:r w:rsidRPr="002E0227">
        <w:rPr>
          <w:rFonts w:ascii="Times New Roman" w:eastAsia="Times New Roman" w:hAnsi="Times New Roman" w:cs="Times New Roman"/>
          <w:spacing w:val="-2"/>
          <w:sz w:val="24"/>
          <w:szCs w:val="24"/>
          <w:lang w:val="ru-RU"/>
        </w:rPr>
        <w:t>2</w:t>
      </w:r>
      <w:r w:rsidRPr="002E0227">
        <w:rPr>
          <w:rFonts w:ascii="Times New Roman" w:eastAsia="Times New Roman" w:hAnsi="Times New Roman" w:cs="Times New Roman"/>
          <w:spacing w:val="2"/>
          <w:sz w:val="24"/>
          <w:szCs w:val="24"/>
          <w:lang w:val="ru-RU"/>
        </w:rPr>
        <w:t>0</w:t>
      </w:r>
      <w:r w:rsidRPr="002E0227">
        <w:rPr>
          <w:rFonts w:ascii="Times New Roman" w:eastAsia="Times New Roman" w:hAnsi="Times New Roman" w:cs="Times New Roman"/>
          <w:sz w:val="24"/>
          <w:szCs w:val="24"/>
          <w:lang w:val="ru-RU"/>
        </w:rPr>
        <w:t>0</w:t>
      </w:r>
      <w:r w:rsidRPr="002E0227">
        <w:rPr>
          <w:rFonts w:ascii="Times New Roman" w:eastAsia="Times New Roman" w:hAnsi="Times New Roman" w:cs="Times New Roman"/>
          <w:spacing w:val="4"/>
          <w:sz w:val="24"/>
          <w:szCs w:val="24"/>
          <w:lang w:val="ru-RU"/>
        </w:rPr>
        <w:t xml:space="preserve"> </w:t>
      </w:r>
      <w:r w:rsidRPr="002E0227">
        <w:rPr>
          <w:rFonts w:ascii="Times New Roman" w:eastAsia="Times New Roman" w:hAnsi="Times New Roman" w:cs="Times New Roman"/>
          <w:sz w:val="24"/>
          <w:szCs w:val="24"/>
          <w:lang w:val="ru-RU"/>
        </w:rPr>
        <w:t xml:space="preserve">и </w:t>
      </w:r>
      <w:r w:rsidRPr="002E0227">
        <w:rPr>
          <w:rFonts w:ascii="Times New Roman" w:eastAsia="Times New Roman" w:hAnsi="Times New Roman" w:cs="Times New Roman"/>
          <w:spacing w:val="2"/>
          <w:sz w:val="24"/>
          <w:szCs w:val="24"/>
          <w:lang w:val="ru-RU"/>
        </w:rPr>
        <w:t>2</w:t>
      </w:r>
      <w:r w:rsidRPr="002E0227">
        <w:rPr>
          <w:rFonts w:ascii="Times New Roman" w:eastAsia="Times New Roman" w:hAnsi="Times New Roman" w:cs="Times New Roman"/>
          <w:spacing w:val="-2"/>
          <w:sz w:val="24"/>
          <w:szCs w:val="24"/>
          <w:lang w:val="ru-RU"/>
        </w:rPr>
        <w:t>.</w:t>
      </w:r>
      <w:r w:rsidRPr="002E0227">
        <w:rPr>
          <w:rFonts w:ascii="Times New Roman" w:eastAsia="Times New Roman" w:hAnsi="Times New Roman" w:cs="Times New Roman"/>
          <w:spacing w:val="2"/>
          <w:sz w:val="24"/>
          <w:szCs w:val="24"/>
          <w:lang w:val="ru-RU"/>
        </w:rPr>
        <w:t>3</w:t>
      </w:r>
      <w:r w:rsidRPr="002E0227">
        <w:rPr>
          <w:rFonts w:ascii="Times New Roman" w:eastAsia="Times New Roman" w:hAnsi="Times New Roman" w:cs="Times New Roman"/>
          <w:spacing w:val="-2"/>
          <w:sz w:val="24"/>
          <w:szCs w:val="24"/>
          <w:lang w:val="ru-RU"/>
        </w:rPr>
        <w:t>0</w:t>
      </w:r>
      <w:r w:rsidRPr="002E0227">
        <w:rPr>
          <w:rFonts w:ascii="Times New Roman" w:eastAsia="Times New Roman" w:hAnsi="Times New Roman" w:cs="Times New Roman"/>
          <w:sz w:val="24"/>
          <w:szCs w:val="24"/>
          <w:lang w:val="ru-RU"/>
        </w:rPr>
        <w:t xml:space="preserve">0 </w:t>
      </w:r>
      <w:r w:rsidRPr="002E0227">
        <w:rPr>
          <w:rFonts w:ascii="Times New Roman" w:eastAsia="Times New Roman" w:hAnsi="Times New Roman" w:cs="Times New Roman"/>
          <w:spacing w:val="1"/>
          <w:sz w:val="24"/>
          <w:szCs w:val="24"/>
          <w:lang w:val="ru-RU"/>
        </w:rPr>
        <w:t>ча</w:t>
      </w:r>
      <w:r w:rsidRPr="002E0227">
        <w:rPr>
          <w:rFonts w:ascii="Times New Roman" w:eastAsia="Times New Roman" w:hAnsi="Times New Roman" w:cs="Times New Roman"/>
          <w:sz w:val="24"/>
          <w:szCs w:val="24"/>
          <w:lang w:val="ru-RU"/>
        </w:rPr>
        <w:t>с</w:t>
      </w:r>
      <w:r w:rsidRPr="002E0227">
        <w:rPr>
          <w:rFonts w:ascii="Times New Roman" w:eastAsia="Times New Roman" w:hAnsi="Times New Roman" w:cs="Times New Roman"/>
          <w:spacing w:val="-2"/>
          <w:sz w:val="24"/>
          <w:szCs w:val="24"/>
          <w:lang w:val="ru-RU"/>
        </w:rPr>
        <w:t>ов</w:t>
      </w:r>
      <w:r w:rsidRPr="002E0227">
        <w:rPr>
          <w:rFonts w:ascii="Times New Roman" w:eastAsia="Times New Roman" w:hAnsi="Times New Roman" w:cs="Times New Roman"/>
          <w:spacing w:val="1"/>
          <w:sz w:val="24"/>
          <w:szCs w:val="24"/>
          <w:lang w:val="ru-RU"/>
        </w:rPr>
        <w:t>а</w:t>
      </w:r>
      <w:r w:rsidRPr="002E0227">
        <w:rPr>
          <w:rFonts w:ascii="Times New Roman" w:eastAsia="Times New Roman" w:hAnsi="Times New Roman" w:cs="Times New Roman"/>
          <w:sz w:val="24"/>
          <w:szCs w:val="24"/>
          <w:lang w:val="ru-RU"/>
        </w:rPr>
        <w:t>.</w:t>
      </w:r>
    </w:p>
    <w:p w:rsidR="005B4B47" w:rsidRDefault="005B4B47" w:rsidP="00B13B4E">
      <w:pPr>
        <w:ind w:right="-41"/>
        <w:jc w:val="both"/>
        <w:rPr>
          <w:rFonts w:ascii="Times New Roman" w:eastAsia="Times New Roman" w:hAnsi="Times New Roman" w:cs="Times New Roman"/>
          <w:sz w:val="24"/>
          <w:szCs w:val="24"/>
          <w:lang w:val="ru-RU"/>
        </w:rPr>
      </w:pPr>
    </w:p>
    <w:p w:rsidR="00751C6E" w:rsidRDefault="00751C6E">
      <w:pPr>
        <w:spacing w:after="160" w:line="259"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D065DC" w:rsidRDefault="00D065DC" w:rsidP="00B13B4E">
      <w:pPr>
        <w:ind w:right="-41"/>
        <w:jc w:val="both"/>
        <w:rPr>
          <w:rFonts w:ascii="Times New Roman" w:eastAsia="Times New Roman" w:hAnsi="Times New Roman" w:cs="Times New Roman"/>
          <w:sz w:val="24"/>
          <w:szCs w:val="24"/>
          <w:lang w:val="ru-RU"/>
        </w:rPr>
      </w:pPr>
    </w:p>
    <w:p w:rsidR="006F77D7" w:rsidRPr="00A350DF" w:rsidRDefault="00A350DF" w:rsidP="00A350DF">
      <w:pPr>
        <w:pStyle w:val="Heading1"/>
      </w:pPr>
      <w:bookmarkStart w:id="39" w:name="_Toc152849684"/>
      <w:r w:rsidRPr="00A350DF">
        <w:t>ПРИКАЗ РЕЗУЛТАТА ИМИСИОНИХ И ЕМИСИОНИХ МЕРЕЊА</w:t>
      </w:r>
      <w:bookmarkEnd w:id="39"/>
    </w:p>
    <w:p w:rsidR="00802D12" w:rsidRPr="00EA4602" w:rsidRDefault="00A350DF" w:rsidP="00A350DF">
      <w:pPr>
        <w:jc w:val="both"/>
        <w:rPr>
          <w:rFonts w:ascii="Times New Roman" w:eastAsia="Times New Roman" w:hAnsi="Times New Roman"/>
          <w:bCs/>
          <w:sz w:val="24"/>
          <w:szCs w:val="24"/>
          <w:lang w:val="ru-RU"/>
        </w:rPr>
      </w:pPr>
      <w:r w:rsidRPr="00A350DF">
        <w:rPr>
          <w:rFonts w:ascii="Times New Roman" w:eastAsia="Times New Roman" w:hAnsi="Times New Roman"/>
          <w:bCs/>
          <w:sz w:val="24"/>
          <w:szCs w:val="24"/>
          <w:lang w:val="sr-Latn-CS"/>
        </w:rPr>
        <w:t>Приликом сре</w:t>
      </w:r>
      <w:r w:rsidRPr="00EA4602">
        <w:rPr>
          <w:rFonts w:ascii="Times New Roman" w:eastAsia="Times New Roman" w:hAnsi="Times New Roman"/>
          <w:bCs/>
          <w:sz w:val="24"/>
          <w:szCs w:val="24"/>
          <w:lang w:val="ru-RU"/>
        </w:rPr>
        <w:t>ђ</w:t>
      </w:r>
      <w:r w:rsidRPr="00A350DF">
        <w:rPr>
          <w:rFonts w:ascii="Times New Roman" w:eastAsia="Times New Roman" w:hAnsi="Times New Roman"/>
          <w:bCs/>
          <w:sz w:val="24"/>
          <w:szCs w:val="24"/>
          <w:lang w:val="sr-Latn-CS"/>
        </w:rPr>
        <w:t>ивања резултата мерења, како је доле напоменуто, изабрани су само репрезентативни резултати.</w:t>
      </w:r>
      <w:r w:rsidR="00C33D41" w:rsidRPr="00EA4602">
        <w:rPr>
          <w:rFonts w:ascii="Times New Roman" w:eastAsia="Times New Roman" w:hAnsi="Times New Roman"/>
          <w:bCs/>
          <w:sz w:val="24"/>
          <w:szCs w:val="24"/>
          <w:lang w:val="ru-RU"/>
        </w:rPr>
        <w:t xml:space="preserve"> Према </w:t>
      </w:r>
      <w:r w:rsidR="00C33D41" w:rsidRPr="00EA4602">
        <w:rPr>
          <w:rFonts w:ascii="Times New Roman" w:eastAsia="Times New Roman" w:hAnsi="Times New Roman" w:cs="Times New Roman"/>
          <w:bCs/>
          <w:sz w:val="24"/>
          <w:szCs w:val="24"/>
          <w:lang w:val="ru-RU"/>
        </w:rPr>
        <w:t>Уред</w:t>
      </w:r>
      <w:r w:rsidR="00F92F7F" w:rsidRPr="00EA4602">
        <w:rPr>
          <w:rFonts w:ascii="Times New Roman" w:eastAsia="Times New Roman" w:hAnsi="Times New Roman" w:cs="Times New Roman"/>
          <w:bCs/>
          <w:sz w:val="24"/>
          <w:szCs w:val="24"/>
          <w:lang w:val="ru-RU"/>
        </w:rPr>
        <w:t>би о утврђивању Листе</w:t>
      </w:r>
      <w:r w:rsidR="00C33D41" w:rsidRPr="00EA4602">
        <w:rPr>
          <w:rFonts w:ascii="Times New Roman" w:eastAsia="Times New Roman" w:hAnsi="Times New Roman" w:cs="Times New Roman"/>
          <w:bCs/>
          <w:sz w:val="24"/>
          <w:szCs w:val="24"/>
          <w:lang w:val="ru-RU"/>
        </w:rPr>
        <w:t xml:space="preserve"> категорија квалитета ваздуха по зонама и агломерација на територији Републике Србије за 2022. годину („Сл. гласник РС“ бр.93/2023) </w:t>
      </w:r>
      <w:r w:rsidR="0099541A" w:rsidRPr="00EA4602">
        <w:rPr>
          <w:rFonts w:ascii="Times New Roman" w:eastAsia="Times New Roman" w:hAnsi="Times New Roman" w:cs="Times New Roman"/>
          <w:bCs/>
          <w:sz w:val="24"/>
          <w:szCs w:val="24"/>
          <w:lang w:val="ru-RU"/>
        </w:rPr>
        <w:t xml:space="preserve">Град </w:t>
      </w:r>
      <w:r w:rsidR="00C33D41" w:rsidRPr="00EA4602">
        <w:rPr>
          <w:rFonts w:ascii="Times New Roman" w:eastAsia="Times New Roman" w:hAnsi="Times New Roman" w:cs="Times New Roman"/>
          <w:bCs/>
          <w:sz w:val="24"/>
          <w:szCs w:val="24"/>
          <w:lang w:val="ru-RU"/>
        </w:rPr>
        <w:t>Сомбор спада у аглормерацији „Војводина“ са претежно трећом класом квалитета ваздуха.</w:t>
      </w:r>
      <w:r w:rsidRPr="00A350DF">
        <w:rPr>
          <w:rFonts w:ascii="Times New Roman" w:eastAsia="Times New Roman" w:hAnsi="Times New Roman"/>
          <w:bCs/>
          <w:sz w:val="24"/>
          <w:szCs w:val="24"/>
          <w:lang w:val="sr-Latn-CS"/>
        </w:rPr>
        <w:t xml:space="preserve"> Основ за мерење квалитета ваздуха је Уредба о условима за мониторинг и захтевима квалитета ваздуха</w:t>
      </w:r>
      <w:r w:rsidR="00C33D41" w:rsidRPr="00EA4602">
        <w:rPr>
          <w:rFonts w:ascii="Times New Roman" w:eastAsia="Times New Roman" w:hAnsi="Times New Roman"/>
          <w:bCs/>
          <w:sz w:val="24"/>
          <w:szCs w:val="24"/>
          <w:lang w:val="ru-RU"/>
        </w:rPr>
        <w:t xml:space="preserve"> </w:t>
      </w:r>
      <w:r w:rsidRPr="00A350DF">
        <w:rPr>
          <w:rFonts w:ascii="Times New Roman" w:eastAsia="Times New Roman" w:hAnsi="Times New Roman"/>
          <w:bCs/>
          <w:sz w:val="24"/>
          <w:szCs w:val="24"/>
          <w:lang w:val="sr-Latn-CS"/>
        </w:rPr>
        <w:t>(Сл.гласник РС бр.11/2010) и изменама и допунама Уредбе (Сл.гласник РС бр. 75/2010, 36/2013.)- што је спроведено само у неким захтевима.</w:t>
      </w:r>
      <w:r w:rsidR="009B4E04" w:rsidRPr="00EA4602">
        <w:rPr>
          <w:rFonts w:ascii="Times New Roman" w:eastAsia="Times New Roman" w:hAnsi="Times New Roman"/>
          <w:bCs/>
          <w:sz w:val="24"/>
          <w:szCs w:val="24"/>
          <w:lang w:val="ru-RU"/>
        </w:rPr>
        <w:t xml:space="preserve"> </w:t>
      </w:r>
    </w:p>
    <w:p w:rsidR="00802D12" w:rsidRPr="00802D12" w:rsidRDefault="00802D12" w:rsidP="006F77D7">
      <w:pPr>
        <w:spacing w:line="0" w:lineRule="atLeast"/>
        <w:jc w:val="both"/>
        <w:rPr>
          <w:rFonts w:ascii="Times New Roman" w:eastAsia="Times New Roman" w:hAnsi="Times New Roman"/>
          <w:bCs/>
          <w:sz w:val="28"/>
          <w:szCs w:val="28"/>
          <w:lang w:val="sr-Latn-CS"/>
        </w:rPr>
      </w:pPr>
    </w:p>
    <w:p w:rsidR="006F77D7" w:rsidRPr="006F77D7" w:rsidRDefault="00A350DF" w:rsidP="00A350DF">
      <w:pPr>
        <w:pStyle w:val="Heading2"/>
        <w:numPr>
          <w:ilvl w:val="0"/>
          <w:numId w:val="0"/>
        </w:numPr>
      </w:pPr>
      <w:bookmarkStart w:id="40" w:name="_Toc152849685"/>
      <w:r>
        <w:t>5</w:t>
      </w:r>
      <w:r w:rsidR="006F77D7" w:rsidRPr="006F77D7">
        <w:t xml:space="preserve">.1. </w:t>
      </w:r>
      <w:r w:rsidR="006F77D7">
        <w:t>Приказ резултата имисионих мерења</w:t>
      </w:r>
      <w:bookmarkEnd w:id="40"/>
    </w:p>
    <w:p w:rsidR="006F77D7" w:rsidRPr="00EA4602" w:rsidRDefault="006F77D7" w:rsidP="006F77D7">
      <w:pPr>
        <w:spacing w:line="0" w:lineRule="atLeast"/>
        <w:jc w:val="both"/>
        <w:rPr>
          <w:rFonts w:ascii="Times New Roman" w:eastAsia="Times New Roman" w:hAnsi="Times New Roman"/>
          <w:b/>
          <w:i/>
          <w:iCs/>
          <w:sz w:val="28"/>
          <w:szCs w:val="28"/>
          <w:lang w:val="ru-RU"/>
        </w:rPr>
      </w:pPr>
    </w:p>
    <w:p w:rsidR="006F77D7" w:rsidRPr="00EA4602" w:rsidRDefault="006F77D7" w:rsidP="00A350DF">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За оцењивање квалитета ваздуха </w:t>
      </w:r>
      <w:r w:rsidR="0099541A" w:rsidRPr="00EA4602">
        <w:rPr>
          <w:rFonts w:ascii="Times New Roman" w:eastAsia="Times New Roman" w:hAnsi="Times New Roman"/>
          <w:bCs/>
          <w:sz w:val="24"/>
          <w:szCs w:val="24"/>
          <w:lang w:val="ru-RU"/>
        </w:rPr>
        <w:t>Г</w:t>
      </w:r>
      <w:r w:rsidRPr="00EA4602">
        <w:rPr>
          <w:rFonts w:ascii="Times New Roman" w:eastAsia="Times New Roman" w:hAnsi="Times New Roman"/>
          <w:bCs/>
          <w:sz w:val="24"/>
          <w:szCs w:val="24"/>
          <w:lang w:val="ru-RU"/>
        </w:rPr>
        <w:t>рада Сомбора достав</w:t>
      </w:r>
      <w:r w:rsidR="00C33D41" w:rsidRPr="00EA4602">
        <w:rPr>
          <w:rFonts w:ascii="Times New Roman" w:eastAsia="Times New Roman" w:hAnsi="Times New Roman"/>
          <w:bCs/>
          <w:sz w:val="24"/>
          <w:szCs w:val="24"/>
          <w:lang w:val="ru-RU"/>
        </w:rPr>
        <w:t>љ</w:t>
      </w:r>
      <w:r w:rsidRPr="00EA4602">
        <w:rPr>
          <w:rFonts w:ascii="Times New Roman" w:eastAsia="Times New Roman" w:hAnsi="Times New Roman"/>
          <w:bCs/>
          <w:sz w:val="24"/>
          <w:szCs w:val="24"/>
          <w:lang w:val="ru-RU"/>
        </w:rPr>
        <w:t>ени су подаци имисионих мерења за 1-3 године. Међутим, већина података није комплетна и не може се статистички обрадити, односно никако се не могу међусобно упоредити. Као најкомплетнија година, по више параметара, за упоређење са највише података на годишњем нивоу узета је 2022.</w:t>
      </w:r>
      <w:r w:rsidR="00506771" w:rsidRPr="00EA4602">
        <w:rPr>
          <w:rFonts w:ascii="Times New Roman" w:eastAsia="Times New Roman" w:hAnsi="Times New Roman"/>
          <w:bCs/>
          <w:sz w:val="24"/>
          <w:szCs w:val="24"/>
          <w:lang w:val="ru-RU"/>
        </w:rPr>
        <w:t xml:space="preserve"> </w:t>
      </w:r>
      <w:r w:rsidR="00073455" w:rsidRPr="00EA4602">
        <w:rPr>
          <w:rFonts w:ascii="Times New Roman" w:eastAsia="Times New Roman" w:hAnsi="Times New Roman"/>
          <w:bCs/>
          <w:sz w:val="24"/>
          <w:szCs w:val="24"/>
          <w:lang w:val="ru-RU"/>
        </w:rPr>
        <w:t>Ово је добар показатељ да се убудуће посебно обрати пажња на континуитет у мерењу квалитета ваздуха</w:t>
      </w:r>
      <w:r w:rsidR="00C33D41" w:rsidRPr="00EA4602">
        <w:rPr>
          <w:rFonts w:ascii="Times New Roman" w:eastAsia="Times New Roman" w:hAnsi="Times New Roman"/>
          <w:bCs/>
          <w:sz w:val="24"/>
          <w:szCs w:val="24"/>
          <w:lang w:val="ru-RU"/>
        </w:rPr>
        <w:t>, т</w:t>
      </w:r>
      <w:r w:rsidR="00073455" w:rsidRPr="00EA4602">
        <w:rPr>
          <w:rFonts w:ascii="Times New Roman" w:eastAsia="Times New Roman" w:hAnsi="Times New Roman"/>
          <w:bCs/>
          <w:sz w:val="24"/>
          <w:szCs w:val="24"/>
          <w:lang w:val="ru-RU"/>
        </w:rPr>
        <w:t>о се може остварити на два начина: изградњом сопственог мониторинг система или тражење</w:t>
      </w:r>
      <w:r w:rsidR="0099541A" w:rsidRPr="00EA4602">
        <w:rPr>
          <w:rFonts w:ascii="Times New Roman" w:eastAsia="Times New Roman" w:hAnsi="Times New Roman"/>
          <w:bCs/>
          <w:sz w:val="24"/>
          <w:szCs w:val="24"/>
          <w:lang w:val="ru-RU"/>
        </w:rPr>
        <w:t>м</w:t>
      </w:r>
      <w:r w:rsidR="00073455" w:rsidRPr="00EA4602">
        <w:rPr>
          <w:rFonts w:ascii="Times New Roman" w:eastAsia="Times New Roman" w:hAnsi="Times New Roman"/>
          <w:bCs/>
          <w:sz w:val="24"/>
          <w:szCs w:val="24"/>
          <w:lang w:val="ru-RU"/>
        </w:rPr>
        <w:t xml:space="preserve"> извођача са овлашћењима неопходним за организова</w:t>
      </w:r>
      <w:r w:rsidR="00A14B6F" w:rsidRPr="00EA4602">
        <w:rPr>
          <w:rFonts w:ascii="Times New Roman" w:eastAsia="Times New Roman" w:hAnsi="Times New Roman"/>
          <w:bCs/>
          <w:sz w:val="24"/>
          <w:szCs w:val="24"/>
          <w:lang w:val="ru-RU"/>
        </w:rPr>
        <w:t>њ</w:t>
      </w:r>
      <w:r w:rsidR="00073455" w:rsidRPr="00EA4602">
        <w:rPr>
          <w:rFonts w:ascii="Times New Roman" w:eastAsia="Times New Roman" w:hAnsi="Times New Roman"/>
          <w:bCs/>
          <w:sz w:val="24"/>
          <w:szCs w:val="24"/>
          <w:lang w:val="ru-RU"/>
        </w:rPr>
        <w:t>е и спровођење мониторинга. О овоме ће касније бити накнадно дискутовано.</w:t>
      </w:r>
      <w:r w:rsidR="00506771" w:rsidRPr="00EA4602">
        <w:rPr>
          <w:rFonts w:ascii="Times New Roman" w:eastAsia="Times New Roman" w:hAnsi="Times New Roman"/>
          <w:bCs/>
          <w:sz w:val="24"/>
          <w:szCs w:val="24"/>
          <w:lang w:val="ru-RU"/>
        </w:rPr>
        <w:t xml:space="preserve"> </w:t>
      </w:r>
    </w:p>
    <w:p w:rsidR="006F77D7" w:rsidRPr="00EA4602" w:rsidRDefault="006F77D7" w:rsidP="006F77D7">
      <w:pPr>
        <w:rPr>
          <w:bCs/>
          <w:sz w:val="18"/>
          <w:szCs w:val="18"/>
          <w:lang w:val="ru-RU"/>
        </w:rPr>
      </w:pPr>
    </w:p>
    <w:p w:rsidR="006F77D7" w:rsidRPr="00EA4602" w:rsidRDefault="006F77D7" w:rsidP="006F77D7">
      <w:pPr>
        <w:spacing w:after="160" w:line="259" w:lineRule="auto"/>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У </w:t>
      </w:r>
      <w:r w:rsidR="00C33D41" w:rsidRPr="00EA4602">
        <w:rPr>
          <w:rFonts w:ascii="Times New Roman" w:hAnsi="Times New Roman" w:cs="Times New Roman"/>
          <w:bCs/>
          <w:sz w:val="24"/>
          <w:szCs w:val="24"/>
          <w:lang w:val="ru-RU"/>
        </w:rPr>
        <w:t>документу „</w:t>
      </w:r>
      <w:r w:rsidRPr="00EA4602">
        <w:rPr>
          <w:rFonts w:ascii="Times New Roman" w:hAnsi="Times New Roman" w:cs="Times New Roman"/>
          <w:bCs/>
          <w:sz w:val="24"/>
          <w:szCs w:val="24"/>
          <w:lang w:val="ru-RU"/>
        </w:rPr>
        <w:t>План развоја града Сомбора 2022-2028</w:t>
      </w:r>
      <w:r w:rsidR="00C33D41"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стоји</w:t>
      </w:r>
      <w:r w:rsidR="009E248E" w:rsidRPr="00EA4602">
        <w:rPr>
          <w:rFonts w:ascii="Times New Roman" w:hAnsi="Times New Roman" w:cs="Times New Roman"/>
          <w:bCs/>
          <w:sz w:val="24"/>
          <w:szCs w:val="24"/>
          <w:lang w:val="ru-RU"/>
        </w:rPr>
        <w:t xml:space="preserve"> (</w:t>
      </w:r>
      <w:r w:rsidR="00A350DF" w:rsidRPr="00EA4602">
        <w:rPr>
          <w:rFonts w:ascii="Times New Roman" w:hAnsi="Times New Roman" w:cs="Times New Roman"/>
          <w:bCs/>
          <w:sz w:val="24"/>
          <w:szCs w:val="24"/>
          <w:lang w:val="ru-RU"/>
        </w:rPr>
        <w:t>поред осталог</w:t>
      </w:r>
      <w:r w:rsidR="009E248E"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w:t>
      </w:r>
    </w:p>
    <w:p w:rsidR="006F77D7" w:rsidRPr="00506771" w:rsidRDefault="006F77D7" w:rsidP="00A350DF">
      <w:pPr>
        <w:spacing w:after="160"/>
        <w:jc w:val="both"/>
        <w:rPr>
          <w:rFonts w:ascii="Times New Roman" w:hAnsi="Times New Roman" w:cs="Times New Roman"/>
          <w:bCs/>
          <w:sz w:val="24"/>
          <w:szCs w:val="24"/>
        </w:rPr>
      </w:pPr>
      <w:r w:rsidRPr="00EA4602">
        <w:rPr>
          <w:rFonts w:ascii="Times New Roman" w:hAnsi="Times New Roman" w:cs="Times New Roman"/>
          <w:bCs/>
          <w:sz w:val="24"/>
          <w:szCs w:val="24"/>
          <w:lang w:val="ru-RU"/>
        </w:rPr>
        <w:t>Град Сомбор је обухваћен Локалном мрежом аутоматског мониторинга квалитета амбијенталног ваздуха којом управља Покрајински секретаријат за урбанизам и заштиту животне средине. Од 2019.</w:t>
      </w:r>
      <w:r w:rsidR="00C33D41" w:rsidRPr="00EA4602">
        <w:rPr>
          <w:rFonts w:ascii="Times New Roman" w:hAnsi="Times New Roman" w:cs="Times New Roman"/>
          <w:bCs/>
          <w:sz w:val="24"/>
          <w:szCs w:val="24"/>
          <w:lang w:val="ru-RU"/>
        </w:rPr>
        <w:t xml:space="preserve"> </w:t>
      </w:r>
      <w:r w:rsidRPr="00EA4602">
        <w:rPr>
          <w:rFonts w:ascii="Times New Roman" w:hAnsi="Times New Roman" w:cs="Times New Roman"/>
          <w:bCs/>
          <w:sz w:val="24"/>
          <w:szCs w:val="24"/>
          <w:lang w:val="ru-RU"/>
        </w:rPr>
        <w:t xml:space="preserve">године утврђено је фиксно место у урбаној средини за стални мониторинг квалитета амбијенталног ваздуха. </w:t>
      </w:r>
      <w:r w:rsidRPr="002D1C96">
        <w:rPr>
          <w:rFonts w:ascii="Times New Roman" w:hAnsi="Times New Roman" w:cs="Times New Roman"/>
          <w:bCs/>
          <w:sz w:val="24"/>
          <w:szCs w:val="24"/>
        </w:rPr>
        <w:t xml:space="preserve">Овим местом управља </w:t>
      </w:r>
      <w:r w:rsidR="0099541A" w:rsidRPr="002D1C96">
        <w:rPr>
          <w:rFonts w:ascii="Times New Roman" w:hAnsi="Times New Roman" w:cs="Times New Roman"/>
          <w:bCs/>
          <w:sz w:val="24"/>
          <w:szCs w:val="24"/>
        </w:rPr>
        <w:t>Г</w:t>
      </w:r>
      <w:r w:rsidRPr="002D1C96">
        <w:rPr>
          <w:rFonts w:ascii="Times New Roman" w:hAnsi="Times New Roman" w:cs="Times New Roman"/>
          <w:bCs/>
          <w:sz w:val="24"/>
          <w:szCs w:val="24"/>
        </w:rPr>
        <w:t>рад Сомбор</w:t>
      </w:r>
      <w:r w:rsidRPr="00EF7E51">
        <w:rPr>
          <w:rFonts w:ascii="Times New Roman" w:hAnsi="Times New Roman" w:cs="Times New Roman"/>
          <w:bCs/>
          <w:sz w:val="24"/>
          <w:szCs w:val="24"/>
        </w:rPr>
        <w:t>.</w:t>
      </w:r>
      <w:r w:rsidRPr="00506771">
        <w:rPr>
          <w:rFonts w:ascii="Times New Roman" w:hAnsi="Times New Roman" w:cs="Times New Roman"/>
          <w:bCs/>
          <w:sz w:val="24"/>
          <w:szCs w:val="24"/>
        </w:rPr>
        <w:t xml:space="preserve"> </w:t>
      </w:r>
    </w:p>
    <w:p w:rsidR="006F77D7" w:rsidRPr="00F0009D" w:rsidRDefault="006F77D7" w:rsidP="00A350DF">
      <w:pPr>
        <w:spacing w:after="160"/>
        <w:jc w:val="both"/>
        <w:rPr>
          <w:rFonts w:ascii="Times New Roman" w:hAnsi="Times New Roman" w:cs="Times New Roman"/>
          <w:bCs/>
          <w:sz w:val="24"/>
          <w:szCs w:val="24"/>
        </w:rPr>
      </w:pPr>
      <w:r w:rsidRPr="00506771">
        <w:rPr>
          <w:rFonts w:ascii="Times New Roman" w:hAnsi="Times New Roman" w:cs="Times New Roman"/>
          <w:bCs/>
          <w:sz w:val="24"/>
          <w:szCs w:val="24"/>
        </w:rPr>
        <w:t xml:space="preserve">У </w:t>
      </w:r>
      <w:r w:rsidR="00506771" w:rsidRPr="00506771">
        <w:rPr>
          <w:rFonts w:ascii="Times New Roman" w:hAnsi="Times New Roman" w:cs="Times New Roman"/>
          <w:bCs/>
          <w:sz w:val="24"/>
          <w:szCs w:val="24"/>
        </w:rPr>
        <w:t>„</w:t>
      </w:r>
      <w:r w:rsidR="00506771" w:rsidRPr="00506771">
        <w:rPr>
          <w:rFonts w:ascii="Times New Roman" w:hAnsi="Times New Roman" w:cs="Times New Roman"/>
          <w:bCs/>
          <w:sz w:val="24"/>
          <w:szCs w:val="24"/>
          <w:lang w:val="sr-Latn-CS"/>
        </w:rPr>
        <w:t>S</w:t>
      </w:r>
      <w:r w:rsidRPr="00506771">
        <w:rPr>
          <w:rFonts w:ascii="Times New Roman" w:hAnsi="Times New Roman" w:cs="Times New Roman"/>
          <w:bCs/>
          <w:sz w:val="24"/>
          <w:szCs w:val="24"/>
        </w:rPr>
        <w:t>WОТ</w:t>
      </w:r>
      <w:r w:rsidR="00506771" w:rsidRPr="00506771">
        <w:rPr>
          <w:rFonts w:ascii="Times New Roman" w:hAnsi="Times New Roman" w:cs="Times New Roman"/>
          <w:bCs/>
          <w:sz w:val="24"/>
          <w:szCs w:val="24"/>
        </w:rPr>
        <w:t>“</w:t>
      </w:r>
      <w:r w:rsidR="00F0009D">
        <w:rPr>
          <w:rFonts w:ascii="Times New Roman" w:hAnsi="Times New Roman" w:cs="Times New Roman"/>
          <w:bCs/>
          <w:sz w:val="24"/>
          <w:szCs w:val="24"/>
        </w:rPr>
        <w:t>(Strenghts, Wea</w:t>
      </w:r>
      <w:r w:rsidR="00C33D41">
        <w:rPr>
          <w:rFonts w:ascii="Times New Roman" w:hAnsi="Times New Roman" w:cs="Times New Roman"/>
          <w:bCs/>
          <w:sz w:val="24"/>
          <w:szCs w:val="24"/>
        </w:rPr>
        <w:t>к</w:t>
      </w:r>
      <w:r w:rsidR="00F0009D">
        <w:rPr>
          <w:rFonts w:ascii="Times New Roman" w:hAnsi="Times New Roman" w:cs="Times New Roman"/>
          <w:bCs/>
          <w:sz w:val="24"/>
          <w:szCs w:val="24"/>
        </w:rPr>
        <w:t>nesses, Opportunities, Threats</w:t>
      </w:r>
      <w:r w:rsidR="00FB7E7B">
        <w:rPr>
          <w:rFonts w:ascii="Times New Roman" w:hAnsi="Times New Roman" w:cs="Times New Roman"/>
          <w:bCs/>
          <w:sz w:val="24"/>
          <w:szCs w:val="24"/>
        </w:rPr>
        <w:t xml:space="preserve"> </w:t>
      </w:r>
      <w:r w:rsidR="00F0009D">
        <w:rPr>
          <w:rFonts w:ascii="Times New Roman" w:hAnsi="Times New Roman" w:cs="Times New Roman"/>
          <w:bCs/>
          <w:sz w:val="24"/>
          <w:szCs w:val="24"/>
        </w:rPr>
        <w:t>- снаге, слабости, прилике и претње) анализи</w:t>
      </w:r>
      <w:r w:rsidR="00F604AB">
        <w:rPr>
          <w:rFonts w:ascii="Times New Roman" w:hAnsi="Times New Roman" w:cs="Times New Roman"/>
          <w:bCs/>
          <w:sz w:val="24"/>
          <w:szCs w:val="24"/>
        </w:rPr>
        <w:t xml:space="preserve">, која се налази </w:t>
      </w:r>
      <w:r w:rsidR="00F0009D">
        <w:rPr>
          <w:rFonts w:ascii="Times New Roman" w:hAnsi="Times New Roman" w:cs="Times New Roman"/>
          <w:bCs/>
          <w:sz w:val="24"/>
          <w:szCs w:val="24"/>
        </w:rPr>
        <w:t>у</w:t>
      </w:r>
      <w:r w:rsidR="00A14B6F">
        <w:rPr>
          <w:rFonts w:ascii="Times New Roman" w:hAnsi="Times New Roman" w:cs="Times New Roman"/>
          <w:bCs/>
          <w:sz w:val="24"/>
          <w:szCs w:val="24"/>
        </w:rPr>
        <w:t xml:space="preserve"> документу </w:t>
      </w:r>
      <w:r w:rsidR="00F0009D" w:rsidRPr="00F0009D">
        <w:rPr>
          <w:rFonts w:ascii="Times New Roman" w:hAnsi="Times New Roman" w:cs="Times New Roman"/>
          <w:bCs/>
          <w:sz w:val="24"/>
          <w:szCs w:val="24"/>
        </w:rPr>
        <w:t xml:space="preserve"> </w:t>
      </w:r>
      <w:r w:rsidR="00C33D41">
        <w:rPr>
          <w:rFonts w:ascii="Times New Roman" w:hAnsi="Times New Roman" w:cs="Times New Roman"/>
          <w:bCs/>
          <w:sz w:val="24"/>
          <w:szCs w:val="24"/>
        </w:rPr>
        <w:t>„</w:t>
      </w:r>
      <w:r w:rsidR="00F0009D" w:rsidRPr="00506771">
        <w:rPr>
          <w:rFonts w:ascii="Times New Roman" w:hAnsi="Times New Roman" w:cs="Times New Roman"/>
          <w:bCs/>
          <w:sz w:val="24"/>
          <w:szCs w:val="24"/>
        </w:rPr>
        <w:t>План развоја града Сомбора 2022-2028</w:t>
      </w:r>
      <w:r w:rsidR="00C33D41">
        <w:rPr>
          <w:rFonts w:ascii="Times New Roman" w:hAnsi="Times New Roman" w:cs="Times New Roman"/>
          <w:bCs/>
          <w:sz w:val="24"/>
          <w:szCs w:val="24"/>
        </w:rPr>
        <w:t>“</w:t>
      </w:r>
      <w:r w:rsidR="00F0009D" w:rsidRPr="00506771">
        <w:rPr>
          <w:rFonts w:ascii="Times New Roman" w:hAnsi="Times New Roman" w:cs="Times New Roman"/>
          <w:bCs/>
          <w:sz w:val="24"/>
          <w:szCs w:val="24"/>
        </w:rPr>
        <w:t xml:space="preserve"> </w:t>
      </w:r>
      <w:r w:rsidRPr="00506771">
        <w:rPr>
          <w:rFonts w:ascii="Times New Roman" w:hAnsi="Times New Roman" w:cs="Times New Roman"/>
          <w:bCs/>
          <w:sz w:val="24"/>
          <w:szCs w:val="24"/>
        </w:rPr>
        <w:t xml:space="preserve">је </w:t>
      </w:r>
      <w:r w:rsidR="00F0009D">
        <w:rPr>
          <w:rFonts w:ascii="Times New Roman" w:hAnsi="Times New Roman" w:cs="Times New Roman"/>
          <w:bCs/>
          <w:sz w:val="24"/>
          <w:szCs w:val="24"/>
        </w:rPr>
        <w:t>у делу</w:t>
      </w:r>
      <w:r w:rsidR="00FB7E7B">
        <w:rPr>
          <w:rFonts w:ascii="Times New Roman" w:hAnsi="Times New Roman" w:cs="Times New Roman"/>
          <w:bCs/>
          <w:sz w:val="24"/>
          <w:szCs w:val="24"/>
        </w:rPr>
        <w:t xml:space="preserve"> </w:t>
      </w:r>
      <w:r w:rsidRPr="00506771">
        <w:rPr>
          <w:rFonts w:ascii="Times New Roman" w:hAnsi="Times New Roman" w:cs="Times New Roman"/>
          <w:bCs/>
          <w:sz w:val="24"/>
          <w:szCs w:val="24"/>
        </w:rPr>
        <w:t>„снага“ наведено</w:t>
      </w:r>
      <w:r w:rsidR="00A14B6F">
        <w:rPr>
          <w:rFonts w:ascii="Times New Roman" w:hAnsi="Times New Roman" w:cs="Times New Roman"/>
          <w:bCs/>
          <w:sz w:val="24"/>
          <w:szCs w:val="24"/>
        </w:rPr>
        <w:t xml:space="preserve"> између осталог</w:t>
      </w:r>
      <w:r w:rsidR="00F0009D">
        <w:rPr>
          <w:rFonts w:ascii="Times New Roman" w:hAnsi="Times New Roman" w:cs="Times New Roman"/>
          <w:bCs/>
          <w:sz w:val="24"/>
          <w:szCs w:val="24"/>
        </w:rPr>
        <w:t>:</w:t>
      </w:r>
    </w:p>
    <w:p w:rsidR="006F77D7" w:rsidRPr="00EA4602" w:rsidRDefault="006F77D7" w:rsidP="00A350DF">
      <w:pPr>
        <w:spacing w:after="160"/>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ab/>
        <w:t>Перманентна контрола квалитета ваздуха, воде и земљшта</w:t>
      </w:r>
    </w:p>
    <w:p w:rsidR="006F77D7" w:rsidRPr="00EA4602" w:rsidRDefault="00C33D41" w:rsidP="00A350DF">
      <w:pPr>
        <w:spacing w:after="160"/>
        <w:jc w:val="both"/>
        <w:rPr>
          <w:rFonts w:ascii="Times New Roman" w:eastAsia="Times New Roman" w:hAnsi="Times New Roman"/>
          <w:bCs/>
          <w:sz w:val="24"/>
          <w:szCs w:val="24"/>
          <w:lang w:val="ru-RU"/>
        </w:rPr>
      </w:pPr>
      <w:r w:rsidRPr="00EA4602">
        <w:rPr>
          <w:rFonts w:ascii="Times New Roman" w:hAnsi="Times New Roman" w:cs="Times New Roman"/>
          <w:bCs/>
          <w:sz w:val="24"/>
          <w:szCs w:val="24"/>
          <w:lang w:val="ru-RU"/>
        </w:rPr>
        <w:t>Д</w:t>
      </w:r>
      <w:r w:rsidR="00EF7E51" w:rsidRPr="00EA4602">
        <w:rPr>
          <w:rFonts w:ascii="Times New Roman" w:hAnsi="Times New Roman" w:cs="Times New Roman"/>
          <w:bCs/>
          <w:sz w:val="24"/>
          <w:szCs w:val="24"/>
          <w:lang w:val="ru-RU"/>
        </w:rPr>
        <w:t xml:space="preserve">о ових тврдњи је заиста потребно и неопходно тек доћи, </w:t>
      </w:r>
      <w:r w:rsidR="00A350DF" w:rsidRPr="00EA4602">
        <w:rPr>
          <w:rFonts w:ascii="Times New Roman" w:hAnsi="Times New Roman" w:cs="Times New Roman"/>
          <w:bCs/>
          <w:sz w:val="24"/>
          <w:szCs w:val="24"/>
          <w:lang w:val="ru-RU"/>
        </w:rPr>
        <w:t>наиме иако се виде почеци рада, иако се раде повремена мерења квалитета, још увек нема комплетних података да би се дошло до дугорочнијих планова у наведеним областима</w:t>
      </w:r>
      <w:r w:rsidR="00A350DF" w:rsidRPr="00EA4602">
        <w:rPr>
          <w:rFonts w:ascii="Times New Roman" w:eastAsia="Times New Roman" w:hAnsi="Times New Roman"/>
          <w:bCs/>
          <w:sz w:val="24"/>
          <w:szCs w:val="24"/>
          <w:lang w:val="ru-RU"/>
        </w:rPr>
        <w:t>.</w:t>
      </w:r>
    </w:p>
    <w:p w:rsidR="00C33D41" w:rsidRPr="00EA4602" w:rsidRDefault="00C33D41" w:rsidP="00A350DF">
      <w:pPr>
        <w:spacing w:after="160"/>
        <w:jc w:val="both"/>
        <w:rPr>
          <w:rFonts w:ascii="Times New Roman" w:hAnsi="Times New Roman" w:cs="Times New Roman"/>
          <w:bCs/>
          <w:sz w:val="24"/>
          <w:szCs w:val="24"/>
          <w:lang w:val="ru-RU"/>
        </w:rPr>
      </w:pPr>
    </w:p>
    <w:p w:rsidR="006F77D7" w:rsidRDefault="00EF7E51" w:rsidP="00A350DF">
      <w:pPr>
        <w:pStyle w:val="Heading3"/>
      </w:pPr>
      <w:bookmarkStart w:id="41" w:name="_Toc152849686"/>
      <w:r>
        <w:t>5</w:t>
      </w:r>
      <w:r w:rsidR="006F77D7" w:rsidRPr="006F77D7">
        <w:t>.1.</w:t>
      </w:r>
      <w:r w:rsidR="003E46BB">
        <w:t>1</w:t>
      </w:r>
      <w:r w:rsidR="006F77D7" w:rsidRPr="006F77D7">
        <w:t xml:space="preserve"> </w:t>
      </w:r>
      <w:r w:rsidR="006F77D7">
        <w:t>Покрајинска мерења</w:t>
      </w:r>
      <w:bookmarkEnd w:id="41"/>
    </w:p>
    <w:p w:rsidR="00A350DF" w:rsidRPr="00EA4602" w:rsidRDefault="00A350DF" w:rsidP="006F77D7">
      <w:pPr>
        <w:spacing w:line="0" w:lineRule="atLeast"/>
        <w:jc w:val="both"/>
        <w:rPr>
          <w:rFonts w:ascii="Times New Roman" w:eastAsia="Times New Roman" w:hAnsi="Times New Roman"/>
          <w:bCs/>
          <w:sz w:val="24"/>
          <w:szCs w:val="24"/>
          <w:lang w:val="ru-RU"/>
        </w:rPr>
      </w:pPr>
    </w:p>
    <w:p w:rsidR="006F77D7" w:rsidRDefault="006F77D7" w:rsidP="00A350DF">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Квалитет ваздуха у </w:t>
      </w:r>
      <w:r w:rsidR="0099541A" w:rsidRPr="00EA4602">
        <w:rPr>
          <w:rFonts w:ascii="Times New Roman" w:eastAsia="Times New Roman" w:hAnsi="Times New Roman"/>
          <w:bCs/>
          <w:sz w:val="24"/>
          <w:szCs w:val="24"/>
          <w:lang w:val="ru-RU"/>
        </w:rPr>
        <w:t>Граду</w:t>
      </w:r>
      <w:r w:rsidRPr="00EA4602">
        <w:rPr>
          <w:rFonts w:ascii="Times New Roman" w:eastAsia="Times New Roman" w:hAnsi="Times New Roman"/>
          <w:bCs/>
          <w:sz w:val="24"/>
          <w:szCs w:val="24"/>
          <w:lang w:val="ru-RU"/>
        </w:rPr>
        <w:t xml:space="preserve"> Сомбор</w:t>
      </w:r>
      <w:r w:rsidR="0099541A" w:rsidRPr="00EA4602">
        <w:rPr>
          <w:rFonts w:ascii="Times New Roman" w:eastAsia="Times New Roman" w:hAnsi="Times New Roman"/>
          <w:bCs/>
          <w:sz w:val="24"/>
          <w:szCs w:val="24"/>
          <w:lang w:val="ru-RU"/>
        </w:rPr>
        <w:t>у</w:t>
      </w:r>
      <w:r w:rsidRPr="00EA4602">
        <w:rPr>
          <w:rFonts w:ascii="Times New Roman" w:eastAsia="Times New Roman" w:hAnsi="Times New Roman"/>
          <w:bCs/>
          <w:sz w:val="24"/>
          <w:szCs w:val="24"/>
          <w:lang w:val="ru-RU"/>
        </w:rPr>
        <w:t xml:space="preserve"> се континуирано прати од 2016. године*. у складу са захтевима стандарда квалитета ваздуха државе Србије. Квалитет ваздуха на локалитету Сомбор праћен је од стране Покрајинског секретаријата за урбанизам и заштиту животне средине, </w:t>
      </w:r>
      <w:r w:rsidR="0099541A" w:rsidRPr="00EA4602">
        <w:rPr>
          <w:rFonts w:ascii="Times New Roman" w:eastAsia="Times New Roman" w:hAnsi="Times New Roman"/>
          <w:bCs/>
          <w:sz w:val="24"/>
          <w:szCs w:val="24"/>
          <w:lang w:val="ru-RU"/>
        </w:rPr>
        <w:t>Г</w:t>
      </w:r>
      <w:r w:rsidRPr="00EA4602">
        <w:rPr>
          <w:rFonts w:ascii="Times New Roman" w:eastAsia="Times New Roman" w:hAnsi="Times New Roman"/>
          <w:bCs/>
          <w:sz w:val="24"/>
          <w:szCs w:val="24"/>
          <w:lang w:val="ru-RU"/>
        </w:rPr>
        <w:t>рада Сомбора и Завода за јавно здравље Сомбор. Добијени резултати су приказани у тексту испод.</w:t>
      </w:r>
    </w:p>
    <w:p w:rsidR="004412E0" w:rsidRDefault="004412E0" w:rsidP="00A350DF">
      <w:pPr>
        <w:jc w:val="both"/>
        <w:rPr>
          <w:rFonts w:ascii="Times New Roman" w:eastAsia="Times New Roman" w:hAnsi="Times New Roman"/>
          <w:bCs/>
          <w:sz w:val="24"/>
          <w:szCs w:val="24"/>
          <w:lang w:val="ru-RU"/>
        </w:rPr>
      </w:pPr>
    </w:p>
    <w:p w:rsidR="004412E0" w:rsidRPr="00EA4602" w:rsidRDefault="004412E0" w:rsidP="00A350DF">
      <w:pPr>
        <w:jc w:val="both"/>
        <w:rPr>
          <w:rFonts w:ascii="Times New Roman" w:eastAsia="Times New Roman" w:hAnsi="Times New Roman"/>
          <w:bCs/>
          <w:sz w:val="24"/>
          <w:szCs w:val="24"/>
          <w:lang w:val="ru-RU"/>
        </w:rPr>
      </w:pPr>
    </w:p>
    <w:p w:rsidR="006F77D7" w:rsidRPr="00EA4602" w:rsidRDefault="006F77D7" w:rsidP="00A350DF">
      <w:pPr>
        <w:jc w:val="both"/>
        <w:rPr>
          <w:rFonts w:ascii="Times New Roman" w:eastAsia="Times New Roman" w:hAnsi="Times New Roman"/>
          <w:bCs/>
          <w:sz w:val="24"/>
          <w:szCs w:val="24"/>
          <w:lang w:val="ru-RU"/>
        </w:rPr>
      </w:pPr>
    </w:p>
    <w:p w:rsidR="006F77D7" w:rsidRPr="00EA4602" w:rsidRDefault="006F77D7" w:rsidP="00A350DF">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Утврђивање квалитета ваздуха праћено је на једном мерном месту на адреси Подгоричка 2, Сомбор. Ова мерна станица прати урбани квалитет ваздуха и како </w:t>
      </w:r>
      <w:r w:rsidR="00FB7E7B" w:rsidRPr="00EA4602">
        <w:rPr>
          <w:rFonts w:ascii="Times New Roman" w:eastAsia="Times New Roman" w:hAnsi="Times New Roman"/>
          <w:bCs/>
          <w:sz w:val="24"/>
          <w:szCs w:val="24"/>
          <w:lang w:val="ru-RU"/>
        </w:rPr>
        <w:t xml:space="preserve">су </w:t>
      </w:r>
      <w:r w:rsidRPr="00EA4602">
        <w:rPr>
          <w:rFonts w:ascii="Times New Roman" w:eastAsia="Times New Roman" w:hAnsi="Times New Roman"/>
          <w:bCs/>
          <w:sz w:val="24"/>
          <w:szCs w:val="24"/>
          <w:lang w:val="ru-RU"/>
        </w:rPr>
        <w:t xml:space="preserve">подаци </w:t>
      </w:r>
      <w:r w:rsidR="00FB7E7B" w:rsidRPr="00EA4602">
        <w:rPr>
          <w:rFonts w:ascii="Times New Roman" w:eastAsia="Times New Roman" w:hAnsi="Times New Roman"/>
          <w:bCs/>
          <w:sz w:val="24"/>
          <w:szCs w:val="24"/>
          <w:lang w:val="ru-RU"/>
        </w:rPr>
        <w:t xml:space="preserve">доступни на сајту Покрајинског секретаријата за урбанизам и заштиту животне средине, исти се могу сматрати </w:t>
      </w:r>
      <w:r w:rsidRPr="00EA4602">
        <w:rPr>
          <w:rFonts w:ascii="Times New Roman" w:eastAsia="Times New Roman" w:hAnsi="Times New Roman"/>
          <w:bCs/>
          <w:sz w:val="24"/>
          <w:szCs w:val="24"/>
          <w:lang w:val="ru-RU"/>
        </w:rPr>
        <w:t>делом локалне мреже мониторинга квалитета ваздуха.</w:t>
      </w:r>
      <w:r w:rsidR="00F5588D" w:rsidRPr="00EA4602">
        <w:rPr>
          <w:rFonts w:ascii="Times New Roman" w:eastAsia="Times New Roman" w:hAnsi="Times New Roman"/>
          <w:bCs/>
          <w:sz w:val="24"/>
          <w:szCs w:val="24"/>
          <w:lang w:val="ru-RU"/>
        </w:rPr>
        <w:t xml:space="preserve"> </w:t>
      </w:r>
    </w:p>
    <w:p w:rsidR="006F77D7" w:rsidRPr="00EA4602" w:rsidRDefault="006F77D7" w:rsidP="006F77D7">
      <w:pPr>
        <w:spacing w:after="160" w:line="259" w:lineRule="auto"/>
        <w:jc w:val="both"/>
        <w:rPr>
          <w:bCs/>
          <w:sz w:val="18"/>
          <w:szCs w:val="18"/>
          <w:lang w:val="ru-RU"/>
        </w:rPr>
      </w:pPr>
    </w:p>
    <w:p w:rsidR="00A350DF" w:rsidRPr="00C24C58" w:rsidRDefault="00062F66" w:rsidP="006F77D7">
      <w:pPr>
        <w:spacing w:after="160" w:line="259" w:lineRule="auto"/>
        <w:jc w:val="center"/>
        <w:rPr>
          <w:rFonts w:ascii="Times New Roman" w:hAnsi="Times New Roman" w:cs="Times New Roman"/>
          <w:bCs/>
          <w:sz w:val="24"/>
          <w:szCs w:val="24"/>
          <w:lang w:val="ru-RU"/>
        </w:rPr>
      </w:pPr>
      <w:r>
        <w:rPr>
          <w:noProof/>
        </w:rPr>
        <w:drawing>
          <wp:inline distT="0" distB="0" distL="0" distR="0">
            <wp:extent cx="5508000" cy="3287361"/>
            <wp:effectExtent l="0" t="0" r="0" b="8890"/>
            <wp:docPr id="1952080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000" cy="3287361"/>
                    </a:xfrm>
                    <a:prstGeom prst="rect">
                      <a:avLst/>
                    </a:prstGeom>
                    <a:noFill/>
                    <a:ln>
                      <a:noFill/>
                    </a:ln>
                  </pic:spPr>
                </pic:pic>
              </a:graphicData>
            </a:graphic>
          </wp:inline>
        </w:drawing>
      </w:r>
      <w:r w:rsidRPr="00C24C58">
        <w:rPr>
          <w:b/>
          <w:noProof/>
          <w:szCs w:val="18"/>
          <w:lang w:val="ru-RU"/>
        </w:rPr>
        <w:t xml:space="preserve"> </w:t>
      </w:r>
    </w:p>
    <w:p w:rsidR="006F77D7" w:rsidRPr="00EA4602" w:rsidRDefault="006F77D7" w:rsidP="006F77D7">
      <w:pPr>
        <w:spacing w:after="160" w:line="259" w:lineRule="auto"/>
        <w:jc w:val="center"/>
        <w:rPr>
          <w:rFonts w:ascii="Times New Roman" w:hAnsi="Times New Roman" w:cs="Times New Roman"/>
          <w:bCs/>
          <w:sz w:val="22"/>
          <w:szCs w:val="22"/>
          <w:lang w:val="ru-RU"/>
        </w:rPr>
      </w:pPr>
      <w:r w:rsidRPr="00EA4602">
        <w:rPr>
          <w:rFonts w:ascii="Times New Roman" w:hAnsi="Times New Roman" w:cs="Times New Roman"/>
          <w:bCs/>
          <w:sz w:val="22"/>
          <w:szCs w:val="22"/>
          <w:lang w:val="ru-RU"/>
        </w:rPr>
        <w:t>Приказ 1. Мерно место 1*- Подгоричка 2, Сомбор (</w:t>
      </w:r>
      <w:r w:rsidRPr="00F960FE">
        <w:rPr>
          <w:rFonts w:ascii="Times New Roman" w:hAnsi="Times New Roman" w:cs="Times New Roman"/>
          <w:bCs/>
          <w:sz w:val="22"/>
          <w:szCs w:val="22"/>
        </w:rPr>
        <w:t>Google</w:t>
      </w:r>
      <w:r w:rsidRPr="00EA4602">
        <w:rPr>
          <w:rFonts w:ascii="Times New Roman" w:hAnsi="Times New Roman" w:cs="Times New Roman"/>
          <w:bCs/>
          <w:sz w:val="22"/>
          <w:szCs w:val="22"/>
          <w:lang w:val="ru-RU"/>
        </w:rPr>
        <w:t xml:space="preserve"> </w:t>
      </w:r>
      <w:r w:rsidRPr="00F960FE">
        <w:rPr>
          <w:rFonts w:ascii="Times New Roman" w:hAnsi="Times New Roman" w:cs="Times New Roman"/>
          <w:bCs/>
          <w:sz w:val="22"/>
          <w:szCs w:val="22"/>
        </w:rPr>
        <w:t>earth</w:t>
      </w:r>
      <w:r w:rsidRPr="00EA4602">
        <w:rPr>
          <w:rFonts w:ascii="Times New Roman" w:hAnsi="Times New Roman" w:cs="Times New Roman"/>
          <w:bCs/>
          <w:sz w:val="22"/>
          <w:szCs w:val="22"/>
          <w:lang w:val="ru-RU"/>
        </w:rPr>
        <w:t>)  Е 19° 06' 52.9" Н 45° 46' 10.35"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0"/>
        <w:gridCol w:w="4465"/>
      </w:tblGrid>
      <w:tr w:rsidR="006F77D7" w:rsidRPr="00C24C58" w:rsidTr="00EF7E51">
        <w:tc>
          <w:tcPr>
            <w:tcW w:w="5000" w:type="dxa"/>
            <w:shd w:val="clear" w:color="auto" w:fill="auto"/>
          </w:tcPr>
          <w:p w:rsidR="006F77D7" w:rsidRPr="006F77D7" w:rsidRDefault="006F77D7" w:rsidP="00101022">
            <w:pPr>
              <w:suppressAutoHyphens/>
              <w:jc w:val="both"/>
              <w:rPr>
                <w:rFonts w:ascii="Times New Roman" w:hAnsi="Times New Roman" w:cs="Times New Roman"/>
                <w:color w:val="000000"/>
                <w:sz w:val="24"/>
                <w:szCs w:val="24"/>
              </w:rPr>
            </w:pPr>
            <w:r w:rsidRPr="006F77D7">
              <w:rPr>
                <w:rFonts w:ascii="Times New Roman" w:hAnsi="Times New Roman" w:cs="Times New Roman"/>
                <w:noProof/>
                <w:color w:val="000000"/>
                <w:sz w:val="24"/>
                <w:szCs w:val="24"/>
              </w:rPr>
              <w:drawing>
                <wp:inline distT="0" distB="0" distL="0" distR="0">
                  <wp:extent cx="2705100" cy="3609975"/>
                  <wp:effectExtent l="0" t="0" r="0" b="9525"/>
                  <wp:docPr id="37251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p>
          <w:p w:rsidR="006F77D7" w:rsidRPr="00EA4602" w:rsidRDefault="006F77D7" w:rsidP="00101022">
            <w:pPr>
              <w:suppressAutoHyphens/>
              <w:jc w:val="both"/>
              <w:rPr>
                <w:rFonts w:ascii="Times New Roman" w:hAnsi="Times New Roman" w:cs="Times New Roman"/>
                <w:color w:val="000000"/>
                <w:sz w:val="24"/>
                <w:szCs w:val="24"/>
                <w:lang w:val="ru-RU"/>
              </w:rPr>
            </w:pPr>
            <w:r w:rsidRPr="00EA4602">
              <w:rPr>
                <w:rFonts w:ascii="Times New Roman" w:hAnsi="Times New Roman" w:cs="Times New Roman"/>
                <w:color w:val="000000"/>
                <w:sz w:val="22"/>
                <w:szCs w:val="22"/>
                <w:lang w:val="ru-RU"/>
              </w:rPr>
              <w:t>Слика 3. Приказ републичке аутоматске мерне станице*</w:t>
            </w:r>
          </w:p>
        </w:tc>
        <w:tc>
          <w:tcPr>
            <w:tcW w:w="4465" w:type="dxa"/>
            <w:shd w:val="clear" w:color="auto" w:fill="auto"/>
          </w:tcPr>
          <w:p w:rsidR="006F77D7" w:rsidRPr="006F77D7" w:rsidRDefault="006F77D7" w:rsidP="00101022">
            <w:pPr>
              <w:suppressAutoHyphens/>
              <w:jc w:val="both"/>
              <w:rPr>
                <w:rFonts w:ascii="Times New Roman" w:hAnsi="Times New Roman" w:cs="Times New Roman"/>
                <w:color w:val="000000"/>
                <w:sz w:val="24"/>
                <w:szCs w:val="24"/>
              </w:rPr>
            </w:pPr>
            <w:r w:rsidRPr="006F77D7">
              <w:rPr>
                <w:rFonts w:ascii="Times New Roman" w:hAnsi="Times New Roman" w:cs="Times New Roman"/>
                <w:noProof/>
                <w:color w:val="000000"/>
                <w:sz w:val="24"/>
                <w:szCs w:val="24"/>
              </w:rPr>
              <w:drawing>
                <wp:inline distT="0" distB="0" distL="0" distR="0">
                  <wp:extent cx="2362200" cy="3657600"/>
                  <wp:effectExtent l="0" t="0" r="0" b="0"/>
                  <wp:docPr id="732867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84" r="4196" b="22211"/>
                          <a:stretch>
                            <a:fillRect/>
                          </a:stretch>
                        </pic:blipFill>
                        <pic:spPr bwMode="auto">
                          <a:xfrm>
                            <a:off x="0" y="0"/>
                            <a:ext cx="2362200" cy="3657600"/>
                          </a:xfrm>
                          <a:prstGeom prst="rect">
                            <a:avLst/>
                          </a:prstGeom>
                          <a:noFill/>
                          <a:ln>
                            <a:noFill/>
                          </a:ln>
                        </pic:spPr>
                      </pic:pic>
                    </a:graphicData>
                  </a:graphic>
                </wp:inline>
              </w:drawing>
            </w:r>
          </w:p>
          <w:p w:rsidR="006F77D7" w:rsidRPr="00EA4602" w:rsidRDefault="006F77D7" w:rsidP="00101022">
            <w:pPr>
              <w:suppressAutoHyphens/>
              <w:jc w:val="both"/>
              <w:rPr>
                <w:rFonts w:ascii="Times New Roman" w:hAnsi="Times New Roman" w:cs="Times New Roman"/>
                <w:color w:val="000000"/>
                <w:sz w:val="24"/>
                <w:szCs w:val="24"/>
                <w:lang w:val="ru-RU"/>
              </w:rPr>
            </w:pPr>
            <w:r w:rsidRPr="00EA4602">
              <w:rPr>
                <w:rFonts w:ascii="Times New Roman" w:hAnsi="Times New Roman" w:cs="Times New Roman"/>
                <w:color w:val="000000"/>
                <w:sz w:val="22"/>
                <w:szCs w:val="22"/>
                <w:lang w:val="ru-RU"/>
              </w:rPr>
              <w:t>Слика 4. Детаља- приказ аутоматске мерне станице, узоркивач суспендованих честица*</w:t>
            </w:r>
          </w:p>
        </w:tc>
      </w:tr>
    </w:tbl>
    <w:p w:rsidR="00751C6E" w:rsidRDefault="00751C6E" w:rsidP="006F77D7">
      <w:pPr>
        <w:spacing w:after="160" w:line="259" w:lineRule="auto"/>
        <w:rPr>
          <w:rFonts w:ascii="Times New Roman" w:hAnsi="Times New Roman" w:cs="Times New Roman"/>
          <w:bCs/>
          <w:sz w:val="24"/>
          <w:szCs w:val="24"/>
          <w:lang w:val="ru-RU"/>
        </w:rPr>
      </w:pPr>
    </w:p>
    <w:p w:rsidR="006F77D7" w:rsidRPr="00EA4602" w:rsidRDefault="006F77D7" w:rsidP="006F77D7">
      <w:pPr>
        <w:spacing w:after="160" w:line="259" w:lineRule="auto"/>
        <w:rPr>
          <w:bCs/>
          <w:sz w:val="18"/>
          <w:szCs w:val="18"/>
          <w:lang w:val="ru-RU"/>
        </w:rPr>
      </w:pPr>
      <w:r w:rsidRPr="00EA4602">
        <w:rPr>
          <w:rFonts w:ascii="Times New Roman" w:hAnsi="Times New Roman" w:cs="Times New Roman"/>
          <w:bCs/>
          <w:sz w:val="24"/>
          <w:szCs w:val="24"/>
          <w:lang w:val="ru-RU"/>
        </w:rPr>
        <w:t xml:space="preserve">Узорковање ваздуха на овом мерном месту вршено је узоркивачем суспендованих честица, произвођача </w:t>
      </w:r>
      <w:r w:rsidR="00C33D41" w:rsidRPr="00C33D41">
        <w:rPr>
          <w:rFonts w:ascii="Times New Roman" w:hAnsi="Times New Roman" w:cs="Times New Roman"/>
          <w:bCs/>
          <w:sz w:val="24"/>
          <w:szCs w:val="24"/>
        </w:rPr>
        <w:t>Digitel</w:t>
      </w:r>
      <w:r w:rsidRPr="00EA4602">
        <w:rPr>
          <w:rFonts w:ascii="Times New Roman" w:hAnsi="Times New Roman" w:cs="Times New Roman"/>
          <w:bCs/>
          <w:sz w:val="24"/>
          <w:szCs w:val="24"/>
          <w:lang w:val="ru-RU"/>
        </w:rPr>
        <w:t xml:space="preserve">, модел </w:t>
      </w:r>
      <w:r w:rsidR="00C33D41" w:rsidRPr="00C33D41">
        <w:rPr>
          <w:rFonts w:ascii="Times New Roman" w:hAnsi="Times New Roman" w:cs="Times New Roman"/>
          <w:bCs/>
          <w:sz w:val="24"/>
          <w:szCs w:val="24"/>
        </w:rPr>
        <w:t>LVS</w:t>
      </w:r>
      <w:r w:rsidR="00C33D41" w:rsidRPr="00EA4602">
        <w:rPr>
          <w:rFonts w:ascii="Times New Roman" w:hAnsi="Times New Roman" w:cs="Times New Roman"/>
          <w:bCs/>
          <w:sz w:val="24"/>
          <w:szCs w:val="24"/>
          <w:lang w:val="ru-RU"/>
        </w:rPr>
        <w:t xml:space="preserve"> </w:t>
      </w:r>
      <w:r w:rsidR="00C33D41" w:rsidRPr="00C33D41">
        <w:rPr>
          <w:rFonts w:ascii="Times New Roman" w:hAnsi="Times New Roman" w:cs="Times New Roman"/>
          <w:bCs/>
          <w:sz w:val="24"/>
          <w:szCs w:val="24"/>
        </w:rPr>
        <w:t>DPA</w:t>
      </w:r>
      <w:r w:rsidR="00C33D41" w:rsidRPr="00EA4602">
        <w:rPr>
          <w:rFonts w:ascii="Times New Roman" w:hAnsi="Times New Roman" w:cs="Times New Roman"/>
          <w:bCs/>
          <w:sz w:val="24"/>
          <w:szCs w:val="24"/>
          <w:lang w:val="ru-RU"/>
        </w:rPr>
        <w:t xml:space="preserve"> </w:t>
      </w:r>
      <w:r w:rsidRPr="00EA4602">
        <w:rPr>
          <w:rFonts w:ascii="Times New Roman" w:hAnsi="Times New Roman" w:cs="Times New Roman"/>
          <w:bCs/>
          <w:sz w:val="24"/>
          <w:szCs w:val="24"/>
          <w:lang w:val="ru-RU"/>
        </w:rPr>
        <w:t>14, Швајцарска (серијски број 00773).</w:t>
      </w:r>
    </w:p>
    <w:p w:rsidR="006F77D7" w:rsidRPr="00EA4602" w:rsidRDefault="006F77D7" w:rsidP="00F960FE">
      <w:pPr>
        <w:spacing w:after="160" w:line="259" w:lineRule="auto"/>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Анализирани параметри као и методе коришћене при одређивању наведене су у табели</w:t>
      </w:r>
      <w:r w:rsidR="00216E81" w:rsidRPr="00EA4602">
        <w:rPr>
          <w:rFonts w:ascii="Times New Roman" w:hAnsi="Times New Roman" w:cs="Times New Roman"/>
          <w:bCs/>
          <w:sz w:val="24"/>
          <w:szCs w:val="24"/>
          <w:lang w:val="ru-RU"/>
        </w:rPr>
        <w:t xml:space="preserve"> </w:t>
      </w:r>
      <w:r w:rsidR="00F960FE" w:rsidRPr="00EA4602">
        <w:rPr>
          <w:rFonts w:ascii="Times New Roman" w:hAnsi="Times New Roman" w:cs="Times New Roman"/>
          <w:bCs/>
          <w:sz w:val="24"/>
          <w:szCs w:val="24"/>
          <w:lang w:val="ru-RU"/>
        </w:rPr>
        <w:t>9</w:t>
      </w:r>
      <w:r w:rsidRPr="00EA4602">
        <w:rPr>
          <w:rFonts w:ascii="Times New Roman" w:hAnsi="Times New Roman" w:cs="Times New Roman"/>
          <w:bCs/>
          <w:sz w:val="24"/>
          <w:szCs w:val="24"/>
          <w:lang w:val="ru-RU"/>
        </w:rPr>
        <w:t>.</w:t>
      </w:r>
    </w:p>
    <w:p w:rsidR="006F77D7" w:rsidRPr="00EA4602" w:rsidRDefault="006F77D7" w:rsidP="006F77D7">
      <w:pPr>
        <w:jc w:val="center"/>
        <w:rPr>
          <w:rFonts w:ascii="Times New Roman" w:hAnsi="Times New Roman" w:cs="Times New Roman"/>
          <w:sz w:val="22"/>
          <w:szCs w:val="16"/>
          <w:lang w:val="ru-RU"/>
        </w:rPr>
      </w:pPr>
    </w:p>
    <w:p w:rsidR="006F77D7" w:rsidRPr="00EA4602" w:rsidRDefault="006F77D7" w:rsidP="006F77D7">
      <w:pPr>
        <w:jc w:val="center"/>
        <w:rPr>
          <w:rFonts w:ascii="Times New Roman" w:hAnsi="Times New Roman" w:cs="Times New Roman"/>
          <w:b/>
          <w:bCs/>
          <w:szCs w:val="18"/>
          <w:lang w:val="ru-RU"/>
        </w:rPr>
      </w:pPr>
      <w:r w:rsidRPr="00EA4602">
        <w:rPr>
          <w:rFonts w:ascii="Times New Roman" w:hAnsi="Times New Roman" w:cs="Times New Roman"/>
          <w:b/>
          <w:bCs/>
          <w:sz w:val="22"/>
          <w:szCs w:val="16"/>
          <w:lang w:val="ru-RU"/>
        </w:rPr>
        <w:t xml:space="preserve">Табела </w:t>
      </w:r>
      <w:r w:rsidR="00F960FE" w:rsidRPr="00EA4602">
        <w:rPr>
          <w:rFonts w:ascii="Times New Roman" w:hAnsi="Times New Roman" w:cs="Times New Roman"/>
          <w:b/>
          <w:bCs/>
          <w:sz w:val="22"/>
          <w:szCs w:val="16"/>
          <w:lang w:val="ru-RU"/>
        </w:rPr>
        <w:t>9</w:t>
      </w:r>
      <w:r w:rsidRPr="00EA4602">
        <w:rPr>
          <w:rFonts w:ascii="Times New Roman" w:hAnsi="Times New Roman" w:cs="Times New Roman"/>
          <w:b/>
          <w:bCs/>
          <w:sz w:val="22"/>
          <w:szCs w:val="16"/>
          <w:lang w:val="ru-RU"/>
        </w:rPr>
        <w:t>. Анализирани параметри и методе коришћене при одређивању</w:t>
      </w:r>
    </w:p>
    <w:tbl>
      <w:tblPr>
        <w:tblpPr w:leftFromText="180" w:rightFromText="180" w:vertAnchor="text" w:horzAnchor="margin" w:tblpXSpec="center" w:tblpY="279"/>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98"/>
        <w:gridCol w:w="2835"/>
        <w:gridCol w:w="2694"/>
      </w:tblGrid>
      <w:tr w:rsidR="006F77D7" w:rsidRPr="00AB7B5D" w:rsidTr="00101022">
        <w:tc>
          <w:tcPr>
            <w:tcW w:w="3998" w:type="dxa"/>
            <w:shd w:val="clear" w:color="auto" w:fill="auto"/>
            <w:vAlign w:val="center"/>
          </w:tcPr>
          <w:p w:rsidR="006F77D7" w:rsidRPr="00F960FE" w:rsidRDefault="006F77D7" w:rsidP="00F960FE">
            <w:pPr>
              <w:suppressAutoHyphens/>
              <w:jc w:val="center"/>
              <w:rPr>
                <w:rFonts w:ascii="Times New Roman" w:hAnsi="Times New Roman" w:cs="Times New Roman"/>
                <w:b/>
                <w:bCs/>
                <w:sz w:val="22"/>
                <w:szCs w:val="22"/>
              </w:rPr>
            </w:pPr>
            <w:r w:rsidRPr="00F960FE">
              <w:rPr>
                <w:rFonts w:ascii="Times New Roman" w:hAnsi="Times New Roman" w:cs="Times New Roman"/>
                <w:b/>
                <w:bCs/>
                <w:sz w:val="22"/>
                <w:szCs w:val="22"/>
              </w:rPr>
              <w:t>ИСПИТИВАНИ ПАРАМЕТАР</w:t>
            </w:r>
          </w:p>
        </w:tc>
        <w:tc>
          <w:tcPr>
            <w:tcW w:w="2835" w:type="dxa"/>
            <w:shd w:val="clear" w:color="auto" w:fill="auto"/>
            <w:vAlign w:val="center"/>
          </w:tcPr>
          <w:p w:rsidR="006F77D7" w:rsidRPr="00F960FE" w:rsidRDefault="006F77D7" w:rsidP="00F960FE">
            <w:pPr>
              <w:suppressAutoHyphens/>
              <w:jc w:val="center"/>
              <w:rPr>
                <w:rFonts w:ascii="Times New Roman" w:hAnsi="Times New Roman" w:cs="Times New Roman"/>
                <w:b/>
                <w:bCs/>
                <w:sz w:val="22"/>
                <w:szCs w:val="22"/>
              </w:rPr>
            </w:pPr>
            <w:r w:rsidRPr="00F960FE">
              <w:rPr>
                <w:rFonts w:ascii="Times New Roman" w:hAnsi="Times New Roman" w:cs="Times New Roman"/>
                <w:b/>
                <w:bCs/>
                <w:sz w:val="22"/>
                <w:szCs w:val="22"/>
              </w:rPr>
              <w:t>МЕТОДА ОДРЕЂИВАЊА</w:t>
            </w:r>
          </w:p>
        </w:tc>
        <w:tc>
          <w:tcPr>
            <w:tcW w:w="2694" w:type="dxa"/>
            <w:shd w:val="clear" w:color="auto" w:fill="auto"/>
            <w:vAlign w:val="center"/>
          </w:tcPr>
          <w:p w:rsidR="006F77D7" w:rsidRPr="00F960FE" w:rsidRDefault="006F77D7" w:rsidP="00F960FE">
            <w:pPr>
              <w:suppressAutoHyphens/>
              <w:jc w:val="center"/>
              <w:rPr>
                <w:rFonts w:ascii="Times New Roman" w:hAnsi="Times New Roman" w:cs="Times New Roman"/>
                <w:b/>
                <w:bCs/>
                <w:sz w:val="22"/>
                <w:szCs w:val="22"/>
              </w:rPr>
            </w:pPr>
            <w:r w:rsidRPr="00F960FE">
              <w:rPr>
                <w:rFonts w:ascii="Times New Roman" w:hAnsi="Times New Roman" w:cs="Times New Roman"/>
                <w:b/>
                <w:bCs/>
                <w:sz w:val="22"/>
                <w:szCs w:val="22"/>
              </w:rPr>
              <w:t>ТИП МЕТОДЕ</w:t>
            </w:r>
          </w:p>
        </w:tc>
      </w:tr>
      <w:tr w:rsidR="006F77D7" w:rsidRPr="00AB7B5D" w:rsidTr="00101022">
        <w:tc>
          <w:tcPr>
            <w:tcW w:w="3998" w:type="dxa"/>
            <w:shd w:val="clear" w:color="auto" w:fill="auto"/>
            <w:vAlign w:val="center"/>
          </w:tcPr>
          <w:p w:rsidR="006F77D7" w:rsidRPr="00EA4602" w:rsidRDefault="006F77D7" w:rsidP="00101022">
            <w:pPr>
              <w:suppressAutoHyphens/>
              <w:jc w:val="both"/>
              <w:rPr>
                <w:rFonts w:ascii="Times New Roman" w:hAnsi="Times New Roman" w:cs="Times New Roman"/>
                <w:sz w:val="22"/>
                <w:szCs w:val="22"/>
                <w:lang w:val="ru-RU"/>
              </w:rPr>
            </w:pPr>
            <w:r w:rsidRPr="00EA4602">
              <w:rPr>
                <w:rFonts w:ascii="Times New Roman" w:hAnsi="Times New Roman" w:cs="Times New Roman"/>
                <w:sz w:val="22"/>
                <w:szCs w:val="22"/>
                <w:lang w:val="ru-RU"/>
              </w:rPr>
              <w:t xml:space="preserve">Одређивање масене концентрације суспендованих честица фракције </w:t>
            </w:r>
            <w:r w:rsidRPr="00F960FE">
              <w:rPr>
                <w:rFonts w:ascii="Times New Roman" w:hAnsi="Times New Roman" w:cs="Times New Roman"/>
                <w:sz w:val="22"/>
                <w:szCs w:val="22"/>
              </w:rPr>
              <w:t>PM</w:t>
            </w:r>
            <w:r w:rsidRPr="00EA4602">
              <w:rPr>
                <w:rFonts w:ascii="Times New Roman" w:hAnsi="Times New Roman" w:cs="Times New Roman"/>
                <w:sz w:val="22"/>
                <w:szCs w:val="22"/>
                <w:vertAlign w:val="subscript"/>
                <w:lang w:val="ru-RU"/>
              </w:rPr>
              <w:t xml:space="preserve">10 </w:t>
            </w:r>
            <w:r w:rsidRPr="00EA4602">
              <w:rPr>
                <w:rFonts w:ascii="Times New Roman" w:hAnsi="Times New Roman" w:cs="Times New Roman"/>
                <w:sz w:val="22"/>
                <w:szCs w:val="22"/>
                <w:lang w:val="ru-RU"/>
              </w:rPr>
              <w:t>(24-часовни узорак)</w:t>
            </w:r>
          </w:p>
        </w:tc>
        <w:tc>
          <w:tcPr>
            <w:tcW w:w="2835" w:type="dxa"/>
            <w:shd w:val="clear" w:color="auto" w:fill="auto"/>
            <w:vAlign w:val="center"/>
          </w:tcPr>
          <w:p w:rsidR="006F77D7" w:rsidRPr="00F960FE" w:rsidRDefault="006F77D7" w:rsidP="006F77D7">
            <w:pPr>
              <w:suppressAutoHyphens/>
              <w:jc w:val="center"/>
              <w:rPr>
                <w:rFonts w:ascii="Times New Roman" w:hAnsi="Times New Roman" w:cs="Times New Roman"/>
                <w:sz w:val="22"/>
                <w:szCs w:val="22"/>
              </w:rPr>
            </w:pPr>
            <w:r w:rsidRPr="00F960FE">
              <w:rPr>
                <w:rFonts w:ascii="Times New Roman" w:hAnsi="Times New Roman" w:cs="Times New Roman"/>
                <w:sz w:val="22"/>
                <w:szCs w:val="22"/>
              </w:rPr>
              <w:t>SRPS EN 12341:2015</w:t>
            </w:r>
          </w:p>
        </w:tc>
        <w:tc>
          <w:tcPr>
            <w:tcW w:w="2694" w:type="dxa"/>
            <w:shd w:val="clear" w:color="auto" w:fill="auto"/>
            <w:vAlign w:val="center"/>
          </w:tcPr>
          <w:p w:rsidR="006F77D7" w:rsidRPr="00F960FE" w:rsidRDefault="006F77D7" w:rsidP="006F77D7">
            <w:pPr>
              <w:suppressAutoHyphens/>
              <w:jc w:val="center"/>
              <w:rPr>
                <w:rFonts w:ascii="Times New Roman" w:hAnsi="Times New Roman" w:cs="Times New Roman"/>
                <w:sz w:val="22"/>
                <w:szCs w:val="22"/>
              </w:rPr>
            </w:pPr>
            <w:r w:rsidRPr="00F960FE">
              <w:rPr>
                <w:rFonts w:ascii="Times New Roman" w:hAnsi="Times New Roman" w:cs="Times New Roman"/>
                <w:sz w:val="22"/>
                <w:szCs w:val="22"/>
              </w:rPr>
              <w:t>ГРАВИМЕТРИЈА</w:t>
            </w:r>
          </w:p>
        </w:tc>
      </w:tr>
      <w:tr w:rsidR="006F77D7" w:rsidRPr="00AB7B5D" w:rsidTr="00101022">
        <w:trPr>
          <w:trHeight w:val="899"/>
        </w:trPr>
        <w:tc>
          <w:tcPr>
            <w:tcW w:w="3998" w:type="dxa"/>
            <w:shd w:val="clear" w:color="auto" w:fill="auto"/>
            <w:vAlign w:val="center"/>
          </w:tcPr>
          <w:p w:rsidR="006F77D7" w:rsidRPr="00EA4602" w:rsidRDefault="006F77D7" w:rsidP="00101022">
            <w:pPr>
              <w:suppressAutoHyphens/>
              <w:jc w:val="both"/>
              <w:rPr>
                <w:rFonts w:ascii="Times New Roman" w:hAnsi="Times New Roman" w:cs="Times New Roman"/>
                <w:sz w:val="22"/>
                <w:szCs w:val="22"/>
                <w:lang w:val="ru-RU"/>
              </w:rPr>
            </w:pPr>
            <w:r w:rsidRPr="00EA4602">
              <w:rPr>
                <w:rFonts w:ascii="Times New Roman" w:hAnsi="Times New Roman" w:cs="Times New Roman"/>
                <w:sz w:val="22"/>
                <w:szCs w:val="22"/>
                <w:lang w:val="ru-RU"/>
              </w:rPr>
              <w:t>Одређивање тешких метала и металоида</w:t>
            </w:r>
            <w:r w:rsidR="002F5335" w:rsidRPr="00EA4602">
              <w:rPr>
                <w:rFonts w:ascii="Times New Roman" w:hAnsi="Times New Roman" w:cs="Times New Roman"/>
                <w:sz w:val="22"/>
                <w:szCs w:val="22"/>
                <w:lang w:val="ru-RU"/>
              </w:rPr>
              <w:t xml:space="preserve"> </w:t>
            </w:r>
            <w:r w:rsidRPr="00EA4602">
              <w:rPr>
                <w:rFonts w:ascii="Times New Roman" w:hAnsi="Times New Roman" w:cs="Times New Roman"/>
                <w:sz w:val="22"/>
                <w:szCs w:val="22"/>
                <w:lang w:val="ru-RU"/>
              </w:rPr>
              <w:t>(</w:t>
            </w:r>
            <w:r w:rsidRPr="00F960FE">
              <w:rPr>
                <w:rFonts w:ascii="Times New Roman" w:hAnsi="Times New Roman" w:cs="Times New Roman"/>
                <w:sz w:val="22"/>
                <w:szCs w:val="22"/>
              </w:rPr>
              <w:t>Pb</w:t>
            </w:r>
            <w:r w:rsidRPr="00EA4602">
              <w:rPr>
                <w:rFonts w:ascii="Times New Roman" w:hAnsi="Times New Roman" w:cs="Times New Roman"/>
                <w:sz w:val="22"/>
                <w:szCs w:val="22"/>
                <w:lang w:val="ru-RU"/>
              </w:rPr>
              <w:t xml:space="preserve">, </w:t>
            </w:r>
            <w:r w:rsidRPr="00F960FE">
              <w:rPr>
                <w:rFonts w:ascii="Times New Roman" w:hAnsi="Times New Roman" w:cs="Times New Roman"/>
                <w:sz w:val="22"/>
                <w:szCs w:val="22"/>
              </w:rPr>
              <w:t>Cd</w:t>
            </w:r>
            <w:r w:rsidRPr="00EA4602">
              <w:rPr>
                <w:rFonts w:ascii="Times New Roman" w:hAnsi="Times New Roman" w:cs="Times New Roman"/>
                <w:sz w:val="22"/>
                <w:szCs w:val="22"/>
                <w:lang w:val="ru-RU"/>
              </w:rPr>
              <w:t xml:space="preserve">, </w:t>
            </w:r>
            <w:r w:rsidRPr="00F960FE">
              <w:rPr>
                <w:rFonts w:ascii="Times New Roman" w:hAnsi="Times New Roman" w:cs="Times New Roman"/>
                <w:sz w:val="22"/>
                <w:szCs w:val="22"/>
              </w:rPr>
              <w:t>Ni</w:t>
            </w:r>
            <w:r w:rsidRPr="00EA4602">
              <w:rPr>
                <w:rFonts w:ascii="Times New Roman" w:hAnsi="Times New Roman" w:cs="Times New Roman"/>
                <w:sz w:val="22"/>
                <w:szCs w:val="22"/>
                <w:lang w:val="ru-RU"/>
              </w:rPr>
              <w:t xml:space="preserve">, </w:t>
            </w:r>
            <w:r w:rsidRPr="00F960FE">
              <w:rPr>
                <w:rFonts w:ascii="Times New Roman" w:hAnsi="Times New Roman" w:cs="Times New Roman"/>
                <w:sz w:val="22"/>
                <w:szCs w:val="22"/>
              </w:rPr>
              <w:t>As</w:t>
            </w:r>
            <w:r w:rsidRPr="00EA4602">
              <w:rPr>
                <w:rFonts w:ascii="Times New Roman" w:hAnsi="Times New Roman" w:cs="Times New Roman"/>
                <w:sz w:val="22"/>
                <w:szCs w:val="22"/>
                <w:lang w:val="ru-RU"/>
              </w:rPr>
              <w:t xml:space="preserve">) </w:t>
            </w:r>
            <w:r w:rsidR="00216E81" w:rsidRPr="00EA4602">
              <w:rPr>
                <w:rFonts w:ascii="Times New Roman" w:hAnsi="Times New Roman" w:cs="Times New Roman"/>
                <w:sz w:val="22"/>
                <w:szCs w:val="22"/>
                <w:lang w:val="ru-RU"/>
              </w:rPr>
              <w:t>у суспендованим честицама фракције</w:t>
            </w:r>
            <w:r w:rsidRPr="00EA4602">
              <w:rPr>
                <w:rFonts w:ascii="Times New Roman" w:hAnsi="Times New Roman" w:cs="Times New Roman"/>
                <w:sz w:val="22"/>
                <w:szCs w:val="22"/>
                <w:lang w:val="ru-RU"/>
              </w:rPr>
              <w:t xml:space="preserve"> </w:t>
            </w:r>
            <w:r w:rsidRPr="00F960FE">
              <w:rPr>
                <w:rFonts w:ascii="Times New Roman" w:hAnsi="Times New Roman" w:cs="Times New Roman"/>
                <w:sz w:val="22"/>
                <w:szCs w:val="22"/>
              </w:rPr>
              <w:t>PM</w:t>
            </w:r>
            <w:r w:rsidRPr="00EA4602">
              <w:rPr>
                <w:rFonts w:ascii="Times New Roman" w:hAnsi="Times New Roman" w:cs="Times New Roman"/>
                <w:sz w:val="22"/>
                <w:szCs w:val="22"/>
                <w:vertAlign w:val="subscript"/>
                <w:lang w:val="ru-RU"/>
              </w:rPr>
              <w:t>10</w:t>
            </w:r>
          </w:p>
        </w:tc>
        <w:tc>
          <w:tcPr>
            <w:tcW w:w="2835" w:type="dxa"/>
            <w:shd w:val="clear" w:color="auto" w:fill="auto"/>
            <w:vAlign w:val="center"/>
          </w:tcPr>
          <w:p w:rsidR="006F77D7" w:rsidRPr="00F960FE" w:rsidRDefault="006F77D7" w:rsidP="006F77D7">
            <w:pPr>
              <w:suppressAutoHyphens/>
              <w:jc w:val="center"/>
              <w:rPr>
                <w:rFonts w:ascii="Times New Roman" w:hAnsi="Times New Roman" w:cs="Times New Roman"/>
                <w:sz w:val="22"/>
                <w:szCs w:val="22"/>
              </w:rPr>
            </w:pPr>
            <w:r w:rsidRPr="00F960FE">
              <w:rPr>
                <w:rFonts w:ascii="Times New Roman" w:hAnsi="Times New Roman" w:cs="Times New Roman"/>
                <w:sz w:val="22"/>
                <w:szCs w:val="22"/>
              </w:rPr>
              <w:t>SRPS ISO 19402:2008</w:t>
            </w:r>
          </w:p>
        </w:tc>
        <w:tc>
          <w:tcPr>
            <w:tcW w:w="2694" w:type="dxa"/>
            <w:shd w:val="clear" w:color="auto" w:fill="auto"/>
            <w:vAlign w:val="center"/>
          </w:tcPr>
          <w:p w:rsidR="006F77D7" w:rsidRPr="003F12BC" w:rsidRDefault="003F12BC" w:rsidP="006F77D7">
            <w:pPr>
              <w:suppressAutoHyphens/>
              <w:jc w:val="center"/>
              <w:rPr>
                <w:rFonts w:ascii="Times New Roman" w:hAnsi="Times New Roman" w:cs="Times New Roman"/>
                <w:sz w:val="22"/>
                <w:szCs w:val="22"/>
              </w:rPr>
            </w:pPr>
            <w:r>
              <w:rPr>
                <w:rFonts w:ascii="Times New Roman" w:hAnsi="Times New Roman" w:cs="Times New Roman"/>
                <w:sz w:val="22"/>
                <w:szCs w:val="22"/>
              </w:rPr>
              <w:t>ICP-MS</w:t>
            </w:r>
          </w:p>
        </w:tc>
      </w:tr>
      <w:tr w:rsidR="006F77D7" w:rsidRPr="00AB7B5D" w:rsidTr="00101022">
        <w:trPr>
          <w:trHeight w:val="911"/>
        </w:trPr>
        <w:tc>
          <w:tcPr>
            <w:tcW w:w="3998" w:type="dxa"/>
            <w:shd w:val="clear" w:color="auto" w:fill="auto"/>
            <w:vAlign w:val="center"/>
          </w:tcPr>
          <w:p w:rsidR="006F77D7" w:rsidRPr="00EA4602" w:rsidRDefault="00216E81" w:rsidP="00101022">
            <w:pPr>
              <w:suppressAutoHyphens/>
              <w:jc w:val="both"/>
              <w:rPr>
                <w:rFonts w:ascii="Times New Roman" w:hAnsi="Times New Roman" w:cs="Times New Roman"/>
                <w:sz w:val="22"/>
                <w:szCs w:val="22"/>
                <w:lang w:val="ru-RU"/>
              </w:rPr>
            </w:pPr>
            <w:r w:rsidRPr="00EA4602">
              <w:rPr>
                <w:rFonts w:ascii="Times New Roman" w:hAnsi="Times New Roman" w:cs="Times New Roman"/>
                <w:sz w:val="22"/>
                <w:szCs w:val="22"/>
                <w:lang w:val="ru-RU"/>
              </w:rPr>
              <w:t>Одређивање бензо(а)пирена као представника полицикличних ароматничних угљоводоника</w:t>
            </w:r>
          </w:p>
        </w:tc>
        <w:tc>
          <w:tcPr>
            <w:tcW w:w="2835" w:type="dxa"/>
            <w:shd w:val="clear" w:color="auto" w:fill="auto"/>
            <w:vAlign w:val="center"/>
          </w:tcPr>
          <w:p w:rsidR="006F77D7" w:rsidRPr="00F960FE" w:rsidRDefault="006F77D7" w:rsidP="006F77D7">
            <w:pPr>
              <w:suppressAutoHyphens/>
              <w:jc w:val="center"/>
              <w:rPr>
                <w:rFonts w:ascii="Times New Roman" w:hAnsi="Times New Roman" w:cs="Times New Roman"/>
                <w:sz w:val="22"/>
                <w:szCs w:val="22"/>
              </w:rPr>
            </w:pPr>
            <w:r w:rsidRPr="00F960FE">
              <w:rPr>
                <w:rFonts w:ascii="Times New Roman" w:hAnsi="Times New Roman" w:cs="Times New Roman"/>
                <w:sz w:val="22"/>
                <w:szCs w:val="22"/>
              </w:rPr>
              <w:t>SRPS EN 15549:2010</w:t>
            </w:r>
          </w:p>
        </w:tc>
        <w:tc>
          <w:tcPr>
            <w:tcW w:w="2694" w:type="dxa"/>
            <w:shd w:val="clear" w:color="auto" w:fill="auto"/>
          </w:tcPr>
          <w:p w:rsidR="006F77D7" w:rsidRPr="00F960FE" w:rsidRDefault="006F77D7" w:rsidP="006F77D7">
            <w:pPr>
              <w:suppressAutoHyphens/>
              <w:jc w:val="center"/>
              <w:rPr>
                <w:rFonts w:ascii="Times New Roman" w:hAnsi="Times New Roman" w:cs="Times New Roman"/>
                <w:sz w:val="22"/>
                <w:szCs w:val="22"/>
              </w:rPr>
            </w:pPr>
          </w:p>
          <w:p w:rsidR="006F77D7" w:rsidRPr="00F960FE" w:rsidRDefault="006F77D7" w:rsidP="006F77D7">
            <w:pPr>
              <w:suppressAutoHyphens/>
              <w:jc w:val="center"/>
              <w:rPr>
                <w:rFonts w:ascii="Times New Roman" w:hAnsi="Times New Roman" w:cs="Times New Roman"/>
                <w:sz w:val="22"/>
                <w:szCs w:val="22"/>
              </w:rPr>
            </w:pPr>
            <w:r w:rsidRPr="00F960FE">
              <w:rPr>
                <w:rFonts w:ascii="Times New Roman" w:hAnsi="Times New Roman" w:cs="Times New Roman"/>
                <w:sz w:val="22"/>
                <w:szCs w:val="22"/>
              </w:rPr>
              <w:t>ГАСНА ХРОМАТОГРАФИЈА</w:t>
            </w:r>
          </w:p>
        </w:tc>
      </w:tr>
    </w:tbl>
    <w:p w:rsidR="00EF7E51" w:rsidRDefault="00EF7E51" w:rsidP="00216E81">
      <w:pPr>
        <w:ind w:left="-284"/>
        <w:jc w:val="both"/>
        <w:rPr>
          <w:rFonts w:ascii="Times New Roman" w:hAnsi="Times New Roman" w:cs="Times New Roman"/>
          <w:bCs/>
          <w:sz w:val="24"/>
          <w:szCs w:val="24"/>
        </w:rPr>
      </w:pPr>
    </w:p>
    <w:p w:rsidR="00A14B6F" w:rsidRDefault="00A14B6F" w:rsidP="00216E81">
      <w:pPr>
        <w:ind w:left="-284"/>
        <w:jc w:val="both"/>
        <w:rPr>
          <w:rFonts w:ascii="Times New Roman" w:hAnsi="Times New Roman" w:cs="Times New Roman"/>
          <w:bCs/>
          <w:sz w:val="24"/>
          <w:szCs w:val="24"/>
        </w:rPr>
      </w:pPr>
    </w:p>
    <w:p w:rsidR="006F77D7" w:rsidRPr="00EA4602" w:rsidRDefault="00216E81" w:rsidP="00216E81">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Узорковање ваздуха као и пратеће анализе вршене су континуално на једном мерном месту током 302 дана* (за остале дане нису достављени подаци). Резултати мерења у периоду од јануара до децембра 2022. године приказани су у тексту испод.</w:t>
      </w:r>
    </w:p>
    <w:p w:rsidR="00216E81" w:rsidRPr="00EA4602" w:rsidRDefault="00216E81" w:rsidP="00216E81">
      <w:pPr>
        <w:ind w:left="-284"/>
        <w:jc w:val="both"/>
        <w:rPr>
          <w:rFonts w:ascii="Times New Roman" w:hAnsi="Times New Roman" w:cs="Times New Roman"/>
          <w:bCs/>
          <w:sz w:val="24"/>
          <w:szCs w:val="24"/>
          <w:lang w:val="ru-RU"/>
        </w:rPr>
      </w:pPr>
    </w:p>
    <w:p w:rsidR="00216E81" w:rsidRDefault="00216E81" w:rsidP="00696208">
      <w:pPr>
        <w:ind w:left="-284"/>
        <w:jc w:val="center"/>
        <w:rPr>
          <w:rFonts w:ascii="Times New Roman" w:hAnsi="Times New Roman" w:cs="Times New Roman"/>
          <w:bCs/>
          <w:sz w:val="24"/>
          <w:szCs w:val="24"/>
        </w:rPr>
      </w:pPr>
      <w:r w:rsidRPr="008D7264">
        <w:rPr>
          <w:noProof/>
        </w:rPr>
        <w:drawing>
          <wp:inline distT="0" distB="0" distL="0" distR="0">
            <wp:extent cx="5662930" cy="3632835"/>
            <wp:effectExtent l="0" t="0" r="13970" b="5715"/>
            <wp:docPr id="123438671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6E81" w:rsidRPr="00EA4602" w:rsidRDefault="00216E81" w:rsidP="00696208">
      <w:pPr>
        <w:ind w:left="-284"/>
        <w:jc w:val="center"/>
        <w:rPr>
          <w:rFonts w:ascii="Times New Roman" w:hAnsi="Times New Roman" w:cs="Times New Roman"/>
          <w:bCs/>
          <w:sz w:val="22"/>
          <w:szCs w:val="22"/>
          <w:lang w:val="ru-RU"/>
        </w:rPr>
      </w:pPr>
      <w:r w:rsidRPr="00EA4602">
        <w:rPr>
          <w:rFonts w:ascii="Times New Roman" w:hAnsi="Times New Roman" w:cs="Times New Roman"/>
          <w:bCs/>
          <w:sz w:val="22"/>
          <w:szCs w:val="22"/>
          <w:lang w:val="ru-RU"/>
        </w:rPr>
        <w:t xml:space="preserve">График 1. Приказ средњих вредности резултата одређивања масене концентрације суспендованих честица </w:t>
      </w:r>
      <w:r>
        <w:rPr>
          <w:rFonts w:ascii="Times New Roman" w:hAnsi="Times New Roman" w:cs="Times New Roman"/>
          <w:bCs/>
          <w:sz w:val="22"/>
          <w:szCs w:val="22"/>
          <w:lang w:val="en-GB"/>
        </w:rPr>
        <w:t>PM</w:t>
      </w:r>
      <w:r w:rsidRPr="00EA4602">
        <w:rPr>
          <w:rFonts w:ascii="Times New Roman" w:hAnsi="Times New Roman" w:cs="Times New Roman"/>
          <w:bCs/>
          <w:sz w:val="22"/>
          <w:szCs w:val="22"/>
          <w:vertAlign w:val="subscript"/>
          <w:lang w:val="ru-RU"/>
        </w:rPr>
        <w:t>10</w:t>
      </w:r>
      <w:r w:rsidRPr="00EA4602">
        <w:rPr>
          <w:rFonts w:ascii="Times New Roman" w:hAnsi="Times New Roman" w:cs="Times New Roman"/>
          <w:bCs/>
          <w:sz w:val="22"/>
          <w:szCs w:val="22"/>
          <w:lang w:val="ru-RU"/>
        </w:rPr>
        <w:t xml:space="preserve"> у 2022. години (црвена линија - ГВ од 50 µ</w:t>
      </w:r>
      <w:r w:rsidR="00E6628A">
        <w:rPr>
          <w:rFonts w:ascii="Times New Roman" w:hAnsi="Times New Roman" w:cs="Times New Roman"/>
          <w:bCs/>
          <w:sz w:val="22"/>
          <w:szCs w:val="22"/>
        </w:rPr>
        <w:t>g</w:t>
      </w:r>
      <w:r w:rsidRPr="00EA4602">
        <w:rPr>
          <w:rFonts w:ascii="Times New Roman" w:hAnsi="Times New Roman" w:cs="Times New Roman"/>
          <w:bCs/>
          <w:sz w:val="22"/>
          <w:szCs w:val="22"/>
          <w:lang w:val="ru-RU"/>
        </w:rPr>
        <w:t>/</w:t>
      </w:r>
      <w:r w:rsidR="00E6628A">
        <w:rPr>
          <w:rFonts w:ascii="Times New Roman" w:hAnsi="Times New Roman" w:cs="Times New Roman"/>
          <w:bCs/>
          <w:sz w:val="22"/>
          <w:szCs w:val="22"/>
        </w:rPr>
        <w:t>m</w:t>
      </w:r>
      <w:r w:rsidRPr="00EA4602">
        <w:rPr>
          <w:rFonts w:ascii="Times New Roman" w:hAnsi="Times New Roman" w:cs="Times New Roman"/>
          <w:bCs/>
          <w:sz w:val="22"/>
          <w:szCs w:val="22"/>
          <w:vertAlign w:val="superscript"/>
          <w:lang w:val="ru-RU"/>
        </w:rPr>
        <w:t>3</w:t>
      </w:r>
      <w:r w:rsidRPr="00EA4602">
        <w:rPr>
          <w:rFonts w:ascii="Times New Roman" w:hAnsi="Times New Roman" w:cs="Times New Roman"/>
          <w:bCs/>
          <w:sz w:val="22"/>
          <w:szCs w:val="22"/>
          <w:lang w:val="ru-RU"/>
        </w:rPr>
        <w:t>, висина стуба - средња месечна вредност мерења, подаци о опсегу мерења на месечном нивоу налазе се исписани изнад стубова)</w:t>
      </w:r>
    </w:p>
    <w:p w:rsidR="00C33D41" w:rsidRPr="00EA4602" w:rsidRDefault="00C33D41" w:rsidP="00216E81">
      <w:pPr>
        <w:ind w:left="-284"/>
        <w:jc w:val="both"/>
        <w:rPr>
          <w:rFonts w:ascii="Times New Roman" w:hAnsi="Times New Roman" w:cs="Times New Roman"/>
          <w:bCs/>
          <w:sz w:val="24"/>
          <w:szCs w:val="24"/>
          <w:lang w:val="ru-RU"/>
        </w:rPr>
      </w:pPr>
    </w:p>
    <w:p w:rsidR="00751C6E" w:rsidRDefault="00751C6E" w:rsidP="00216E81">
      <w:pPr>
        <w:ind w:left="-284"/>
        <w:jc w:val="both"/>
        <w:rPr>
          <w:rFonts w:ascii="Times New Roman" w:hAnsi="Times New Roman" w:cs="Times New Roman"/>
          <w:bCs/>
          <w:sz w:val="24"/>
          <w:szCs w:val="24"/>
          <w:lang w:val="ru-RU"/>
        </w:rPr>
      </w:pPr>
    </w:p>
    <w:p w:rsidR="00216E81" w:rsidRPr="00EA4602" w:rsidRDefault="00216E81" w:rsidP="00216E81">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Најнижа измерена вредност концентрације суспендованих честица </w:t>
      </w:r>
      <w:r w:rsidR="004253DD">
        <w:rPr>
          <w:rFonts w:ascii="Times New Roman" w:hAnsi="Times New Roman" w:cs="Times New Roman"/>
          <w:bCs/>
          <w:sz w:val="24"/>
          <w:szCs w:val="24"/>
        </w:rPr>
        <w:t>PM</w:t>
      </w:r>
      <w:r w:rsidR="004253DD"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у 2022. години износила је 7.0 µ</w:t>
      </w:r>
      <w:r w:rsidR="00E6628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E6628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у августу, док је највиша измерена вредност износила 210 µ</w:t>
      </w:r>
      <w:r w:rsidR="00E6628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E6628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у јулу.</w:t>
      </w:r>
    </w:p>
    <w:p w:rsidR="00216E81" w:rsidRPr="00EA4602" w:rsidRDefault="00216E81" w:rsidP="00216E81">
      <w:pPr>
        <w:ind w:left="-284"/>
        <w:jc w:val="both"/>
        <w:rPr>
          <w:rFonts w:ascii="Times New Roman" w:hAnsi="Times New Roman" w:cs="Times New Roman"/>
          <w:bCs/>
          <w:sz w:val="24"/>
          <w:szCs w:val="24"/>
          <w:lang w:val="ru-RU"/>
        </w:rPr>
      </w:pPr>
    </w:p>
    <w:p w:rsidR="00216E81" w:rsidRDefault="00696208" w:rsidP="00696208">
      <w:pPr>
        <w:ind w:left="-284"/>
        <w:jc w:val="center"/>
        <w:rPr>
          <w:rFonts w:ascii="Times New Roman" w:hAnsi="Times New Roman" w:cs="Times New Roman"/>
          <w:bCs/>
          <w:sz w:val="24"/>
          <w:szCs w:val="24"/>
        </w:rPr>
      </w:pPr>
      <w:r>
        <w:rPr>
          <w:noProof/>
        </w:rPr>
        <w:drawing>
          <wp:inline distT="0" distB="0" distL="0" distR="0">
            <wp:extent cx="5486400" cy="2971800"/>
            <wp:effectExtent l="0" t="0" r="0" b="0"/>
            <wp:docPr id="1690424647"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621D388-7B29-A521-5DF2-AE1FD3635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6208" w:rsidRPr="00EA4602" w:rsidRDefault="00696208" w:rsidP="00696208">
      <w:pPr>
        <w:ind w:left="-284"/>
        <w:jc w:val="center"/>
        <w:rPr>
          <w:rFonts w:ascii="Times New Roman" w:hAnsi="Times New Roman" w:cs="Times New Roman"/>
          <w:bCs/>
          <w:sz w:val="24"/>
          <w:szCs w:val="24"/>
          <w:lang w:val="ru-RU"/>
        </w:rPr>
      </w:pPr>
      <w:r w:rsidRPr="00EA4602">
        <w:rPr>
          <w:rFonts w:ascii="Times New Roman" w:hAnsi="Times New Roman" w:cs="Times New Roman"/>
          <w:bCs/>
          <w:sz w:val="24"/>
          <w:szCs w:val="24"/>
          <w:lang w:val="ru-RU"/>
        </w:rPr>
        <w:t>График 2. Приказ броја дана у којима је прекорачена дневна ГВ по месецима у 2022. години</w:t>
      </w:r>
    </w:p>
    <w:p w:rsidR="00696208" w:rsidRPr="00EA4602" w:rsidRDefault="00696208" w:rsidP="00696208">
      <w:pPr>
        <w:ind w:left="-284"/>
        <w:jc w:val="both"/>
        <w:rPr>
          <w:rFonts w:ascii="Times New Roman" w:hAnsi="Times New Roman" w:cs="Times New Roman"/>
          <w:bCs/>
          <w:sz w:val="24"/>
          <w:szCs w:val="24"/>
          <w:lang w:val="ru-RU"/>
        </w:rPr>
      </w:pPr>
    </w:p>
    <w:p w:rsidR="00696208" w:rsidRPr="00EA4602" w:rsidRDefault="00696208" w:rsidP="00696208">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Измерене вредности </w:t>
      </w:r>
      <w:r w:rsidR="004253DD">
        <w:rPr>
          <w:rFonts w:ascii="Times New Roman" w:hAnsi="Times New Roman" w:cs="Times New Roman"/>
          <w:bCs/>
          <w:sz w:val="24"/>
          <w:szCs w:val="24"/>
        </w:rPr>
        <w:t>PM</w:t>
      </w:r>
      <w:r w:rsidR="004253DD"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биле су на или изнад граничних вредности  (дневна ГВ = 50 µ</w:t>
      </w:r>
      <w:r w:rsidR="00E6628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E6628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током 17 (5.63%) дана у наведеном периоду, што је испод дозвољеног одступања (35 дана изнад дневне ГВ**).</w:t>
      </w:r>
    </w:p>
    <w:p w:rsidR="00696208" w:rsidRPr="00EA4602" w:rsidRDefault="00696208" w:rsidP="00696208">
      <w:pPr>
        <w:ind w:left="-284"/>
        <w:jc w:val="both"/>
        <w:rPr>
          <w:rFonts w:ascii="Times New Roman" w:hAnsi="Times New Roman" w:cs="Times New Roman"/>
          <w:bCs/>
          <w:sz w:val="24"/>
          <w:szCs w:val="24"/>
          <w:lang w:val="ru-RU"/>
        </w:rPr>
      </w:pPr>
    </w:p>
    <w:p w:rsidR="00696208" w:rsidRPr="00EA4602" w:rsidRDefault="00696208" w:rsidP="00696208">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Средња годишња вредност концентрације </w:t>
      </w:r>
      <w:r w:rsidR="004253DD" w:rsidRPr="00EA4602">
        <w:rPr>
          <w:rFonts w:ascii="Times New Roman" w:hAnsi="Times New Roman" w:cs="Times New Roman"/>
          <w:bCs/>
          <w:sz w:val="24"/>
          <w:szCs w:val="24"/>
          <w:lang w:val="ru-RU"/>
        </w:rPr>
        <w:t>РМ</w:t>
      </w:r>
      <w:r w:rsidR="004253DD"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за 2022. годину износи 24.6 µ</w:t>
      </w:r>
      <w:r w:rsidR="00E6628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E6628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што је испод граничне вредности за једну календарску годину (40 µ</w:t>
      </w:r>
      <w:r w:rsidR="00E6628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E6628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w:t>
      </w:r>
    </w:p>
    <w:p w:rsidR="00696208" w:rsidRPr="00EA4602" w:rsidRDefault="00696208" w:rsidP="00696208">
      <w:pPr>
        <w:ind w:left="-284"/>
        <w:jc w:val="both"/>
        <w:rPr>
          <w:rFonts w:ascii="Times New Roman" w:hAnsi="Times New Roman" w:cs="Times New Roman"/>
          <w:bCs/>
          <w:sz w:val="24"/>
          <w:szCs w:val="24"/>
          <w:lang w:val="ru-RU"/>
        </w:rPr>
      </w:pPr>
    </w:p>
    <w:p w:rsidR="00696208" w:rsidRPr="00EA4602" w:rsidRDefault="00696208" w:rsidP="00696208">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Порекло суспендованих честица </w:t>
      </w:r>
      <w:r w:rsidR="004253DD">
        <w:rPr>
          <w:rFonts w:ascii="Times New Roman" w:hAnsi="Times New Roman" w:cs="Times New Roman"/>
          <w:bCs/>
          <w:sz w:val="24"/>
          <w:szCs w:val="24"/>
        </w:rPr>
        <w:t>PM</w:t>
      </w:r>
      <w:r w:rsidR="004253DD"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је разнолико. Оне се појављују како у урбаном тако и у руралном окружењу. Међу основним изворима ових честица су моторна возила, грејање домаћинстава, прашина са градилишта, одлагалишта и депонија, пожари као и индустријска постројења. Суспендоване честице </w:t>
      </w:r>
      <w:r w:rsidR="004253DD">
        <w:rPr>
          <w:rFonts w:ascii="Times New Roman" w:hAnsi="Times New Roman" w:cs="Times New Roman"/>
          <w:bCs/>
          <w:sz w:val="24"/>
          <w:szCs w:val="24"/>
        </w:rPr>
        <w:t>PM</w:t>
      </w:r>
      <w:r w:rsidR="004253DD"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(честице са мањим дијаметром од 10 µ</w:t>
      </w:r>
      <w:r w:rsidR="00C65A99">
        <w:rPr>
          <w:rFonts w:ascii="Times New Roman" w:hAnsi="Times New Roman" w:cs="Times New Roman"/>
          <w:bCs/>
          <w:sz w:val="24"/>
          <w:szCs w:val="24"/>
        </w:rPr>
        <w:t>m</w:t>
      </w:r>
      <w:r w:rsidRPr="00EA4602">
        <w:rPr>
          <w:rFonts w:ascii="Times New Roman" w:hAnsi="Times New Roman" w:cs="Times New Roman"/>
          <w:bCs/>
          <w:sz w:val="24"/>
          <w:szCs w:val="24"/>
          <w:lang w:val="ru-RU"/>
        </w:rPr>
        <w:t xml:space="preserve">) су обично смеша која обухвата дим, чађ, прашину и соли различитих метала. У овим анализама испитиван је садржај олова, никла, кадмијума и арсена у </w:t>
      </w:r>
      <w:r>
        <w:rPr>
          <w:rFonts w:ascii="Times New Roman" w:hAnsi="Times New Roman" w:cs="Times New Roman"/>
          <w:bCs/>
          <w:sz w:val="24"/>
          <w:szCs w:val="24"/>
        </w:rPr>
        <w:t>PM</w:t>
      </w:r>
      <w:r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честицама. </w:t>
      </w:r>
      <w:r w:rsidR="00655817" w:rsidRPr="00EA4602">
        <w:rPr>
          <w:rFonts w:ascii="Times New Roman" w:hAnsi="Times New Roman" w:cs="Times New Roman"/>
          <w:bCs/>
          <w:sz w:val="24"/>
          <w:szCs w:val="24"/>
          <w:lang w:val="ru-RU"/>
        </w:rPr>
        <w:t xml:space="preserve"> </w:t>
      </w:r>
      <w:r w:rsidR="004253DD" w:rsidRPr="00EA4602">
        <w:rPr>
          <w:rFonts w:ascii="Times New Roman" w:hAnsi="Times New Roman" w:cs="Times New Roman"/>
          <w:bCs/>
          <w:sz w:val="24"/>
          <w:szCs w:val="24"/>
          <w:lang w:val="ru-RU"/>
        </w:rPr>
        <w:t>У овим мерењима недостаје мерење за концентрацију честица РМ</w:t>
      </w:r>
      <w:r w:rsidR="004253DD" w:rsidRPr="00EA4602">
        <w:rPr>
          <w:rFonts w:ascii="Times New Roman" w:hAnsi="Times New Roman" w:cs="Times New Roman"/>
          <w:bCs/>
          <w:sz w:val="24"/>
          <w:szCs w:val="24"/>
          <w:vertAlign w:val="subscript"/>
          <w:lang w:val="ru-RU"/>
        </w:rPr>
        <w:t>2</w:t>
      </w:r>
      <w:r w:rsidR="00934A44" w:rsidRPr="00EA4602">
        <w:rPr>
          <w:rFonts w:ascii="Times New Roman" w:hAnsi="Times New Roman" w:cs="Times New Roman"/>
          <w:bCs/>
          <w:sz w:val="24"/>
          <w:szCs w:val="24"/>
          <w:vertAlign w:val="subscript"/>
          <w:lang w:val="ru-RU"/>
        </w:rPr>
        <w:t>,</w:t>
      </w:r>
      <w:r w:rsidR="004253DD" w:rsidRPr="00EA4602">
        <w:rPr>
          <w:rFonts w:ascii="Times New Roman" w:hAnsi="Times New Roman" w:cs="Times New Roman"/>
          <w:bCs/>
          <w:sz w:val="24"/>
          <w:szCs w:val="24"/>
          <w:vertAlign w:val="subscript"/>
          <w:lang w:val="ru-RU"/>
        </w:rPr>
        <w:t>5</w:t>
      </w:r>
      <w:r w:rsidR="004253DD" w:rsidRPr="00EA4602">
        <w:rPr>
          <w:rFonts w:ascii="Times New Roman" w:hAnsi="Times New Roman" w:cs="Times New Roman"/>
          <w:bCs/>
          <w:sz w:val="24"/>
          <w:szCs w:val="24"/>
          <w:lang w:val="ru-RU"/>
        </w:rPr>
        <w:t>. Наиме, што је фракција честица нижа, то се дубље увлаче у плућа. Ова мерења захтевају додатну инструменталну опрему која није била највероватније доступна.</w:t>
      </w:r>
    </w:p>
    <w:p w:rsidR="00696208" w:rsidRPr="00EA4602" w:rsidRDefault="00696208" w:rsidP="00696208">
      <w:pPr>
        <w:ind w:left="-284"/>
        <w:jc w:val="both"/>
        <w:rPr>
          <w:rFonts w:ascii="Times New Roman" w:hAnsi="Times New Roman" w:cs="Times New Roman"/>
          <w:bCs/>
          <w:sz w:val="24"/>
          <w:szCs w:val="24"/>
          <w:lang w:val="ru-RU"/>
        </w:rPr>
      </w:pPr>
    </w:p>
    <w:p w:rsidR="00696208" w:rsidRPr="00EA4602" w:rsidRDefault="00696208" w:rsidP="00696208">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Анализирани су резултати праћења садржаја олова, кадмијума, никла и арсена у суспендованим </w:t>
      </w:r>
      <w:r w:rsidR="004253DD" w:rsidRPr="00EA4602">
        <w:rPr>
          <w:rFonts w:ascii="Times New Roman" w:hAnsi="Times New Roman" w:cs="Times New Roman"/>
          <w:bCs/>
          <w:sz w:val="24"/>
          <w:szCs w:val="24"/>
          <w:lang w:val="ru-RU"/>
        </w:rPr>
        <w:t>РМ</w:t>
      </w:r>
      <w:r w:rsidR="004253DD"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честицама, као једних од примарних полутаната ваздуха. Ови метали у животну средину у највећој мери доспевају из различитих привредних и индустријских активности. Изворе</w:t>
      </w:r>
      <w:r w:rsidR="00C65A99" w:rsidRPr="00EA4602">
        <w:rPr>
          <w:rFonts w:ascii="Times New Roman" w:hAnsi="Times New Roman" w:cs="Times New Roman"/>
          <w:bCs/>
          <w:sz w:val="24"/>
          <w:szCs w:val="24"/>
          <w:lang w:val="ru-RU"/>
        </w:rPr>
        <w:t xml:space="preserve"> метала чине друмски саобраћај, </w:t>
      </w:r>
      <w:r w:rsidRPr="00EA4602">
        <w:rPr>
          <w:rFonts w:ascii="Times New Roman" w:hAnsi="Times New Roman" w:cs="Times New Roman"/>
          <w:bCs/>
          <w:sz w:val="24"/>
          <w:szCs w:val="24"/>
          <w:lang w:val="ru-RU"/>
        </w:rPr>
        <w:t xml:space="preserve">односно моторна возила која употребљавају горива и индустријски процеси као што је обрада различитих метала. Ове честице могу да се таложе из ваздуха и тако доспевају до земљишта и вода где значајно утичу на животну средину. Осим таложења, ове честице имају и значајан утицај на здравље човека. </w:t>
      </w:r>
    </w:p>
    <w:p w:rsidR="00696208" w:rsidRPr="00EA4602" w:rsidRDefault="00696208" w:rsidP="00696208">
      <w:pPr>
        <w:ind w:left="-284"/>
        <w:jc w:val="both"/>
        <w:rPr>
          <w:rFonts w:ascii="Times New Roman" w:hAnsi="Times New Roman" w:cs="Times New Roman"/>
          <w:bCs/>
          <w:sz w:val="24"/>
          <w:szCs w:val="24"/>
          <w:lang w:val="ru-RU"/>
        </w:rPr>
      </w:pPr>
    </w:p>
    <w:p w:rsidR="00A14B6F" w:rsidRPr="00EA4602" w:rsidRDefault="00A14B6F" w:rsidP="00696208">
      <w:pPr>
        <w:ind w:left="-284"/>
        <w:jc w:val="both"/>
        <w:rPr>
          <w:rFonts w:ascii="Times New Roman" w:hAnsi="Times New Roman" w:cs="Times New Roman"/>
          <w:bCs/>
          <w:sz w:val="24"/>
          <w:szCs w:val="24"/>
          <w:lang w:val="ru-RU"/>
        </w:rPr>
      </w:pPr>
    </w:p>
    <w:p w:rsidR="00A14B6F" w:rsidRPr="00EA4602" w:rsidRDefault="00A14B6F" w:rsidP="00696208">
      <w:pPr>
        <w:ind w:left="-284"/>
        <w:jc w:val="both"/>
        <w:rPr>
          <w:rFonts w:ascii="Times New Roman" w:hAnsi="Times New Roman" w:cs="Times New Roman"/>
          <w:bCs/>
          <w:sz w:val="24"/>
          <w:szCs w:val="24"/>
          <w:lang w:val="ru-RU"/>
        </w:rPr>
      </w:pPr>
    </w:p>
    <w:p w:rsidR="00A14B6F" w:rsidRPr="00EA4602" w:rsidRDefault="00A14B6F" w:rsidP="00696208">
      <w:pPr>
        <w:ind w:left="-284"/>
        <w:jc w:val="both"/>
        <w:rPr>
          <w:rFonts w:ascii="Times New Roman" w:hAnsi="Times New Roman" w:cs="Times New Roman"/>
          <w:bCs/>
          <w:sz w:val="24"/>
          <w:szCs w:val="24"/>
          <w:lang w:val="ru-RU"/>
        </w:rPr>
      </w:pPr>
    </w:p>
    <w:p w:rsidR="00C33D41" w:rsidRPr="00EA4602" w:rsidRDefault="00C33D41" w:rsidP="00A14B6F">
      <w:pPr>
        <w:ind w:left="-284"/>
        <w:jc w:val="center"/>
        <w:rPr>
          <w:rFonts w:ascii="Times New Roman" w:hAnsi="Times New Roman" w:cs="Times New Roman"/>
          <w:bCs/>
          <w:sz w:val="24"/>
          <w:szCs w:val="24"/>
          <w:lang w:val="ru-RU"/>
        </w:rPr>
      </w:pPr>
    </w:p>
    <w:p w:rsidR="00696208" w:rsidRDefault="00696208" w:rsidP="00A14B6F">
      <w:pPr>
        <w:ind w:left="-284"/>
        <w:jc w:val="center"/>
        <w:rPr>
          <w:rFonts w:ascii="Times New Roman" w:hAnsi="Times New Roman" w:cs="Times New Roman"/>
          <w:bCs/>
          <w:sz w:val="24"/>
          <w:szCs w:val="24"/>
        </w:rPr>
      </w:pPr>
      <w:r w:rsidRPr="008D7264">
        <w:rPr>
          <w:noProof/>
        </w:rPr>
        <w:drawing>
          <wp:inline distT="0" distB="0" distL="0" distR="0">
            <wp:extent cx="5731510" cy="4128348"/>
            <wp:effectExtent l="0" t="0" r="2540" b="5715"/>
            <wp:docPr id="123663514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6208" w:rsidRPr="00EA4602" w:rsidRDefault="00696208" w:rsidP="00696208">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График 3. Приказ средњих вредности резултата одређивања садржаја олова у суспендованим честицама </w:t>
      </w:r>
      <w:r>
        <w:rPr>
          <w:rFonts w:ascii="Times New Roman" w:hAnsi="Times New Roman" w:cs="Times New Roman"/>
          <w:bCs/>
          <w:sz w:val="24"/>
          <w:szCs w:val="24"/>
        </w:rPr>
        <w:t>PM</w:t>
      </w:r>
      <w:r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у 2022. години</w:t>
      </w:r>
    </w:p>
    <w:p w:rsidR="00696208" w:rsidRPr="00EA4602" w:rsidRDefault="00696208" w:rsidP="00696208">
      <w:pPr>
        <w:ind w:left="-284"/>
        <w:jc w:val="both"/>
        <w:rPr>
          <w:rFonts w:ascii="Times New Roman" w:hAnsi="Times New Roman" w:cs="Times New Roman"/>
          <w:bCs/>
          <w:sz w:val="24"/>
          <w:szCs w:val="24"/>
          <w:lang w:val="ru-RU"/>
        </w:rPr>
      </w:pPr>
    </w:p>
    <w:p w:rsidR="0050297A" w:rsidRPr="00EA4602" w:rsidRDefault="0050297A" w:rsidP="0050297A">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Измерене вредности садржаја олова ни у једном дану нису прелазиле дневну ГВ  (1</w:t>
      </w:r>
      <w:r w:rsidR="00934A44"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0 µ</w:t>
      </w:r>
      <w:r w:rsidR="00C65A99">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C65A99">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а  током 32 (10,60%) дана била је испод граница детекције (&lt;0</w:t>
      </w:r>
      <w:r w:rsidR="00934A44"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0016 µ</w:t>
      </w:r>
      <w:r w:rsidR="00C65A99">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C65A99">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Највиша измерена вредност износила је 0</w:t>
      </w:r>
      <w:r w:rsidR="00934A44"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046 µ</w:t>
      </w:r>
      <w:r w:rsidR="00C65A99">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C65A99">
        <w:rPr>
          <w:rFonts w:ascii="Times New Roman" w:hAnsi="Times New Roman" w:cs="Times New Roman"/>
          <w:bCs/>
          <w:sz w:val="24"/>
          <w:szCs w:val="24"/>
        </w:rPr>
        <w:t>m</w:t>
      </w:r>
      <w:r w:rsidR="00934A44"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у јуну месецу.</w:t>
      </w:r>
    </w:p>
    <w:p w:rsidR="00696208" w:rsidRPr="00EA4602" w:rsidRDefault="0050297A" w:rsidP="0050297A">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Средња годишња вредност садржаја олова у 2022. години износи 0</w:t>
      </w:r>
      <w:r w:rsidR="00934A44"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006 µ</w:t>
      </w:r>
      <w:r w:rsidR="00C65A99">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C65A99">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што је испод граничне вредности за једну календарску годину (1 µ</w:t>
      </w:r>
      <w:r w:rsidR="00C65A99">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C65A99">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w:t>
      </w:r>
    </w:p>
    <w:p w:rsidR="00934A44" w:rsidRPr="00EA4602" w:rsidRDefault="00934A44">
      <w:pPr>
        <w:spacing w:after="160" w:line="259" w:lineRule="auto"/>
        <w:rPr>
          <w:rFonts w:ascii="Times New Roman" w:hAnsi="Times New Roman" w:cs="Times New Roman"/>
          <w:bCs/>
          <w:sz w:val="24"/>
          <w:szCs w:val="24"/>
          <w:lang w:val="ru-RU"/>
        </w:rPr>
      </w:pPr>
      <w:r w:rsidRPr="00EA4602">
        <w:rPr>
          <w:rFonts w:ascii="Times New Roman" w:hAnsi="Times New Roman" w:cs="Times New Roman"/>
          <w:bCs/>
          <w:sz w:val="24"/>
          <w:szCs w:val="24"/>
          <w:lang w:val="ru-RU"/>
        </w:rPr>
        <w:br w:type="page"/>
      </w:r>
    </w:p>
    <w:p w:rsidR="0050297A" w:rsidRPr="00EA4602" w:rsidRDefault="0050297A" w:rsidP="0050297A">
      <w:pPr>
        <w:ind w:left="-284"/>
        <w:jc w:val="both"/>
        <w:rPr>
          <w:rFonts w:ascii="Times New Roman" w:hAnsi="Times New Roman" w:cs="Times New Roman"/>
          <w:bCs/>
          <w:sz w:val="24"/>
          <w:szCs w:val="24"/>
          <w:lang w:val="ru-RU"/>
        </w:rPr>
      </w:pPr>
    </w:p>
    <w:p w:rsidR="0050297A" w:rsidRDefault="0050297A" w:rsidP="0050297A">
      <w:pPr>
        <w:ind w:left="-284"/>
        <w:jc w:val="center"/>
        <w:rPr>
          <w:rFonts w:ascii="Times New Roman" w:hAnsi="Times New Roman" w:cs="Times New Roman"/>
          <w:bCs/>
          <w:sz w:val="24"/>
          <w:szCs w:val="24"/>
        </w:rPr>
      </w:pPr>
      <w:r w:rsidRPr="008D7264">
        <w:rPr>
          <w:noProof/>
        </w:rPr>
        <w:drawing>
          <wp:inline distT="0" distB="0" distL="0" distR="0">
            <wp:extent cx="5248275" cy="2819400"/>
            <wp:effectExtent l="0" t="0" r="9525" b="0"/>
            <wp:docPr id="728185718"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297A" w:rsidRPr="00EA4602" w:rsidRDefault="0050297A" w:rsidP="0050297A">
      <w:pPr>
        <w:ind w:left="-284"/>
        <w:jc w:val="both"/>
        <w:rPr>
          <w:rFonts w:ascii="Times New Roman" w:hAnsi="Times New Roman" w:cs="Times New Roman"/>
          <w:bCs/>
          <w:sz w:val="22"/>
          <w:szCs w:val="22"/>
          <w:lang w:val="ru-RU"/>
        </w:rPr>
      </w:pPr>
      <w:r w:rsidRPr="00EA4602">
        <w:rPr>
          <w:rFonts w:ascii="Times New Roman" w:hAnsi="Times New Roman" w:cs="Times New Roman"/>
          <w:bCs/>
          <w:sz w:val="22"/>
          <w:szCs w:val="22"/>
          <w:lang w:val="ru-RU"/>
        </w:rPr>
        <w:t xml:space="preserve">График 4. Приказ средњих вредности резултата одређивања садржаја кадмијума у суспендованим честицама </w:t>
      </w:r>
      <w:r>
        <w:rPr>
          <w:rFonts w:ascii="Times New Roman" w:hAnsi="Times New Roman" w:cs="Times New Roman"/>
          <w:bCs/>
          <w:sz w:val="24"/>
          <w:szCs w:val="24"/>
        </w:rPr>
        <w:t>PM</w:t>
      </w:r>
      <w:r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w:t>
      </w:r>
      <w:r w:rsidRPr="00EA4602">
        <w:rPr>
          <w:rFonts w:ascii="Times New Roman" w:hAnsi="Times New Roman" w:cs="Times New Roman"/>
          <w:bCs/>
          <w:sz w:val="22"/>
          <w:szCs w:val="22"/>
          <w:lang w:val="ru-RU"/>
        </w:rPr>
        <w:t>у 2022. години (висина стуба - средња месечна вредност мерења)</w:t>
      </w:r>
    </w:p>
    <w:p w:rsidR="0050297A" w:rsidRPr="00EA4602" w:rsidRDefault="0050297A" w:rsidP="0050297A">
      <w:pPr>
        <w:ind w:left="-284"/>
        <w:jc w:val="both"/>
        <w:rPr>
          <w:rFonts w:ascii="Times New Roman" w:hAnsi="Times New Roman" w:cs="Times New Roman"/>
          <w:bCs/>
          <w:sz w:val="22"/>
          <w:szCs w:val="22"/>
          <w:lang w:val="ru-RU"/>
        </w:rPr>
      </w:pPr>
    </w:p>
    <w:p w:rsidR="0050297A" w:rsidRPr="00EA4602" w:rsidRDefault="0050297A" w:rsidP="00934A44">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Граничне вредности за концентрацију кадмијума прописане су само на годишњем нивоу**. Средња годишња вредност садржаја кадмијума у 2022. години износи &lt;0,2 </w:t>
      </w:r>
      <w:r w:rsidR="00C65A99">
        <w:rPr>
          <w:rFonts w:ascii="Times New Roman" w:hAnsi="Times New Roman" w:cs="Times New Roman"/>
          <w:bCs/>
          <w:sz w:val="24"/>
          <w:szCs w:val="24"/>
        </w:rPr>
        <w:t>ng</w:t>
      </w:r>
      <w:r w:rsidRPr="00EA4602">
        <w:rPr>
          <w:rFonts w:ascii="Times New Roman" w:hAnsi="Times New Roman" w:cs="Times New Roman"/>
          <w:bCs/>
          <w:sz w:val="24"/>
          <w:szCs w:val="24"/>
          <w:lang w:val="ru-RU"/>
        </w:rPr>
        <w:t>/</w:t>
      </w:r>
      <w:r w:rsidR="00C65A99">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што је испод граничне вредности за једну календарску годину која износи 5 </w:t>
      </w:r>
      <w:r w:rsidR="00C65A99">
        <w:rPr>
          <w:rFonts w:ascii="Times New Roman" w:hAnsi="Times New Roman" w:cs="Times New Roman"/>
          <w:bCs/>
          <w:sz w:val="24"/>
          <w:szCs w:val="24"/>
        </w:rPr>
        <w:t>ng</w:t>
      </w:r>
      <w:r w:rsidRPr="00EA4602">
        <w:rPr>
          <w:rFonts w:ascii="Times New Roman" w:hAnsi="Times New Roman" w:cs="Times New Roman"/>
          <w:bCs/>
          <w:sz w:val="24"/>
          <w:szCs w:val="24"/>
          <w:lang w:val="ru-RU"/>
        </w:rPr>
        <w:t>/</w:t>
      </w:r>
      <w:r w:rsidR="00C65A99">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w:t>
      </w:r>
    </w:p>
    <w:p w:rsidR="0050297A" w:rsidRPr="00EA4602" w:rsidRDefault="0050297A" w:rsidP="00934A44">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Примећује се појава кадмијума у суспендованим честицама у јесењим и зимским месецима што је највероватније последица грејне сезоне јер ови месеци спадају у најхладније у години.</w:t>
      </w:r>
    </w:p>
    <w:p w:rsidR="0050297A" w:rsidRPr="00EA4602" w:rsidRDefault="0050297A" w:rsidP="0050297A">
      <w:pPr>
        <w:ind w:left="-284"/>
        <w:jc w:val="both"/>
        <w:rPr>
          <w:rFonts w:ascii="Times New Roman" w:hAnsi="Times New Roman" w:cs="Times New Roman"/>
          <w:bCs/>
          <w:sz w:val="22"/>
          <w:szCs w:val="22"/>
          <w:lang w:val="ru-RU"/>
        </w:rPr>
      </w:pPr>
    </w:p>
    <w:p w:rsidR="0050297A" w:rsidRDefault="0050297A" w:rsidP="0050297A">
      <w:pPr>
        <w:ind w:left="-284"/>
        <w:jc w:val="center"/>
        <w:rPr>
          <w:rFonts w:ascii="Times New Roman" w:hAnsi="Times New Roman" w:cs="Times New Roman"/>
          <w:bCs/>
          <w:sz w:val="22"/>
          <w:szCs w:val="22"/>
        </w:rPr>
      </w:pPr>
      <w:r w:rsidRPr="008D7264">
        <w:rPr>
          <w:noProof/>
        </w:rPr>
        <w:drawing>
          <wp:inline distT="0" distB="0" distL="0" distR="0">
            <wp:extent cx="4772025" cy="3343275"/>
            <wp:effectExtent l="0" t="0" r="9525" b="9525"/>
            <wp:docPr id="2121388897"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297A" w:rsidRPr="00EA4602" w:rsidRDefault="00A75C83" w:rsidP="00A75C83">
      <w:pPr>
        <w:ind w:left="-284"/>
        <w:jc w:val="center"/>
        <w:rPr>
          <w:rFonts w:ascii="Times New Roman" w:hAnsi="Times New Roman" w:cs="Times New Roman"/>
          <w:bCs/>
          <w:sz w:val="22"/>
          <w:szCs w:val="22"/>
          <w:lang w:val="ru-RU"/>
        </w:rPr>
      </w:pPr>
      <w:r w:rsidRPr="00EA4602">
        <w:rPr>
          <w:rFonts w:ascii="Times New Roman" w:hAnsi="Times New Roman" w:cs="Times New Roman"/>
          <w:bCs/>
          <w:sz w:val="22"/>
          <w:szCs w:val="22"/>
          <w:lang w:val="ru-RU"/>
        </w:rPr>
        <w:t xml:space="preserve">График 5. Приказ средњих вредности резултата одређивања садржаја никла у суспендованим честицама </w:t>
      </w:r>
      <w:r>
        <w:rPr>
          <w:rFonts w:ascii="Times New Roman" w:hAnsi="Times New Roman" w:cs="Times New Roman"/>
          <w:bCs/>
          <w:sz w:val="24"/>
          <w:szCs w:val="24"/>
        </w:rPr>
        <w:t>PM</w:t>
      </w:r>
      <w:r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w:t>
      </w:r>
      <w:r w:rsidRPr="00EA4602">
        <w:rPr>
          <w:rFonts w:ascii="Times New Roman" w:hAnsi="Times New Roman" w:cs="Times New Roman"/>
          <w:bCs/>
          <w:sz w:val="22"/>
          <w:szCs w:val="22"/>
          <w:lang w:val="ru-RU"/>
        </w:rPr>
        <w:t>у 2022. години (висина стуба - средња месечна вредност мерења)</w:t>
      </w:r>
    </w:p>
    <w:p w:rsidR="00A75C83" w:rsidRPr="00EA4602" w:rsidRDefault="00A75C83" w:rsidP="00A75C83">
      <w:pPr>
        <w:ind w:left="-284"/>
        <w:jc w:val="both"/>
        <w:rPr>
          <w:rFonts w:ascii="Times New Roman" w:hAnsi="Times New Roman" w:cs="Times New Roman"/>
          <w:bCs/>
          <w:sz w:val="22"/>
          <w:szCs w:val="22"/>
          <w:lang w:val="ru-RU"/>
        </w:rPr>
      </w:pPr>
    </w:p>
    <w:p w:rsidR="00751C6E" w:rsidRDefault="00A75C83" w:rsidP="00C65A99">
      <w:pPr>
        <w:ind w:left="-284" w:right="95"/>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Граничне вредности за концентрацију никла прописане су само на годишњем нивоу**. Примећено је да садржај никла у јуну и августу је повећан у односу на остатак године.  </w:t>
      </w:r>
    </w:p>
    <w:p w:rsidR="00751C6E" w:rsidRDefault="00751C6E" w:rsidP="00C65A99">
      <w:pPr>
        <w:ind w:left="-284" w:right="95"/>
        <w:jc w:val="both"/>
        <w:rPr>
          <w:rFonts w:ascii="Times New Roman" w:hAnsi="Times New Roman" w:cs="Times New Roman"/>
          <w:bCs/>
          <w:sz w:val="24"/>
          <w:szCs w:val="24"/>
          <w:lang w:val="ru-RU"/>
        </w:rPr>
      </w:pPr>
    </w:p>
    <w:p w:rsidR="00A75C83" w:rsidRPr="00EA4602" w:rsidRDefault="00A75C83" w:rsidP="00C65A99">
      <w:pPr>
        <w:ind w:left="-284" w:right="95"/>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Средња годишња вредност садржаја никла у 2022. години износи &lt;4.1 </w:t>
      </w:r>
      <w:r w:rsidR="00C65A99">
        <w:rPr>
          <w:rFonts w:ascii="Times New Roman" w:hAnsi="Times New Roman" w:cs="Times New Roman"/>
          <w:bCs/>
          <w:sz w:val="24"/>
          <w:szCs w:val="24"/>
        </w:rPr>
        <w:t>ng</w:t>
      </w:r>
      <w:r w:rsidRPr="00EA4602">
        <w:rPr>
          <w:rFonts w:ascii="Times New Roman" w:hAnsi="Times New Roman" w:cs="Times New Roman"/>
          <w:bCs/>
          <w:sz w:val="24"/>
          <w:szCs w:val="24"/>
          <w:lang w:val="ru-RU"/>
        </w:rPr>
        <w:t>/</w:t>
      </w:r>
      <w:r w:rsidR="00C65A99">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што је испод граничне вредности за једну календарску годину која износи 20 </w:t>
      </w:r>
      <w:r w:rsidR="00C65A99">
        <w:rPr>
          <w:rFonts w:ascii="Times New Roman" w:hAnsi="Times New Roman" w:cs="Times New Roman"/>
          <w:bCs/>
          <w:sz w:val="24"/>
          <w:szCs w:val="24"/>
        </w:rPr>
        <w:t>ng</w:t>
      </w:r>
      <w:r w:rsidRPr="00EA4602">
        <w:rPr>
          <w:rFonts w:ascii="Times New Roman" w:hAnsi="Times New Roman" w:cs="Times New Roman"/>
          <w:bCs/>
          <w:sz w:val="24"/>
          <w:szCs w:val="24"/>
          <w:lang w:val="ru-RU"/>
        </w:rPr>
        <w:t>/</w:t>
      </w:r>
      <w:r w:rsidR="00C65A99">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w:t>
      </w:r>
    </w:p>
    <w:p w:rsidR="00A75C83" w:rsidRPr="00EA4602" w:rsidRDefault="00A75C83" w:rsidP="00A75C83">
      <w:pPr>
        <w:ind w:left="-284"/>
        <w:rPr>
          <w:rFonts w:ascii="Times New Roman" w:hAnsi="Times New Roman" w:cs="Times New Roman"/>
          <w:bCs/>
          <w:sz w:val="24"/>
          <w:szCs w:val="24"/>
          <w:lang w:val="ru-RU"/>
        </w:rPr>
      </w:pPr>
    </w:p>
    <w:p w:rsidR="00A75C83" w:rsidRDefault="00A75C83" w:rsidP="00A75C83">
      <w:pPr>
        <w:ind w:left="-284"/>
        <w:jc w:val="center"/>
        <w:rPr>
          <w:rFonts w:ascii="Times New Roman" w:hAnsi="Times New Roman" w:cs="Times New Roman"/>
          <w:bCs/>
          <w:sz w:val="22"/>
          <w:szCs w:val="22"/>
        </w:rPr>
      </w:pPr>
      <w:r w:rsidRPr="008D7264">
        <w:rPr>
          <w:noProof/>
        </w:rPr>
        <w:drawing>
          <wp:inline distT="0" distB="0" distL="0" distR="0">
            <wp:extent cx="5731510" cy="3701685"/>
            <wp:effectExtent l="0" t="0" r="2540" b="13335"/>
            <wp:docPr id="1684052229"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5C83" w:rsidRPr="00EA4602" w:rsidRDefault="00A75C83" w:rsidP="00A75C83">
      <w:pPr>
        <w:ind w:left="-284"/>
        <w:jc w:val="center"/>
        <w:rPr>
          <w:rFonts w:ascii="Times New Roman" w:hAnsi="Times New Roman" w:cs="Times New Roman"/>
          <w:bCs/>
          <w:sz w:val="22"/>
          <w:szCs w:val="22"/>
          <w:lang w:val="ru-RU"/>
        </w:rPr>
      </w:pPr>
      <w:r w:rsidRPr="00EA4602">
        <w:rPr>
          <w:rFonts w:ascii="Times New Roman" w:hAnsi="Times New Roman" w:cs="Times New Roman"/>
          <w:bCs/>
          <w:sz w:val="22"/>
          <w:szCs w:val="22"/>
          <w:lang w:val="ru-RU"/>
        </w:rPr>
        <w:t xml:space="preserve">График 6. Приказ средњих вредности резултата одређивања садржаја никла у суспендованим честицама </w:t>
      </w:r>
      <w:r>
        <w:rPr>
          <w:rFonts w:ascii="Times New Roman" w:hAnsi="Times New Roman" w:cs="Times New Roman"/>
          <w:bCs/>
          <w:sz w:val="24"/>
          <w:szCs w:val="24"/>
        </w:rPr>
        <w:t>PM</w:t>
      </w:r>
      <w:r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w:t>
      </w:r>
      <w:r w:rsidRPr="00EA4602">
        <w:rPr>
          <w:rFonts w:ascii="Times New Roman" w:hAnsi="Times New Roman" w:cs="Times New Roman"/>
          <w:bCs/>
          <w:sz w:val="22"/>
          <w:szCs w:val="22"/>
          <w:lang w:val="ru-RU"/>
        </w:rPr>
        <w:t>у 2022. години (висина стуба - средња месечна вредност мерења)</w:t>
      </w:r>
    </w:p>
    <w:p w:rsidR="00A75C83" w:rsidRPr="00EA4602" w:rsidRDefault="00A75C83" w:rsidP="00A75C83">
      <w:pPr>
        <w:ind w:left="-284"/>
        <w:jc w:val="center"/>
        <w:rPr>
          <w:rFonts w:ascii="Times New Roman" w:hAnsi="Times New Roman" w:cs="Times New Roman"/>
          <w:bCs/>
          <w:sz w:val="22"/>
          <w:szCs w:val="22"/>
          <w:lang w:val="ru-RU"/>
        </w:rPr>
      </w:pPr>
    </w:p>
    <w:p w:rsidR="00A75C83" w:rsidRPr="00EA4602" w:rsidRDefault="00A75C83" w:rsidP="00A75C83">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Граничне вредности за концентрацију арсена прописане су само на годишњем нивоу**. Средња годишња вредност садржаја арсена у 2022. години износи 0.8 </w:t>
      </w:r>
      <w:r w:rsidR="0085596A">
        <w:rPr>
          <w:rFonts w:ascii="Times New Roman" w:hAnsi="Times New Roman" w:cs="Times New Roman"/>
          <w:bCs/>
          <w:sz w:val="24"/>
          <w:szCs w:val="24"/>
        </w:rPr>
        <w:t>ng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што је испод граничне вредности за једну календарску годину која износи 6 </w:t>
      </w:r>
      <w:r w:rsidR="0085596A">
        <w:rPr>
          <w:rFonts w:ascii="Times New Roman" w:hAnsi="Times New Roman" w:cs="Times New Roman"/>
          <w:bCs/>
          <w:sz w:val="24"/>
          <w:szCs w:val="24"/>
        </w:rPr>
        <w:t>ng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w:t>
      </w:r>
    </w:p>
    <w:p w:rsidR="00A75C83" w:rsidRPr="00EA4602" w:rsidRDefault="00A75C83" w:rsidP="00A75C83">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Примећује се појава пораст концентрације арсена у суспендованим честицама у јесењим и зимским месецима (и раном пролећу- март и април) што је највероватније последица грејне сезоне јер ови месеци спадају у најхладније у години.</w:t>
      </w:r>
    </w:p>
    <w:p w:rsidR="00A75C83" w:rsidRPr="00EA4602" w:rsidRDefault="00A75C83" w:rsidP="00A75C83">
      <w:pPr>
        <w:ind w:left="-284"/>
        <w:jc w:val="both"/>
        <w:rPr>
          <w:rFonts w:ascii="Times New Roman" w:hAnsi="Times New Roman" w:cs="Times New Roman"/>
          <w:bCs/>
          <w:sz w:val="24"/>
          <w:szCs w:val="24"/>
          <w:lang w:val="ru-RU"/>
        </w:rPr>
      </w:pPr>
    </w:p>
    <w:p w:rsidR="00A75C83" w:rsidRPr="00EA4602" w:rsidRDefault="00A75C83" w:rsidP="00A75C83">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Анализиран је садржај бензо(а)пирена у ваздуху. Б</w:t>
      </w:r>
      <w:r w:rsidR="00934A44" w:rsidRPr="00EA4602">
        <w:rPr>
          <w:rFonts w:ascii="Times New Roman" w:hAnsi="Times New Roman" w:cs="Times New Roman"/>
          <w:bCs/>
          <w:sz w:val="24"/>
          <w:szCs w:val="24"/>
          <w:lang w:val="ru-RU"/>
        </w:rPr>
        <w:t>е</w:t>
      </w:r>
      <w:r w:rsidRPr="00EA4602">
        <w:rPr>
          <w:rFonts w:ascii="Times New Roman" w:hAnsi="Times New Roman" w:cs="Times New Roman"/>
          <w:bCs/>
          <w:sz w:val="24"/>
          <w:szCs w:val="24"/>
          <w:lang w:val="ru-RU"/>
        </w:rPr>
        <w:t>нзо(а)пирен је представник полицикличних ароматичних угљоводоника. Увршт</w:t>
      </w:r>
      <w:r w:rsidR="0085596A" w:rsidRPr="00EA4602">
        <w:rPr>
          <w:rFonts w:ascii="Times New Roman" w:hAnsi="Times New Roman" w:cs="Times New Roman"/>
          <w:bCs/>
          <w:sz w:val="24"/>
          <w:szCs w:val="24"/>
          <w:lang w:val="ru-RU"/>
        </w:rPr>
        <w:t xml:space="preserve">ен је у групу 1 канцерогена, а </w:t>
      </w:r>
      <w:r w:rsidRPr="00EA4602">
        <w:rPr>
          <w:rFonts w:ascii="Times New Roman" w:hAnsi="Times New Roman" w:cs="Times New Roman"/>
          <w:bCs/>
          <w:sz w:val="24"/>
          <w:szCs w:val="24"/>
          <w:lang w:val="ru-RU"/>
        </w:rPr>
        <w:t>настаје непотпуним сагоревањем на температурама између 300 °</w:t>
      </w:r>
      <w:r>
        <w:rPr>
          <w:rFonts w:ascii="Times New Roman" w:hAnsi="Times New Roman" w:cs="Times New Roman"/>
          <w:bCs/>
          <w:sz w:val="24"/>
          <w:szCs w:val="24"/>
        </w:rPr>
        <w:t>C</w:t>
      </w:r>
      <w:r w:rsidRPr="00EA4602">
        <w:rPr>
          <w:rFonts w:ascii="Times New Roman" w:hAnsi="Times New Roman" w:cs="Times New Roman"/>
          <w:bCs/>
          <w:sz w:val="24"/>
          <w:szCs w:val="24"/>
          <w:lang w:val="ru-RU"/>
        </w:rPr>
        <w:t xml:space="preserve"> и 600 °</w:t>
      </w:r>
      <w:r>
        <w:rPr>
          <w:rFonts w:ascii="Times New Roman" w:hAnsi="Times New Roman" w:cs="Times New Roman"/>
          <w:bCs/>
          <w:sz w:val="24"/>
          <w:szCs w:val="24"/>
        </w:rPr>
        <w:t>C</w:t>
      </w:r>
      <w:r w:rsidRPr="00EA4602">
        <w:rPr>
          <w:rFonts w:ascii="Times New Roman" w:hAnsi="Times New Roman" w:cs="Times New Roman"/>
          <w:bCs/>
          <w:sz w:val="24"/>
          <w:szCs w:val="24"/>
          <w:lang w:val="ru-RU"/>
        </w:rPr>
        <w:t>. Овај полутант</w:t>
      </w:r>
      <w:r w:rsidR="00A14B6F" w:rsidRPr="00EA4602">
        <w:rPr>
          <w:rFonts w:ascii="Times New Roman" w:hAnsi="Times New Roman" w:cs="Times New Roman"/>
          <w:bCs/>
          <w:sz w:val="24"/>
          <w:szCs w:val="24"/>
          <w:lang w:val="ru-RU"/>
        </w:rPr>
        <w:t xml:space="preserve"> (Слика 5)</w:t>
      </w:r>
      <w:r w:rsidRPr="00EA4602">
        <w:rPr>
          <w:rFonts w:ascii="Times New Roman" w:hAnsi="Times New Roman" w:cs="Times New Roman"/>
          <w:bCs/>
          <w:sz w:val="24"/>
          <w:szCs w:val="24"/>
          <w:lang w:val="ru-RU"/>
        </w:rPr>
        <w:t xml:space="preserve"> се налази у катрану, у аутомобилским издувним гасовима </w:t>
      </w:r>
      <w:r w:rsidR="00934A44" w:rsidRPr="00EA4602">
        <w:rPr>
          <w:rFonts w:ascii="Times New Roman" w:hAnsi="Times New Roman" w:cs="Times New Roman"/>
          <w:bCs/>
          <w:sz w:val="24"/>
          <w:szCs w:val="24"/>
          <w:lang w:val="ru-RU"/>
        </w:rPr>
        <w:t>и</w:t>
      </w:r>
      <w:r w:rsidRPr="00EA4602">
        <w:rPr>
          <w:rFonts w:ascii="Times New Roman" w:hAnsi="Times New Roman" w:cs="Times New Roman"/>
          <w:bCs/>
          <w:sz w:val="24"/>
          <w:szCs w:val="24"/>
          <w:lang w:val="ru-RU"/>
        </w:rPr>
        <w:t xml:space="preserve"> диму произведеном сагоревањем органског материјала.</w:t>
      </w:r>
    </w:p>
    <w:p w:rsidR="00A75C83" w:rsidRPr="00EA4602" w:rsidRDefault="00A75C83" w:rsidP="00A75C83">
      <w:pPr>
        <w:ind w:left="-284"/>
        <w:jc w:val="both"/>
        <w:rPr>
          <w:rFonts w:ascii="Times New Roman" w:hAnsi="Times New Roman" w:cs="Times New Roman"/>
          <w:bCs/>
          <w:sz w:val="24"/>
          <w:szCs w:val="24"/>
          <w:lang w:val="ru-RU"/>
        </w:rPr>
      </w:pPr>
    </w:p>
    <w:p w:rsidR="00A75C83" w:rsidRDefault="00A75C83" w:rsidP="00A75C83">
      <w:pPr>
        <w:ind w:left="-284"/>
        <w:jc w:val="center"/>
        <w:rPr>
          <w:rFonts w:ascii="Times New Roman" w:hAnsi="Times New Roman" w:cs="Times New Roman"/>
          <w:bCs/>
          <w:sz w:val="24"/>
          <w:szCs w:val="24"/>
        </w:rPr>
      </w:pPr>
      <w:r w:rsidRPr="00731AF6">
        <w:rPr>
          <w:noProof/>
          <w:szCs w:val="18"/>
        </w:rPr>
        <w:drawing>
          <wp:inline distT="0" distB="0" distL="0" distR="0">
            <wp:extent cx="1857375" cy="1162050"/>
            <wp:effectExtent l="0" t="0" r="0" b="0"/>
            <wp:docPr id="980127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162050"/>
                    </a:xfrm>
                    <a:prstGeom prst="rect">
                      <a:avLst/>
                    </a:prstGeom>
                    <a:noFill/>
                    <a:ln>
                      <a:noFill/>
                    </a:ln>
                  </pic:spPr>
                </pic:pic>
              </a:graphicData>
            </a:graphic>
          </wp:inline>
        </w:drawing>
      </w:r>
    </w:p>
    <w:p w:rsidR="00A75C83" w:rsidRPr="00EA4602" w:rsidRDefault="00A75C83" w:rsidP="00A75C83">
      <w:pPr>
        <w:ind w:left="-284"/>
        <w:jc w:val="center"/>
        <w:rPr>
          <w:rFonts w:ascii="Times New Roman" w:hAnsi="Times New Roman" w:cs="Times New Roman"/>
          <w:bCs/>
          <w:sz w:val="22"/>
          <w:szCs w:val="22"/>
          <w:lang w:val="ru-RU"/>
        </w:rPr>
      </w:pPr>
      <w:r w:rsidRPr="00EA4602">
        <w:rPr>
          <w:rFonts w:ascii="Times New Roman" w:hAnsi="Times New Roman" w:cs="Times New Roman"/>
          <w:bCs/>
          <w:sz w:val="22"/>
          <w:szCs w:val="22"/>
          <w:lang w:val="ru-RU"/>
        </w:rPr>
        <w:t>Слика 5. Хемијска формула бензо(а)пирена</w:t>
      </w:r>
    </w:p>
    <w:p w:rsidR="00A75C83" w:rsidRPr="00EA4602" w:rsidRDefault="00A75C83" w:rsidP="00A75C83">
      <w:pPr>
        <w:ind w:left="-284"/>
        <w:jc w:val="center"/>
        <w:rPr>
          <w:rFonts w:ascii="Times New Roman" w:hAnsi="Times New Roman" w:cs="Times New Roman"/>
          <w:bCs/>
          <w:sz w:val="24"/>
          <w:szCs w:val="24"/>
          <w:lang w:val="ru-RU"/>
        </w:rPr>
      </w:pPr>
    </w:p>
    <w:p w:rsidR="00A14B6F" w:rsidRPr="00EA4602" w:rsidRDefault="00A14B6F" w:rsidP="00A75C83">
      <w:pPr>
        <w:ind w:left="-284"/>
        <w:jc w:val="center"/>
        <w:rPr>
          <w:rFonts w:ascii="Times New Roman" w:hAnsi="Times New Roman" w:cs="Times New Roman"/>
          <w:bCs/>
          <w:sz w:val="24"/>
          <w:szCs w:val="24"/>
          <w:lang w:val="ru-RU"/>
        </w:rPr>
      </w:pPr>
    </w:p>
    <w:p w:rsidR="00934A44" w:rsidRDefault="00A75C83" w:rsidP="00A75C83">
      <w:pPr>
        <w:ind w:left="-284"/>
        <w:jc w:val="center"/>
        <w:rPr>
          <w:rFonts w:ascii="Times New Roman" w:hAnsi="Times New Roman" w:cs="Times New Roman"/>
          <w:bCs/>
          <w:sz w:val="22"/>
          <w:szCs w:val="22"/>
        </w:rPr>
      </w:pPr>
      <w:r w:rsidRPr="008D7264">
        <w:rPr>
          <w:noProof/>
        </w:rPr>
        <w:drawing>
          <wp:inline distT="0" distB="0" distL="0" distR="0">
            <wp:extent cx="5731510" cy="3211807"/>
            <wp:effectExtent l="0" t="0" r="2540" b="8255"/>
            <wp:docPr id="156392644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5C83" w:rsidRPr="00EA4602" w:rsidRDefault="00A75C83" w:rsidP="00A75C83">
      <w:pPr>
        <w:ind w:left="-284"/>
        <w:jc w:val="center"/>
        <w:rPr>
          <w:rFonts w:ascii="Times New Roman" w:hAnsi="Times New Roman" w:cs="Times New Roman"/>
          <w:bCs/>
          <w:sz w:val="22"/>
          <w:szCs w:val="22"/>
          <w:lang w:val="ru-RU"/>
        </w:rPr>
      </w:pPr>
      <w:r w:rsidRPr="00EA4602">
        <w:rPr>
          <w:rFonts w:ascii="Times New Roman" w:hAnsi="Times New Roman" w:cs="Times New Roman"/>
          <w:bCs/>
          <w:sz w:val="22"/>
          <w:szCs w:val="22"/>
          <w:lang w:val="ru-RU"/>
        </w:rPr>
        <w:t>График 7. Приказ средњих вредности резултата мерења садржаја бензо(а)пирена у 2022. години (висина стуба - средња месечна вредност мерења, подаци о опсегу мерења на месечном нивоу налазе се исписани изнад стубова)</w:t>
      </w:r>
    </w:p>
    <w:p w:rsidR="00A75C83" w:rsidRPr="00EA4602" w:rsidRDefault="00A75C83" w:rsidP="00A75C83">
      <w:pPr>
        <w:ind w:left="-284"/>
        <w:jc w:val="center"/>
        <w:rPr>
          <w:rFonts w:ascii="Times New Roman" w:hAnsi="Times New Roman" w:cs="Times New Roman"/>
          <w:bCs/>
          <w:sz w:val="24"/>
          <w:szCs w:val="24"/>
          <w:lang w:val="ru-RU"/>
        </w:rPr>
      </w:pPr>
    </w:p>
    <w:p w:rsidR="00A75C83" w:rsidRPr="00EA4602" w:rsidRDefault="00A75C83" w:rsidP="00A14B6F">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Граничне вредности за концентрацију бензо(а)пирена прописане су само на годишњем нивоу**. Средња годишња вредност садржаја бензо(а)пирена у 2022. години износи 1.4 </w:t>
      </w:r>
      <w:r w:rsidR="0085596A">
        <w:rPr>
          <w:rFonts w:ascii="Times New Roman" w:hAnsi="Times New Roman" w:cs="Times New Roman"/>
          <w:bCs/>
          <w:sz w:val="24"/>
          <w:szCs w:val="24"/>
        </w:rPr>
        <w:t>ng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када се обраде дефинисане вредности (нула уместо границе детекције), односно 1.5 </w:t>
      </w:r>
      <w:r w:rsidR="0085596A">
        <w:rPr>
          <w:rFonts w:ascii="Times New Roman" w:hAnsi="Times New Roman" w:cs="Times New Roman"/>
          <w:bCs/>
          <w:sz w:val="24"/>
          <w:szCs w:val="24"/>
        </w:rPr>
        <w:t>ng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уколико се за обраду података користе границе детекције (0.5 </w:t>
      </w:r>
      <w:r w:rsidR="0085596A">
        <w:rPr>
          <w:rFonts w:ascii="Times New Roman" w:hAnsi="Times New Roman" w:cs="Times New Roman"/>
          <w:bCs/>
          <w:sz w:val="24"/>
          <w:szCs w:val="24"/>
        </w:rPr>
        <w:t>ng</w:t>
      </w:r>
      <w:r w:rsidR="0085596A"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0085596A"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У сваком случају средња годишња вредност је изнад граничне вредности за једну календарску годину која износи 1 </w:t>
      </w:r>
      <w:r w:rsidR="0085596A">
        <w:rPr>
          <w:rFonts w:ascii="Times New Roman" w:hAnsi="Times New Roman" w:cs="Times New Roman"/>
          <w:bCs/>
          <w:sz w:val="24"/>
          <w:szCs w:val="24"/>
        </w:rPr>
        <w:t>ng</w:t>
      </w:r>
      <w:r w:rsidR="0085596A"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0085596A" w:rsidRPr="00EA4602">
        <w:rPr>
          <w:rFonts w:ascii="Times New Roman" w:hAnsi="Times New Roman" w:cs="Times New Roman"/>
          <w:bCs/>
          <w:sz w:val="24"/>
          <w:szCs w:val="24"/>
          <w:vertAlign w:val="superscript"/>
          <w:lang w:val="ru-RU"/>
        </w:rPr>
        <w:t>3</w:t>
      </w:r>
      <w:r w:rsidR="0085596A" w:rsidRPr="00EA4602">
        <w:rPr>
          <w:rFonts w:ascii="Times New Roman" w:hAnsi="Times New Roman" w:cs="Times New Roman"/>
          <w:bCs/>
          <w:sz w:val="24"/>
          <w:szCs w:val="24"/>
          <w:lang w:val="ru-RU"/>
        </w:rPr>
        <w:t xml:space="preserve"> </w:t>
      </w:r>
      <w:r w:rsidRPr="00EA4602">
        <w:rPr>
          <w:rFonts w:ascii="Times New Roman" w:hAnsi="Times New Roman" w:cs="Times New Roman"/>
          <w:bCs/>
          <w:sz w:val="24"/>
          <w:szCs w:val="24"/>
          <w:lang w:val="ru-RU"/>
        </w:rPr>
        <w:t xml:space="preserve">**. </w:t>
      </w:r>
    </w:p>
    <w:p w:rsidR="00A75C83" w:rsidRPr="00EA4602" w:rsidRDefault="00A75C83" w:rsidP="00A14B6F">
      <w:pPr>
        <w:ind w:left="-284"/>
        <w:jc w:val="both"/>
        <w:rPr>
          <w:rFonts w:ascii="Times New Roman" w:hAnsi="Times New Roman" w:cs="Times New Roman"/>
          <w:bCs/>
          <w:sz w:val="24"/>
          <w:szCs w:val="24"/>
          <w:lang w:val="ru-RU"/>
        </w:rPr>
      </w:pPr>
    </w:p>
    <w:p w:rsidR="00A75C83" w:rsidRPr="00EA4602" w:rsidRDefault="00A75C83" w:rsidP="00A14B6F">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Примећује се појава пораст концентрације бензо(а)пирена у јесењим и зимским месецима (и раном пролећу- март и април) што је највероватније последица грејне сезоне јер ови месеци спадају у најхладније у години.</w:t>
      </w:r>
    </w:p>
    <w:p w:rsidR="00A75C83" w:rsidRDefault="00934A44" w:rsidP="00934A44">
      <w:pPr>
        <w:pStyle w:val="Heading3"/>
      </w:pPr>
      <w:bookmarkStart w:id="42" w:name="_Toc152849687"/>
      <w:r>
        <w:t>5</w:t>
      </w:r>
      <w:r w:rsidR="00A75C83" w:rsidRPr="006F77D7">
        <w:t>.1.</w:t>
      </w:r>
      <w:r w:rsidR="003E46BB">
        <w:t>2</w:t>
      </w:r>
      <w:r w:rsidR="00A75C83" w:rsidRPr="006F77D7">
        <w:t xml:space="preserve"> </w:t>
      </w:r>
      <w:r w:rsidR="00A75C83">
        <w:t xml:space="preserve">Мерења финансирана од стране </w:t>
      </w:r>
      <w:r w:rsidR="0032364A" w:rsidRPr="000E3FF2">
        <w:t>Г</w:t>
      </w:r>
      <w:r w:rsidR="00A75C83" w:rsidRPr="000E3FF2">
        <w:t>рада</w:t>
      </w:r>
      <w:r w:rsidR="00A75C83">
        <w:t xml:space="preserve"> Сомбора</w:t>
      </w:r>
      <w:bookmarkEnd w:id="42"/>
    </w:p>
    <w:p w:rsidR="00215363" w:rsidRPr="00EA4602" w:rsidRDefault="00215363" w:rsidP="00A75C83">
      <w:pPr>
        <w:spacing w:line="0" w:lineRule="atLeast"/>
        <w:jc w:val="both"/>
        <w:rPr>
          <w:rFonts w:ascii="Times New Roman" w:eastAsia="Times New Roman" w:hAnsi="Times New Roman"/>
          <w:b/>
          <w:sz w:val="28"/>
          <w:szCs w:val="28"/>
          <w:lang w:val="ru-RU"/>
        </w:rPr>
      </w:pPr>
    </w:p>
    <w:p w:rsidR="00215363" w:rsidRPr="00EA4602" w:rsidRDefault="00215363" w:rsidP="00A14B6F">
      <w:pPr>
        <w:ind w:left="-284"/>
        <w:jc w:val="both"/>
        <w:rPr>
          <w:rFonts w:ascii="Times New Roman" w:hAnsi="Times New Roman" w:cs="Times New Roman"/>
          <w:bCs/>
          <w:sz w:val="24"/>
          <w:szCs w:val="24"/>
          <w:lang w:val="ru-RU"/>
        </w:rPr>
      </w:pPr>
      <w:r w:rsidRPr="00DD09F9">
        <w:rPr>
          <w:rFonts w:ascii="Times New Roman" w:hAnsi="Times New Roman" w:cs="Times New Roman"/>
          <w:bCs/>
          <w:sz w:val="24"/>
          <w:szCs w:val="24"/>
          <w:lang w:val="ru-RU"/>
        </w:rPr>
        <w:t>Од стране Град</w:t>
      </w:r>
      <w:r w:rsidR="00026451" w:rsidRPr="00DD09F9">
        <w:rPr>
          <w:rFonts w:ascii="Times New Roman" w:hAnsi="Times New Roman" w:cs="Times New Roman"/>
          <w:bCs/>
          <w:sz w:val="24"/>
          <w:szCs w:val="24"/>
          <w:lang w:val="ru-RU"/>
        </w:rPr>
        <w:t>а</w:t>
      </w:r>
      <w:r w:rsidRPr="00DD09F9">
        <w:rPr>
          <w:rFonts w:ascii="Times New Roman" w:hAnsi="Times New Roman" w:cs="Times New Roman"/>
          <w:bCs/>
          <w:sz w:val="24"/>
          <w:szCs w:val="24"/>
          <w:lang w:val="ru-RU"/>
        </w:rPr>
        <w:t xml:space="preserve"> Сомбор</w:t>
      </w:r>
      <w:r w:rsidR="000C18AE" w:rsidRPr="00DD09F9">
        <w:rPr>
          <w:rFonts w:ascii="Times New Roman" w:hAnsi="Times New Roman" w:cs="Times New Roman"/>
          <w:bCs/>
          <w:sz w:val="24"/>
          <w:szCs w:val="24"/>
          <w:lang w:val="ru-RU"/>
        </w:rPr>
        <w:t>а</w:t>
      </w:r>
      <w:r w:rsidRPr="00DD09F9">
        <w:rPr>
          <w:rFonts w:ascii="Times New Roman" w:hAnsi="Times New Roman" w:cs="Times New Roman"/>
          <w:bCs/>
          <w:sz w:val="24"/>
          <w:szCs w:val="24"/>
          <w:lang w:val="ru-RU"/>
        </w:rPr>
        <w:t xml:space="preserve"> ангажован</w:t>
      </w:r>
      <w:r w:rsidRPr="00EA4602">
        <w:rPr>
          <w:rFonts w:ascii="Times New Roman" w:hAnsi="Times New Roman" w:cs="Times New Roman"/>
          <w:bCs/>
          <w:sz w:val="24"/>
          <w:szCs w:val="24"/>
          <w:lang w:val="ru-RU"/>
        </w:rPr>
        <w:t xml:space="preserve"> је Институт Ватрогас доо као акредитована лабораторија за ову врсту мерења.</w:t>
      </w:r>
    </w:p>
    <w:p w:rsidR="00EA7F29" w:rsidRPr="00EA4602" w:rsidRDefault="00EA7F29" w:rsidP="00A14B6F">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Утврђивање квалитета ваздуха праћено је на једном мерном месту на адреси Војвођанске ударне бригаде 28, Сомбор.</w:t>
      </w:r>
    </w:p>
    <w:p w:rsidR="006327A1" w:rsidRPr="00EA4602" w:rsidRDefault="006327A1">
      <w:pPr>
        <w:spacing w:after="160" w:line="259" w:lineRule="auto"/>
        <w:rPr>
          <w:rFonts w:ascii="Times New Roman" w:eastAsia="Times New Roman" w:hAnsi="Times New Roman"/>
          <w:bCs/>
          <w:sz w:val="24"/>
          <w:szCs w:val="24"/>
          <w:lang w:val="ru-RU"/>
        </w:rPr>
      </w:pPr>
    </w:p>
    <w:p w:rsidR="006327A1" w:rsidRPr="00EA4602" w:rsidRDefault="006327A1">
      <w:pPr>
        <w:spacing w:after="160" w:line="259" w:lineRule="auto"/>
        <w:rPr>
          <w:rFonts w:ascii="Times New Roman" w:eastAsia="Times New Roman" w:hAnsi="Times New Roman"/>
          <w:bCs/>
          <w:sz w:val="24"/>
          <w:szCs w:val="24"/>
          <w:lang w:val="ru-RU"/>
        </w:rPr>
      </w:pPr>
    </w:p>
    <w:p w:rsidR="006327A1" w:rsidRPr="00EA4602" w:rsidRDefault="006327A1">
      <w:pPr>
        <w:spacing w:after="160" w:line="259" w:lineRule="auto"/>
        <w:rPr>
          <w:rFonts w:ascii="Times New Roman" w:eastAsia="Times New Roman" w:hAnsi="Times New Roman"/>
          <w:bCs/>
          <w:sz w:val="24"/>
          <w:szCs w:val="24"/>
          <w:lang w:val="ru-RU"/>
        </w:rPr>
      </w:pPr>
    </w:p>
    <w:p w:rsidR="006327A1" w:rsidRPr="00EA4602" w:rsidRDefault="006327A1">
      <w:pPr>
        <w:spacing w:after="160" w:line="259" w:lineRule="auto"/>
        <w:rPr>
          <w:rFonts w:ascii="Times New Roman" w:eastAsia="Times New Roman" w:hAnsi="Times New Roman"/>
          <w:bCs/>
          <w:sz w:val="24"/>
          <w:szCs w:val="24"/>
          <w:lang w:val="ru-RU"/>
        </w:rPr>
      </w:pPr>
    </w:p>
    <w:p w:rsidR="006327A1" w:rsidRPr="00EA4602" w:rsidRDefault="006327A1">
      <w:pPr>
        <w:spacing w:after="160" w:line="259" w:lineRule="auto"/>
        <w:rPr>
          <w:rFonts w:ascii="Times New Roman" w:eastAsia="Times New Roman" w:hAnsi="Times New Roman"/>
          <w:bCs/>
          <w:sz w:val="24"/>
          <w:szCs w:val="24"/>
          <w:lang w:val="ru-RU"/>
        </w:rPr>
      </w:pPr>
    </w:p>
    <w:p w:rsidR="00A14B6F" w:rsidRPr="00EA4602" w:rsidRDefault="00A14B6F">
      <w:pPr>
        <w:spacing w:after="160" w:line="259" w:lineRule="auto"/>
        <w:rPr>
          <w:rFonts w:ascii="Times New Roman" w:eastAsia="Times New Roman" w:hAnsi="Times New Roman"/>
          <w:bCs/>
          <w:sz w:val="24"/>
          <w:szCs w:val="24"/>
          <w:lang w:val="ru-RU"/>
        </w:rPr>
      </w:pPr>
    </w:p>
    <w:p w:rsidR="00A14B6F" w:rsidRPr="00EA4602" w:rsidRDefault="00A14B6F">
      <w:pPr>
        <w:spacing w:after="160" w:line="259" w:lineRule="auto"/>
        <w:rPr>
          <w:rFonts w:ascii="Times New Roman" w:eastAsia="Times New Roman" w:hAnsi="Times New Roman"/>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2"/>
        <w:gridCol w:w="4639"/>
      </w:tblGrid>
      <w:tr w:rsidR="006327A1" w:rsidRPr="006F77D7" w:rsidTr="004412E0">
        <w:tc>
          <w:tcPr>
            <w:tcW w:w="5052" w:type="dxa"/>
            <w:shd w:val="clear" w:color="auto" w:fill="auto"/>
          </w:tcPr>
          <w:p w:rsidR="006327A1" w:rsidRPr="00934A44" w:rsidRDefault="006327A1" w:rsidP="00101022">
            <w:pPr>
              <w:suppressAutoHyphens/>
              <w:jc w:val="both"/>
              <w:rPr>
                <w:rFonts w:ascii="Times New Roman" w:hAnsi="Times New Roman" w:cs="Times New Roman"/>
                <w:color w:val="000000"/>
                <w:sz w:val="24"/>
                <w:szCs w:val="24"/>
              </w:rPr>
            </w:pPr>
            <w:r w:rsidRPr="00934A44">
              <w:rPr>
                <w:rFonts w:ascii="Times New Roman" w:eastAsia="Times New Roman" w:hAnsi="Times New Roman"/>
                <w:bCs/>
                <w:noProof/>
                <w:sz w:val="24"/>
                <w:szCs w:val="24"/>
              </w:rPr>
              <w:drawing>
                <wp:inline distT="0" distB="0" distL="0" distR="0">
                  <wp:extent cx="2488019" cy="2652158"/>
                  <wp:effectExtent l="0" t="0" r="7620" b="0"/>
                  <wp:docPr id="103089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96601" name="Picture 103089660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47" r="35614" b="24055"/>
                          <a:stretch/>
                        </pic:blipFill>
                        <pic:spPr bwMode="auto">
                          <a:xfrm>
                            <a:off x="0" y="0"/>
                            <a:ext cx="2504825" cy="267007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27A1" w:rsidRPr="00EA4602" w:rsidRDefault="006327A1" w:rsidP="00101022">
            <w:pPr>
              <w:suppressAutoHyphens/>
              <w:jc w:val="both"/>
              <w:rPr>
                <w:rFonts w:ascii="Times New Roman" w:eastAsia="Times New Roman" w:hAnsi="Times New Roman"/>
                <w:bCs/>
                <w:sz w:val="22"/>
                <w:szCs w:val="22"/>
                <w:lang w:val="ru-RU"/>
              </w:rPr>
            </w:pPr>
            <w:r w:rsidRPr="00EA4602">
              <w:rPr>
                <w:rFonts w:ascii="Times New Roman" w:hAnsi="Times New Roman" w:cs="Times New Roman"/>
                <w:color w:val="000000"/>
                <w:sz w:val="22"/>
                <w:szCs w:val="22"/>
                <w:lang w:val="ru-RU"/>
              </w:rPr>
              <w:t xml:space="preserve">Слика </w:t>
            </w:r>
            <w:r w:rsidR="00934A44" w:rsidRPr="00EA4602">
              <w:rPr>
                <w:rFonts w:ascii="Times New Roman" w:hAnsi="Times New Roman" w:cs="Times New Roman"/>
                <w:color w:val="000000"/>
                <w:sz w:val="22"/>
                <w:szCs w:val="22"/>
                <w:lang w:val="ru-RU"/>
              </w:rPr>
              <w:t>6</w:t>
            </w:r>
            <w:r w:rsidRPr="00EA4602">
              <w:rPr>
                <w:rFonts w:ascii="Times New Roman" w:hAnsi="Times New Roman" w:cs="Times New Roman"/>
                <w:color w:val="000000"/>
                <w:sz w:val="22"/>
                <w:szCs w:val="22"/>
                <w:lang w:val="ru-RU"/>
              </w:rPr>
              <w:t xml:space="preserve">. </w:t>
            </w:r>
            <w:r w:rsidRPr="00EA4602">
              <w:rPr>
                <w:rFonts w:ascii="Times New Roman" w:eastAsia="Times New Roman" w:hAnsi="Times New Roman"/>
                <w:bCs/>
                <w:sz w:val="22"/>
                <w:szCs w:val="22"/>
                <w:lang w:val="ru-RU"/>
              </w:rPr>
              <w:t>Мерно место Војвођанске ударне бригаде 28, Сомбор (</w:t>
            </w:r>
            <w:r w:rsidR="00A8417A" w:rsidRPr="00F960FE">
              <w:rPr>
                <w:rFonts w:ascii="Times New Roman" w:hAnsi="Times New Roman" w:cs="Times New Roman"/>
                <w:bCs/>
                <w:sz w:val="22"/>
                <w:szCs w:val="22"/>
              </w:rPr>
              <w:t>Google</w:t>
            </w:r>
            <w:r w:rsidR="00A8417A" w:rsidRPr="00EA4602">
              <w:rPr>
                <w:rFonts w:ascii="Times New Roman" w:hAnsi="Times New Roman" w:cs="Times New Roman"/>
                <w:bCs/>
                <w:sz w:val="22"/>
                <w:szCs w:val="22"/>
                <w:lang w:val="ru-RU"/>
              </w:rPr>
              <w:t xml:space="preserve"> </w:t>
            </w:r>
            <w:r w:rsidR="00A8417A" w:rsidRPr="00F960FE">
              <w:rPr>
                <w:rFonts w:ascii="Times New Roman" w:hAnsi="Times New Roman" w:cs="Times New Roman"/>
                <w:bCs/>
                <w:sz w:val="22"/>
                <w:szCs w:val="22"/>
              </w:rPr>
              <w:t>earth</w:t>
            </w:r>
            <w:r w:rsidRPr="00EA4602">
              <w:rPr>
                <w:rFonts w:ascii="Times New Roman" w:eastAsia="Times New Roman" w:hAnsi="Times New Roman"/>
                <w:bCs/>
                <w:sz w:val="22"/>
                <w:szCs w:val="22"/>
                <w:lang w:val="ru-RU"/>
              </w:rPr>
              <w:t xml:space="preserve">)  </w:t>
            </w:r>
          </w:p>
          <w:p w:rsidR="006327A1" w:rsidRPr="00934A44" w:rsidRDefault="00E412BD" w:rsidP="00E412BD">
            <w:pPr>
              <w:suppressAutoHyphens/>
              <w:jc w:val="both"/>
              <w:rPr>
                <w:rFonts w:ascii="Times New Roman" w:hAnsi="Times New Roman" w:cs="Times New Roman"/>
                <w:color w:val="000000"/>
                <w:sz w:val="24"/>
                <w:szCs w:val="24"/>
              </w:rPr>
            </w:pPr>
            <w:r w:rsidRPr="00934A44">
              <w:rPr>
                <w:rFonts w:ascii="Times New Roman" w:eastAsia="Times New Roman" w:hAnsi="Times New Roman"/>
                <w:bCs/>
                <w:sz w:val="22"/>
                <w:szCs w:val="22"/>
              </w:rPr>
              <w:t>LAT:</w:t>
            </w:r>
            <w:r w:rsidR="006327A1" w:rsidRPr="00934A44">
              <w:rPr>
                <w:rFonts w:ascii="Times New Roman" w:eastAsia="Times New Roman" w:hAnsi="Times New Roman"/>
                <w:bCs/>
                <w:sz w:val="22"/>
                <w:szCs w:val="22"/>
              </w:rPr>
              <w:t xml:space="preserve"> </w:t>
            </w:r>
            <w:r w:rsidRPr="00934A44">
              <w:rPr>
                <w:rFonts w:ascii="Times New Roman" w:eastAsia="Times New Roman" w:hAnsi="Times New Roman"/>
                <w:bCs/>
                <w:sz w:val="22"/>
                <w:szCs w:val="22"/>
              </w:rPr>
              <w:t xml:space="preserve"> 45°46'30.65"N , LON:  19° 6'17.42"E</w:t>
            </w:r>
          </w:p>
        </w:tc>
        <w:tc>
          <w:tcPr>
            <w:tcW w:w="4639" w:type="dxa"/>
            <w:shd w:val="clear" w:color="auto" w:fill="auto"/>
          </w:tcPr>
          <w:p w:rsidR="006327A1" w:rsidRPr="00934A44" w:rsidRDefault="006327A1" w:rsidP="00101022">
            <w:pPr>
              <w:suppressAutoHyphens/>
              <w:jc w:val="both"/>
              <w:rPr>
                <w:rFonts w:ascii="Times New Roman" w:hAnsi="Times New Roman" w:cs="Times New Roman"/>
                <w:color w:val="000000"/>
                <w:sz w:val="24"/>
                <w:szCs w:val="24"/>
              </w:rPr>
            </w:pPr>
            <w:r w:rsidRPr="00934A44">
              <w:rPr>
                <w:rFonts w:ascii="Times New Roman" w:eastAsia="Times New Roman" w:hAnsi="Times New Roman"/>
                <w:bCs/>
                <w:noProof/>
                <w:sz w:val="24"/>
                <w:szCs w:val="24"/>
              </w:rPr>
              <w:drawing>
                <wp:inline distT="0" distB="0" distL="0" distR="0">
                  <wp:extent cx="2658139" cy="2692723"/>
                  <wp:effectExtent l="0" t="0" r="8890" b="0"/>
                  <wp:docPr id="2063416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16849" name="Picture 2063416849"/>
                          <pic:cNvPicPr/>
                        </pic:nvPicPr>
                        <pic:blipFill rotWithShape="1">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01" t="16819" r="25611"/>
                          <a:stretch/>
                        </pic:blipFill>
                        <pic:spPr bwMode="auto">
                          <a:xfrm>
                            <a:off x="0" y="0"/>
                            <a:ext cx="2691541" cy="27265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27A1" w:rsidRPr="00EA4602" w:rsidRDefault="006327A1" w:rsidP="00101022">
            <w:pPr>
              <w:suppressAutoHyphens/>
              <w:jc w:val="both"/>
              <w:rPr>
                <w:rFonts w:ascii="Times New Roman" w:eastAsia="Times New Roman" w:hAnsi="Times New Roman"/>
                <w:bCs/>
                <w:sz w:val="22"/>
                <w:szCs w:val="22"/>
                <w:lang w:val="ru-RU"/>
              </w:rPr>
            </w:pPr>
            <w:r w:rsidRPr="00EA4602">
              <w:rPr>
                <w:rFonts w:ascii="Times New Roman" w:hAnsi="Times New Roman" w:cs="Times New Roman"/>
                <w:color w:val="000000"/>
                <w:sz w:val="22"/>
                <w:szCs w:val="22"/>
                <w:lang w:val="ru-RU"/>
              </w:rPr>
              <w:t xml:space="preserve">Слика </w:t>
            </w:r>
            <w:r w:rsidR="00934A44" w:rsidRPr="00EA4602">
              <w:rPr>
                <w:rFonts w:ascii="Times New Roman" w:hAnsi="Times New Roman" w:cs="Times New Roman"/>
                <w:color w:val="000000"/>
                <w:sz w:val="22"/>
                <w:szCs w:val="22"/>
                <w:lang w:val="ru-RU"/>
              </w:rPr>
              <w:t>7</w:t>
            </w:r>
            <w:r w:rsidRPr="00EA4602">
              <w:rPr>
                <w:rFonts w:ascii="Times New Roman" w:hAnsi="Times New Roman" w:cs="Times New Roman"/>
                <w:color w:val="000000"/>
                <w:sz w:val="22"/>
                <w:szCs w:val="22"/>
                <w:lang w:val="ru-RU"/>
              </w:rPr>
              <w:t xml:space="preserve">. </w:t>
            </w:r>
            <w:r w:rsidRPr="00EA4602">
              <w:rPr>
                <w:rFonts w:ascii="Times New Roman" w:eastAsia="Times New Roman" w:hAnsi="Times New Roman"/>
                <w:bCs/>
                <w:sz w:val="22"/>
                <w:szCs w:val="22"/>
                <w:lang w:val="ru-RU"/>
              </w:rPr>
              <w:t>Мерно место Војвођанске ударне бригаде 28, Сомбор (</w:t>
            </w:r>
            <w:r w:rsidR="00A8417A" w:rsidRPr="00F960FE">
              <w:rPr>
                <w:rFonts w:ascii="Times New Roman" w:hAnsi="Times New Roman" w:cs="Times New Roman"/>
                <w:bCs/>
                <w:sz w:val="22"/>
                <w:szCs w:val="22"/>
              </w:rPr>
              <w:t>Google</w:t>
            </w:r>
            <w:r w:rsidR="00A8417A" w:rsidRPr="00EA4602">
              <w:rPr>
                <w:rFonts w:ascii="Times New Roman" w:hAnsi="Times New Roman" w:cs="Times New Roman"/>
                <w:bCs/>
                <w:sz w:val="22"/>
                <w:szCs w:val="22"/>
                <w:lang w:val="ru-RU"/>
              </w:rPr>
              <w:t xml:space="preserve"> </w:t>
            </w:r>
            <w:r w:rsidR="00A8417A" w:rsidRPr="00F960FE">
              <w:rPr>
                <w:rFonts w:ascii="Times New Roman" w:hAnsi="Times New Roman" w:cs="Times New Roman"/>
                <w:bCs/>
                <w:sz w:val="22"/>
                <w:szCs w:val="22"/>
              </w:rPr>
              <w:t>earth</w:t>
            </w:r>
            <w:r w:rsidRPr="00EA4602">
              <w:rPr>
                <w:rFonts w:ascii="Times New Roman" w:eastAsia="Times New Roman" w:hAnsi="Times New Roman"/>
                <w:bCs/>
                <w:sz w:val="22"/>
                <w:szCs w:val="22"/>
                <w:lang w:val="ru-RU"/>
              </w:rPr>
              <w:t xml:space="preserve">)  </w:t>
            </w:r>
          </w:p>
          <w:p w:rsidR="006327A1" w:rsidRPr="00934A44" w:rsidRDefault="00E412BD" w:rsidP="00E412BD">
            <w:pPr>
              <w:suppressAutoHyphens/>
              <w:jc w:val="both"/>
              <w:rPr>
                <w:rFonts w:ascii="Times New Roman" w:eastAsia="Times New Roman" w:hAnsi="Times New Roman"/>
                <w:bCs/>
                <w:sz w:val="24"/>
                <w:szCs w:val="24"/>
              </w:rPr>
            </w:pPr>
            <w:r w:rsidRPr="00934A44">
              <w:rPr>
                <w:rFonts w:ascii="Times New Roman" w:eastAsia="Times New Roman" w:hAnsi="Times New Roman"/>
                <w:bCs/>
                <w:sz w:val="22"/>
                <w:szCs w:val="22"/>
              </w:rPr>
              <w:t>LAT:  45°46'30.65"N ,  LON:  19° 6'17.42"E</w:t>
            </w:r>
          </w:p>
        </w:tc>
      </w:tr>
    </w:tbl>
    <w:p w:rsidR="00337CC5" w:rsidRDefault="00337CC5" w:rsidP="00934A44">
      <w:pPr>
        <w:ind w:left="-284"/>
        <w:jc w:val="both"/>
        <w:rPr>
          <w:rFonts w:ascii="Times New Roman" w:hAnsi="Times New Roman" w:cs="Times New Roman"/>
          <w:bCs/>
          <w:sz w:val="24"/>
          <w:szCs w:val="24"/>
        </w:rPr>
      </w:pPr>
    </w:p>
    <w:p w:rsidR="00282ED6" w:rsidRPr="00934A44" w:rsidRDefault="00EA7F29" w:rsidP="00A14B6F">
      <w:pPr>
        <w:ind w:left="-284"/>
        <w:jc w:val="both"/>
        <w:rPr>
          <w:rFonts w:ascii="Times New Roman" w:hAnsi="Times New Roman" w:cs="Times New Roman"/>
          <w:bCs/>
          <w:sz w:val="24"/>
          <w:szCs w:val="24"/>
        </w:rPr>
      </w:pPr>
      <w:r w:rsidRPr="00934A44">
        <w:rPr>
          <w:rFonts w:ascii="Times New Roman" w:hAnsi="Times New Roman" w:cs="Times New Roman"/>
          <w:bCs/>
          <w:sz w:val="24"/>
          <w:szCs w:val="24"/>
        </w:rPr>
        <w:t>Узорковање ваздуха на овом мерном месту вршено је узоркивачем произвођача Tecora SkyPost  секвенцијални вишедневни узоркивач, модел PM-HV.</w:t>
      </w:r>
    </w:p>
    <w:p w:rsidR="00EA7F29" w:rsidRPr="00EA4602" w:rsidRDefault="00EA7F29" w:rsidP="00A14B6F">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Анализирани параметри као и методе коришћене при одређовању наведене су у </w:t>
      </w:r>
      <w:r w:rsidRPr="00934A44">
        <w:rPr>
          <w:rFonts w:ascii="Times New Roman" w:hAnsi="Times New Roman" w:cs="Times New Roman"/>
          <w:bCs/>
          <w:sz w:val="24"/>
          <w:szCs w:val="24"/>
        </w:rPr>
        <w:t>T</w:t>
      </w:r>
      <w:r w:rsidRPr="00EA4602">
        <w:rPr>
          <w:rFonts w:ascii="Times New Roman" w:hAnsi="Times New Roman" w:cs="Times New Roman"/>
          <w:bCs/>
          <w:sz w:val="24"/>
          <w:szCs w:val="24"/>
          <w:lang w:val="ru-RU"/>
        </w:rPr>
        <w:t xml:space="preserve">абели </w:t>
      </w:r>
      <w:r w:rsidR="00337CC5" w:rsidRPr="00EA4602">
        <w:rPr>
          <w:rFonts w:ascii="Times New Roman" w:hAnsi="Times New Roman" w:cs="Times New Roman"/>
          <w:bCs/>
          <w:sz w:val="24"/>
          <w:szCs w:val="24"/>
          <w:lang w:val="ru-RU"/>
        </w:rPr>
        <w:t>10</w:t>
      </w:r>
      <w:r w:rsidRPr="00EA4602">
        <w:rPr>
          <w:rFonts w:ascii="Times New Roman" w:hAnsi="Times New Roman" w:cs="Times New Roman"/>
          <w:bCs/>
          <w:sz w:val="24"/>
          <w:szCs w:val="24"/>
          <w:lang w:val="ru-RU"/>
        </w:rPr>
        <w:t>.</w:t>
      </w:r>
    </w:p>
    <w:p w:rsidR="00EA7F29" w:rsidRPr="00EA4602" w:rsidRDefault="00EA7F29" w:rsidP="00EA7F29">
      <w:pPr>
        <w:ind w:left="-284"/>
        <w:jc w:val="center"/>
        <w:rPr>
          <w:rFonts w:ascii="Times New Roman" w:hAnsi="Times New Roman" w:cs="Times New Roman"/>
          <w:bCs/>
          <w:sz w:val="24"/>
          <w:szCs w:val="24"/>
          <w:lang w:val="ru-RU"/>
        </w:rPr>
      </w:pPr>
    </w:p>
    <w:tbl>
      <w:tblPr>
        <w:tblpPr w:leftFromText="180" w:rightFromText="180" w:vertAnchor="text" w:horzAnchor="margin" w:tblpXSpec="center" w:tblpY="279"/>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2835"/>
        <w:gridCol w:w="2694"/>
      </w:tblGrid>
      <w:tr w:rsidR="00EA7F29" w:rsidRPr="00CA1619" w:rsidTr="00101022">
        <w:tc>
          <w:tcPr>
            <w:tcW w:w="4106" w:type="dxa"/>
            <w:shd w:val="clear" w:color="auto" w:fill="auto"/>
            <w:vAlign w:val="center"/>
          </w:tcPr>
          <w:p w:rsidR="00EA7F29" w:rsidRPr="00337CC5" w:rsidRDefault="00EA7F29" w:rsidP="00EA7F29">
            <w:pPr>
              <w:suppressAutoHyphens/>
              <w:jc w:val="center"/>
              <w:rPr>
                <w:rFonts w:ascii="Times New Roman" w:hAnsi="Times New Roman" w:cs="Times New Roman"/>
                <w:b/>
                <w:bCs/>
                <w:sz w:val="22"/>
                <w:szCs w:val="22"/>
              </w:rPr>
            </w:pPr>
            <w:r w:rsidRPr="00337CC5">
              <w:rPr>
                <w:rFonts w:ascii="Times New Roman" w:hAnsi="Times New Roman" w:cs="Times New Roman"/>
                <w:b/>
                <w:bCs/>
                <w:sz w:val="22"/>
                <w:szCs w:val="22"/>
              </w:rPr>
              <w:t>ИСПИТИВАНИ ПАРАМЕТРИ</w:t>
            </w:r>
          </w:p>
        </w:tc>
        <w:tc>
          <w:tcPr>
            <w:tcW w:w="2835" w:type="dxa"/>
            <w:shd w:val="clear" w:color="auto" w:fill="auto"/>
            <w:vAlign w:val="center"/>
          </w:tcPr>
          <w:p w:rsidR="00EA7F29" w:rsidRPr="00337CC5" w:rsidRDefault="00EA7F29" w:rsidP="00EA7F29">
            <w:pPr>
              <w:suppressAutoHyphens/>
              <w:jc w:val="center"/>
              <w:rPr>
                <w:rFonts w:ascii="Times New Roman" w:hAnsi="Times New Roman" w:cs="Times New Roman"/>
                <w:b/>
                <w:bCs/>
                <w:sz w:val="22"/>
                <w:szCs w:val="22"/>
              </w:rPr>
            </w:pPr>
            <w:r w:rsidRPr="00337CC5">
              <w:rPr>
                <w:rFonts w:ascii="Times New Roman" w:hAnsi="Times New Roman" w:cs="Times New Roman"/>
                <w:b/>
                <w:bCs/>
                <w:sz w:val="22"/>
                <w:szCs w:val="22"/>
              </w:rPr>
              <w:t>МЕТОДА ОДРЕЂИ</w:t>
            </w:r>
            <w:r w:rsidR="00337CC5">
              <w:rPr>
                <w:rFonts w:ascii="Times New Roman" w:hAnsi="Times New Roman" w:cs="Times New Roman"/>
                <w:b/>
                <w:bCs/>
                <w:sz w:val="22"/>
                <w:szCs w:val="22"/>
              </w:rPr>
              <w:t>В</w:t>
            </w:r>
            <w:r w:rsidRPr="00337CC5">
              <w:rPr>
                <w:rFonts w:ascii="Times New Roman" w:hAnsi="Times New Roman" w:cs="Times New Roman"/>
                <w:b/>
                <w:bCs/>
                <w:sz w:val="22"/>
                <w:szCs w:val="22"/>
              </w:rPr>
              <w:t>АЊА</w:t>
            </w:r>
          </w:p>
        </w:tc>
        <w:tc>
          <w:tcPr>
            <w:tcW w:w="2694" w:type="dxa"/>
            <w:shd w:val="clear" w:color="auto" w:fill="auto"/>
            <w:vAlign w:val="center"/>
          </w:tcPr>
          <w:p w:rsidR="00EA7F29" w:rsidRPr="00337CC5" w:rsidRDefault="00EA7F29" w:rsidP="00EA7F29">
            <w:pPr>
              <w:suppressAutoHyphens/>
              <w:jc w:val="center"/>
              <w:rPr>
                <w:rFonts w:ascii="Times New Roman" w:hAnsi="Times New Roman" w:cs="Times New Roman"/>
                <w:b/>
                <w:bCs/>
                <w:sz w:val="22"/>
                <w:szCs w:val="22"/>
              </w:rPr>
            </w:pPr>
            <w:r w:rsidRPr="00337CC5">
              <w:rPr>
                <w:rFonts w:ascii="Times New Roman" w:hAnsi="Times New Roman" w:cs="Times New Roman"/>
                <w:b/>
                <w:bCs/>
                <w:sz w:val="22"/>
                <w:szCs w:val="22"/>
              </w:rPr>
              <w:t>ТИП МЕТОДЕ</w:t>
            </w:r>
          </w:p>
        </w:tc>
      </w:tr>
      <w:tr w:rsidR="00EA7F29" w:rsidRPr="00CA1619" w:rsidTr="00101022">
        <w:tc>
          <w:tcPr>
            <w:tcW w:w="4106" w:type="dxa"/>
            <w:shd w:val="clear" w:color="auto" w:fill="auto"/>
            <w:vAlign w:val="center"/>
          </w:tcPr>
          <w:p w:rsidR="00EA7F29" w:rsidRPr="00EA4602" w:rsidRDefault="00282ED6" w:rsidP="00EA7F29">
            <w:pPr>
              <w:suppressAutoHyphens/>
              <w:jc w:val="center"/>
              <w:rPr>
                <w:rFonts w:ascii="Times New Roman" w:hAnsi="Times New Roman" w:cs="Times New Roman"/>
                <w:sz w:val="22"/>
                <w:szCs w:val="22"/>
                <w:lang w:val="ru-RU"/>
              </w:rPr>
            </w:pPr>
            <w:r w:rsidRPr="00EA4602">
              <w:rPr>
                <w:rFonts w:ascii="Times New Roman" w:hAnsi="Times New Roman" w:cs="Times New Roman"/>
                <w:sz w:val="22"/>
                <w:szCs w:val="22"/>
                <w:lang w:val="ru-RU"/>
              </w:rPr>
              <w:t xml:space="preserve">Одређивање масене концентрације суспендованих честица фракције </w:t>
            </w:r>
            <w:r w:rsidR="00EA7F29" w:rsidRPr="00337CC5">
              <w:rPr>
                <w:rFonts w:ascii="Times New Roman" w:hAnsi="Times New Roman" w:cs="Times New Roman"/>
                <w:sz w:val="22"/>
                <w:szCs w:val="22"/>
              </w:rPr>
              <w:t>PM</w:t>
            </w:r>
            <w:r w:rsidR="00EA7F29" w:rsidRPr="00EA4602">
              <w:rPr>
                <w:rFonts w:ascii="Times New Roman" w:hAnsi="Times New Roman" w:cs="Times New Roman"/>
                <w:sz w:val="22"/>
                <w:szCs w:val="22"/>
                <w:vertAlign w:val="subscript"/>
                <w:lang w:val="ru-RU"/>
              </w:rPr>
              <w:t xml:space="preserve">10        </w:t>
            </w:r>
            <w:r w:rsidR="00EA7F29" w:rsidRPr="00EA4602">
              <w:rPr>
                <w:rFonts w:ascii="Times New Roman" w:hAnsi="Times New Roman" w:cs="Times New Roman"/>
                <w:sz w:val="22"/>
                <w:szCs w:val="22"/>
                <w:lang w:val="ru-RU"/>
              </w:rPr>
              <w:t>(24-</w:t>
            </w:r>
            <w:r w:rsidRPr="00EA4602">
              <w:rPr>
                <w:rFonts w:ascii="Times New Roman" w:hAnsi="Times New Roman" w:cs="Times New Roman"/>
                <w:sz w:val="22"/>
                <w:szCs w:val="22"/>
                <w:lang w:val="ru-RU"/>
              </w:rPr>
              <w:t>часовни узорак</w:t>
            </w:r>
            <w:r w:rsidR="00EA7F29" w:rsidRPr="00EA4602">
              <w:rPr>
                <w:rFonts w:ascii="Times New Roman" w:hAnsi="Times New Roman" w:cs="Times New Roman"/>
                <w:sz w:val="22"/>
                <w:szCs w:val="22"/>
                <w:lang w:val="ru-RU"/>
              </w:rPr>
              <w:t>)</w:t>
            </w:r>
          </w:p>
        </w:tc>
        <w:tc>
          <w:tcPr>
            <w:tcW w:w="2835" w:type="dxa"/>
            <w:shd w:val="clear" w:color="auto" w:fill="auto"/>
            <w:vAlign w:val="center"/>
          </w:tcPr>
          <w:p w:rsidR="00EA7F29" w:rsidRPr="00EA4602" w:rsidRDefault="00EA7F29" w:rsidP="00EA7F29">
            <w:pPr>
              <w:suppressAutoHyphens/>
              <w:jc w:val="center"/>
              <w:rPr>
                <w:rFonts w:ascii="Times New Roman" w:hAnsi="Times New Roman" w:cs="Times New Roman"/>
                <w:sz w:val="22"/>
                <w:szCs w:val="22"/>
                <w:lang w:val="ru-RU"/>
              </w:rPr>
            </w:pPr>
          </w:p>
          <w:p w:rsidR="00282ED6" w:rsidRPr="00337CC5" w:rsidRDefault="00282ED6" w:rsidP="00EA7F29">
            <w:pPr>
              <w:suppressAutoHyphens/>
              <w:jc w:val="center"/>
              <w:rPr>
                <w:rFonts w:ascii="Times New Roman" w:hAnsi="Times New Roman" w:cs="Times New Roman"/>
                <w:sz w:val="22"/>
                <w:szCs w:val="22"/>
              </w:rPr>
            </w:pPr>
            <w:r w:rsidRPr="00337CC5">
              <w:rPr>
                <w:rFonts w:ascii="Times New Roman" w:hAnsi="Times New Roman" w:cs="Times New Roman"/>
                <w:sz w:val="22"/>
                <w:szCs w:val="22"/>
              </w:rPr>
              <w:t xml:space="preserve">Акредитована метода </w:t>
            </w:r>
          </w:p>
          <w:p w:rsidR="00EA7F29" w:rsidRPr="00337CC5" w:rsidRDefault="00EA7F29" w:rsidP="00EA7F29">
            <w:pPr>
              <w:suppressAutoHyphens/>
              <w:jc w:val="center"/>
              <w:rPr>
                <w:rFonts w:ascii="Times New Roman" w:hAnsi="Times New Roman" w:cs="Times New Roman"/>
                <w:sz w:val="22"/>
                <w:szCs w:val="22"/>
              </w:rPr>
            </w:pPr>
            <w:r w:rsidRPr="00337CC5">
              <w:rPr>
                <w:rFonts w:ascii="Times New Roman" w:hAnsi="Times New Roman" w:cs="Times New Roman"/>
                <w:sz w:val="22"/>
                <w:szCs w:val="22"/>
              </w:rPr>
              <w:t>SRPS EN 12341:2015</w:t>
            </w:r>
          </w:p>
          <w:p w:rsidR="00EA7F29" w:rsidRPr="00337CC5" w:rsidRDefault="00EA7F29" w:rsidP="00EA7F29">
            <w:pPr>
              <w:suppressAutoHyphens/>
              <w:jc w:val="center"/>
              <w:rPr>
                <w:rFonts w:ascii="Times New Roman" w:hAnsi="Times New Roman" w:cs="Times New Roman"/>
                <w:sz w:val="22"/>
                <w:szCs w:val="22"/>
              </w:rPr>
            </w:pPr>
          </w:p>
        </w:tc>
        <w:tc>
          <w:tcPr>
            <w:tcW w:w="2694" w:type="dxa"/>
            <w:shd w:val="clear" w:color="auto" w:fill="auto"/>
            <w:vAlign w:val="center"/>
          </w:tcPr>
          <w:p w:rsidR="00EA7F29" w:rsidRPr="00337CC5" w:rsidRDefault="00282ED6" w:rsidP="00EA7F29">
            <w:pPr>
              <w:suppressAutoHyphens/>
              <w:jc w:val="center"/>
              <w:rPr>
                <w:rFonts w:ascii="Times New Roman" w:hAnsi="Times New Roman" w:cs="Times New Roman"/>
                <w:sz w:val="22"/>
                <w:szCs w:val="22"/>
              </w:rPr>
            </w:pPr>
            <w:r w:rsidRPr="00337CC5">
              <w:rPr>
                <w:rFonts w:ascii="Times New Roman" w:hAnsi="Times New Roman" w:cs="Times New Roman"/>
                <w:sz w:val="22"/>
                <w:szCs w:val="22"/>
              </w:rPr>
              <w:t>Гравиметрија</w:t>
            </w:r>
          </w:p>
        </w:tc>
      </w:tr>
      <w:tr w:rsidR="00EA7F29" w:rsidRPr="00CA1619" w:rsidTr="00101022">
        <w:trPr>
          <w:trHeight w:val="899"/>
        </w:trPr>
        <w:tc>
          <w:tcPr>
            <w:tcW w:w="4106" w:type="dxa"/>
            <w:shd w:val="clear" w:color="auto" w:fill="auto"/>
            <w:vAlign w:val="center"/>
          </w:tcPr>
          <w:p w:rsidR="00EA7F29" w:rsidRPr="00337CC5" w:rsidRDefault="00282ED6" w:rsidP="00EA7F29">
            <w:pPr>
              <w:suppressAutoHyphens/>
              <w:jc w:val="center"/>
              <w:rPr>
                <w:rFonts w:ascii="Times New Roman" w:hAnsi="Times New Roman" w:cs="Times New Roman"/>
                <w:sz w:val="22"/>
                <w:szCs w:val="22"/>
              </w:rPr>
            </w:pPr>
            <w:r w:rsidRPr="00337CC5">
              <w:rPr>
                <w:rFonts w:ascii="Times New Roman" w:hAnsi="Times New Roman" w:cs="Times New Roman"/>
                <w:sz w:val="22"/>
                <w:szCs w:val="22"/>
              </w:rPr>
              <w:t xml:space="preserve">Одређивање сумпор-диоксида </w:t>
            </w:r>
          </w:p>
        </w:tc>
        <w:tc>
          <w:tcPr>
            <w:tcW w:w="2835" w:type="dxa"/>
            <w:shd w:val="clear" w:color="auto" w:fill="auto"/>
            <w:vAlign w:val="center"/>
          </w:tcPr>
          <w:p w:rsidR="00EA7F29" w:rsidRPr="00337CC5" w:rsidRDefault="00282ED6" w:rsidP="00EA7F29">
            <w:pPr>
              <w:suppressAutoHyphens/>
              <w:jc w:val="center"/>
              <w:rPr>
                <w:rFonts w:ascii="Times New Roman" w:hAnsi="Times New Roman" w:cs="Times New Roman"/>
                <w:sz w:val="22"/>
                <w:szCs w:val="22"/>
              </w:rPr>
            </w:pPr>
            <w:r w:rsidRPr="00337CC5">
              <w:rPr>
                <w:rFonts w:ascii="Times New Roman" w:hAnsi="Times New Roman" w:cs="Times New Roman"/>
                <w:sz w:val="22"/>
                <w:szCs w:val="22"/>
              </w:rPr>
              <w:t>Интерна акредитована метода</w:t>
            </w:r>
          </w:p>
        </w:tc>
        <w:tc>
          <w:tcPr>
            <w:tcW w:w="2694" w:type="dxa"/>
            <w:shd w:val="clear" w:color="auto" w:fill="auto"/>
            <w:vAlign w:val="center"/>
          </w:tcPr>
          <w:p w:rsidR="00EA7F29" w:rsidRPr="00337CC5" w:rsidRDefault="00282ED6" w:rsidP="00EA7F29">
            <w:pPr>
              <w:suppressAutoHyphens/>
              <w:jc w:val="center"/>
              <w:rPr>
                <w:rFonts w:ascii="Times New Roman" w:hAnsi="Times New Roman" w:cs="Times New Roman"/>
                <w:sz w:val="22"/>
                <w:szCs w:val="22"/>
              </w:rPr>
            </w:pPr>
            <w:r w:rsidRPr="00337CC5">
              <w:rPr>
                <w:rFonts w:ascii="Times New Roman" w:hAnsi="Times New Roman" w:cs="Times New Roman"/>
                <w:sz w:val="22"/>
                <w:szCs w:val="22"/>
              </w:rPr>
              <w:t>Спектрофотометрија</w:t>
            </w:r>
          </w:p>
        </w:tc>
      </w:tr>
      <w:tr w:rsidR="00282ED6" w:rsidRPr="00AB7B5D" w:rsidTr="00101022">
        <w:trPr>
          <w:trHeight w:val="911"/>
        </w:trPr>
        <w:tc>
          <w:tcPr>
            <w:tcW w:w="4106" w:type="dxa"/>
            <w:shd w:val="clear" w:color="auto" w:fill="auto"/>
            <w:vAlign w:val="center"/>
          </w:tcPr>
          <w:p w:rsidR="00282ED6" w:rsidRPr="00337CC5" w:rsidRDefault="00282ED6" w:rsidP="00282ED6">
            <w:pPr>
              <w:suppressAutoHyphens/>
              <w:jc w:val="center"/>
              <w:rPr>
                <w:rFonts w:ascii="Times New Roman" w:hAnsi="Times New Roman" w:cs="Times New Roman"/>
                <w:sz w:val="22"/>
                <w:szCs w:val="22"/>
              </w:rPr>
            </w:pPr>
            <w:r w:rsidRPr="00337CC5">
              <w:rPr>
                <w:rFonts w:ascii="Times New Roman" w:hAnsi="Times New Roman" w:cs="Times New Roman"/>
                <w:sz w:val="22"/>
                <w:szCs w:val="22"/>
              </w:rPr>
              <w:t>Одређивање азот-диоксида</w:t>
            </w:r>
          </w:p>
        </w:tc>
        <w:tc>
          <w:tcPr>
            <w:tcW w:w="2835" w:type="dxa"/>
            <w:shd w:val="clear" w:color="auto" w:fill="auto"/>
            <w:vAlign w:val="center"/>
          </w:tcPr>
          <w:p w:rsidR="00282ED6" w:rsidRPr="00337CC5" w:rsidRDefault="00282ED6" w:rsidP="00282ED6">
            <w:pPr>
              <w:suppressAutoHyphens/>
              <w:jc w:val="center"/>
              <w:rPr>
                <w:rFonts w:ascii="Times New Roman" w:hAnsi="Times New Roman" w:cs="Times New Roman"/>
                <w:sz w:val="22"/>
                <w:szCs w:val="22"/>
              </w:rPr>
            </w:pPr>
            <w:r w:rsidRPr="00337CC5">
              <w:rPr>
                <w:rFonts w:ascii="Times New Roman" w:hAnsi="Times New Roman" w:cs="Times New Roman"/>
                <w:sz w:val="22"/>
                <w:szCs w:val="22"/>
              </w:rPr>
              <w:t>Интерна акредитована метода</w:t>
            </w:r>
          </w:p>
        </w:tc>
        <w:tc>
          <w:tcPr>
            <w:tcW w:w="2694" w:type="dxa"/>
            <w:shd w:val="clear" w:color="auto" w:fill="auto"/>
            <w:vAlign w:val="center"/>
          </w:tcPr>
          <w:p w:rsidR="00282ED6" w:rsidRPr="00337CC5" w:rsidRDefault="00282ED6" w:rsidP="00282ED6">
            <w:pPr>
              <w:suppressAutoHyphens/>
              <w:jc w:val="center"/>
              <w:rPr>
                <w:rFonts w:ascii="Times New Roman" w:hAnsi="Times New Roman" w:cs="Times New Roman"/>
                <w:sz w:val="22"/>
                <w:szCs w:val="22"/>
              </w:rPr>
            </w:pPr>
            <w:r w:rsidRPr="00337CC5">
              <w:rPr>
                <w:rFonts w:ascii="Times New Roman" w:hAnsi="Times New Roman" w:cs="Times New Roman"/>
                <w:sz w:val="22"/>
                <w:szCs w:val="22"/>
              </w:rPr>
              <w:t>Спектрофотометрија</w:t>
            </w:r>
          </w:p>
        </w:tc>
      </w:tr>
    </w:tbl>
    <w:p w:rsidR="00EA7F29" w:rsidRPr="00EA4602" w:rsidRDefault="00EA7F29" w:rsidP="00337CC5">
      <w:pPr>
        <w:jc w:val="center"/>
        <w:rPr>
          <w:rFonts w:ascii="Times New Roman" w:hAnsi="Times New Roman" w:cs="Times New Roman"/>
          <w:b/>
          <w:sz w:val="22"/>
          <w:szCs w:val="22"/>
          <w:lang w:val="ru-RU"/>
        </w:rPr>
      </w:pPr>
      <w:r w:rsidRPr="00EA4602">
        <w:rPr>
          <w:rFonts w:ascii="Times New Roman" w:hAnsi="Times New Roman" w:cs="Times New Roman"/>
          <w:b/>
          <w:sz w:val="22"/>
          <w:szCs w:val="22"/>
          <w:lang w:val="ru-RU"/>
        </w:rPr>
        <w:t xml:space="preserve">Табела </w:t>
      </w:r>
      <w:r w:rsidR="00337CC5" w:rsidRPr="00EA4602">
        <w:rPr>
          <w:rFonts w:ascii="Times New Roman" w:hAnsi="Times New Roman" w:cs="Times New Roman"/>
          <w:b/>
          <w:sz w:val="22"/>
          <w:szCs w:val="22"/>
          <w:lang w:val="ru-RU"/>
        </w:rPr>
        <w:t>10</w:t>
      </w:r>
      <w:r w:rsidRPr="00EA4602">
        <w:rPr>
          <w:rFonts w:ascii="Times New Roman" w:hAnsi="Times New Roman" w:cs="Times New Roman"/>
          <w:b/>
          <w:sz w:val="22"/>
          <w:szCs w:val="22"/>
          <w:lang w:val="ru-RU"/>
        </w:rPr>
        <w:t>. Анализирани параметри и методе коришћене при одређивању</w:t>
      </w:r>
    </w:p>
    <w:p w:rsidR="00282ED6" w:rsidRPr="00EA4602" w:rsidRDefault="00282ED6" w:rsidP="00EA7F29">
      <w:pPr>
        <w:rPr>
          <w:rFonts w:ascii="Times New Roman" w:hAnsi="Times New Roman" w:cs="Times New Roman"/>
          <w:bCs/>
          <w:sz w:val="24"/>
          <w:szCs w:val="24"/>
          <w:lang w:val="ru-RU"/>
        </w:rPr>
      </w:pPr>
    </w:p>
    <w:p w:rsidR="00282ED6" w:rsidRPr="00EA4602" w:rsidRDefault="00282ED6" w:rsidP="00337CC5">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Узорковање ваздуха као и пратеће анализе вршене су континуално на једном мерном месту током 204 дана* током 7 месеци. </w:t>
      </w:r>
    </w:p>
    <w:p w:rsidR="00282ED6" w:rsidRPr="00EA4602" w:rsidRDefault="00282ED6" w:rsidP="00EA7F29">
      <w:pPr>
        <w:rPr>
          <w:rFonts w:ascii="Times New Roman" w:hAnsi="Times New Roman" w:cs="Times New Roman"/>
          <w:bCs/>
          <w:sz w:val="24"/>
          <w:szCs w:val="24"/>
          <w:lang w:val="ru-RU"/>
        </w:rPr>
      </w:pPr>
    </w:p>
    <w:p w:rsidR="00A14B6F" w:rsidRPr="00EA4602" w:rsidRDefault="00A14B6F" w:rsidP="00EA7F29">
      <w:pPr>
        <w:rPr>
          <w:rFonts w:ascii="Times New Roman" w:hAnsi="Times New Roman" w:cs="Times New Roman"/>
          <w:bCs/>
          <w:sz w:val="24"/>
          <w:szCs w:val="24"/>
          <w:lang w:val="ru-RU"/>
        </w:rPr>
      </w:pPr>
    </w:p>
    <w:p w:rsidR="00A14B6F" w:rsidRPr="00EA4602" w:rsidRDefault="00A14B6F" w:rsidP="00EA7F29">
      <w:pPr>
        <w:rPr>
          <w:rFonts w:ascii="Times New Roman" w:hAnsi="Times New Roman" w:cs="Times New Roman"/>
          <w:bCs/>
          <w:sz w:val="24"/>
          <w:szCs w:val="24"/>
          <w:lang w:val="ru-RU"/>
        </w:rPr>
      </w:pPr>
    </w:p>
    <w:p w:rsidR="00A14B6F" w:rsidRPr="00EA4602" w:rsidRDefault="00A14B6F" w:rsidP="00EA7F29">
      <w:pPr>
        <w:rPr>
          <w:rFonts w:ascii="Times New Roman" w:hAnsi="Times New Roman" w:cs="Times New Roman"/>
          <w:bCs/>
          <w:sz w:val="24"/>
          <w:szCs w:val="24"/>
          <w:lang w:val="ru-RU"/>
        </w:rPr>
      </w:pPr>
    </w:p>
    <w:p w:rsidR="00A14B6F" w:rsidRPr="00EA4602" w:rsidRDefault="00A14B6F" w:rsidP="00EA7F29">
      <w:pPr>
        <w:rPr>
          <w:rFonts w:ascii="Times New Roman" w:hAnsi="Times New Roman" w:cs="Times New Roman"/>
          <w:bCs/>
          <w:sz w:val="24"/>
          <w:szCs w:val="24"/>
          <w:lang w:val="ru-RU"/>
        </w:rPr>
      </w:pPr>
    </w:p>
    <w:p w:rsidR="00A14B6F" w:rsidRPr="00EA4602" w:rsidRDefault="00A14B6F" w:rsidP="00EA7F29">
      <w:pPr>
        <w:rPr>
          <w:rFonts w:ascii="Times New Roman" w:hAnsi="Times New Roman" w:cs="Times New Roman"/>
          <w:bCs/>
          <w:sz w:val="24"/>
          <w:szCs w:val="24"/>
          <w:lang w:val="ru-RU"/>
        </w:rPr>
      </w:pPr>
    </w:p>
    <w:p w:rsidR="00A14B6F" w:rsidRPr="00EA4602" w:rsidRDefault="00A14B6F" w:rsidP="00EA7F29">
      <w:pPr>
        <w:rPr>
          <w:rFonts w:ascii="Times New Roman" w:hAnsi="Times New Roman" w:cs="Times New Roman"/>
          <w:bCs/>
          <w:sz w:val="24"/>
          <w:szCs w:val="24"/>
          <w:lang w:val="ru-RU"/>
        </w:rPr>
      </w:pPr>
    </w:p>
    <w:p w:rsidR="00A14B6F" w:rsidRPr="00EA4602" w:rsidRDefault="00A14B6F" w:rsidP="00EA7F29">
      <w:pPr>
        <w:rPr>
          <w:rFonts w:ascii="Times New Roman" w:hAnsi="Times New Roman" w:cs="Times New Roman"/>
          <w:bCs/>
          <w:sz w:val="24"/>
          <w:szCs w:val="24"/>
          <w:lang w:val="ru-RU"/>
        </w:rPr>
      </w:pPr>
    </w:p>
    <w:p w:rsidR="00A14B6F" w:rsidRPr="00EA4602" w:rsidRDefault="00A14B6F" w:rsidP="00EA7F29">
      <w:pPr>
        <w:rPr>
          <w:rFonts w:ascii="Times New Roman" w:hAnsi="Times New Roman" w:cs="Times New Roman"/>
          <w:bCs/>
          <w:sz w:val="24"/>
          <w:szCs w:val="24"/>
          <w:lang w:val="ru-RU"/>
        </w:rPr>
      </w:pPr>
    </w:p>
    <w:p w:rsidR="00A14B6F" w:rsidRPr="00EA4602" w:rsidRDefault="00A14B6F" w:rsidP="00EA7F29">
      <w:pPr>
        <w:rPr>
          <w:rFonts w:ascii="Times New Roman" w:hAnsi="Times New Roman" w:cs="Times New Roman"/>
          <w:bCs/>
          <w:sz w:val="24"/>
          <w:szCs w:val="24"/>
          <w:lang w:val="ru-RU"/>
        </w:rPr>
      </w:pPr>
    </w:p>
    <w:p w:rsidR="00282ED6" w:rsidRDefault="00282ED6" w:rsidP="00A14B6F">
      <w:pPr>
        <w:jc w:val="center"/>
        <w:rPr>
          <w:rFonts w:ascii="Times New Roman" w:hAnsi="Times New Roman" w:cs="Times New Roman"/>
          <w:bCs/>
          <w:sz w:val="24"/>
          <w:szCs w:val="24"/>
        </w:rPr>
      </w:pPr>
      <w:r w:rsidRPr="008D7264">
        <w:rPr>
          <w:noProof/>
        </w:rPr>
        <w:drawing>
          <wp:inline distT="0" distB="0" distL="0" distR="0">
            <wp:extent cx="5731510" cy="3492485"/>
            <wp:effectExtent l="0" t="0" r="2540" b="13335"/>
            <wp:docPr id="24830850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329F" w:rsidRPr="00EA4602" w:rsidRDefault="0091329F" w:rsidP="006537E7">
      <w:pPr>
        <w:jc w:val="center"/>
        <w:rPr>
          <w:rFonts w:ascii="Times New Roman" w:hAnsi="Times New Roman" w:cs="Times New Roman"/>
          <w:bCs/>
          <w:sz w:val="22"/>
          <w:szCs w:val="22"/>
          <w:lang w:val="ru-RU"/>
        </w:rPr>
      </w:pPr>
      <w:r w:rsidRPr="00EA4602">
        <w:rPr>
          <w:rFonts w:ascii="Times New Roman" w:hAnsi="Times New Roman" w:cs="Times New Roman"/>
          <w:bCs/>
          <w:sz w:val="22"/>
          <w:szCs w:val="22"/>
          <w:lang w:val="ru-RU"/>
        </w:rPr>
        <w:t xml:space="preserve">График 8. Приказ средњих вредности резултата одређивања масене концентрације суспендованих честица </w:t>
      </w:r>
      <w:r>
        <w:rPr>
          <w:rFonts w:ascii="Times New Roman" w:hAnsi="Times New Roman" w:cs="Times New Roman"/>
          <w:bCs/>
          <w:sz w:val="24"/>
          <w:szCs w:val="24"/>
        </w:rPr>
        <w:t>PM</w:t>
      </w:r>
      <w:r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w:t>
      </w:r>
      <w:r w:rsidRPr="00EA4602">
        <w:rPr>
          <w:rFonts w:ascii="Times New Roman" w:hAnsi="Times New Roman" w:cs="Times New Roman"/>
          <w:bCs/>
          <w:sz w:val="22"/>
          <w:szCs w:val="22"/>
          <w:lang w:val="ru-RU"/>
        </w:rPr>
        <w:t>у 2022. години (црвена линија - ГВ од 50 µ</w:t>
      </w:r>
      <w:r w:rsidR="0085596A">
        <w:rPr>
          <w:rFonts w:ascii="Times New Roman" w:hAnsi="Times New Roman" w:cs="Times New Roman"/>
          <w:bCs/>
          <w:sz w:val="22"/>
          <w:szCs w:val="22"/>
        </w:rPr>
        <w:t>g</w:t>
      </w:r>
      <w:r w:rsidRPr="00EA4602">
        <w:rPr>
          <w:rFonts w:ascii="Times New Roman" w:hAnsi="Times New Roman" w:cs="Times New Roman"/>
          <w:bCs/>
          <w:sz w:val="22"/>
          <w:szCs w:val="22"/>
          <w:lang w:val="ru-RU"/>
        </w:rPr>
        <w:t>/</w:t>
      </w:r>
      <w:r w:rsidR="0085596A">
        <w:rPr>
          <w:rFonts w:ascii="Times New Roman" w:hAnsi="Times New Roman" w:cs="Times New Roman"/>
          <w:bCs/>
          <w:sz w:val="22"/>
          <w:szCs w:val="22"/>
        </w:rPr>
        <w:t>m</w:t>
      </w:r>
      <w:r w:rsidRPr="00EA4602">
        <w:rPr>
          <w:rFonts w:ascii="Times New Roman" w:hAnsi="Times New Roman" w:cs="Times New Roman"/>
          <w:bCs/>
          <w:sz w:val="22"/>
          <w:szCs w:val="22"/>
          <w:vertAlign w:val="superscript"/>
          <w:lang w:val="ru-RU"/>
        </w:rPr>
        <w:t>3</w:t>
      </w:r>
      <w:r w:rsidRPr="00EA4602">
        <w:rPr>
          <w:rFonts w:ascii="Times New Roman" w:hAnsi="Times New Roman" w:cs="Times New Roman"/>
          <w:bCs/>
          <w:sz w:val="22"/>
          <w:szCs w:val="22"/>
          <w:lang w:val="ru-RU"/>
        </w:rPr>
        <w:t>, висина стуба - средња месечна вредност мерења, подаци о опсегу мерења на месечном нивоу налазе се исписани изнад стубова)</w:t>
      </w:r>
    </w:p>
    <w:p w:rsidR="0091329F" w:rsidRPr="00EA4602" w:rsidRDefault="0091329F" w:rsidP="00A14B6F">
      <w:pPr>
        <w:jc w:val="center"/>
        <w:rPr>
          <w:rFonts w:ascii="Times New Roman" w:hAnsi="Times New Roman" w:cs="Times New Roman"/>
          <w:bCs/>
          <w:sz w:val="22"/>
          <w:szCs w:val="22"/>
          <w:lang w:val="ru-RU"/>
        </w:rPr>
      </w:pPr>
    </w:p>
    <w:p w:rsidR="0091329F" w:rsidRPr="00EA4602" w:rsidRDefault="0091329F" w:rsidP="00A14B6F">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Најнижа измерена вредност масене концентрације суспендованих честица </w:t>
      </w:r>
      <w:r>
        <w:rPr>
          <w:rFonts w:ascii="Times New Roman" w:hAnsi="Times New Roman" w:cs="Times New Roman"/>
          <w:bCs/>
          <w:sz w:val="24"/>
          <w:szCs w:val="24"/>
        </w:rPr>
        <w:t>PM</w:t>
      </w:r>
      <w:r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износила је 5.0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lang w:val="ru-RU"/>
        </w:rPr>
        <w:t>3 у августу док је највиша измерена вредност износила 84.2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lang w:val="ru-RU"/>
        </w:rPr>
        <w:t xml:space="preserve">3 у јануару 2022. године. Примећен је пораст концентрације </w:t>
      </w:r>
      <w:r w:rsidR="00337CC5">
        <w:rPr>
          <w:rFonts w:ascii="Times New Roman" w:hAnsi="Times New Roman" w:cs="Times New Roman"/>
          <w:bCs/>
          <w:sz w:val="24"/>
          <w:szCs w:val="24"/>
        </w:rPr>
        <w:t>PM</w:t>
      </w:r>
      <w:r w:rsidR="00337CC5" w:rsidRPr="00EA4602">
        <w:rPr>
          <w:rFonts w:ascii="Times New Roman" w:hAnsi="Times New Roman" w:cs="Times New Roman"/>
          <w:bCs/>
          <w:sz w:val="24"/>
          <w:szCs w:val="24"/>
          <w:vertAlign w:val="subscript"/>
          <w:lang w:val="ru-RU"/>
        </w:rPr>
        <w:t>10</w:t>
      </w:r>
      <w:r w:rsidR="006537E7" w:rsidRPr="00EA4602">
        <w:rPr>
          <w:rFonts w:ascii="Times New Roman" w:hAnsi="Times New Roman" w:cs="Times New Roman"/>
          <w:bCs/>
          <w:sz w:val="24"/>
          <w:szCs w:val="24"/>
          <w:lang w:val="ru-RU"/>
        </w:rPr>
        <w:t xml:space="preserve"> </w:t>
      </w:r>
      <w:r w:rsidRPr="00EA4602">
        <w:rPr>
          <w:rFonts w:ascii="Times New Roman" w:hAnsi="Times New Roman" w:cs="Times New Roman"/>
          <w:bCs/>
          <w:sz w:val="24"/>
          <w:szCs w:val="24"/>
          <w:lang w:val="ru-RU"/>
        </w:rPr>
        <w:t xml:space="preserve">честица током јесени </w:t>
      </w:r>
      <w:r w:rsidR="006537E7" w:rsidRPr="00EA4602">
        <w:rPr>
          <w:rFonts w:ascii="Times New Roman" w:hAnsi="Times New Roman" w:cs="Times New Roman"/>
          <w:bCs/>
          <w:sz w:val="24"/>
          <w:szCs w:val="24"/>
          <w:lang w:val="ru-RU"/>
        </w:rPr>
        <w:t>и</w:t>
      </w:r>
      <w:r w:rsidRPr="00EA4602">
        <w:rPr>
          <w:rFonts w:ascii="Times New Roman" w:hAnsi="Times New Roman" w:cs="Times New Roman"/>
          <w:bCs/>
          <w:sz w:val="24"/>
          <w:szCs w:val="24"/>
          <w:lang w:val="ru-RU"/>
        </w:rPr>
        <w:t xml:space="preserve"> током зимских месеци. Овај пораст се може деовест у везу са грејном сезоном </w:t>
      </w:r>
      <w:r w:rsidR="006537E7" w:rsidRPr="00EA4602">
        <w:rPr>
          <w:rFonts w:ascii="Times New Roman" w:hAnsi="Times New Roman" w:cs="Times New Roman"/>
          <w:bCs/>
          <w:sz w:val="24"/>
          <w:szCs w:val="24"/>
          <w:lang w:val="ru-RU"/>
        </w:rPr>
        <w:t xml:space="preserve">и </w:t>
      </w:r>
      <w:r w:rsidRPr="00EA4602">
        <w:rPr>
          <w:rFonts w:ascii="Times New Roman" w:hAnsi="Times New Roman" w:cs="Times New Roman"/>
          <w:bCs/>
          <w:sz w:val="24"/>
          <w:szCs w:val="24"/>
          <w:lang w:val="ru-RU"/>
        </w:rPr>
        <w:t xml:space="preserve">отпуштањем веће количине штетних гасова из појединачних ложишта домаћинстава у атмосферу. Средња годишња вредност концентрације </w:t>
      </w:r>
      <w:r w:rsidR="00337CC5">
        <w:rPr>
          <w:rFonts w:ascii="Times New Roman" w:hAnsi="Times New Roman" w:cs="Times New Roman"/>
          <w:bCs/>
          <w:sz w:val="24"/>
          <w:szCs w:val="24"/>
        </w:rPr>
        <w:t>PM</w:t>
      </w:r>
      <w:r w:rsidR="00337CC5"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у 2022. годину износи 35.6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lang w:val="ru-RU"/>
        </w:rPr>
        <w:t>3 што је испод граничне вредности за једну календарску годину (40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lang w:val="ru-RU"/>
        </w:rPr>
        <w:t xml:space="preserve">3). </w:t>
      </w:r>
    </w:p>
    <w:p w:rsidR="0091329F" w:rsidRPr="00EA4602" w:rsidRDefault="0091329F" w:rsidP="00A14B6F">
      <w:pPr>
        <w:ind w:left="-284"/>
        <w:jc w:val="both"/>
        <w:rPr>
          <w:rFonts w:ascii="Times New Roman" w:hAnsi="Times New Roman" w:cs="Times New Roman"/>
          <w:bCs/>
          <w:sz w:val="24"/>
          <w:szCs w:val="24"/>
          <w:lang w:val="ru-RU"/>
        </w:rPr>
      </w:pPr>
    </w:p>
    <w:p w:rsidR="0091329F" w:rsidRPr="00EA4602" w:rsidRDefault="0091329F" w:rsidP="00A14B6F">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Измерене вредности </w:t>
      </w:r>
      <w:r w:rsidR="00337CC5">
        <w:rPr>
          <w:rFonts w:ascii="Times New Roman" w:hAnsi="Times New Roman" w:cs="Times New Roman"/>
          <w:bCs/>
          <w:sz w:val="24"/>
          <w:szCs w:val="24"/>
        </w:rPr>
        <w:t>PM</w:t>
      </w:r>
      <w:r w:rsidR="00337CC5"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биле су на или изнад граничних вредности (ГВ = 50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lang w:val="ru-RU"/>
        </w:rPr>
        <w:t>3) током 57 (27.94%) дана у наведеном периоду, што је изнад дозвољеног одступања (35 дана изнад дневне ГВ**)</w:t>
      </w:r>
      <w:r w:rsidR="006537E7" w:rsidRPr="00EA4602">
        <w:rPr>
          <w:rFonts w:ascii="Times New Roman" w:hAnsi="Times New Roman" w:cs="Times New Roman"/>
          <w:bCs/>
          <w:sz w:val="24"/>
          <w:szCs w:val="24"/>
          <w:lang w:val="ru-RU"/>
        </w:rPr>
        <w:t>.</w:t>
      </w:r>
    </w:p>
    <w:p w:rsidR="006537E7" w:rsidRPr="00EA4602" w:rsidRDefault="006537E7" w:rsidP="0091329F">
      <w:pPr>
        <w:rPr>
          <w:rFonts w:ascii="Times New Roman" w:hAnsi="Times New Roman" w:cs="Times New Roman"/>
          <w:bCs/>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sz w:val="22"/>
          <w:szCs w:val="22"/>
          <w:lang w:val="ru-RU"/>
        </w:rPr>
      </w:pPr>
    </w:p>
    <w:p w:rsidR="00A14B6F" w:rsidRPr="00EA4602" w:rsidRDefault="00A14B6F" w:rsidP="00A14B6F">
      <w:pPr>
        <w:rPr>
          <w:rFonts w:ascii="Times New Roman" w:hAnsi="Times New Roman" w:cs="Times New Roman"/>
          <w:bCs/>
          <w:sz w:val="22"/>
          <w:szCs w:val="22"/>
          <w:lang w:val="ru-RU"/>
        </w:rPr>
      </w:pPr>
    </w:p>
    <w:p w:rsidR="00A14B6F" w:rsidRPr="00EA4602" w:rsidRDefault="00A14B6F" w:rsidP="00A14B6F">
      <w:pPr>
        <w:rPr>
          <w:rFonts w:ascii="Times New Roman" w:hAnsi="Times New Roman" w:cs="Times New Roman"/>
          <w:bCs/>
          <w:sz w:val="22"/>
          <w:szCs w:val="22"/>
          <w:lang w:val="ru-RU"/>
        </w:rPr>
      </w:pPr>
    </w:p>
    <w:p w:rsidR="00A14B6F" w:rsidRPr="00EA4602" w:rsidRDefault="00A14B6F" w:rsidP="00A14B6F">
      <w:pPr>
        <w:tabs>
          <w:tab w:val="left" w:pos="5570"/>
        </w:tabs>
        <w:rPr>
          <w:rFonts w:ascii="Times New Roman" w:hAnsi="Times New Roman" w:cs="Times New Roman"/>
          <w:sz w:val="22"/>
          <w:szCs w:val="22"/>
          <w:lang w:val="ru-RU"/>
        </w:rPr>
      </w:pPr>
      <w:r w:rsidRPr="00EA4602">
        <w:rPr>
          <w:rFonts w:ascii="Times New Roman" w:hAnsi="Times New Roman" w:cs="Times New Roman"/>
          <w:sz w:val="22"/>
          <w:szCs w:val="22"/>
          <w:lang w:val="ru-RU"/>
        </w:rPr>
        <w:tab/>
      </w:r>
    </w:p>
    <w:p w:rsidR="00A14B6F" w:rsidRPr="00EA4602" w:rsidRDefault="00A14B6F" w:rsidP="00A14B6F">
      <w:pPr>
        <w:tabs>
          <w:tab w:val="left" w:pos="5570"/>
        </w:tabs>
        <w:rPr>
          <w:rFonts w:ascii="Times New Roman" w:hAnsi="Times New Roman" w:cs="Times New Roman"/>
          <w:sz w:val="22"/>
          <w:szCs w:val="22"/>
          <w:lang w:val="ru-RU"/>
        </w:rPr>
      </w:pPr>
    </w:p>
    <w:p w:rsidR="006537E7" w:rsidRDefault="006537E7" w:rsidP="00337CC5">
      <w:pPr>
        <w:jc w:val="center"/>
        <w:rPr>
          <w:rFonts w:ascii="Times New Roman" w:hAnsi="Times New Roman" w:cs="Times New Roman"/>
          <w:bCs/>
          <w:sz w:val="22"/>
          <w:szCs w:val="22"/>
        </w:rPr>
      </w:pPr>
      <w:r>
        <w:rPr>
          <w:noProof/>
        </w:rPr>
        <w:drawing>
          <wp:inline distT="0" distB="0" distL="0" distR="0">
            <wp:extent cx="4572000" cy="2743200"/>
            <wp:effectExtent l="0" t="0" r="0" b="0"/>
            <wp:docPr id="920499177"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8311DD2-47C0-819B-6DDB-52986BA99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37E7" w:rsidRPr="00EA4602" w:rsidRDefault="006537E7" w:rsidP="0091329F">
      <w:pPr>
        <w:rPr>
          <w:rFonts w:ascii="Times New Roman" w:hAnsi="Times New Roman" w:cs="Times New Roman"/>
          <w:bCs/>
          <w:sz w:val="22"/>
          <w:szCs w:val="22"/>
          <w:lang w:val="ru-RU"/>
        </w:rPr>
      </w:pPr>
      <w:r w:rsidRPr="00EA4602">
        <w:rPr>
          <w:rFonts w:ascii="Times New Roman" w:hAnsi="Times New Roman" w:cs="Times New Roman"/>
          <w:bCs/>
          <w:sz w:val="22"/>
          <w:szCs w:val="22"/>
          <w:lang w:val="ru-RU"/>
        </w:rPr>
        <w:t xml:space="preserve">График 9. Приказ броја дана у којима је прекорачена дневна ГВ по месецима у 2022. </w:t>
      </w:r>
      <w:r w:rsidR="00A8417A" w:rsidRPr="00EA4602">
        <w:rPr>
          <w:rFonts w:ascii="Times New Roman" w:hAnsi="Times New Roman" w:cs="Times New Roman"/>
          <w:bCs/>
          <w:sz w:val="22"/>
          <w:szCs w:val="22"/>
          <w:lang w:val="ru-RU"/>
        </w:rPr>
        <w:t>г</w:t>
      </w:r>
      <w:r w:rsidRPr="00EA4602">
        <w:rPr>
          <w:rFonts w:ascii="Times New Roman" w:hAnsi="Times New Roman" w:cs="Times New Roman"/>
          <w:bCs/>
          <w:sz w:val="22"/>
          <w:szCs w:val="22"/>
          <w:lang w:val="ru-RU"/>
        </w:rPr>
        <w:t>одини</w:t>
      </w:r>
    </w:p>
    <w:p w:rsidR="006537E7" w:rsidRPr="00EA4602" w:rsidRDefault="006537E7" w:rsidP="006537E7">
      <w:pPr>
        <w:jc w:val="both"/>
        <w:rPr>
          <w:rFonts w:ascii="Times New Roman" w:hAnsi="Times New Roman" w:cs="Times New Roman"/>
          <w:bCs/>
          <w:sz w:val="22"/>
          <w:szCs w:val="22"/>
          <w:lang w:val="ru-RU"/>
        </w:rPr>
      </w:pPr>
    </w:p>
    <w:p w:rsidR="006537E7" w:rsidRPr="00EA4602" w:rsidRDefault="006537E7" w:rsidP="00337CC5">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У узорцима ваздуха анализирани су гасовити полутанти, неорганске врсте. Сумпор-диоксид (</w:t>
      </w:r>
      <w:r w:rsidRPr="00337CC5">
        <w:rPr>
          <w:rFonts w:ascii="Times New Roman" w:hAnsi="Times New Roman" w:cs="Times New Roman"/>
          <w:bCs/>
          <w:sz w:val="24"/>
          <w:szCs w:val="24"/>
        </w:rPr>
        <w:t>SO</w:t>
      </w:r>
      <w:r w:rsidRPr="00EA4602">
        <w:rPr>
          <w:rFonts w:ascii="Times New Roman" w:hAnsi="Times New Roman" w:cs="Times New Roman"/>
          <w:bCs/>
          <w:sz w:val="24"/>
          <w:szCs w:val="24"/>
          <w:vertAlign w:val="subscript"/>
          <w:lang w:val="ru-RU"/>
        </w:rPr>
        <w:t>2</w:t>
      </w:r>
      <w:r w:rsidRPr="00EA4602">
        <w:rPr>
          <w:rFonts w:ascii="Times New Roman" w:hAnsi="Times New Roman" w:cs="Times New Roman"/>
          <w:bCs/>
          <w:sz w:val="24"/>
          <w:szCs w:val="24"/>
          <w:lang w:val="ru-RU"/>
        </w:rPr>
        <w:t>) је безбојни гас који настаје спаљивањем сумпора. Овај гас је нуспроизвод рада аутомобиллских мотора и фабричких постројења. Напада респираторни систем људи и животиња, а током киша се раствара у води при чему гради сумпорасту киселину (</w:t>
      </w:r>
      <w:r w:rsidRPr="00337CC5">
        <w:rPr>
          <w:rFonts w:ascii="Times New Roman" w:hAnsi="Times New Roman" w:cs="Times New Roman"/>
          <w:bCs/>
          <w:sz w:val="24"/>
          <w:szCs w:val="24"/>
        </w:rPr>
        <w:t>H</w:t>
      </w:r>
      <w:r w:rsidRPr="00EA4602">
        <w:rPr>
          <w:rFonts w:ascii="Times New Roman" w:hAnsi="Times New Roman" w:cs="Times New Roman"/>
          <w:bCs/>
          <w:sz w:val="24"/>
          <w:szCs w:val="24"/>
          <w:vertAlign w:val="subscript"/>
          <w:lang w:val="ru-RU"/>
        </w:rPr>
        <w:t>2</w:t>
      </w:r>
      <w:r w:rsidRPr="00337CC5">
        <w:rPr>
          <w:rFonts w:ascii="Times New Roman" w:hAnsi="Times New Roman" w:cs="Times New Roman"/>
          <w:bCs/>
          <w:sz w:val="24"/>
          <w:szCs w:val="24"/>
        </w:rPr>
        <w:t>SO</w:t>
      </w:r>
      <w:r w:rsidRPr="00EA4602">
        <w:rPr>
          <w:rFonts w:ascii="Times New Roman" w:hAnsi="Times New Roman" w:cs="Times New Roman"/>
          <w:bCs/>
          <w:sz w:val="24"/>
          <w:szCs w:val="24"/>
          <w:vertAlign w:val="subscript"/>
          <w:lang w:val="ru-RU"/>
        </w:rPr>
        <w:t xml:space="preserve">3 </w:t>
      </w:r>
      <w:r w:rsidRPr="00EA4602">
        <w:rPr>
          <w:rFonts w:ascii="Times New Roman" w:hAnsi="Times New Roman" w:cs="Times New Roman"/>
          <w:bCs/>
          <w:sz w:val="24"/>
          <w:szCs w:val="24"/>
          <w:lang w:val="ru-RU"/>
        </w:rPr>
        <w:t xml:space="preserve">) која оштећује биљке, металне конструкције </w:t>
      </w:r>
      <w:r w:rsidR="00337CC5" w:rsidRPr="00EA4602">
        <w:rPr>
          <w:rFonts w:ascii="Times New Roman" w:hAnsi="Times New Roman" w:cs="Times New Roman"/>
          <w:bCs/>
          <w:sz w:val="24"/>
          <w:szCs w:val="24"/>
          <w:lang w:val="ru-RU"/>
        </w:rPr>
        <w:t xml:space="preserve">и </w:t>
      </w:r>
      <w:r w:rsidRPr="00EA4602">
        <w:rPr>
          <w:rFonts w:ascii="Times New Roman" w:hAnsi="Times New Roman" w:cs="Times New Roman"/>
          <w:bCs/>
          <w:sz w:val="24"/>
          <w:szCs w:val="24"/>
          <w:lang w:val="ru-RU"/>
        </w:rPr>
        <w:t>грађевине.</w:t>
      </w:r>
    </w:p>
    <w:p w:rsidR="006537E7" w:rsidRPr="00EA4602" w:rsidRDefault="006537E7" w:rsidP="00337CC5">
      <w:pPr>
        <w:ind w:left="-284"/>
        <w:jc w:val="both"/>
        <w:rPr>
          <w:rFonts w:ascii="Times New Roman" w:hAnsi="Times New Roman" w:cs="Times New Roman"/>
          <w:bCs/>
          <w:sz w:val="24"/>
          <w:szCs w:val="24"/>
          <w:lang w:val="ru-RU"/>
        </w:rPr>
      </w:pPr>
    </w:p>
    <w:p w:rsidR="006537E7" w:rsidRPr="00EA4602" w:rsidRDefault="006537E7" w:rsidP="00337CC5">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Одређивањем садржаја </w:t>
      </w:r>
      <w:r w:rsidRPr="00337CC5">
        <w:rPr>
          <w:rFonts w:ascii="Times New Roman" w:hAnsi="Times New Roman" w:cs="Times New Roman"/>
          <w:bCs/>
          <w:sz w:val="24"/>
          <w:szCs w:val="24"/>
        </w:rPr>
        <w:t>SO</w:t>
      </w:r>
      <w:r w:rsidRPr="00EA4602">
        <w:rPr>
          <w:rFonts w:ascii="Times New Roman" w:hAnsi="Times New Roman" w:cs="Times New Roman"/>
          <w:bCs/>
          <w:sz w:val="24"/>
          <w:szCs w:val="24"/>
          <w:vertAlign w:val="subscript"/>
          <w:lang w:val="ru-RU"/>
        </w:rPr>
        <w:t>2</w:t>
      </w:r>
      <w:r w:rsidRPr="00EA4602">
        <w:rPr>
          <w:rFonts w:ascii="Times New Roman" w:hAnsi="Times New Roman" w:cs="Times New Roman"/>
          <w:bCs/>
          <w:sz w:val="24"/>
          <w:szCs w:val="24"/>
          <w:lang w:val="ru-RU"/>
        </w:rPr>
        <w:t xml:space="preserve"> у узорцима ваздуха добијени су резултати нижи од границе детекције (&lt;20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за сваки узорак који је анализиран. Дневна гранична вредност износи 125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док ГВ за једну календарску годину износи 50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Сви добијени резутати су испод граничних вредности. </w:t>
      </w:r>
    </w:p>
    <w:p w:rsidR="006537E7" w:rsidRPr="00EA4602" w:rsidRDefault="006537E7" w:rsidP="00337CC5">
      <w:pPr>
        <w:ind w:left="-284"/>
        <w:jc w:val="both"/>
        <w:rPr>
          <w:rFonts w:ascii="Times New Roman" w:hAnsi="Times New Roman" w:cs="Times New Roman"/>
          <w:bCs/>
          <w:sz w:val="24"/>
          <w:szCs w:val="24"/>
          <w:lang w:val="ru-RU"/>
        </w:rPr>
      </w:pPr>
    </w:p>
    <w:p w:rsidR="006537E7" w:rsidRPr="00EA4602" w:rsidRDefault="006537E7" w:rsidP="00337CC5">
      <w:pPr>
        <w:ind w:left="-284"/>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У тексту испод наведени су резултати анализе </w:t>
      </w:r>
      <w:r w:rsidRPr="00337CC5">
        <w:rPr>
          <w:rFonts w:ascii="Times New Roman" w:hAnsi="Times New Roman" w:cs="Times New Roman"/>
          <w:bCs/>
          <w:sz w:val="24"/>
          <w:szCs w:val="24"/>
        </w:rPr>
        <w:t>NO</w:t>
      </w:r>
      <w:r w:rsidRPr="00337CC5">
        <w:rPr>
          <w:rFonts w:ascii="Times New Roman" w:hAnsi="Times New Roman" w:cs="Times New Roman"/>
          <w:bCs/>
          <w:sz w:val="24"/>
          <w:szCs w:val="24"/>
          <w:vertAlign w:val="subscript"/>
        </w:rPr>
        <w:t>x</w:t>
      </w:r>
      <w:r w:rsidRPr="00EA4602">
        <w:rPr>
          <w:rFonts w:ascii="Times New Roman" w:hAnsi="Times New Roman" w:cs="Times New Roman"/>
          <w:bCs/>
          <w:sz w:val="24"/>
          <w:szCs w:val="24"/>
          <w:lang w:val="ru-RU"/>
        </w:rPr>
        <w:t xml:space="preserve"> (изражених као </w:t>
      </w:r>
      <w:r w:rsidRPr="00337CC5">
        <w:rPr>
          <w:rFonts w:ascii="Times New Roman" w:hAnsi="Times New Roman" w:cs="Times New Roman"/>
          <w:bCs/>
          <w:sz w:val="24"/>
          <w:szCs w:val="24"/>
        </w:rPr>
        <w:t>NO</w:t>
      </w:r>
      <w:r w:rsidRPr="00EA4602">
        <w:rPr>
          <w:rFonts w:ascii="Times New Roman" w:hAnsi="Times New Roman" w:cs="Times New Roman"/>
          <w:bCs/>
          <w:sz w:val="24"/>
          <w:szCs w:val="24"/>
          <w:vertAlign w:val="subscript"/>
          <w:lang w:val="ru-RU"/>
        </w:rPr>
        <w:t>2</w:t>
      </w:r>
      <w:r w:rsidRPr="00EA4602">
        <w:rPr>
          <w:rFonts w:ascii="Times New Roman" w:hAnsi="Times New Roman" w:cs="Times New Roman"/>
          <w:bCs/>
          <w:sz w:val="24"/>
          <w:szCs w:val="24"/>
          <w:lang w:val="ru-RU"/>
        </w:rPr>
        <w:t xml:space="preserve">). У хемији </w:t>
      </w:r>
      <w:r w:rsidR="00337CC5" w:rsidRPr="00337CC5">
        <w:rPr>
          <w:rFonts w:ascii="Times New Roman" w:hAnsi="Times New Roman" w:cs="Times New Roman"/>
          <w:bCs/>
          <w:sz w:val="24"/>
          <w:szCs w:val="24"/>
        </w:rPr>
        <w:t>NO</w:t>
      </w:r>
      <w:r w:rsidR="00337CC5" w:rsidRPr="00337CC5">
        <w:rPr>
          <w:rFonts w:ascii="Times New Roman" w:hAnsi="Times New Roman" w:cs="Times New Roman"/>
          <w:bCs/>
          <w:sz w:val="24"/>
          <w:szCs w:val="24"/>
          <w:vertAlign w:val="subscript"/>
        </w:rPr>
        <w:t>x</w:t>
      </w:r>
      <w:r w:rsidRPr="00EA4602">
        <w:rPr>
          <w:rFonts w:ascii="Times New Roman" w:hAnsi="Times New Roman" w:cs="Times New Roman"/>
          <w:bCs/>
          <w:sz w:val="24"/>
          <w:szCs w:val="24"/>
          <w:lang w:val="ru-RU"/>
        </w:rPr>
        <w:t xml:space="preserve"> је скраћеница за азот-моноксид и азот-диоксид. Ови гасови доприносе стварању смога и киселих киша и имају директан утицај на тропосферски озон. </w:t>
      </w:r>
      <w:r w:rsidR="00337CC5" w:rsidRPr="00337CC5">
        <w:rPr>
          <w:rFonts w:ascii="Times New Roman" w:hAnsi="Times New Roman" w:cs="Times New Roman"/>
          <w:bCs/>
          <w:sz w:val="24"/>
          <w:szCs w:val="24"/>
        </w:rPr>
        <w:t>NO</w:t>
      </w:r>
      <w:r w:rsidR="00337CC5" w:rsidRPr="00337CC5">
        <w:rPr>
          <w:rFonts w:ascii="Times New Roman" w:hAnsi="Times New Roman" w:cs="Times New Roman"/>
          <w:bCs/>
          <w:sz w:val="24"/>
          <w:szCs w:val="24"/>
          <w:vertAlign w:val="subscript"/>
        </w:rPr>
        <w:t>x</w:t>
      </w:r>
      <w:r w:rsidRPr="00EA4602">
        <w:rPr>
          <w:rFonts w:ascii="Times New Roman" w:hAnsi="Times New Roman" w:cs="Times New Roman"/>
          <w:bCs/>
          <w:sz w:val="24"/>
          <w:szCs w:val="24"/>
          <w:lang w:val="ru-RU"/>
        </w:rPr>
        <w:t xml:space="preserve"> настају у реакцији азота и кисеоника током </w:t>
      </w:r>
      <w:r w:rsidRPr="00DD09F9">
        <w:rPr>
          <w:rFonts w:ascii="Times New Roman" w:hAnsi="Times New Roman" w:cs="Times New Roman"/>
          <w:bCs/>
          <w:sz w:val="24"/>
          <w:szCs w:val="24"/>
          <w:lang w:val="ru-RU"/>
        </w:rPr>
        <w:t>сагоревања угљо</w:t>
      </w:r>
      <w:r w:rsidR="000C18AE" w:rsidRPr="00DD09F9">
        <w:rPr>
          <w:rFonts w:ascii="Times New Roman" w:hAnsi="Times New Roman" w:cs="Times New Roman"/>
          <w:bCs/>
          <w:sz w:val="24"/>
          <w:szCs w:val="24"/>
          <w:lang w:val="ru-RU"/>
        </w:rPr>
        <w:t>вод</w:t>
      </w:r>
      <w:r w:rsidRPr="00DD09F9">
        <w:rPr>
          <w:rFonts w:ascii="Times New Roman" w:hAnsi="Times New Roman" w:cs="Times New Roman"/>
          <w:bCs/>
          <w:sz w:val="24"/>
          <w:szCs w:val="24"/>
          <w:lang w:val="ru-RU"/>
        </w:rPr>
        <w:t>оничних</w:t>
      </w:r>
      <w:r w:rsidRPr="00EA4602">
        <w:rPr>
          <w:rFonts w:ascii="Times New Roman" w:hAnsi="Times New Roman" w:cs="Times New Roman"/>
          <w:bCs/>
          <w:sz w:val="24"/>
          <w:szCs w:val="24"/>
          <w:lang w:val="ru-RU"/>
        </w:rPr>
        <w:t xml:space="preserve"> горива, на пример у мотору аутомобила.</w:t>
      </w:r>
    </w:p>
    <w:p w:rsidR="006537E7" w:rsidRPr="00EA4602" w:rsidRDefault="006537E7"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6537E7">
      <w:pPr>
        <w:jc w:val="both"/>
        <w:rPr>
          <w:rFonts w:ascii="Times New Roman" w:hAnsi="Times New Roman" w:cs="Times New Roman"/>
          <w:bCs/>
          <w:sz w:val="22"/>
          <w:szCs w:val="22"/>
          <w:lang w:val="ru-RU"/>
        </w:rPr>
      </w:pPr>
    </w:p>
    <w:p w:rsidR="00A14B6F" w:rsidRPr="00EA4602" w:rsidRDefault="00A14B6F" w:rsidP="00A14B6F">
      <w:pPr>
        <w:jc w:val="center"/>
        <w:rPr>
          <w:rFonts w:ascii="Times New Roman" w:hAnsi="Times New Roman" w:cs="Times New Roman"/>
          <w:bCs/>
          <w:sz w:val="22"/>
          <w:szCs w:val="22"/>
          <w:lang w:val="ru-RU"/>
        </w:rPr>
      </w:pPr>
    </w:p>
    <w:p w:rsidR="006537E7" w:rsidRDefault="006537E7" w:rsidP="006537E7">
      <w:pPr>
        <w:jc w:val="both"/>
        <w:rPr>
          <w:rFonts w:ascii="Times New Roman" w:hAnsi="Times New Roman" w:cs="Times New Roman"/>
          <w:b/>
          <w:sz w:val="22"/>
          <w:szCs w:val="22"/>
        </w:rPr>
      </w:pPr>
      <w:r w:rsidRPr="008D7264">
        <w:rPr>
          <w:noProof/>
        </w:rPr>
        <w:drawing>
          <wp:inline distT="0" distB="0" distL="0" distR="0">
            <wp:extent cx="5731510" cy="3848880"/>
            <wp:effectExtent l="0" t="0" r="2540" b="18415"/>
            <wp:docPr id="198080743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537E7" w:rsidRPr="00EA4602" w:rsidRDefault="007F399D" w:rsidP="006537E7">
      <w:pPr>
        <w:jc w:val="both"/>
        <w:rPr>
          <w:rFonts w:ascii="Times New Roman" w:hAnsi="Times New Roman" w:cs="Times New Roman"/>
          <w:bCs/>
          <w:lang w:val="ru-RU"/>
        </w:rPr>
      </w:pPr>
      <w:r w:rsidRPr="00EA4602">
        <w:rPr>
          <w:rFonts w:ascii="Times New Roman" w:hAnsi="Times New Roman" w:cs="Times New Roman"/>
          <w:bCs/>
          <w:lang w:val="ru-RU"/>
        </w:rPr>
        <w:t xml:space="preserve">График 10. Приказ средњих вредности резултата одређивања масене концентрације суспендованих честица </w:t>
      </w:r>
      <w:r w:rsidR="004253DD" w:rsidRPr="00EA4602">
        <w:rPr>
          <w:rFonts w:ascii="Times New Roman" w:hAnsi="Times New Roman" w:cs="Times New Roman"/>
          <w:bCs/>
          <w:lang w:val="ru-RU"/>
        </w:rPr>
        <w:t>Р</w:t>
      </w:r>
      <w:r w:rsidRPr="00EA4602">
        <w:rPr>
          <w:rFonts w:ascii="Times New Roman" w:hAnsi="Times New Roman" w:cs="Times New Roman"/>
          <w:bCs/>
          <w:lang w:val="ru-RU"/>
        </w:rPr>
        <w:t>М</w:t>
      </w:r>
      <w:r w:rsidRPr="00EA4602">
        <w:rPr>
          <w:rFonts w:ascii="Times New Roman" w:hAnsi="Times New Roman" w:cs="Times New Roman"/>
          <w:bCs/>
          <w:vertAlign w:val="subscript"/>
          <w:lang w:val="ru-RU"/>
        </w:rPr>
        <w:t xml:space="preserve">10 </w:t>
      </w:r>
      <w:r w:rsidRPr="00EA4602">
        <w:rPr>
          <w:rFonts w:ascii="Times New Roman" w:hAnsi="Times New Roman" w:cs="Times New Roman"/>
          <w:bCs/>
          <w:lang w:val="ru-RU"/>
        </w:rPr>
        <w:t>у 2022. години (висина стуба - средња месечна вредност мерења, подаци о опсегу мерења на месечном нивоу налазе се исписани изнад стубова)</w:t>
      </w:r>
    </w:p>
    <w:p w:rsidR="007F399D" w:rsidRPr="00EA4602" w:rsidRDefault="007F399D" w:rsidP="006537E7">
      <w:pPr>
        <w:jc w:val="both"/>
        <w:rPr>
          <w:rFonts w:ascii="Times New Roman" w:hAnsi="Times New Roman" w:cs="Times New Roman"/>
          <w:bCs/>
          <w:lang w:val="ru-RU"/>
        </w:rPr>
      </w:pPr>
    </w:p>
    <w:p w:rsidR="007F399D" w:rsidRPr="00EA4602" w:rsidRDefault="007F399D" w:rsidP="00A14B6F">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Измерене вредности концентрације </w:t>
      </w:r>
      <w:r w:rsidRPr="006537E7">
        <w:rPr>
          <w:rFonts w:ascii="Times New Roman" w:hAnsi="Times New Roman" w:cs="Times New Roman"/>
          <w:color w:val="202122"/>
          <w:sz w:val="24"/>
          <w:szCs w:val="24"/>
        </w:rPr>
        <w:t>NO</w:t>
      </w:r>
      <w:r w:rsidRPr="00EA4602">
        <w:rPr>
          <w:rFonts w:ascii="Times New Roman" w:hAnsi="Times New Roman" w:cs="Times New Roman"/>
          <w:color w:val="202122"/>
          <w:sz w:val="24"/>
          <w:szCs w:val="24"/>
          <w:vertAlign w:val="subscript"/>
          <w:lang w:val="ru-RU"/>
        </w:rPr>
        <w:t>2</w:t>
      </w:r>
      <w:r w:rsidRPr="00EA4602">
        <w:rPr>
          <w:rFonts w:ascii="Times New Roman" w:hAnsi="Times New Roman" w:cs="Times New Roman"/>
          <w:bCs/>
          <w:sz w:val="24"/>
          <w:szCs w:val="24"/>
          <w:lang w:val="ru-RU"/>
        </w:rPr>
        <w:t xml:space="preserve"> ни у једном дану нису прелазиле дневну ГВ  (ГВ = 85,0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Средња годишња вредност концентрације </w:t>
      </w:r>
      <w:r w:rsidRPr="006537E7">
        <w:rPr>
          <w:rFonts w:ascii="Times New Roman" w:hAnsi="Times New Roman" w:cs="Times New Roman"/>
          <w:color w:val="202122"/>
          <w:sz w:val="24"/>
          <w:szCs w:val="24"/>
        </w:rPr>
        <w:t>NO</w:t>
      </w:r>
      <w:r w:rsidRPr="00EA4602">
        <w:rPr>
          <w:rFonts w:ascii="Times New Roman" w:hAnsi="Times New Roman" w:cs="Times New Roman"/>
          <w:color w:val="202122"/>
          <w:sz w:val="24"/>
          <w:szCs w:val="24"/>
          <w:vertAlign w:val="subscript"/>
          <w:lang w:val="ru-RU"/>
        </w:rPr>
        <w:t>2</w:t>
      </w:r>
      <w:r w:rsidRPr="00EA4602">
        <w:rPr>
          <w:rFonts w:ascii="Times New Roman" w:hAnsi="Times New Roman" w:cs="Times New Roman"/>
          <w:bCs/>
          <w:sz w:val="24"/>
          <w:szCs w:val="24"/>
          <w:lang w:val="ru-RU"/>
        </w:rPr>
        <w:t xml:space="preserve"> у 2022. години износи 11.55 µг/м</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што је испод граничне вредности за једну календарску годину (40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w:t>
      </w:r>
    </w:p>
    <w:p w:rsidR="007F399D" w:rsidRPr="00EA4602" w:rsidRDefault="007F399D" w:rsidP="00A14B6F">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Примећује се да се током зимских месеци јавља повећање концентрације </w:t>
      </w:r>
      <w:r w:rsidRPr="006537E7">
        <w:rPr>
          <w:rFonts w:ascii="Times New Roman" w:hAnsi="Times New Roman" w:cs="Times New Roman"/>
          <w:color w:val="202122"/>
          <w:sz w:val="24"/>
          <w:szCs w:val="24"/>
        </w:rPr>
        <w:t>NO</w:t>
      </w:r>
      <w:r w:rsidRPr="00EA4602">
        <w:rPr>
          <w:rFonts w:ascii="Times New Roman" w:hAnsi="Times New Roman" w:cs="Times New Roman"/>
          <w:color w:val="202122"/>
          <w:sz w:val="24"/>
          <w:szCs w:val="24"/>
          <w:vertAlign w:val="subscript"/>
          <w:lang w:val="ru-RU"/>
        </w:rPr>
        <w:t>х</w:t>
      </w:r>
      <w:r w:rsidRPr="00EA4602">
        <w:rPr>
          <w:rFonts w:ascii="Times New Roman" w:hAnsi="Times New Roman" w:cs="Times New Roman"/>
          <w:bCs/>
          <w:sz w:val="24"/>
          <w:szCs w:val="24"/>
          <w:lang w:val="ru-RU"/>
        </w:rPr>
        <w:t xml:space="preserve"> у односу на летње месеце, може се претпоставити да је оваква промена узрокована грејном сезоном и утицајем појединачних ложишта.</w:t>
      </w:r>
    </w:p>
    <w:p w:rsidR="007F399D" w:rsidRPr="00EA4602" w:rsidRDefault="007F399D" w:rsidP="00A14B6F">
      <w:pPr>
        <w:spacing w:after="160"/>
        <w:rPr>
          <w:rFonts w:ascii="Times New Roman" w:hAnsi="Times New Roman" w:cs="Times New Roman"/>
          <w:bCs/>
          <w:sz w:val="24"/>
          <w:szCs w:val="24"/>
          <w:lang w:val="ru-RU"/>
        </w:rPr>
      </w:pPr>
      <w:r w:rsidRPr="00EA4602">
        <w:rPr>
          <w:rFonts w:ascii="Times New Roman" w:hAnsi="Times New Roman" w:cs="Times New Roman"/>
          <w:bCs/>
          <w:sz w:val="24"/>
          <w:szCs w:val="24"/>
          <w:lang w:val="ru-RU"/>
        </w:rPr>
        <w:br w:type="page"/>
      </w:r>
    </w:p>
    <w:p w:rsidR="00597602" w:rsidRPr="00EA4602" w:rsidRDefault="00597602" w:rsidP="00597602">
      <w:pPr>
        <w:rPr>
          <w:lang w:val="ru-RU"/>
        </w:rPr>
      </w:pPr>
    </w:p>
    <w:p w:rsidR="007F399D" w:rsidRDefault="00337CC5" w:rsidP="00337CC5">
      <w:pPr>
        <w:pStyle w:val="Heading3"/>
      </w:pPr>
      <w:bookmarkStart w:id="43" w:name="_Toc152849688"/>
      <w:r>
        <w:t>5</w:t>
      </w:r>
      <w:r w:rsidR="007F399D" w:rsidRPr="006F77D7">
        <w:t>.1.</w:t>
      </w:r>
      <w:r w:rsidR="003E46BB">
        <w:t>3</w:t>
      </w:r>
      <w:r w:rsidR="007F399D" w:rsidRPr="006F77D7">
        <w:t xml:space="preserve"> </w:t>
      </w:r>
      <w:r w:rsidR="007F399D" w:rsidRPr="007F399D">
        <w:t>Мерења Завода за јавно здравље Сомбор</w:t>
      </w:r>
      <w:bookmarkEnd w:id="43"/>
    </w:p>
    <w:p w:rsidR="007F399D" w:rsidRPr="00EA4602" w:rsidRDefault="007F399D" w:rsidP="007F399D">
      <w:pPr>
        <w:spacing w:line="0" w:lineRule="atLeast"/>
        <w:jc w:val="both"/>
        <w:rPr>
          <w:rFonts w:ascii="Times New Roman" w:eastAsia="Times New Roman" w:hAnsi="Times New Roman"/>
          <w:b/>
          <w:sz w:val="28"/>
          <w:szCs w:val="28"/>
          <w:lang w:val="ru-RU"/>
        </w:rPr>
      </w:pPr>
    </w:p>
    <w:p w:rsidR="007F399D" w:rsidRPr="00EA4602" w:rsidRDefault="0032364A"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Мерења Завода за јавно здравље Сомбор нису вршена као саставни део система мерења квалитета ваздуха прописаних Законом о заштити ваздуха. Завод за јавно здравље Сомбор је вршио мерења у оквиру програма и активности из области јавног здравља</w:t>
      </w:r>
      <w:r w:rsidR="0085596A" w:rsidRPr="00EA4602">
        <w:rPr>
          <w:rFonts w:ascii="Times New Roman" w:hAnsi="Times New Roman" w:cs="Times New Roman"/>
          <w:bCs/>
          <w:sz w:val="24"/>
          <w:szCs w:val="24"/>
          <w:lang w:val="ru-RU"/>
        </w:rPr>
        <w:t xml:space="preserve"> кроз рад Савета за јавно здравље а преко Одељења за друштвене делатности</w:t>
      </w:r>
      <w:r w:rsidR="007F399D" w:rsidRPr="00EA4602">
        <w:rPr>
          <w:rFonts w:ascii="Times New Roman" w:hAnsi="Times New Roman" w:cs="Times New Roman"/>
          <w:bCs/>
          <w:sz w:val="24"/>
          <w:szCs w:val="24"/>
          <w:lang w:val="ru-RU"/>
        </w:rPr>
        <w:t xml:space="preserve">. Након, сагледавања добијених резултата и ова мерења се узимају за обраду и приказ квалитета ваздуха у </w:t>
      </w:r>
      <w:r w:rsidRPr="00EA4602">
        <w:rPr>
          <w:rFonts w:ascii="Times New Roman" w:hAnsi="Times New Roman" w:cs="Times New Roman"/>
          <w:bCs/>
          <w:sz w:val="24"/>
          <w:szCs w:val="24"/>
          <w:lang w:val="ru-RU"/>
        </w:rPr>
        <w:t>Граду</w:t>
      </w:r>
      <w:r w:rsidR="007F399D" w:rsidRPr="00EA4602">
        <w:rPr>
          <w:rFonts w:ascii="Times New Roman" w:hAnsi="Times New Roman" w:cs="Times New Roman"/>
          <w:bCs/>
          <w:sz w:val="24"/>
          <w:szCs w:val="24"/>
          <w:lang w:val="ru-RU"/>
        </w:rPr>
        <w:t xml:space="preserve"> Сомбор</w:t>
      </w:r>
      <w:r w:rsidRPr="00EA4602">
        <w:rPr>
          <w:rFonts w:ascii="Times New Roman" w:hAnsi="Times New Roman" w:cs="Times New Roman"/>
          <w:bCs/>
          <w:sz w:val="24"/>
          <w:szCs w:val="24"/>
          <w:lang w:val="ru-RU"/>
        </w:rPr>
        <w:t>у</w:t>
      </w:r>
      <w:r w:rsidR="007F399D" w:rsidRPr="00EA4602">
        <w:rPr>
          <w:rFonts w:ascii="Times New Roman" w:hAnsi="Times New Roman" w:cs="Times New Roman"/>
          <w:bCs/>
          <w:sz w:val="24"/>
          <w:szCs w:val="24"/>
          <w:lang w:val="ru-RU"/>
        </w:rPr>
        <w:t>.</w:t>
      </w:r>
    </w:p>
    <w:p w:rsidR="007F399D" w:rsidRPr="00EA4602" w:rsidRDefault="007F399D" w:rsidP="007F399D">
      <w:pPr>
        <w:spacing w:line="0" w:lineRule="atLeast"/>
        <w:jc w:val="both"/>
        <w:rPr>
          <w:rFonts w:ascii="Times New Roman" w:hAnsi="Times New Roman" w:cs="Times New Roman"/>
          <w:bCs/>
          <w:sz w:val="24"/>
          <w:szCs w:val="24"/>
          <w:lang w:val="ru-RU"/>
        </w:rPr>
      </w:pPr>
    </w:p>
    <w:p w:rsidR="007F399D" w:rsidRPr="00EA4602" w:rsidRDefault="007F399D" w:rsidP="00597602">
      <w:pPr>
        <w:spacing w:after="160"/>
        <w:rPr>
          <w:rFonts w:ascii="Times New Roman" w:hAnsi="Times New Roman" w:cs="Times New Roman"/>
          <w:bCs/>
          <w:sz w:val="24"/>
          <w:szCs w:val="24"/>
          <w:lang w:val="ru-RU"/>
        </w:rPr>
      </w:pPr>
      <w:r w:rsidRPr="00EA4602">
        <w:rPr>
          <w:rFonts w:ascii="Times New Roman" w:hAnsi="Times New Roman" w:cs="Times New Roman"/>
          <w:bCs/>
          <w:sz w:val="24"/>
          <w:szCs w:val="24"/>
          <w:lang w:val="ru-RU"/>
        </w:rPr>
        <w:t>Утврђивање квалитета ваздуха праћено је на два мерна места:</w:t>
      </w:r>
    </w:p>
    <w:p w:rsidR="007F399D" w:rsidRPr="00EA4602" w:rsidRDefault="007F399D"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1.</w:t>
      </w:r>
      <w:r w:rsidRPr="00EA4602">
        <w:rPr>
          <w:rFonts w:ascii="Times New Roman" w:hAnsi="Times New Roman" w:cs="Times New Roman"/>
          <w:bCs/>
          <w:sz w:val="24"/>
          <w:szCs w:val="24"/>
          <w:lang w:val="ru-RU"/>
        </w:rPr>
        <w:tab/>
        <w:t xml:space="preserve">Адреса: </w:t>
      </w:r>
      <w:r w:rsidR="00337CC5" w:rsidRPr="00EA4602">
        <w:rPr>
          <w:rFonts w:ascii="Times New Roman" w:hAnsi="Times New Roman" w:cs="Times New Roman"/>
          <w:bCs/>
          <w:sz w:val="24"/>
          <w:szCs w:val="24"/>
          <w:lang w:val="ru-RU"/>
        </w:rPr>
        <w:t>Ђ</w:t>
      </w:r>
      <w:r w:rsidRPr="00EA4602">
        <w:rPr>
          <w:rFonts w:ascii="Times New Roman" w:hAnsi="Times New Roman" w:cs="Times New Roman"/>
          <w:bCs/>
          <w:sz w:val="24"/>
          <w:szCs w:val="24"/>
          <w:lang w:val="ru-RU"/>
        </w:rPr>
        <w:t>уре Јакшића бб. Сомбор Е 19° 07' 15" Н 45° 47' 14"</w:t>
      </w:r>
    </w:p>
    <w:p w:rsidR="007F399D" w:rsidRPr="00EA4602" w:rsidRDefault="007F399D"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2.</w:t>
      </w:r>
      <w:r w:rsidRPr="00EA4602">
        <w:rPr>
          <w:rFonts w:ascii="Times New Roman" w:hAnsi="Times New Roman" w:cs="Times New Roman"/>
          <w:bCs/>
          <w:sz w:val="24"/>
          <w:szCs w:val="24"/>
          <w:lang w:val="ru-RU"/>
        </w:rPr>
        <w:tab/>
        <w:t>Адреса: Војвођанска 47, Сомбор Е 19° 30'   Н 45° 30'</w:t>
      </w:r>
    </w:p>
    <w:p w:rsidR="007F399D" w:rsidRPr="00EA4602" w:rsidRDefault="007F399D" w:rsidP="007F399D">
      <w:pPr>
        <w:spacing w:line="0" w:lineRule="atLeast"/>
        <w:jc w:val="both"/>
        <w:rPr>
          <w:rFonts w:ascii="Times New Roman" w:hAnsi="Times New Roman" w:cs="Times New Roman"/>
          <w:bCs/>
          <w:sz w:val="24"/>
          <w:szCs w:val="24"/>
          <w:lang w:val="ru-RU"/>
        </w:rPr>
      </w:pPr>
    </w:p>
    <w:p w:rsidR="007F399D" w:rsidRDefault="007F399D" w:rsidP="007F399D">
      <w:pPr>
        <w:spacing w:line="0" w:lineRule="atLeast"/>
        <w:jc w:val="both"/>
        <w:rPr>
          <w:rFonts w:ascii="Times New Roman" w:hAnsi="Times New Roman" w:cs="Times New Roman"/>
          <w:bCs/>
          <w:sz w:val="24"/>
          <w:szCs w:val="24"/>
        </w:rPr>
      </w:pPr>
      <w:r w:rsidRPr="00731AF6">
        <w:rPr>
          <w:b/>
          <w:noProof/>
          <w:szCs w:val="18"/>
        </w:rPr>
        <w:drawing>
          <wp:inline distT="0" distB="0" distL="0" distR="0">
            <wp:extent cx="5731510" cy="3262630"/>
            <wp:effectExtent l="0" t="0" r="2540" b="0"/>
            <wp:docPr id="245432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62630"/>
                    </a:xfrm>
                    <a:prstGeom prst="rect">
                      <a:avLst/>
                    </a:prstGeom>
                    <a:noFill/>
                    <a:ln>
                      <a:noFill/>
                    </a:ln>
                  </pic:spPr>
                </pic:pic>
              </a:graphicData>
            </a:graphic>
          </wp:inline>
        </w:drawing>
      </w:r>
    </w:p>
    <w:p w:rsidR="007F399D" w:rsidRPr="00EA4602" w:rsidRDefault="007F399D" w:rsidP="00597602">
      <w:pPr>
        <w:spacing w:line="0" w:lineRule="atLeast"/>
        <w:jc w:val="center"/>
        <w:rPr>
          <w:rFonts w:ascii="Times New Roman" w:hAnsi="Times New Roman" w:cs="Times New Roman"/>
          <w:bCs/>
          <w:sz w:val="24"/>
          <w:szCs w:val="24"/>
          <w:lang w:val="ru-RU"/>
        </w:rPr>
      </w:pPr>
      <w:r w:rsidRPr="00EA4602">
        <w:rPr>
          <w:rFonts w:ascii="Times New Roman" w:hAnsi="Times New Roman" w:cs="Times New Roman"/>
          <w:bCs/>
          <w:sz w:val="24"/>
          <w:szCs w:val="24"/>
          <w:lang w:val="ru-RU"/>
        </w:rPr>
        <w:t>Приказ 3. Мерно место, Ђуре Јакшића бб. Сомбор Е 19° 07' 15" Н 45° 47' 14"</w:t>
      </w:r>
    </w:p>
    <w:p w:rsidR="007F399D" w:rsidRPr="00EA4602" w:rsidRDefault="007F399D" w:rsidP="007F399D">
      <w:pPr>
        <w:spacing w:line="0" w:lineRule="atLeast"/>
        <w:jc w:val="both"/>
        <w:rPr>
          <w:rFonts w:ascii="Times New Roman" w:hAnsi="Times New Roman" w:cs="Times New Roman"/>
          <w:bCs/>
          <w:sz w:val="24"/>
          <w:szCs w:val="24"/>
          <w:lang w:val="ru-RU"/>
        </w:rPr>
      </w:pPr>
    </w:p>
    <w:p w:rsidR="007F399D" w:rsidRPr="00EA4602" w:rsidRDefault="007F399D" w:rsidP="007F399D">
      <w:pPr>
        <w:spacing w:line="0" w:lineRule="atLeast"/>
        <w:jc w:val="both"/>
        <w:rPr>
          <w:rFonts w:ascii="Times New Roman" w:hAnsi="Times New Roman" w:cs="Times New Roman"/>
          <w:bCs/>
          <w:sz w:val="24"/>
          <w:szCs w:val="24"/>
          <w:lang w:val="ru-RU"/>
        </w:rPr>
      </w:pPr>
    </w:p>
    <w:p w:rsidR="007F399D" w:rsidRPr="00EA4602" w:rsidRDefault="007F399D"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4"/>
        <w:gridCol w:w="4771"/>
      </w:tblGrid>
      <w:tr w:rsidR="007F399D" w:rsidRPr="00C24C58" w:rsidTr="00597602">
        <w:trPr>
          <w:jc w:val="center"/>
        </w:trPr>
        <w:tc>
          <w:tcPr>
            <w:tcW w:w="4694" w:type="dxa"/>
            <w:shd w:val="clear" w:color="auto" w:fill="auto"/>
          </w:tcPr>
          <w:p w:rsidR="007F399D" w:rsidRPr="00EA4602" w:rsidRDefault="007F399D" w:rsidP="00337CC5">
            <w:pPr>
              <w:suppressAutoHyphens/>
              <w:ind w:right="638"/>
              <w:jc w:val="both"/>
              <w:rPr>
                <w:rFonts w:ascii="Times New Roman" w:hAnsi="Times New Roman" w:cs="Times New Roman"/>
                <w:highlight w:val="magenta"/>
                <w:lang w:val="ru-RU"/>
              </w:rPr>
            </w:pPr>
            <w:r w:rsidRPr="00337CC5">
              <w:rPr>
                <w:rFonts w:ascii="Times New Roman" w:hAnsi="Times New Roman" w:cs="Times New Roman"/>
                <w:noProof/>
                <w:sz w:val="22"/>
                <w:szCs w:val="22"/>
              </w:rPr>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2371725" cy="2371725"/>
                  <wp:effectExtent l="0" t="0" r="9525" b="9525"/>
                  <wp:wrapSquare wrapText="bothSides"/>
                  <wp:docPr id="4243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anchor>
              </w:drawing>
            </w:r>
            <w:r w:rsidR="00597602" w:rsidRPr="00EA4602">
              <w:rPr>
                <w:rFonts w:ascii="Times New Roman" w:hAnsi="Times New Roman" w:cs="Times New Roman"/>
                <w:sz w:val="22"/>
                <w:szCs w:val="22"/>
                <w:lang w:val="ru-RU"/>
              </w:rPr>
              <w:t>С</w:t>
            </w:r>
            <w:r w:rsidRPr="00EA4602">
              <w:rPr>
                <w:rFonts w:ascii="Times New Roman" w:hAnsi="Times New Roman" w:cs="Times New Roman"/>
                <w:sz w:val="22"/>
                <w:szCs w:val="22"/>
                <w:lang w:val="ru-RU"/>
              </w:rPr>
              <w:t xml:space="preserve">лика </w:t>
            </w:r>
            <w:r w:rsidR="00337CC5" w:rsidRPr="00EA4602">
              <w:rPr>
                <w:rFonts w:ascii="Times New Roman" w:hAnsi="Times New Roman" w:cs="Times New Roman"/>
                <w:sz w:val="22"/>
                <w:szCs w:val="22"/>
                <w:lang w:val="ru-RU"/>
              </w:rPr>
              <w:t>8</w:t>
            </w:r>
            <w:r w:rsidRPr="00EA4602">
              <w:rPr>
                <w:rFonts w:ascii="Times New Roman" w:hAnsi="Times New Roman" w:cs="Times New Roman"/>
                <w:sz w:val="22"/>
                <w:szCs w:val="22"/>
                <w:lang w:val="ru-RU"/>
              </w:rPr>
              <w:t>. Седиментатор за таложне материје (фотографија достављена од стране Завода за јавно здравље Сомбор)</w:t>
            </w:r>
          </w:p>
        </w:tc>
        <w:tc>
          <w:tcPr>
            <w:tcW w:w="4771" w:type="dxa"/>
            <w:shd w:val="clear" w:color="auto" w:fill="auto"/>
          </w:tcPr>
          <w:p w:rsidR="007F399D" w:rsidRPr="00EA4602" w:rsidRDefault="007F399D" w:rsidP="00101022">
            <w:pPr>
              <w:tabs>
                <w:tab w:val="left" w:pos="2323"/>
              </w:tabs>
              <w:suppressAutoHyphens/>
              <w:ind w:right="638"/>
              <w:jc w:val="both"/>
              <w:rPr>
                <w:rFonts w:ascii="Times New Roman" w:hAnsi="Times New Roman" w:cs="Times New Roman"/>
                <w:lang w:val="ru-RU"/>
              </w:rPr>
            </w:pPr>
            <w:r w:rsidRPr="007F399D">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2560320" cy="2377440"/>
                  <wp:effectExtent l="0" t="0" r="0" b="3810"/>
                  <wp:wrapSquare wrapText="bothSides"/>
                  <wp:docPr id="214884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320" cy="2377440"/>
                          </a:xfrm>
                          <a:prstGeom prst="rect">
                            <a:avLst/>
                          </a:prstGeom>
                          <a:noFill/>
                          <a:ln>
                            <a:noFill/>
                          </a:ln>
                        </pic:spPr>
                      </pic:pic>
                    </a:graphicData>
                  </a:graphic>
                </wp:anchor>
              </w:drawing>
            </w:r>
            <w:r w:rsidRPr="00EA4602">
              <w:rPr>
                <w:rFonts w:ascii="Times New Roman" w:hAnsi="Times New Roman" w:cs="Times New Roman"/>
                <w:lang w:val="ru-RU"/>
              </w:rPr>
              <w:t xml:space="preserve"> </w:t>
            </w:r>
            <w:r w:rsidRPr="00EA4602">
              <w:rPr>
                <w:rFonts w:ascii="Times New Roman" w:hAnsi="Times New Roman" w:cs="Times New Roman"/>
                <w:sz w:val="22"/>
                <w:szCs w:val="22"/>
                <w:lang w:val="ru-RU"/>
              </w:rPr>
              <w:t xml:space="preserve">Слика </w:t>
            </w:r>
            <w:r w:rsidR="00337CC5" w:rsidRPr="00EA4602">
              <w:rPr>
                <w:rFonts w:ascii="Times New Roman" w:hAnsi="Times New Roman" w:cs="Times New Roman"/>
                <w:sz w:val="22"/>
                <w:szCs w:val="22"/>
                <w:lang w:val="ru-RU"/>
              </w:rPr>
              <w:t>9</w:t>
            </w:r>
            <w:r w:rsidRPr="00EA4602">
              <w:rPr>
                <w:rFonts w:ascii="Times New Roman" w:hAnsi="Times New Roman" w:cs="Times New Roman"/>
                <w:sz w:val="22"/>
                <w:szCs w:val="22"/>
                <w:lang w:val="ru-RU"/>
              </w:rPr>
              <w:t>. Дволинијски узоркивач ваздуха (фотографија достављена од стране Завода за јавно здравље Сомбор)</w:t>
            </w:r>
          </w:p>
        </w:tc>
      </w:tr>
    </w:tbl>
    <w:p w:rsidR="007F399D" w:rsidRPr="00EA4602" w:rsidRDefault="007F399D" w:rsidP="007F399D">
      <w:pPr>
        <w:spacing w:line="0" w:lineRule="atLeast"/>
        <w:jc w:val="both"/>
        <w:rPr>
          <w:rFonts w:ascii="Times New Roman" w:hAnsi="Times New Roman" w:cs="Times New Roman"/>
          <w:bCs/>
          <w:sz w:val="24"/>
          <w:szCs w:val="24"/>
          <w:lang w:val="ru-RU"/>
        </w:rPr>
      </w:pPr>
    </w:p>
    <w:p w:rsidR="007F399D" w:rsidRPr="00EA4602" w:rsidRDefault="007F399D" w:rsidP="00597602">
      <w:pPr>
        <w:jc w:val="both"/>
        <w:rPr>
          <w:rFonts w:ascii="Times New Roman" w:hAnsi="Times New Roman" w:cs="Times New Roman"/>
          <w:sz w:val="24"/>
          <w:szCs w:val="24"/>
          <w:lang w:val="ru-RU"/>
        </w:rPr>
      </w:pPr>
      <w:r w:rsidRPr="00EA4602">
        <w:rPr>
          <w:rFonts w:ascii="Times New Roman" w:hAnsi="Times New Roman" w:cs="Times New Roman"/>
          <w:sz w:val="24"/>
          <w:szCs w:val="24"/>
          <w:lang w:val="ru-RU"/>
        </w:rPr>
        <w:t>Узорковање ваздуха на овом мерном месту вршено је дволинијским узоркивачем ваздуха са два мерила протока “</w:t>
      </w:r>
      <w:r w:rsidR="00337CC5">
        <w:rPr>
          <w:rFonts w:ascii="Times New Roman" w:hAnsi="Times New Roman" w:cs="Times New Roman"/>
          <w:sz w:val="24"/>
          <w:szCs w:val="24"/>
        </w:rPr>
        <w:t>Mega</w:t>
      </w:r>
      <w:r w:rsidR="00337CC5" w:rsidRPr="00EA4602">
        <w:rPr>
          <w:rFonts w:ascii="Times New Roman" w:hAnsi="Times New Roman" w:cs="Times New Roman"/>
          <w:sz w:val="24"/>
          <w:szCs w:val="24"/>
          <w:lang w:val="ru-RU"/>
        </w:rPr>
        <w:t xml:space="preserve"> </w:t>
      </w:r>
      <w:r w:rsidR="00337CC5">
        <w:rPr>
          <w:rFonts w:ascii="Times New Roman" w:hAnsi="Times New Roman" w:cs="Times New Roman"/>
          <w:sz w:val="24"/>
          <w:szCs w:val="24"/>
        </w:rPr>
        <w:t>Solution</w:t>
      </w:r>
      <w:r w:rsidR="00337CC5" w:rsidRPr="00EA4602">
        <w:rPr>
          <w:rFonts w:ascii="Times New Roman" w:hAnsi="Times New Roman" w:cs="Times New Roman"/>
          <w:sz w:val="24"/>
          <w:szCs w:val="24"/>
          <w:lang w:val="ru-RU"/>
        </w:rPr>
        <w:t xml:space="preserve"> </w:t>
      </w:r>
      <w:r w:rsidR="00337CC5">
        <w:rPr>
          <w:rFonts w:ascii="Times New Roman" w:hAnsi="Times New Roman" w:cs="Times New Roman"/>
          <w:sz w:val="24"/>
          <w:szCs w:val="24"/>
        </w:rPr>
        <w:t>doo</w:t>
      </w:r>
      <w:r w:rsidR="00337CC5" w:rsidRPr="00EA4602">
        <w:rPr>
          <w:rFonts w:ascii="Times New Roman" w:hAnsi="Times New Roman" w:cs="Times New Roman"/>
          <w:sz w:val="24"/>
          <w:szCs w:val="24"/>
          <w:lang w:val="ru-RU"/>
        </w:rPr>
        <w:t xml:space="preserve"> </w:t>
      </w:r>
      <w:r w:rsidR="00337CC5">
        <w:rPr>
          <w:rFonts w:ascii="Times New Roman" w:hAnsi="Times New Roman" w:cs="Times New Roman"/>
          <w:sz w:val="24"/>
          <w:szCs w:val="24"/>
        </w:rPr>
        <w:t>Beograd</w:t>
      </w:r>
      <w:r w:rsidRPr="00EA4602">
        <w:rPr>
          <w:rFonts w:ascii="Times New Roman" w:hAnsi="Times New Roman" w:cs="Times New Roman"/>
          <w:sz w:val="24"/>
          <w:szCs w:val="24"/>
          <w:lang w:val="ru-RU"/>
        </w:rPr>
        <w:t xml:space="preserve">”, серијски број 5Г 8Д_В1_ПТ. Анализирани параметри као и методе коришћене при одређовању наведене су у табели </w:t>
      </w:r>
      <w:r w:rsidR="00A23B92" w:rsidRPr="00EA4602">
        <w:rPr>
          <w:rFonts w:ascii="Times New Roman" w:hAnsi="Times New Roman" w:cs="Times New Roman"/>
          <w:sz w:val="24"/>
          <w:szCs w:val="24"/>
          <w:lang w:val="ru-RU"/>
        </w:rPr>
        <w:t>11</w:t>
      </w:r>
      <w:r w:rsidRPr="00EA4602">
        <w:rPr>
          <w:rFonts w:ascii="Times New Roman" w:hAnsi="Times New Roman" w:cs="Times New Roman"/>
          <w:sz w:val="24"/>
          <w:szCs w:val="24"/>
          <w:lang w:val="ru-RU"/>
        </w:rPr>
        <w:t>.</w:t>
      </w: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both"/>
        <w:rPr>
          <w:rFonts w:ascii="Times New Roman" w:hAnsi="Times New Roman" w:cs="Times New Roman"/>
          <w:sz w:val="24"/>
          <w:szCs w:val="24"/>
          <w:lang w:val="ru-RU"/>
        </w:rPr>
      </w:pPr>
    </w:p>
    <w:p w:rsidR="003F12BC" w:rsidRPr="00EA4602" w:rsidRDefault="003F12BC" w:rsidP="007F399D">
      <w:pPr>
        <w:spacing w:line="0" w:lineRule="atLeast"/>
        <w:jc w:val="both"/>
        <w:rPr>
          <w:rFonts w:ascii="Times New Roman" w:hAnsi="Times New Roman" w:cs="Times New Roman"/>
          <w:sz w:val="24"/>
          <w:szCs w:val="24"/>
          <w:lang w:val="ru-RU"/>
        </w:rPr>
      </w:pPr>
    </w:p>
    <w:p w:rsidR="003F12BC" w:rsidRPr="00EA4602" w:rsidRDefault="003F12BC" w:rsidP="007F399D">
      <w:pPr>
        <w:spacing w:line="0" w:lineRule="atLeast"/>
        <w:jc w:val="both"/>
        <w:rPr>
          <w:rFonts w:ascii="Times New Roman" w:hAnsi="Times New Roman" w:cs="Times New Roman"/>
          <w:sz w:val="24"/>
          <w:szCs w:val="24"/>
          <w:lang w:val="ru-RU"/>
        </w:rPr>
      </w:pPr>
    </w:p>
    <w:p w:rsidR="007F399D" w:rsidRPr="00EA4602" w:rsidRDefault="007F399D" w:rsidP="007F399D">
      <w:pPr>
        <w:spacing w:line="0" w:lineRule="atLeast"/>
        <w:jc w:val="center"/>
        <w:rPr>
          <w:rFonts w:ascii="Times New Roman" w:hAnsi="Times New Roman" w:cs="Times New Roman"/>
          <w:b/>
          <w:bCs/>
          <w:sz w:val="22"/>
          <w:szCs w:val="22"/>
          <w:lang w:val="ru-RU"/>
        </w:rPr>
      </w:pPr>
      <w:r w:rsidRPr="00EA4602">
        <w:rPr>
          <w:rFonts w:ascii="Times New Roman" w:hAnsi="Times New Roman" w:cs="Times New Roman"/>
          <w:b/>
          <w:bCs/>
          <w:sz w:val="22"/>
          <w:szCs w:val="22"/>
          <w:lang w:val="ru-RU"/>
        </w:rPr>
        <w:t xml:space="preserve">Табела </w:t>
      </w:r>
      <w:r w:rsidR="003F12BC" w:rsidRPr="00EA4602">
        <w:rPr>
          <w:rFonts w:ascii="Times New Roman" w:hAnsi="Times New Roman" w:cs="Times New Roman"/>
          <w:b/>
          <w:bCs/>
          <w:sz w:val="22"/>
          <w:szCs w:val="22"/>
          <w:lang w:val="ru-RU"/>
        </w:rPr>
        <w:t>11</w:t>
      </w:r>
      <w:r w:rsidRPr="00EA4602">
        <w:rPr>
          <w:rFonts w:ascii="Times New Roman" w:hAnsi="Times New Roman" w:cs="Times New Roman"/>
          <w:b/>
          <w:bCs/>
          <w:sz w:val="22"/>
          <w:szCs w:val="22"/>
          <w:lang w:val="ru-RU"/>
        </w:rPr>
        <w:t>. Анализирани параметри и методе коришћене при одређивању</w:t>
      </w:r>
    </w:p>
    <w:tbl>
      <w:tblPr>
        <w:tblpPr w:leftFromText="180" w:rightFromText="180" w:vertAnchor="text" w:horzAnchor="margin" w:tblpXSpec="center" w:tblpY="279"/>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9"/>
        <w:gridCol w:w="2956"/>
        <w:gridCol w:w="2720"/>
      </w:tblGrid>
      <w:tr w:rsidR="007F399D" w:rsidRPr="00AB7B5D" w:rsidTr="00101022">
        <w:tc>
          <w:tcPr>
            <w:tcW w:w="3964" w:type="dxa"/>
            <w:shd w:val="clear" w:color="auto" w:fill="auto"/>
            <w:vAlign w:val="center"/>
          </w:tcPr>
          <w:p w:rsidR="007F399D" w:rsidRPr="003F12BC" w:rsidRDefault="008613C2" w:rsidP="007F399D">
            <w:pPr>
              <w:suppressAutoHyphens/>
              <w:jc w:val="center"/>
              <w:rPr>
                <w:rFonts w:ascii="Times New Roman" w:hAnsi="Times New Roman" w:cs="Times New Roman"/>
                <w:b/>
                <w:bCs/>
                <w:sz w:val="22"/>
                <w:szCs w:val="22"/>
              </w:rPr>
            </w:pPr>
            <w:r w:rsidRPr="003F12BC">
              <w:rPr>
                <w:rFonts w:ascii="Times New Roman" w:hAnsi="Times New Roman" w:cs="Times New Roman"/>
                <w:b/>
                <w:bCs/>
                <w:sz w:val="22"/>
                <w:szCs w:val="22"/>
              </w:rPr>
              <w:t>ИСПИТИВАНИ ПАРАМЕТАР</w:t>
            </w:r>
          </w:p>
        </w:tc>
        <w:tc>
          <w:tcPr>
            <w:tcW w:w="2948" w:type="dxa"/>
            <w:shd w:val="clear" w:color="auto" w:fill="auto"/>
            <w:vAlign w:val="center"/>
          </w:tcPr>
          <w:p w:rsidR="007F399D" w:rsidRPr="003F12BC" w:rsidRDefault="008613C2" w:rsidP="007F399D">
            <w:pPr>
              <w:suppressAutoHyphens/>
              <w:jc w:val="center"/>
              <w:rPr>
                <w:rFonts w:ascii="Times New Roman" w:hAnsi="Times New Roman" w:cs="Times New Roman"/>
                <w:b/>
                <w:bCs/>
                <w:sz w:val="22"/>
                <w:szCs w:val="22"/>
              </w:rPr>
            </w:pPr>
            <w:r w:rsidRPr="003F12BC">
              <w:rPr>
                <w:rFonts w:ascii="Times New Roman" w:hAnsi="Times New Roman" w:cs="Times New Roman"/>
                <w:b/>
                <w:bCs/>
                <w:sz w:val="22"/>
                <w:szCs w:val="22"/>
              </w:rPr>
              <w:t>МЕТОДА ОДРЕЂИВАЊА</w:t>
            </w:r>
          </w:p>
        </w:tc>
        <w:tc>
          <w:tcPr>
            <w:tcW w:w="2723" w:type="dxa"/>
            <w:shd w:val="clear" w:color="auto" w:fill="auto"/>
            <w:vAlign w:val="center"/>
          </w:tcPr>
          <w:p w:rsidR="007F399D" w:rsidRPr="003F12BC" w:rsidRDefault="008613C2" w:rsidP="007F399D">
            <w:pPr>
              <w:suppressAutoHyphens/>
              <w:jc w:val="center"/>
              <w:rPr>
                <w:rFonts w:ascii="Times New Roman" w:hAnsi="Times New Roman" w:cs="Times New Roman"/>
                <w:b/>
                <w:bCs/>
                <w:sz w:val="22"/>
                <w:szCs w:val="22"/>
              </w:rPr>
            </w:pPr>
            <w:r w:rsidRPr="003F12BC">
              <w:rPr>
                <w:rFonts w:ascii="Times New Roman" w:hAnsi="Times New Roman" w:cs="Times New Roman"/>
                <w:b/>
                <w:bCs/>
                <w:sz w:val="22"/>
                <w:szCs w:val="22"/>
              </w:rPr>
              <w:t>ТИП МЕТОДЕ</w:t>
            </w:r>
          </w:p>
        </w:tc>
      </w:tr>
      <w:tr w:rsidR="007F399D" w:rsidRPr="00AB7B5D" w:rsidTr="00597602">
        <w:trPr>
          <w:trHeight w:val="726"/>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чађи</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rPr>
            </w:pPr>
            <w:r w:rsidRPr="003F12BC">
              <w:rPr>
                <w:rFonts w:ascii="Times New Roman" w:hAnsi="Times New Roman" w:cs="Times New Roman"/>
                <w:color w:val="000000"/>
                <w:sz w:val="22"/>
                <w:szCs w:val="22"/>
              </w:rPr>
              <w:t>ISO 9835:1993</w:t>
            </w:r>
          </w:p>
        </w:tc>
        <w:tc>
          <w:tcPr>
            <w:tcW w:w="2723" w:type="dxa"/>
            <w:shd w:val="clear" w:color="auto" w:fill="auto"/>
            <w:vAlign w:val="center"/>
          </w:tcPr>
          <w:p w:rsidR="007F399D" w:rsidRPr="003F12BC" w:rsidRDefault="008613C2" w:rsidP="008613C2">
            <w:pPr>
              <w:suppressAutoHyphens/>
              <w:jc w:val="center"/>
              <w:rPr>
                <w:rFonts w:ascii="Times New Roman" w:hAnsi="Times New Roman" w:cs="Times New Roman"/>
                <w:color w:val="000000"/>
                <w:sz w:val="22"/>
                <w:szCs w:val="22"/>
              </w:rPr>
            </w:pPr>
            <w:r w:rsidRPr="003F12BC">
              <w:rPr>
                <w:rFonts w:ascii="Times New Roman" w:hAnsi="Times New Roman" w:cs="Times New Roman"/>
                <w:color w:val="000000"/>
                <w:sz w:val="22"/>
                <w:szCs w:val="22"/>
              </w:rPr>
              <w:t>Рефлектометријски</w:t>
            </w:r>
          </w:p>
        </w:tc>
      </w:tr>
      <w:tr w:rsidR="007F399D" w:rsidRPr="00AB7B5D" w:rsidTr="00101022">
        <w:trPr>
          <w:trHeight w:val="899"/>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сумпор-диоксида</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rPr>
            </w:pPr>
            <w:r w:rsidRPr="003F12BC">
              <w:rPr>
                <w:rFonts w:ascii="Times New Roman" w:hAnsi="Times New Roman" w:cs="Times New Roman"/>
                <w:color w:val="000000"/>
                <w:sz w:val="22"/>
                <w:szCs w:val="22"/>
              </w:rPr>
              <w:t>SRPS ISO 6767:1997</w:t>
            </w:r>
          </w:p>
          <w:p w:rsidR="007F399D" w:rsidRPr="003F12BC" w:rsidRDefault="007F399D" w:rsidP="008613C2">
            <w:pPr>
              <w:suppressAutoHyphens/>
              <w:jc w:val="center"/>
              <w:rPr>
                <w:rFonts w:ascii="Times New Roman" w:hAnsi="Times New Roman" w:cs="Times New Roman"/>
                <w:color w:val="000000"/>
                <w:sz w:val="22"/>
                <w:szCs w:val="22"/>
              </w:rPr>
            </w:pPr>
          </w:p>
        </w:tc>
        <w:tc>
          <w:tcPr>
            <w:tcW w:w="2723" w:type="dxa"/>
            <w:shd w:val="clear" w:color="auto" w:fill="auto"/>
            <w:vAlign w:val="center"/>
          </w:tcPr>
          <w:p w:rsidR="007F399D" w:rsidRPr="003F12BC" w:rsidRDefault="008613C2" w:rsidP="008613C2">
            <w:pPr>
              <w:suppressAutoHyphens/>
              <w:jc w:val="center"/>
              <w:rPr>
                <w:rFonts w:ascii="Times New Roman" w:hAnsi="Times New Roman" w:cs="Times New Roman"/>
                <w:color w:val="000000"/>
                <w:sz w:val="22"/>
                <w:szCs w:val="22"/>
              </w:rPr>
            </w:pPr>
            <w:r w:rsidRPr="003F12BC">
              <w:rPr>
                <w:rFonts w:ascii="Times New Roman" w:hAnsi="Times New Roman" w:cs="Times New Roman"/>
                <w:color w:val="000000"/>
                <w:sz w:val="22"/>
                <w:szCs w:val="22"/>
              </w:rPr>
              <w:t>Спектрофотометрија</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азот-диоксида</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rPr>
            </w:pPr>
            <w:r w:rsidRPr="003F12BC">
              <w:rPr>
                <w:rFonts w:ascii="Times New Roman" w:hAnsi="Times New Roman" w:cs="Times New Roman"/>
                <w:color w:val="000000"/>
                <w:sz w:val="22"/>
                <w:szCs w:val="22"/>
              </w:rPr>
              <w:t>SRPS ISO 6768:2001</w:t>
            </w:r>
          </w:p>
        </w:tc>
        <w:tc>
          <w:tcPr>
            <w:tcW w:w="2723" w:type="dxa"/>
            <w:shd w:val="clear" w:color="auto" w:fill="auto"/>
            <w:vAlign w:val="center"/>
          </w:tcPr>
          <w:p w:rsidR="007F399D" w:rsidRPr="003F12BC" w:rsidRDefault="008613C2" w:rsidP="008613C2">
            <w:pPr>
              <w:suppressAutoHyphens/>
              <w:jc w:val="center"/>
              <w:rPr>
                <w:rFonts w:ascii="Times New Roman" w:hAnsi="Times New Roman" w:cs="Times New Roman"/>
                <w:color w:val="000000"/>
                <w:sz w:val="22"/>
                <w:szCs w:val="22"/>
              </w:rPr>
            </w:pPr>
            <w:r w:rsidRPr="003F12BC">
              <w:rPr>
                <w:rFonts w:ascii="Times New Roman" w:hAnsi="Times New Roman" w:cs="Times New Roman"/>
                <w:color w:val="000000"/>
                <w:sz w:val="22"/>
                <w:szCs w:val="22"/>
              </w:rPr>
              <w:t>Спектрофотометрија</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Одређивање таложних материја</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MH 0043*</w:t>
            </w:r>
          </w:p>
        </w:tc>
        <w:tc>
          <w:tcPr>
            <w:tcW w:w="2723" w:type="dxa"/>
            <w:shd w:val="clear" w:color="auto" w:fill="auto"/>
            <w:vAlign w:val="center"/>
          </w:tcPr>
          <w:p w:rsidR="007F399D" w:rsidRPr="003F12BC" w:rsidRDefault="008613C2"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Таложење по Имхофу</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растворних таложних материја</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magenta"/>
              </w:rPr>
            </w:pPr>
            <w:r w:rsidRPr="003F12BC">
              <w:rPr>
                <w:rFonts w:ascii="Times New Roman" w:hAnsi="Times New Roman" w:cs="Times New Roman"/>
                <w:color w:val="000000"/>
                <w:sz w:val="22"/>
                <w:szCs w:val="22"/>
              </w:rPr>
              <w:t>MH 0003</w:t>
            </w:r>
          </w:p>
        </w:tc>
        <w:tc>
          <w:tcPr>
            <w:tcW w:w="2723" w:type="dxa"/>
            <w:shd w:val="clear" w:color="auto" w:fill="auto"/>
            <w:vAlign w:val="center"/>
          </w:tcPr>
          <w:p w:rsidR="007F399D" w:rsidRPr="003F12BC" w:rsidRDefault="008613C2" w:rsidP="008613C2">
            <w:pPr>
              <w:suppressAutoHyphens/>
              <w:jc w:val="center"/>
              <w:rPr>
                <w:rFonts w:ascii="Times New Roman" w:hAnsi="Times New Roman" w:cs="Times New Roman"/>
                <w:color w:val="000000"/>
                <w:sz w:val="22"/>
                <w:szCs w:val="22"/>
                <w:highlight w:val="magenta"/>
              </w:rPr>
            </w:pPr>
            <w:r w:rsidRPr="003F12BC">
              <w:rPr>
                <w:rFonts w:ascii="Times New Roman" w:hAnsi="Times New Roman" w:cs="Times New Roman"/>
                <w:color w:val="000000"/>
                <w:sz w:val="22"/>
                <w:szCs w:val="22"/>
              </w:rPr>
              <w:t>Гравиметрија</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нерастворних таложних материја</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magenta"/>
              </w:rPr>
            </w:pPr>
            <w:r w:rsidRPr="003F12BC">
              <w:rPr>
                <w:rFonts w:ascii="Times New Roman" w:hAnsi="Times New Roman" w:cs="Times New Roman"/>
                <w:color w:val="000000"/>
                <w:sz w:val="22"/>
                <w:szCs w:val="22"/>
              </w:rPr>
              <w:t>MH 0042</w:t>
            </w:r>
          </w:p>
        </w:tc>
        <w:tc>
          <w:tcPr>
            <w:tcW w:w="2723" w:type="dxa"/>
            <w:shd w:val="clear" w:color="auto" w:fill="auto"/>
            <w:vAlign w:val="center"/>
          </w:tcPr>
          <w:p w:rsidR="007F399D" w:rsidRPr="003F12BC" w:rsidRDefault="008613C2" w:rsidP="008613C2">
            <w:pPr>
              <w:suppressAutoHyphens/>
              <w:jc w:val="center"/>
              <w:rPr>
                <w:rFonts w:ascii="Times New Roman" w:hAnsi="Times New Roman" w:cs="Times New Roman"/>
                <w:color w:val="000000"/>
                <w:sz w:val="22"/>
                <w:szCs w:val="22"/>
                <w:highlight w:val="magenta"/>
              </w:rPr>
            </w:pPr>
            <w:r w:rsidRPr="003F12BC">
              <w:rPr>
                <w:rFonts w:ascii="Times New Roman" w:hAnsi="Times New Roman" w:cs="Times New Roman"/>
                <w:color w:val="000000"/>
                <w:sz w:val="22"/>
                <w:szCs w:val="22"/>
              </w:rPr>
              <w:t>Гравиметрија</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олова</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magenta"/>
              </w:rPr>
            </w:pPr>
            <w:r w:rsidRPr="003F12BC">
              <w:rPr>
                <w:rFonts w:ascii="Times New Roman" w:hAnsi="Times New Roman" w:cs="Times New Roman"/>
                <w:color w:val="000000"/>
                <w:sz w:val="22"/>
                <w:szCs w:val="22"/>
              </w:rPr>
              <w:t>MH 0014</w:t>
            </w:r>
          </w:p>
        </w:tc>
        <w:tc>
          <w:tcPr>
            <w:tcW w:w="2723"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magenta"/>
              </w:rPr>
            </w:pPr>
            <w:r w:rsidRPr="003F12BC">
              <w:rPr>
                <w:rFonts w:ascii="Times New Roman" w:hAnsi="Times New Roman" w:cs="Times New Roman"/>
                <w:color w:val="000000"/>
                <w:sz w:val="22"/>
                <w:szCs w:val="22"/>
              </w:rPr>
              <w:t>ICP-OES</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кадмијума</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MH 0016</w:t>
            </w:r>
          </w:p>
        </w:tc>
        <w:tc>
          <w:tcPr>
            <w:tcW w:w="2723"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ICP-OES</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цинка</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MH 0015</w:t>
            </w:r>
          </w:p>
        </w:tc>
        <w:tc>
          <w:tcPr>
            <w:tcW w:w="2723"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ICP-OES</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калцијума</w:t>
            </w:r>
          </w:p>
        </w:tc>
        <w:tc>
          <w:tcPr>
            <w:tcW w:w="2948"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MH 0025*</w:t>
            </w:r>
          </w:p>
        </w:tc>
        <w:tc>
          <w:tcPr>
            <w:tcW w:w="2723" w:type="dxa"/>
            <w:shd w:val="clear" w:color="auto" w:fill="auto"/>
            <w:vAlign w:val="center"/>
          </w:tcPr>
          <w:p w:rsidR="007F399D" w:rsidRPr="003F12BC" w:rsidRDefault="008613C2"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Волуметрија</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сулфата</w:t>
            </w:r>
          </w:p>
        </w:tc>
        <w:tc>
          <w:tcPr>
            <w:tcW w:w="2959"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MH 0012*</w:t>
            </w:r>
          </w:p>
        </w:tc>
        <w:tc>
          <w:tcPr>
            <w:tcW w:w="2712" w:type="dxa"/>
            <w:shd w:val="clear" w:color="auto" w:fill="auto"/>
            <w:vAlign w:val="center"/>
          </w:tcPr>
          <w:p w:rsidR="007F399D" w:rsidRPr="003F12BC" w:rsidRDefault="008613C2"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Турбидиметрија</w:t>
            </w:r>
          </w:p>
        </w:tc>
      </w:tr>
      <w:tr w:rsidR="007F399D" w:rsidRPr="00AB7B5D" w:rsidTr="00101022">
        <w:trPr>
          <w:trHeight w:val="911"/>
        </w:trPr>
        <w:tc>
          <w:tcPr>
            <w:tcW w:w="3964" w:type="dxa"/>
            <w:shd w:val="clear" w:color="auto" w:fill="auto"/>
            <w:vAlign w:val="center"/>
          </w:tcPr>
          <w:p w:rsidR="007F399D" w:rsidRPr="003F12BC" w:rsidRDefault="008613C2" w:rsidP="00101022">
            <w:pPr>
              <w:suppressAutoHyphens/>
              <w:jc w:val="both"/>
              <w:rPr>
                <w:rFonts w:ascii="Times New Roman" w:hAnsi="Times New Roman" w:cs="Times New Roman"/>
                <w:color w:val="000000"/>
                <w:sz w:val="22"/>
                <w:szCs w:val="22"/>
              </w:rPr>
            </w:pPr>
            <w:r w:rsidRPr="003F12BC">
              <w:rPr>
                <w:rFonts w:ascii="Times New Roman" w:hAnsi="Times New Roman" w:cs="Times New Roman"/>
                <w:color w:val="000000"/>
                <w:sz w:val="22"/>
                <w:szCs w:val="22"/>
              </w:rPr>
              <w:t>Одређивање хлорида</w:t>
            </w:r>
          </w:p>
        </w:tc>
        <w:tc>
          <w:tcPr>
            <w:tcW w:w="2959" w:type="dxa"/>
            <w:shd w:val="clear" w:color="auto" w:fill="auto"/>
            <w:vAlign w:val="center"/>
          </w:tcPr>
          <w:p w:rsidR="007F399D" w:rsidRPr="003F12BC" w:rsidRDefault="007F399D"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MH 0007</w:t>
            </w:r>
          </w:p>
        </w:tc>
        <w:tc>
          <w:tcPr>
            <w:tcW w:w="2712" w:type="dxa"/>
            <w:shd w:val="clear" w:color="auto" w:fill="auto"/>
            <w:vAlign w:val="center"/>
          </w:tcPr>
          <w:p w:rsidR="007F399D" w:rsidRPr="003F12BC" w:rsidRDefault="008613C2" w:rsidP="008613C2">
            <w:pPr>
              <w:suppressAutoHyphens/>
              <w:jc w:val="center"/>
              <w:rPr>
                <w:rFonts w:ascii="Times New Roman" w:hAnsi="Times New Roman" w:cs="Times New Roman"/>
                <w:color w:val="000000"/>
                <w:sz w:val="22"/>
                <w:szCs w:val="22"/>
                <w:highlight w:val="yellow"/>
              </w:rPr>
            </w:pPr>
            <w:r w:rsidRPr="003F12BC">
              <w:rPr>
                <w:rFonts w:ascii="Times New Roman" w:hAnsi="Times New Roman" w:cs="Times New Roman"/>
                <w:color w:val="000000"/>
                <w:sz w:val="22"/>
                <w:szCs w:val="22"/>
              </w:rPr>
              <w:t>Волуметрија</w:t>
            </w:r>
          </w:p>
        </w:tc>
      </w:tr>
    </w:tbl>
    <w:p w:rsidR="007F399D" w:rsidRDefault="007F399D" w:rsidP="007F399D">
      <w:pPr>
        <w:spacing w:line="0" w:lineRule="atLeast"/>
        <w:jc w:val="both"/>
        <w:rPr>
          <w:rFonts w:ascii="Times New Roman" w:hAnsi="Times New Roman" w:cs="Times New Roman"/>
          <w:bCs/>
          <w:sz w:val="24"/>
          <w:szCs w:val="24"/>
        </w:rPr>
      </w:pPr>
    </w:p>
    <w:p w:rsidR="008613C2" w:rsidRDefault="008613C2" w:rsidP="007F399D">
      <w:pPr>
        <w:spacing w:line="0" w:lineRule="atLeast"/>
        <w:jc w:val="both"/>
        <w:rPr>
          <w:rFonts w:ascii="Times New Roman" w:hAnsi="Times New Roman" w:cs="Times New Roman"/>
          <w:bCs/>
          <w:sz w:val="24"/>
          <w:szCs w:val="24"/>
        </w:rPr>
      </w:pPr>
      <w:r w:rsidRPr="008613C2">
        <w:rPr>
          <w:rFonts w:ascii="Times New Roman" w:hAnsi="Times New Roman" w:cs="Times New Roman"/>
          <w:bCs/>
          <w:sz w:val="24"/>
          <w:szCs w:val="24"/>
        </w:rPr>
        <w:t>*метода није акредитована</w:t>
      </w:r>
    </w:p>
    <w:p w:rsidR="008613C2" w:rsidRDefault="008613C2" w:rsidP="007F399D">
      <w:pPr>
        <w:spacing w:line="0" w:lineRule="atLeast"/>
        <w:jc w:val="both"/>
        <w:rPr>
          <w:rFonts w:ascii="Times New Roman" w:hAnsi="Times New Roman" w:cs="Times New Roman"/>
          <w:bCs/>
          <w:sz w:val="24"/>
          <w:szCs w:val="24"/>
        </w:rPr>
      </w:pPr>
    </w:p>
    <w:p w:rsidR="008613C2" w:rsidRPr="00EA4602" w:rsidRDefault="008613C2" w:rsidP="00A23B9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lastRenderedPageBreak/>
        <w:t>Узорковање ваздуха као и пратеће анализе вршене су континуално на два мерна места током 2022. године.</w:t>
      </w:r>
      <w:r w:rsidRPr="00EA4602">
        <w:rPr>
          <w:lang w:val="ru-RU"/>
        </w:rPr>
        <w:t xml:space="preserve"> </w:t>
      </w:r>
      <w:r w:rsidRPr="00EA4602">
        <w:rPr>
          <w:rFonts w:ascii="Times New Roman" w:hAnsi="Times New Roman" w:cs="Times New Roman"/>
          <w:bCs/>
          <w:sz w:val="24"/>
          <w:szCs w:val="24"/>
          <w:lang w:val="ru-RU"/>
        </w:rPr>
        <w:t>Узорковање ваздуха као и пратеће анализе вршене су континуално на првом мерном месту током 145 дана*.</w:t>
      </w:r>
    </w:p>
    <w:p w:rsidR="008613C2" w:rsidRPr="00EA4602" w:rsidRDefault="008613C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597602" w:rsidRPr="00EA4602" w:rsidRDefault="00597602" w:rsidP="007F399D">
      <w:pPr>
        <w:spacing w:line="0" w:lineRule="atLeast"/>
        <w:jc w:val="both"/>
        <w:rPr>
          <w:rFonts w:ascii="Times New Roman" w:hAnsi="Times New Roman" w:cs="Times New Roman"/>
          <w:bCs/>
          <w:sz w:val="24"/>
          <w:szCs w:val="24"/>
          <w:lang w:val="ru-RU"/>
        </w:rPr>
      </w:pPr>
    </w:p>
    <w:p w:rsidR="008613C2" w:rsidRDefault="008613C2" w:rsidP="00597602">
      <w:pPr>
        <w:spacing w:line="0" w:lineRule="atLeast"/>
        <w:jc w:val="center"/>
        <w:rPr>
          <w:rFonts w:ascii="Times New Roman" w:hAnsi="Times New Roman" w:cs="Times New Roman"/>
          <w:bCs/>
          <w:sz w:val="24"/>
          <w:szCs w:val="24"/>
        </w:rPr>
      </w:pPr>
      <w:r w:rsidRPr="008D7264">
        <w:rPr>
          <w:noProof/>
        </w:rPr>
        <w:drawing>
          <wp:inline distT="0" distB="0" distL="0" distR="0">
            <wp:extent cx="5635625" cy="3855085"/>
            <wp:effectExtent l="0" t="0" r="3175" b="12065"/>
            <wp:docPr id="104305748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54358" w:rsidRPr="00EA4602" w:rsidRDefault="00954358" w:rsidP="00954358">
      <w:pPr>
        <w:spacing w:line="0" w:lineRule="atLeast"/>
        <w:jc w:val="both"/>
        <w:rPr>
          <w:rFonts w:ascii="Times New Roman" w:hAnsi="Times New Roman" w:cs="Times New Roman"/>
          <w:bCs/>
          <w:sz w:val="22"/>
          <w:szCs w:val="22"/>
          <w:lang w:val="ru-RU"/>
        </w:rPr>
      </w:pPr>
      <w:r w:rsidRPr="00EA4602">
        <w:rPr>
          <w:rFonts w:ascii="Times New Roman" w:hAnsi="Times New Roman" w:cs="Times New Roman"/>
          <w:bCs/>
          <w:sz w:val="22"/>
          <w:szCs w:val="22"/>
          <w:lang w:val="ru-RU"/>
        </w:rPr>
        <w:t xml:space="preserve">График 11. Приказ средњих вредности резултата одређивања садржаја </w:t>
      </w:r>
      <w:r w:rsidRPr="00A23B92">
        <w:rPr>
          <w:rFonts w:ascii="Times New Roman" w:hAnsi="Times New Roman" w:cs="Times New Roman"/>
          <w:bCs/>
          <w:sz w:val="22"/>
          <w:szCs w:val="22"/>
        </w:rPr>
        <w:t>SO</w:t>
      </w:r>
      <w:r w:rsidRPr="00EA4602">
        <w:rPr>
          <w:rFonts w:ascii="Times New Roman" w:hAnsi="Times New Roman" w:cs="Times New Roman"/>
          <w:bCs/>
          <w:sz w:val="22"/>
          <w:szCs w:val="22"/>
          <w:vertAlign w:val="subscript"/>
          <w:lang w:val="ru-RU"/>
        </w:rPr>
        <w:t>2</w:t>
      </w:r>
      <w:r w:rsidRPr="00EA4602">
        <w:rPr>
          <w:rFonts w:ascii="Times New Roman" w:hAnsi="Times New Roman" w:cs="Times New Roman"/>
          <w:bCs/>
          <w:sz w:val="22"/>
          <w:szCs w:val="22"/>
          <w:lang w:val="ru-RU"/>
        </w:rPr>
        <w:t xml:space="preserve"> у 2022. години (висина стуба - средња месечна вредност мерења, подаци о опсегу мерења на месечном нивоу налазе се исписани изнад стубова)</w:t>
      </w:r>
    </w:p>
    <w:p w:rsidR="00954358" w:rsidRPr="00EA4602" w:rsidRDefault="00954358" w:rsidP="00954358">
      <w:pPr>
        <w:spacing w:line="0" w:lineRule="atLeast"/>
        <w:jc w:val="both"/>
        <w:rPr>
          <w:rFonts w:ascii="Times New Roman" w:hAnsi="Times New Roman" w:cs="Times New Roman"/>
          <w:bCs/>
          <w:sz w:val="24"/>
          <w:szCs w:val="24"/>
          <w:lang w:val="ru-RU"/>
        </w:rPr>
      </w:pPr>
    </w:p>
    <w:p w:rsidR="008613C2" w:rsidRPr="00EA4602" w:rsidRDefault="00954358"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Измерене вредности у децембру биле су испод границе квантификације методе (&lt;8.0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Измерене вредности концентрације </w:t>
      </w:r>
      <w:r w:rsidRPr="00954358">
        <w:rPr>
          <w:rFonts w:ascii="Times New Roman" w:hAnsi="Times New Roman" w:cs="Times New Roman"/>
          <w:bCs/>
          <w:sz w:val="24"/>
          <w:szCs w:val="24"/>
        </w:rPr>
        <w:t>SO</w:t>
      </w:r>
      <w:r w:rsidRPr="00EA4602">
        <w:rPr>
          <w:rFonts w:ascii="Times New Roman" w:hAnsi="Times New Roman" w:cs="Times New Roman"/>
          <w:bCs/>
          <w:sz w:val="24"/>
          <w:szCs w:val="24"/>
          <w:vertAlign w:val="subscript"/>
          <w:lang w:val="ru-RU"/>
        </w:rPr>
        <w:t>2</w:t>
      </w:r>
      <w:r w:rsidRPr="00EA4602">
        <w:rPr>
          <w:rFonts w:ascii="Times New Roman" w:hAnsi="Times New Roman" w:cs="Times New Roman"/>
          <w:bCs/>
          <w:sz w:val="24"/>
          <w:szCs w:val="24"/>
          <w:lang w:val="ru-RU"/>
        </w:rPr>
        <w:t xml:space="preserve"> ни у једном дану нису прелазиле дневну ГВ  (125,0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Средња годишња вредност концентрације </w:t>
      </w:r>
      <w:r w:rsidRPr="00954358">
        <w:rPr>
          <w:rFonts w:ascii="Times New Roman" w:hAnsi="Times New Roman" w:cs="Times New Roman"/>
          <w:bCs/>
          <w:sz w:val="24"/>
          <w:szCs w:val="24"/>
        </w:rPr>
        <w:t>SO</w:t>
      </w:r>
      <w:r w:rsidRPr="00EA4602">
        <w:rPr>
          <w:rFonts w:ascii="Times New Roman" w:hAnsi="Times New Roman" w:cs="Times New Roman"/>
          <w:bCs/>
          <w:sz w:val="24"/>
          <w:szCs w:val="24"/>
          <w:vertAlign w:val="subscript"/>
          <w:lang w:val="ru-RU"/>
        </w:rPr>
        <w:t>2</w:t>
      </w:r>
      <w:r w:rsidRPr="00EA4602">
        <w:rPr>
          <w:rFonts w:ascii="Times New Roman" w:hAnsi="Times New Roman" w:cs="Times New Roman"/>
          <w:bCs/>
          <w:sz w:val="24"/>
          <w:szCs w:val="24"/>
          <w:lang w:val="ru-RU"/>
        </w:rPr>
        <w:t xml:space="preserve"> у 2022. години износи 4.6 µг/м</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што је испод граничне вредности за једну календарску годину (50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w:t>
      </w:r>
    </w:p>
    <w:p w:rsidR="00954358" w:rsidRPr="00EA4602" w:rsidRDefault="00954358"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954358" w:rsidRDefault="00954358" w:rsidP="00A23B92">
      <w:pPr>
        <w:spacing w:line="0" w:lineRule="atLeast"/>
        <w:jc w:val="center"/>
        <w:rPr>
          <w:rFonts w:ascii="Times New Roman" w:hAnsi="Times New Roman" w:cs="Times New Roman"/>
          <w:bCs/>
          <w:sz w:val="24"/>
          <w:szCs w:val="24"/>
        </w:rPr>
      </w:pPr>
      <w:r w:rsidRPr="008D7264">
        <w:rPr>
          <w:noProof/>
        </w:rPr>
        <w:drawing>
          <wp:inline distT="0" distB="0" distL="0" distR="0">
            <wp:extent cx="5237922" cy="2951922"/>
            <wp:effectExtent l="0" t="0" r="1270" b="1270"/>
            <wp:docPr id="65225420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54358" w:rsidRPr="00EA4602" w:rsidRDefault="00954358" w:rsidP="00954358">
      <w:pPr>
        <w:spacing w:line="0" w:lineRule="atLeast"/>
        <w:jc w:val="both"/>
        <w:rPr>
          <w:rFonts w:ascii="Times New Roman" w:hAnsi="Times New Roman" w:cs="Times New Roman"/>
          <w:bCs/>
          <w:sz w:val="22"/>
          <w:szCs w:val="22"/>
          <w:lang w:val="ru-RU"/>
        </w:rPr>
      </w:pPr>
      <w:r w:rsidRPr="00EA4602">
        <w:rPr>
          <w:rFonts w:ascii="Times New Roman" w:hAnsi="Times New Roman" w:cs="Times New Roman"/>
          <w:bCs/>
          <w:sz w:val="22"/>
          <w:szCs w:val="22"/>
          <w:lang w:val="ru-RU"/>
        </w:rPr>
        <w:t xml:space="preserve">График 12. Приказ средњих вредности резултата одређивања садржаја </w:t>
      </w:r>
      <w:r w:rsidRPr="00A23B92">
        <w:rPr>
          <w:rFonts w:ascii="Times New Roman" w:hAnsi="Times New Roman" w:cs="Times New Roman"/>
          <w:sz w:val="22"/>
          <w:szCs w:val="16"/>
        </w:rPr>
        <w:t>NO</w:t>
      </w:r>
      <w:r w:rsidRPr="00EA4602">
        <w:rPr>
          <w:rFonts w:ascii="Times New Roman" w:hAnsi="Times New Roman" w:cs="Times New Roman"/>
          <w:sz w:val="22"/>
          <w:szCs w:val="16"/>
          <w:vertAlign w:val="subscript"/>
          <w:lang w:val="ru-RU"/>
        </w:rPr>
        <w:t>2</w:t>
      </w:r>
      <w:r w:rsidRPr="00EA4602">
        <w:rPr>
          <w:rFonts w:ascii="Times New Roman" w:hAnsi="Times New Roman" w:cs="Times New Roman"/>
          <w:bCs/>
          <w:sz w:val="22"/>
          <w:szCs w:val="22"/>
          <w:lang w:val="ru-RU"/>
        </w:rPr>
        <w:t xml:space="preserve"> у 2022. години (висина стуба - средња месечна вредност мерења, подаци о опсегу мерења на месечном нивоу налазе се исписани изнад стубова)</w:t>
      </w:r>
    </w:p>
    <w:p w:rsidR="00954358" w:rsidRPr="00EA4602" w:rsidRDefault="00954358" w:rsidP="00954358">
      <w:pPr>
        <w:spacing w:line="0" w:lineRule="atLeast"/>
        <w:jc w:val="both"/>
        <w:rPr>
          <w:rFonts w:ascii="Times New Roman" w:hAnsi="Times New Roman" w:cs="Times New Roman"/>
          <w:bCs/>
          <w:sz w:val="24"/>
          <w:szCs w:val="24"/>
          <w:lang w:val="ru-RU"/>
        </w:rPr>
      </w:pPr>
    </w:p>
    <w:p w:rsidR="00954358" w:rsidRPr="00EA4602" w:rsidRDefault="00954358"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Измерене вредности концентрације</w:t>
      </w:r>
      <w:r w:rsidRPr="00EA4602">
        <w:rPr>
          <w:rFonts w:ascii="Times New Roman" w:hAnsi="Times New Roman" w:cs="Times New Roman"/>
          <w:bCs/>
          <w:sz w:val="32"/>
          <w:szCs w:val="32"/>
          <w:lang w:val="ru-RU"/>
        </w:rPr>
        <w:t xml:space="preserve"> </w:t>
      </w:r>
      <w:r w:rsidRPr="00954358">
        <w:rPr>
          <w:rFonts w:ascii="Times New Roman" w:hAnsi="Times New Roman" w:cs="Times New Roman"/>
          <w:sz w:val="24"/>
          <w:szCs w:val="18"/>
        </w:rPr>
        <w:t>NO</w:t>
      </w:r>
      <w:r w:rsidRPr="00EA4602">
        <w:rPr>
          <w:rFonts w:ascii="Times New Roman" w:hAnsi="Times New Roman" w:cs="Times New Roman"/>
          <w:sz w:val="24"/>
          <w:szCs w:val="18"/>
          <w:vertAlign w:val="subscript"/>
          <w:lang w:val="ru-RU"/>
        </w:rPr>
        <w:t>2</w:t>
      </w:r>
      <w:r w:rsidRPr="00EA4602">
        <w:rPr>
          <w:rFonts w:ascii="Times New Roman" w:hAnsi="Times New Roman" w:cs="Times New Roman"/>
          <w:bCs/>
          <w:sz w:val="32"/>
          <w:szCs w:val="32"/>
          <w:lang w:val="ru-RU"/>
        </w:rPr>
        <w:t xml:space="preserve"> </w:t>
      </w:r>
      <w:r w:rsidRPr="00EA4602">
        <w:rPr>
          <w:rFonts w:ascii="Times New Roman" w:hAnsi="Times New Roman" w:cs="Times New Roman"/>
          <w:bCs/>
          <w:sz w:val="24"/>
          <w:szCs w:val="24"/>
          <w:lang w:val="ru-RU"/>
        </w:rPr>
        <w:t>ни у једном дану нису прелазиле дневну ГВ  (85,0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Средња годишња вредност концентрације </w:t>
      </w:r>
      <w:r w:rsidRPr="00954358">
        <w:rPr>
          <w:rFonts w:ascii="Times New Roman" w:hAnsi="Times New Roman" w:cs="Times New Roman"/>
          <w:sz w:val="24"/>
          <w:szCs w:val="18"/>
        </w:rPr>
        <w:t>NO</w:t>
      </w:r>
      <w:r w:rsidRPr="00EA4602">
        <w:rPr>
          <w:rFonts w:ascii="Times New Roman" w:hAnsi="Times New Roman" w:cs="Times New Roman"/>
          <w:sz w:val="24"/>
          <w:szCs w:val="18"/>
          <w:vertAlign w:val="subscript"/>
          <w:lang w:val="ru-RU"/>
        </w:rPr>
        <w:t>2</w:t>
      </w:r>
      <w:r w:rsidRPr="00EA4602">
        <w:rPr>
          <w:rFonts w:ascii="Times New Roman" w:hAnsi="Times New Roman" w:cs="Times New Roman"/>
          <w:bCs/>
          <w:sz w:val="32"/>
          <w:szCs w:val="32"/>
          <w:lang w:val="ru-RU"/>
        </w:rPr>
        <w:t xml:space="preserve"> </w:t>
      </w:r>
      <w:r w:rsidRPr="00EA4602">
        <w:rPr>
          <w:rFonts w:ascii="Times New Roman" w:hAnsi="Times New Roman" w:cs="Times New Roman"/>
          <w:bCs/>
          <w:sz w:val="24"/>
          <w:szCs w:val="24"/>
          <w:lang w:val="ru-RU"/>
        </w:rPr>
        <w:t>у 2022. години износи 6.5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што је испод граничне вредности за једну календарску годину (40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w:t>
      </w:r>
    </w:p>
    <w:p w:rsidR="00954358" w:rsidRPr="00EA4602" w:rsidRDefault="00954358" w:rsidP="00954358">
      <w:pPr>
        <w:spacing w:line="0" w:lineRule="atLeast"/>
        <w:jc w:val="both"/>
        <w:rPr>
          <w:rFonts w:ascii="Times New Roman" w:hAnsi="Times New Roman" w:cs="Times New Roman"/>
          <w:bCs/>
          <w:sz w:val="24"/>
          <w:szCs w:val="24"/>
          <w:lang w:val="ru-RU"/>
        </w:rPr>
      </w:pPr>
    </w:p>
    <w:p w:rsidR="00954358" w:rsidRDefault="00954358" w:rsidP="00954358">
      <w:pPr>
        <w:spacing w:line="0" w:lineRule="atLeast"/>
        <w:jc w:val="both"/>
        <w:rPr>
          <w:rFonts w:ascii="Times New Roman" w:hAnsi="Times New Roman" w:cs="Times New Roman"/>
          <w:bCs/>
          <w:sz w:val="24"/>
          <w:szCs w:val="24"/>
        </w:rPr>
      </w:pPr>
      <w:r w:rsidRPr="008D7264">
        <w:rPr>
          <w:noProof/>
        </w:rPr>
        <w:drawing>
          <wp:inline distT="0" distB="0" distL="0" distR="0">
            <wp:extent cx="5663565" cy="3148330"/>
            <wp:effectExtent l="0" t="0" r="13335" b="13970"/>
            <wp:docPr id="46103253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54358" w:rsidRDefault="00954358" w:rsidP="00954358">
      <w:pPr>
        <w:spacing w:line="0" w:lineRule="atLeast"/>
        <w:jc w:val="both"/>
        <w:rPr>
          <w:rFonts w:ascii="Times New Roman" w:hAnsi="Times New Roman" w:cs="Times New Roman"/>
          <w:bCs/>
          <w:sz w:val="22"/>
          <w:szCs w:val="22"/>
          <w:lang w:val="ru-RU"/>
        </w:rPr>
      </w:pPr>
      <w:r w:rsidRPr="00EA4602">
        <w:rPr>
          <w:rFonts w:ascii="Times New Roman" w:hAnsi="Times New Roman" w:cs="Times New Roman"/>
          <w:bCs/>
          <w:sz w:val="22"/>
          <w:szCs w:val="22"/>
          <w:lang w:val="ru-RU"/>
        </w:rPr>
        <w:t>График 13. Приказ средњих вредности резултата одређивања масене концентрације чађи у 2022. години (црвена линија - ГВ од 50 µг/м</w:t>
      </w:r>
      <w:r w:rsidRPr="00EA4602">
        <w:rPr>
          <w:rFonts w:ascii="Times New Roman" w:hAnsi="Times New Roman" w:cs="Times New Roman"/>
          <w:bCs/>
          <w:sz w:val="22"/>
          <w:szCs w:val="22"/>
          <w:vertAlign w:val="superscript"/>
          <w:lang w:val="ru-RU"/>
        </w:rPr>
        <w:t>3</w:t>
      </w:r>
      <w:r w:rsidRPr="00EA4602">
        <w:rPr>
          <w:rFonts w:ascii="Times New Roman" w:hAnsi="Times New Roman" w:cs="Times New Roman"/>
          <w:bCs/>
          <w:sz w:val="22"/>
          <w:szCs w:val="22"/>
          <w:lang w:val="ru-RU"/>
        </w:rPr>
        <w:t>, висина стуба - средња месечна вредност мерења, подаци о опсегу мерења на месечном нивоу налазе се исписани изнад стубова)</w:t>
      </w:r>
    </w:p>
    <w:p w:rsidR="004412E0" w:rsidRPr="00EA4602" w:rsidRDefault="004412E0" w:rsidP="00954358">
      <w:pPr>
        <w:spacing w:line="0" w:lineRule="atLeast"/>
        <w:jc w:val="both"/>
        <w:rPr>
          <w:rFonts w:ascii="Times New Roman" w:hAnsi="Times New Roman" w:cs="Times New Roman"/>
          <w:bCs/>
          <w:sz w:val="22"/>
          <w:szCs w:val="22"/>
          <w:lang w:val="ru-RU"/>
        </w:rPr>
      </w:pPr>
    </w:p>
    <w:p w:rsidR="00954358" w:rsidRPr="00EA4602" w:rsidRDefault="00954358"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954358" w:rsidRPr="00EA4602" w:rsidRDefault="00954358" w:rsidP="00954358">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Измерене вредности концентрације чађи током два дана у децембру (137,3 и 96,8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 xml:space="preserve">3 </w:t>
      </w:r>
      <w:r w:rsidRPr="00EA4602">
        <w:rPr>
          <w:rFonts w:ascii="Times New Roman" w:hAnsi="Times New Roman" w:cs="Times New Roman"/>
          <w:bCs/>
          <w:sz w:val="24"/>
          <w:szCs w:val="24"/>
          <w:lang w:val="ru-RU"/>
        </w:rPr>
        <w:t>) прелазе дневну ГВ  (50,0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Средња годишња вредност концентрације чађи у 2022. години износи 13.3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што је испод граничне вредности за једну календарску годину (50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w:t>
      </w:r>
    </w:p>
    <w:p w:rsidR="00954358" w:rsidRPr="00EA4602" w:rsidRDefault="00954358" w:rsidP="00597602">
      <w:pPr>
        <w:jc w:val="both"/>
        <w:rPr>
          <w:rFonts w:ascii="Times New Roman" w:hAnsi="Times New Roman" w:cs="Times New Roman"/>
          <w:bCs/>
          <w:sz w:val="24"/>
          <w:szCs w:val="24"/>
          <w:lang w:val="ru-RU"/>
        </w:rPr>
      </w:pPr>
    </w:p>
    <w:p w:rsidR="00954358" w:rsidRPr="00EA4602" w:rsidRDefault="00954358"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Анализом резултата примећен је пораст масене концентрације чађи од семптембра па све до краја године, са максимумом у децембру. Претпоставља се да је овакав тренд раста узоркован почетком грејне сезоне и утицајем великом броја индивидуалних ложишта.</w:t>
      </w:r>
    </w:p>
    <w:p w:rsidR="00954358" w:rsidRPr="00EA4602" w:rsidRDefault="00954358" w:rsidP="00954358">
      <w:pPr>
        <w:spacing w:line="0" w:lineRule="atLeast"/>
        <w:jc w:val="both"/>
        <w:rPr>
          <w:rFonts w:ascii="Times New Roman" w:hAnsi="Times New Roman" w:cs="Times New Roman"/>
          <w:bCs/>
          <w:sz w:val="24"/>
          <w:szCs w:val="24"/>
          <w:lang w:val="ru-RU"/>
        </w:rPr>
      </w:pPr>
    </w:p>
    <w:p w:rsidR="00954358" w:rsidRPr="00EA4602" w:rsidRDefault="00954358" w:rsidP="00954358">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Резултати мерења у периоду од јануара до децембра 2022. године приказани су у тексту испод.</w:t>
      </w:r>
    </w:p>
    <w:p w:rsidR="00597602" w:rsidRPr="00EA4602" w:rsidRDefault="00597602" w:rsidP="00954358">
      <w:pPr>
        <w:spacing w:line="0" w:lineRule="atLeast"/>
        <w:jc w:val="both"/>
        <w:rPr>
          <w:rFonts w:ascii="Times New Roman" w:hAnsi="Times New Roman" w:cs="Times New Roman"/>
          <w:bCs/>
          <w:sz w:val="24"/>
          <w:szCs w:val="24"/>
          <w:lang w:val="ru-RU"/>
        </w:rPr>
      </w:pPr>
    </w:p>
    <w:p w:rsidR="00954358" w:rsidRDefault="00954358" w:rsidP="00954358">
      <w:pPr>
        <w:spacing w:line="0" w:lineRule="atLeast"/>
        <w:jc w:val="center"/>
        <w:rPr>
          <w:rFonts w:ascii="Times New Roman" w:hAnsi="Times New Roman" w:cs="Times New Roman"/>
          <w:bCs/>
          <w:sz w:val="24"/>
          <w:szCs w:val="24"/>
        </w:rPr>
      </w:pPr>
      <w:r w:rsidRPr="008D7264">
        <w:rPr>
          <w:noProof/>
        </w:rPr>
        <w:drawing>
          <wp:inline distT="0" distB="0" distL="0" distR="0">
            <wp:extent cx="5731510" cy="3188044"/>
            <wp:effectExtent l="0" t="0" r="2540" b="12700"/>
            <wp:docPr id="128422235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54358" w:rsidRPr="00EA4602" w:rsidRDefault="00954358" w:rsidP="00954358">
      <w:pPr>
        <w:spacing w:line="0" w:lineRule="atLeast"/>
        <w:jc w:val="center"/>
        <w:rPr>
          <w:rFonts w:ascii="Times New Roman" w:hAnsi="Times New Roman" w:cs="Times New Roman"/>
          <w:bCs/>
          <w:sz w:val="22"/>
          <w:szCs w:val="22"/>
          <w:lang w:val="ru-RU"/>
        </w:rPr>
      </w:pPr>
      <w:r w:rsidRPr="00EA4602">
        <w:rPr>
          <w:rFonts w:ascii="Times New Roman" w:hAnsi="Times New Roman" w:cs="Times New Roman"/>
          <w:bCs/>
          <w:sz w:val="22"/>
          <w:szCs w:val="22"/>
          <w:lang w:val="ru-RU"/>
        </w:rPr>
        <w:t>График 14. Приказ средњих вредности резултата одређивања таложних материја у 2022.</w:t>
      </w:r>
    </w:p>
    <w:p w:rsidR="00954358" w:rsidRPr="00EA4602" w:rsidRDefault="00954358" w:rsidP="00954358">
      <w:pPr>
        <w:spacing w:line="0" w:lineRule="atLeast"/>
        <w:jc w:val="center"/>
        <w:rPr>
          <w:rFonts w:ascii="Times New Roman" w:hAnsi="Times New Roman" w:cs="Times New Roman"/>
          <w:bCs/>
          <w:lang w:val="ru-RU"/>
        </w:rPr>
      </w:pPr>
    </w:p>
    <w:p w:rsidR="00954358" w:rsidRPr="00EA4602" w:rsidRDefault="00954358"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Средње месечне вредности таложних материја током анализираног периода биле су ниже од 450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2</w:t>
      </w:r>
      <w:r w:rsidRPr="00EA4602">
        <w:rPr>
          <w:rFonts w:ascii="Times New Roman" w:hAnsi="Times New Roman" w:cs="Times New Roman"/>
          <w:bCs/>
          <w:sz w:val="24"/>
          <w:szCs w:val="24"/>
          <w:lang w:val="ru-RU"/>
        </w:rPr>
        <w:t xml:space="preserve"> /дан**.  Средња годишња вредност таложних материја у 2022. години износи 93.2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 xml:space="preserve">2 </w:t>
      </w:r>
      <w:r w:rsidRPr="00EA4602">
        <w:rPr>
          <w:rFonts w:ascii="Times New Roman" w:hAnsi="Times New Roman" w:cs="Times New Roman"/>
          <w:bCs/>
          <w:sz w:val="24"/>
          <w:szCs w:val="24"/>
          <w:lang w:val="ru-RU"/>
        </w:rPr>
        <w:t>/дан што је испод граничне вредности за једну календарску годину (200 µ</w:t>
      </w:r>
      <w:r w:rsidR="0085596A">
        <w:rPr>
          <w:rFonts w:ascii="Times New Roman" w:hAnsi="Times New Roman" w:cs="Times New Roman"/>
          <w:bCs/>
          <w:sz w:val="24"/>
          <w:szCs w:val="24"/>
        </w:rPr>
        <w:t>g</w:t>
      </w:r>
      <w:r w:rsidRPr="00EA4602">
        <w:rPr>
          <w:rFonts w:ascii="Times New Roman" w:hAnsi="Times New Roman" w:cs="Times New Roman"/>
          <w:bCs/>
          <w:sz w:val="24"/>
          <w:szCs w:val="24"/>
          <w:lang w:val="ru-RU"/>
        </w:rPr>
        <w:t>/</w:t>
      </w:r>
      <w:r w:rsidR="0085596A">
        <w:rPr>
          <w:rFonts w:ascii="Times New Roman" w:hAnsi="Times New Roman" w:cs="Times New Roman"/>
          <w:bCs/>
          <w:sz w:val="24"/>
          <w:szCs w:val="24"/>
        </w:rPr>
        <w:t>m</w:t>
      </w:r>
      <w:r w:rsidRPr="00EA4602">
        <w:rPr>
          <w:rFonts w:ascii="Times New Roman" w:hAnsi="Times New Roman" w:cs="Times New Roman"/>
          <w:bCs/>
          <w:sz w:val="24"/>
          <w:szCs w:val="24"/>
          <w:vertAlign w:val="superscript"/>
          <w:lang w:val="ru-RU"/>
        </w:rPr>
        <w:t>3</w:t>
      </w:r>
      <w:r w:rsidRPr="00EA4602">
        <w:rPr>
          <w:rFonts w:ascii="Times New Roman" w:hAnsi="Times New Roman" w:cs="Times New Roman"/>
          <w:bCs/>
          <w:sz w:val="24"/>
          <w:szCs w:val="24"/>
          <w:lang w:val="ru-RU"/>
        </w:rPr>
        <w:t xml:space="preserve">). </w:t>
      </w:r>
    </w:p>
    <w:p w:rsidR="00954358" w:rsidRPr="00EA4602" w:rsidRDefault="00954358" w:rsidP="00597602">
      <w:pPr>
        <w:jc w:val="both"/>
        <w:rPr>
          <w:rFonts w:ascii="Times New Roman" w:hAnsi="Times New Roman" w:cs="Times New Roman"/>
          <w:bCs/>
          <w:sz w:val="24"/>
          <w:szCs w:val="24"/>
          <w:lang w:val="ru-RU"/>
        </w:rPr>
      </w:pPr>
    </w:p>
    <w:p w:rsidR="00954358" w:rsidRPr="00EA4602" w:rsidRDefault="00954358"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Садржај јона метала у таложним материјама није статистички обрађен у складу са законском регулативом јер се она односи на специфичне честице по одређеном пречнику док су овде дате на укупне таложне материје – претпостављамо у растворном делу п</w:t>
      </w:r>
      <w:r w:rsidR="00407F93">
        <w:rPr>
          <w:rFonts w:ascii="Times New Roman" w:hAnsi="Times New Roman" w:cs="Times New Roman"/>
          <w:bCs/>
          <w:sz w:val="24"/>
          <w:szCs w:val="24"/>
          <w:lang w:val="ru-RU"/>
        </w:rPr>
        <w:t>о дефинисаној површини по дану.</w:t>
      </w:r>
      <w:r w:rsidRPr="00EA4602">
        <w:rPr>
          <w:rFonts w:ascii="Times New Roman" w:hAnsi="Times New Roman" w:cs="Times New Roman"/>
          <w:bCs/>
          <w:sz w:val="24"/>
          <w:szCs w:val="24"/>
          <w:lang w:val="ru-RU"/>
        </w:rPr>
        <w:t xml:space="preserve"> Резултати ових мерења показују да су јони метала у границама</w:t>
      </w:r>
      <w:r w:rsidR="009E248E">
        <w:rPr>
          <w:rFonts w:ascii="Times New Roman" w:hAnsi="Times New Roman" w:cs="Times New Roman"/>
          <w:bCs/>
          <w:sz w:val="24"/>
          <w:szCs w:val="24"/>
          <w:lang w:val="sr-Latn-CS"/>
        </w:rPr>
        <w:t xml:space="preserve">, </w:t>
      </w:r>
      <w:r w:rsidRPr="00EA4602">
        <w:rPr>
          <w:rFonts w:ascii="Times New Roman" w:hAnsi="Times New Roman" w:cs="Times New Roman"/>
          <w:bCs/>
          <w:sz w:val="24"/>
          <w:szCs w:val="24"/>
          <w:lang w:val="ru-RU"/>
        </w:rPr>
        <w:t>испод границе детекције (за јоне олова и кадмијума) док за јоне цинка имамо извесне вредности. Занимљива је појава амонијака у одређеним месецима (април, мај, јун), што се може повезати са применом агрохемијских мера.</w:t>
      </w:r>
    </w:p>
    <w:p w:rsidR="00080B21" w:rsidRDefault="00080B21" w:rsidP="00080B21">
      <w:pPr>
        <w:spacing w:line="0" w:lineRule="atLeast"/>
        <w:jc w:val="both"/>
        <w:rPr>
          <w:rFonts w:ascii="Times New Roman" w:eastAsia="Times New Roman" w:hAnsi="Times New Roman"/>
          <w:b/>
          <w:sz w:val="28"/>
          <w:szCs w:val="28"/>
          <w:lang w:val="ru-RU"/>
        </w:rPr>
      </w:pPr>
    </w:p>
    <w:p w:rsidR="00DD09F9" w:rsidRDefault="00DD09F9" w:rsidP="004412E0">
      <w:pPr>
        <w:pStyle w:val="NoSpacing"/>
        <w:rPr>
          <w:lang w:val="ru-RU"/>
        </w:rPr>
      </w:pPr>
    </w:p>
    <w:p w:rsidR="004412E0" w:rsidRDefault="004412E0" w:rsidP="004412E0">
      <w:pPr>
        <w:pStyle w:val="NoSpacing"/>
        <w:rPr>
          <w:lang w:val="ru-RU"/>
        </w:rPr>
      </w:pPr>
    </w:p>
    <w:p w:rsidR="004412E0" w:rsidRDefault="004412E0" w:rsidP="004412E0">
      <w:pPr>
        <w:pStyle w:val="NoSpacing"/>
        <w:rPr>
          <w:lang w:val="ru-RU"/>
        </w:rPr>
      </w:pPr>
    </w:p>
    <w:p w:rsidR="004412E0" w:rsidRDefault="004412E0" w:rsidP="004412E0">
      <w:pPr>
        <w:pStyle w:val="NoSpacing"/>
        <w:rPr>
          <w:lang w:val="ru-RU"/>
        </w:rPr>
      </w:pPr>
    </w:p>
    <w:p w:rsidR="004412E0" w:rsidRDefault="004412E0" w:rsidP="004412E0">
      <w:pPr>
        <w:pStyle w:val="NoSpacing"/>
        <w:rPr>
          <w:lang w:val="ru-RU"/>
        </w:rPr>
      </w:pPr>
    </w:p>
    <w:p w:rsidR="004412E0" w:rsidRDefault="004412E0" w:rsidP="004412E0">
      <w:pPr>
        <w:pStyle w:val="NoSpacing"/>
        <w:rPr>
          <w:lang w:val="ru-RU"/>
        </w:rPr>
      </w:pPr>
    </w:p>
    <w:p w:rsidR="00080B21" w:rsidRDefault="00A23B92" w:rsidP="00A23B92">
      <w:pPr>
        <w:pStyle w:val="Heading3"/>
      </w:pPr>
      <w:bookmarkStart w:id="44" w:name="_Toc152849689"/>
      <w:r w:rsidRPr="00EA4602">
        <w:rPr>
          <w:lang w:val="ru-RU"/>
        </w:rPr>
        <w:t>5</w:t>
      </w:r>
      <w:r w:rsidR="00080B21" w:rsidRPr="006F77D7">
        <w:t>.</w:t>
      </w:r>
      <w:r w:rsidR="003E46BB">
        <w:t>1.4</w:t>
      </w:r>
      <w:r w:rsidR="00080B21" w:rsidRPr="006F77D7">
        <w:t xml:space="preserve"> </w:t>
      </w:r>
      <w:r w:rsidR="00080B21">
        <w:t>Упоредни приказ резултата</w:t>
      </w:r>
      <w:bookmarkEnd w:id="44"/>
    </w:p>
    <w:p w:rsidR="00A23B92" w:rsidRPr="00EA4602" w:rsidRDefault="00A23B92" w:rsidP="00080B21">
      <w:pPr>
        <w:spacing w:after="160" w:line="259" w:lineRule="auto"/>
        <w:rPr>
          <w:rFonts w:ascii="Times New Roman" w:eastAsia="Times New Roman" w:hAnsi="Times New Roman"/>
          <w:b/>
          <w:sz w:val="24"/>
          <w:szCs w:val="24"/>
          <w:lang w:val="ru-RU"/>
        </w:rPr>
      </w:pPr>
    </w:p>
    <w:p w:rsidR="00080B21" w:rsidRPr="00EA4602" w:rsidRDefault="00080B21" w:rsidP="00597602">
      <w:pPr>
        <w:spacing w:after="160"/>
        <w:rPr>
          <w:rFonts w:ascii="Times New Roman" w:eastAsia="Times New Roman" w:hAnsi="Times New Roman"/>
          <w:b/>
          <w:sz w:val="28"/>
          <w:szCs w:val="28"/>
          <w:lang w:val="ru-RU"/>
        </w:rPr>
      </w:pPr>
      <w:r w:rsidRPr="00EA4602">
        <w:rPr>
          <w:rFonts w:ascii="Times New Roman" w:eastAsia="Times New Roman" w:hAnsi="Times New Roman"/>
          <w:b/>
          <w:sz w:val="24"/>
          <w:szCs w:val="24"/>
          <w:lang w:val="ru-RU"/>
        </w:rPr>
        <w:t>НАПОМЕНА:</w:t>
      </w:r>
      <w:r w:rsidRPr="00EA4602">
        <w:rPr>
          <w:rFonts w:ascii="Times New Roman" w:eastAsia="Times New Roman" w:hAnsi="Times New Roman"/>
          <w:bCs/>
          <w:sz w:val="24"/>
          <w:szCs w:val="24"/>
          <w:lang w:val="ru-RU"/>
        </w:rPr>
        <w:t xml:space="preserve"> Постоје разлике у мерењима, односно резултати су тешко упоредиви. Код упоредивих резултата временски период заједничких мерења је јако кратак.</w:t>
      </w:r>
    </w:p>
    <w:p w:rsidR="00080B21" w:rsidRPr="00EA4602" w:rsidRDefault="00080B21" w:rsidP="00597602">
      <w:pPr>
        <w:jc w:val="both"/>
        <w:rPr>
          <w:rFonts w:ascii="Times New Roman" w:eastAsia="Times New Roman" w:hAnsi="Times New Roman"/>
          <w:bCs/>
          <w:sz w:val="24"/>
          <w:szCs w:val="24"/>
          <w:lang w:val="ru-RU"/>
        </w:rPr>
      </w:pPr>
    </w:p>
    <w:p w:rsidR="00080B21" w:rsidRPr="00A029CC" w:rsidRDefault="00080B21" w:rsidP="00597602">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Мерења </w:t>
      </w:r>
      <w:r w:rsidRPr="00A029CC">
        <w:rPr>
          <w:rFonts w:ascii="Times New Roman" w:eastAsia="Times New Roman" w:hAnsi="Times New Roman"/>
          <w:bCs/>
          <w:sz w:val="24"/>
          <w:szCs w:val="24"/>
          <w:lang w:val="ru-RU"/>
        </w:rPr>
        <w:t xml:space="preserve">концентрације </w:t>
      </w:r>
      <w:r w:rsidR="00A029CC" w:rsidRPr="00A029CC">
        <w:rPr>
          <w:rFonts w:ascii="Times New Roman" w:eastAsia="Times New Roman" w:hAnsi="Times New Roman"/>
          <w:bCs/>
          <w:sz w:val="24"/>
          <w:szCs w:val="24"/>
        </w:rPr>
        <w:t>S</w:t>
      </w:r>
      <w:r w:rsidRPr="00A029CC">
        <w:rPr>
          <w:rFonts w:ascii="Times New Roman" w:eastAsia="Times New Roman" w:hAnsi="Times New Roman"/>
          <w:bCs/>
          <w:sz w:val="24"/>
          <w:szCs w:val="24"/>
          <w:lang w:val="ru-RU"/>
        </w:rPr>
        <w:t>О</w:t>
      </w:r>
      <w:r w:rsidRPr="00A029CC">
        <w:rPr>
          <w:rFonts w:ascii="Times New Roman" w:eastAsia="Times New Roman" w:hAnsi="Times New Roman"/>
          <w:bCs/>
          <w:sz w:val="24"/>
          <w:szCs w:val="24"/>
          <w:vertAlign w:val="subscript"/>
          <w:lang w:val="ru-RU"/>
        </w:rPr>
        <w:t>2</w:t>
      </w:r>
      <w:r w:rsidRPr="00A029CC">
        <w:rPr>
          <w:rFonts w:ascii="Times New Roman" w:eastAsia="Times New Roman" w:hAnsi="Times New Roman"/>
          <w:bCs/>
          <w:sz w:val="24"/>
          <w:szCs w:val="24"/>
          <w:lang w:val="ru-RU"/>
        </w:rPr>
        <w:t xml:space="preserve"> спроведена су од стране Института Ватрогас доо (ангажованог од стране </w:t>
      </w:r>
      <w:r w:rsidR="0032364A" w:rsidRPr="00A029CC">
        <w:rPr>
          <w:rFonts w:ascii="Times New Roman" w:eastAsia="Times New Roman" w:hAnsi="Times New Roman"/>
          <w:bCs/>
          <w:sz w:val="24"/>
          <w:szCs w:val="24"/>
          <w:lang w:val="ru-RU"/>
        </w:rPr>
        <w:t>Г</w:t>
      </w:r>
      <w:r w:rsidRPr="00A029CC">
        <w:rPr>
          <w:rFonts w:ascii="Times New Roman" w:eastAsia="Times New Roman" w:hAnsi="Times New Roman"/>
          <w:bCs/>
          <w:sz w:val="24"/>
          <w:szCs w:val="24"/>
          <w:lang w:val="ru-RU"/>
        </w:rPr>
        <w:t xml:space="preserve">рада Сомбора), и од стране Завода за јавно здравље Сомбор.   </w:t>
      </w:r>
    </w:p>
    <w:p w:rsidR="00080B21" w:rsidRPr="00A029CC" w:rsidRDefault="00080B21" w:rsidP="00597602">
      <w:pPr>
        <w:jc w:val="both"/>
        <w:rPr>
          <w:rFonts w:ascii="Times New Roman" w:eastAsia="Times New Roman" w:hAnsi="Times New Roman"/>
          <w:bCs/>
          <w:sz w:val="24"/>
          <w:szCs w:val="24"/>
          <w:lang w:val="ru-RU"/>
        </w:rPr>
      </w:pPr>
      <w:r w:rsidRPr="00A029CC">
        <w:rPr>
          <w:rFonts w:ascii="Times New Roman" w:eastAsia="Times New Roman" w:hAnsi="Times New Roman"/>
          <w:bCs/>
          <w:sz w:val="24"/>
          <w:szCs w:val="24"/>
          <w:lang w:val="ru-RU"/>
        </w:rPr>
        <w:t>Треба нагласити да се граница детекције методе мерења Института Ватрогаса доо и Завода за јавно здравље Сомбор значајно разликује. Граница детекције за мерења која је обавио Градски Завод за јавно здравље је више од два пута нижа од границе детекције Института Ватрогас што значи да се методом са нижом границом детекције могу детек</w:t>
      </w:r>
      <w:r w:rsidR="00A23B92" w:rsidRPr="00A029CC">
        <w:rPr>
          <w:rFonts w:ascii="Times New Roman" w:eastAsia="Times New Roman" w:hAnsi="Times New Roman"/>
          <w:bCs/>
          <w:sz w:val="24"/>
          <w:szCs w:val="24"/>
          <w:lang w:val="ru-RU"/>
        </w:rPr>
        <w:t>то</w:t>
      </w:r>
      <w:r w:rsidRPr="00A029CC">
        <w:rPr>
          <w:rFonts w:ascii="Times New Roman" w:eastAsia="Times New Roman" w:hAnsi="Times New Roman"/>
          <w:bCs/>
          <w:sz w:val="24"/>
          <w:szCs w:val="24"/>
          <w:lang w:val="ru-RU"/>
        </w:rPr>
        <w:t xml:space="preserve">вати ниже концентрације </w:t>
      </w:r>
      <w:r w:rsidR="00A029CC" w:rsidRPr="00A029CC">
        <w:rPr>
          <w:rFonts w:ascii="Times New Roman" w:eastAsia="Times New Roman" w:hAnsi="Times New Roman"/>
          <w:bCs/>
          <w:sz w:val="24"/>
          <w:szCs w:val="24"/>
          <w:lang w:val="sr-Latn-CS"/>
        </w:rPr>
        <w:t>S</w:t>
      </w:r>
      <w:r w:rsidRPr="00A029CC">
        <w:rPr>
          <w:rFonts w:ascii="Times New Roman" w:eastAsia="Times New Roman" w:hAnsi="Times New Roman"/>
          <w:bCs/>
          <w:sz w:val="24"/>
          <w:szCs w:val="24"/>
          <w:lang w:val="ru-RU"/>
        </w:rPr>
        <w:t>О</w:t>
      </w:r>
      <w:r w:rsidRPr="00A029CC">
        <w:rPr>
          <w:rFonts w:ascii="Times New Roman" w:eastAsia="Times New Roman" w:hAnsi="Times New Roman"/>
          <w:bCs/>
          <w:sz w:val="24"/>
          <w:szCs w:val="24"/>
          <w:vertAlign w:val="subscript"/>
          <w:lang w:val="ru-RU"/>
        </w:rPr>
        <w:t>2</w:t>
      </w:r>
      <w:r w:rsidRPr="00A029CC">
        <w:rPr>
          <w:rFonts w:ascii="Times New Roman" w:eastAsia="Times New Roman" w:hAnsi="Times New Roman"/>
          <w:bCs/>
          <w:sz w:val="24"/>
          <w:szCs w:val="24"/>
          <w:lang w:val="ru-RU"/>
        </w:rPr>
        <w:t xml:space="preserve"> и самим тим боље сагледати тренд промена у концетрацијама током времена.</w:t>
      </w:r>
    </w:p>
    <w:p w:rsidR="00080B21" w:rsidRPr="00EA4602" w:rsidRDefault="00080B21" w:rsidP="00597602">
      <w:pPr>
        <w:jc w:val="both"/>
        <w:rPr>
          <w:rFonts w:ascii="Times New Roman" w:eastAsia="Times New Roman" w:hAnsi="Times New Roman"/>
          <w:bCs/>
          <w:sz w:val="24"/>
          <w:szCs w:val="24"/>
          <w:lang w:val="ru-RU"/>
        </w:rPr>
      </w:pPr>
      <w:r w:rsidRPr="00A029CC">
        <w:rPr>
          <w:rFonts w:ascii="Times New Roman" w:eastAsia="Times New Roman" w:hAnsi="Times New Roman"/>
          <w:bCs/>
          <w:sz w:val="24"/>
          <w:szCs w:val="24"/>
          <w:lang w:val="ru-RU"/>
        </w:rPr>
        <w:t xml:space="preserve">На основу свих анализираних резултата, ГВ имисије за </w:t>
      </w:r>
      <w:r w:rsidR="00A029CC" w:rsidRPr="00A029CC">
        <w:rPr>
          <w:rFonts w:ascii="Times New Roman" w:eastAsia="Times New Roman" w:hAnsi="Times New Roman"/>
          <w:bCs/>
          <w:sz w:val="24"/>
          <w:szCs w:val="24"/>
          <w:lang w:val="sr-Latn-CS"/>
        </w:rPr>
        <w:t>S</w:t>
      </w:r>
      <w:r w:rsidRPr="00A029CC">
        <w:rPr>
          <w:rFonts w:ascii="Times New Roman" w:eastAsia="Times New Roman" w:hAnsi="Times New Roman"/>
          <w:bCs/>
          <w:sz w:val="24"/>
          <w:szCs w:val="24"/>
          <w:lang w:val="ru-RU"/>
        </w:rPr>
        <w:t>О</w:t>
      </w:r>
      <w:r w:rsidRPr="00A029CC">
        <w:rPr>
          <w:rFonts w:ascii="Times New Roman" w:eastAsia="Times New Roman" w:hAnsi="Times New Roman"/>
          <w:bCs/>
          <w:sz w:val="24"/>
          <w:szCs w:val="24"/>
          <w:vertAlign w:val="subscript"/>
          <w:lang w:val="ru-RU"/>
        </w:rPr>
        <w:t>2</w:t>
      </w:r>
      <w:r w:rsidRPr="00A029CC">
        <w:rPr>
          <w:rFonts w:ascii="Times New Roman" w:eastAsia="Times New Roman" w:hAnsi="Times New Roman"/>
          <w:bCs/>
          <w:sz w:val="24"/>
          <w:szCs w:val="24"/>
          <w:lang w:val="ru-RU"/>
        </w:rPr>
        <w:t xml:space="preserve"> није</w:t>
      </w:r>
      <w:r w:rsidRPr="00EA4602">
        <w:rPr>
          <w:rFonts w:ascii="Times New Roman" w:eastAsia="Times New Roman" w:hAnsi="Times New Roman"/>
          <w:bCs/>
          <w:sz w:val="24"/>
          <w:szCs w:val="24"/>
          <w:lang w:val="ru-RU"/>
        </w:rPr>
        <w:t xml:space="preserve"> прекорачена. </w:t>
      </w:r>
    </w:p>
    <w:p w:rsidR="00A029CC" w:rsidRPr="00A029CC" w:rsidRDefault="00A029CC" w:rsidP="00597602">
      <w:pPr>
        <w:jc w:val="both"/>
        <w:rPr>
          <w:rFonts w:ascii="Times New Roman" w:eastAsia="Times New Roman" w:hAnsi="Times New Roman"/>
          <w:bCs/>
          <w:sz w:val="24"/>
          <w:szCs w:val="24"/>
        </w:rPr>
      </w:pPr>
    </w:p>
    <w:p w:rsidR="00A029CC" w:rsidRPr="00A029CC" w:rsidRDefault="00A029CC" w:rsidP="00597602">
      <w:pPr>
        <w:jc w:val="both"/>
        <w:rPr>
          <w:rFonts w:ascii="Times New Roman" w:eastAsia="Times New Roman" w:hAnsi="Times New Roman"/>
          <w:bCs/>
          <w:sz w:val="24"/>
          <w:szCs w:val="24"/>
          <w:lang w:val="ru-RU"/>
        </w:rPr>
      </w:pPr>
    </w:p>
    <w:p w:rsidR="00080B21" w:rsidRPr="00EA4602" w:rsidRDefault="00080B21" w:rsidP="00597602">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На графику 15. Представљен је упоредни приказ резултата мерења концентрације </w:t>
      </w:r>
      <w:r w:rsidR="00A23B92">
        <w:rPr>
          <w:rFonts w:ascii="Times New Roman" w:eastAsia="Times New Roman" w:hAnsi="Times New Roman"/>
          <w:bCs/>
          <w:sz w:val="24"/>
          <w:szCs w:val="24"/>
        </w:rPr>
        <w:t>N</w:t>
      </w:r>
      <w:r w:rsidRPr="00EA4602">
        <w:rPr>
          <w:rFonts w:ascii="Times New Roman" w:eastAsia="Times New Roman" w:hAnsi="Times New Roman"/>
          <w:bCs/>
          <w:sz w:val="24"/>
          <w:szCs w:val="24"/>
          <w:lang w:val="ru-RU"/>
        </w:rPr>
        <w:t>О</w:t>
      </w:r>
      <w:r w:rsidRPr="00A23B92">
        <w:rPr>
          <w:rFonts w:ascii="Times New Roman" w:eastAsia="Times New Roman" w:hAnsi="Times New Roman"/>
          <w:bCs/>
          <w:sz w:val="24"/>
          <w:szCs w:val="24"/>
          <w:vertAlign w:val="subscript"/>
        </w:rPr>
        <w:t>x</w:t>
      </w:r>
      <w:r w:rsidRPr="00EA4602">
        <w:rPr>
          <w:rFonts w:ascii="Times New Roman" w:eastAsia="Times New Roman" w:hAnsi="Times New Roman"/>
          <w:bCs/>
          <w:sz w:val="24"/>
          <w:szCs w:val="24"/>
          <w:lang w:val="ru-RU"/>
        </w:rPr>
        <w:t xml:space="preserve"> на два мерна места. На овај начин може се увидети разлика у концентрацији </w:t>
      </w:r>
      <w:r w:rsidR="00A23B92">
        <w:rPr>
          <w:rFonts w:ascii="Times New Roman" w:eastAsia="Times New Roman" w:hAnsi="Times New Roman"/>
          <w:bCs/>
          <w:sz w:val="24"/>
          <w:szCs w:val="24"/>
        </w:rPr>
        <w:t>N</w:t>
      </w:r>
      <w:r w:rsidR="00A23B92" w:rsidRPr="00EA4602">
        <w:rPr>
          <w:rFonts w:ascii="Times New Roman" w:eastAsia="Times New Roman" w:hAnsi="Times New Roman"/>
          <w:bCs/>
          <w:sz w:val="24"/>
          <w:szCs w:val="24"/>
          <w:lang w:val="ru-RU"/>
        </w:rPr>
        <w:t>О</w:t>
      </w:r>
      <w:r w:rsidR="00A23B92" w:rsidRPr="00A23B92">
        <w:rPr>
          <w:rFonts w:ascii="Times New Roman" w:eastAsia="Times New Roman" w:hAnsi="Times New Roman"/>
          <w:bCs/>
          <w:sz w:val="24"/>
          <w:szCs w:val="24"/>
          <w:vertAlign w:val="subscript"/>
        </w:rPr>
        <w:t>x</w:t>
      </w:r>
      <w:r w:rsidRPr="00EA4602">
        <w:rPr>
          <w:rFonts w:ascii="Times New Roman" w:eastAsia="Times New Roman" w:hAnsi="Times New Roman"/>
          <w:bCs/>
          <w:sz w:val="24"/>
          <w:szCs w:val="24"/>
          <w:lang w:val="ru-RU"/>
        </w:rPr>
        <w:t xml:space="preserve"> у зависности од позиције узорковања, и  близине саобраћаја</w:t>
      </w:r>
      <w:r w:rsidR="007878F1" w:rsidRPr="00EA4602">
        <w:rPr>
          <w:rFonts w:ascii="Times New Roman" w:eastAsia="Times New Roman" w:hAnsi="Times New Roman"/>
          <w:bCs/>
          <w:sz w:val="24"/>
          <w:szCs w:val="24"/>
          <w:lang w:val="ru-RU"/>
        </w:rPr>
        <w:t>.</w:t>
      </w:r>
    </w:p>
    <w:p w:rsidR="00597602" w:rsidRPr="00EA4602" w:rsidRDefault="00597602" w:rsidP="00080B21">
      <w:pPr>
        <w:spacing w:line="0" w:lineRule="atLeast"/>
        <w:jc w:val="both"/>
        <w:rPr>
          <w:rFonts w:ascii="Times New Roman" w:eastAsia="Times New Roman" w:hAnsi="Times New Roman"/>
          <w:bCs/>
          <w:sz w:val="24"/>
          <w:szCs w:val="24"/>
          <w:lang w:val="ru-RU"/>
        </w:rPr>
      </w:pPr>
    </w:p>
    <w:p w:rsidR="00080B21" w:rsidRDefault="00080B21" w:rsidP="00954358">
      <w:pPr>
        <w:spacing w:line="0" w:lineRule="atLeast"/>
        <w:jc w:val="both"/>
        <w:rPr>
          <w:rFonts w:ascii="Times New Roman" w:hAnsi="Times New Roman" w:cs="Times New Roman"/>
          <w:bCs/>
          <w:sz w:val="24"/>
          <w:szCs w:val="24"/>
        </w:rPr>
      </w:pPr>
      <w:r w:rsidRPr="008D7264">
        <w:rPr>
          <w:noProof/>
        </w:rPr>
        <w:drawing>
          <wp:inline distT="0" distB="0" distL="0" distR="0">
            <wp:extent cx="5731510" cy="3659349"/>
            <wp:effectExtent l="0" t="0" r="2540" b="17780"/>
            <wp:docPr id="90630969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80B21" w:rsidRPr="00EA4602" w:rsidRDefault="00080B21" w:rsidP="00080B21">
      <w:pPr>
        <w:spacing w:line="0" w:lineRule="atLeast"/>
        <w:jc w:val="both"/>
        <w:rPr>
          <w:rFonts w:ascii="Times New Roman" w:hAnsi="Times New Roman" w:cs="Times New Roman"/>
          <w:bCs/>
          <w:sz w:val="22"/>
          <w:szCs w:val="22"/>
          <w:lang w:val="ru-RU"/>
        </w:rPr>
      </w:pPr>
      <w:r w:rsidRPr="00EA4602">
        <w:rPr>
          <w:rFonts w:ascii="Times New Roman" w:hAnsi="Times New Roman" w:cs="Times New Roman"/>
          <w:bCs/>
          <w:sz w:val="22"/>
          <w:szCs w:val="22"/>
          <w:lang w:val="ru-RU"/>
        </w:rPr>
        <w:t xml:space="preserve">График 15. Упоредни приказ средњих вредности резултата мерења концентрације </w:t>
      </w:r>
      <w:r w:rsidRPr="007878F1">
        <w:rPr>
          <w:rFonts w:ascii="Times New Roman" w:hAnsi="Times New Roman" w:cs="Times New Roman"/>
          <w:bCs/>
          <w:sz w:val="22"/>
          <w:szCs w:val="22"/>
        </w:rPr>
        <w:t>NOx</w:t>
      </w:r>
      <w:r w:rsidRPr="00EA4602">
        <w:rPr>
          <w:rFonts w:ascii="Times New Roman" w:hAnsi="Times New Roman" w:cs="Times New Roman"/>
          <w:bCs/>
          <w:sz w:val="22"/>
          <w:szCs w:val="22"/>
          <w:lang w:val="ru-RU"/>
        </w:rPr>
        <w:t xml:space="preserve"> у 2022. години </w:t>
      </w:r>
    </w:p>
    <w:p w:rsidR="00080B21" w:rsidRPr="00EA4602" w:rsidRDefault="00080B21" w:rsidP="00080B21">
      <w:pPr>
        <w:spacing w:line="0" w:lineRule="atLeast"/>
        <w:jc w:val="both"/>
        <w:rPr>
          <w:rFonts w:ascii="Times New Roman" w:hAnsi="Times New Roman" w:cs="Times New Roman"/>
          <w:bCs/>
          <w:sz w:val="24"/>
          <w:szCs w:val="24"/>
          <w:lang w:val="ru-RU"/>
        </w:rPr>
      </w:pPr>
    </w:p>
    <w:p w:rsidR="00080B21" w:rsidRPr="00EA4602" w:rsidRDefault="00080B21" w:rsidP="00080B21">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На графику 16. Представљен је упоредни приказ резултата мерења </w:t>
      </w:r>
      <w:r w:rsidRPr="00080B21">
        <w:rPr>
          <w:rFonts w:ascii="Times New Roman" w:hAnsi="Times New Roman" w:cs="Times New Roman"/>
          <w:bCs/>
          <w:sz w:val="24"/>
          <w:szCs w:val="24"/>
        </w:rPr>
        <w:t>PM</w:t>
      </w:r>
      <w:r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честица на два мерна места. На овај начин може се увидети разлика у садржају </w:t>
      </w:r>
      <w:r w:rsidRPr="00080B21">
        <w:rPr>
          <w:rFonts w:ascii="Times New Roman" w:hAnsi="Times New Roman" w:cs="Times New Roman"/>
          <w:bCs/>
          <w:sz w:val="24"/>
          <w:szCs w:val="24"/>
        </w:rPr>
        <w:t>PM</w:t>
      </w:r>
      <w:r w:rsidRPr="00EA4602">
        <w:rPr>
          <w:rFonts w:ascii="Times New Roman" w:hAnsi="Times New Roman" w:cs="Times New Roman"/>
          <w:bCs/>
          <w:sz w:val="24"/>
          <w:szCs w:val="24"/>
          <w:vertAlign w:val="subscript"/>
          <w:lang w:val="ru-RU"/>
        </w:rPr>
        <w:t>10</w:t>
      </w:r>
      <w:r w:rsidRPr="00EA4602">
        <w:rPr>
          <w:rFonts w:ascii="Times New Roman" w:hAnsi="Times New Roman" w:cs="Times New Roman"/>
          <w:bCs/>
          <w:sz w:val="24"/>
          <w:szCs w:val="24"/>
          <w:lang w:val="ru-RU"/>
        </w:rPr>
        <w:t xml:space="preserve"> честица у зависности од позиције узорковања, и  близине саобраћаја. </w:t>
      </w:r>
    </w:p>
    <w:p w:rsidR="00080B21" w:rsidRPr="00EA4602" w:rsidRDefault="00080B21" w:rsidP="00954358">
      <w:pPr>
        <w:spacing w:line="0" w:lineRule="atLeast"/>
        <w:jc w:val="both"/>
        <w:rPr>
          <w:rFonts w:ascii="Times New Roman" w:hAnsi="Times New Roman" w:cs="Times New Roman"/>
          <w:bCs/>
          <w:sz w:val="24"/>
          <w:szCs w:val="24"/>
          <w:lang w:val="ru-RU"/>
        </w:rPr>
      </w:pPr>
    </w:p>
    <w:p w:rsidR="00597602" w:rsidRPr="00EA4602" w:rsidRDefault="00597602" w:rsidP="00954358">
      <w:pPr>
        <w:spacing w:line="0" w:lineRule="atLeast"/>
        <w:jc w:val="both"/>
        <w:rPr>
          <w:rFonts w:ascii="Times New Roman" w:hAnsi="Times New Roman" w:cs="Times New Roman"/>
          <w:bCs/>
          <w:sz w:val="24"/>
          <w:szCs w:val="24"/>
          <w:lang w:val="ru-RU"/>
        </w:rPr>
      </w:pPr>
    </w:p>
    <w:p w:rsidR="00080B21" w:rsidRDefault="00080B21" w:rsidP="00954358">
      <w:pPr>
        <w:spacing w:line="0" w:lineRule="atLeast"/>
        <w:jc w:val="both"/>
        <w:rPr>
          <w:rFonts w:ascii="Times New Roman" w:hAnsi="Times New Roman" w:cs="Times New Roman"/>
          <w:bCs/>
          <w:sz w:val="24"/>
          <w:szCs w:val="24"/>
        </w:rPr>
      </w:pPr>
      <w:r w:rsidRPr="008D7264">
        <w:rPr>
          <w:noProof/>
        </w:rPr>
        <w:drawing>
          <wp:inline distT="0" distB="0" distL="0" distR="0">
            <wp:extent cx="5731510" cy="3670022"/>
            <wp:effectExtent l="0" t="0" r="2540" b="6985"/>
            <wp:docPr id="151542868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E46BB" w:rsidRPr="00EA4602" w:rsidRDefault="003E46BB" w:rsidP="00954358">
      <w:pPr>
        <w:spacing w:line="0" w:lineRule="atLeast"/>
        <w:jc w:val="both"/>
        <w:rPr>
          <w:rFonts w:ascii="Times New Roman" w:hAnsi="Times New Roman" w:cs="Times New Roman"/>
          <w:bCs/>
          <w:sz w:val="22"/>
          <w:szCs w:val="22"/>
          <w:lang w:val="ru-RU"/>
        </w:rPr>
      </w:pPr>
      <w:r w:rsidRPr="00EA4602">
        <w:rPr>
          <w:rFonts w:ascii="Times New Roman" w:hAnsi="Times New Roman" w:cs="Times New Roman"/>
          <w:bCs/>
          <w:sz w:val="22"/>
          <w:szCs w:val="22"/>
          <w:lang w:val="ru-RU"/>
        </w:rPr>
        <w:t>График 16. Упоредни приказ средњих вредности резултата мерења суспендованих честица у 2022. години</w:t>
      </w:r>
    </w:p>
    <w:p w:rsidR="003E46BB" w:rsidRPr="00EA4602" w:rsidRDefault="003E46BB" w:rsidP="00954358">
      <w:pPr>
        <w:spacing w:line="0" w:lineRule="atLeast"/>
        <w:jc w:val="both"/>
        <w:rPr>
          <w:rFonts w:ascii="Times New Roman" w:hAnsi="Times New Roman" w:cs="Times New Roman"/>
          <w:bCs/>
          <w:sz w:val="24"/>
          <w:szCs w:val="24"/>
          <w:lang w:val="ru-RU"/>
        </w:rPr>
      </w:pPr>
    </w:p>
    <w:p w:rsidR="003E46BB" w:rsidRDefault="007878F1" w:rsidP="007878F1">
      <w:pPr>
        <w:pStyle w:val="Heading2"/>
        <w:numPr>
          <w:ilvl w:val="0"/>
          <w:numId w:val="0"/>
        </w:numPr>
      </w:pPr>
      <w:bookmarkStart w:id="45" w:name="_Toc152849690"/>
      <w:r>
        <w:t>5</w:t>
      </w:r>
      <w:r w:rsidR="003E46BB" w:rsidRPr="006F77D7">
        <w:t>.</w:t>
      </w:r>
      <w:r w:rsidR="003E46BB">
        <w:t>2</w:t>
      </w:r>
      <w:r w:rsidR="003E46BB" w:rsidRPr="006F77D7">
        <w:t xml:space="preserve"> </w:t>
      </w:r>
      <w:r w:rsidR="003E46BB" w:rsidRPr="003E46BB">
        <w:t>Приказ резултата мерења емисије у одређеном временском интервалу</w:t>
      </w:r>
      <w:bookmarkEnd w:id="45"/>
    </w:p>
    <w:p w:rsidR="003E46BB" w:rsidRPr="00EA4602" w:rsidRDefault="003E46BB" w:rsidP="00954358">
      <w:pPr>
        <w:spacing w:line="0" w:lineRule="atLeast"/>
        <w:jc w:val="both"/>
        <w:rPr>
          <w:rFonts w:ascii="Times New Roman" w:eastAsia="Times New Roman" w:hAnsi="Times New Roman"/>
          <w:b/>
          <w:sz w:val="28"/>
          <w:szCs w:val="28"/>
          <w:lang w:val="ru-RU"/>
        </w:rPr>
      </w:pPr>
    </w:p>
    <w:p w:rsidR="003E46BB" w:rsidRPr="00EA4602" w:rsidRDefault="003E46BB" w:rsidP="00954358">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Мерењем емисије на територији </w:t>
      </w:r>
      <w:r w:rsidR="0032364A" w:rsidRPr="00EA4602">
        <w:rPr>
          <w:rFonts w:ascii="Times New Roman" w:hAnsi="Times New Roman" w:cs="Times New Roman"/>
          <w:bCs/>
          <w:sz w:val="24"/>
          <w:szCs w:val="24"/>
          <w:lang w:val="ru-RU"/>
        </w:rPr>
        <w:t>Г</w:t>
      </w:r>
      <w:r w:rsidRPr="00EA4602">
        <w:rPr>
          <w:rFonts w:ascii="Times New Roman" w:hAnsi="Times New Roman" w:cs="Times New Roman"/>
          <w:bCs/>
          <w:sz w:val="24"/>
          <w:szCs w:val="24"/>
          <w:lang w:val="ru-RU"/>
        </w:rPr>
        <w:t xml:space="preserve">рада Сомбора у 2022. години обухваћено је пет привредних субјеката у различитим временским периодима. Мерења су вршена у складу са законском регулативом. Мерења су урађена у ограниченом временском интервалу приликом рада постројења, и дефинисан је масени проток ефлуента, као и концентрација контаминената која је упоређена са законском регулативом***. Мерења су обављена од стране различитих акредитованих лабораторија, а извештаји су предати градским службама.  </w:t>
      </w:r>
    </w:p>
    <w:p w:rsidR="003E46BB" w:rsidRPr="00EA4602" w:rsidRDefault="003E46BB" w:rsidP="003E46BB">
      <w:pPr>
        <w:spacing w:after="160" w:line="259" w:lineRule="auto"/>
        <w:rPr>
          <w:rFonts w:ascii="Times New Roman" w:hAnsi="Times New Roman" w:cs="Times New Roman"/>
          <w:bCs/>
          <w:sz w:val="24"/>
          <w:szCs w:val="24"/>
          <w:lang w:val="ru-RU"/>
        </w:rPr>
      </w:pPr>
    </w:p>
    <w:p w:rsidR="003E46BB" w:rsidRDefault="007878F1" w:rsidP="007878F1">
      <w:pPr>
        <w:pStyle w:val="Heading3"/>
      </w:pPr>
      <w:bookmarkStart w:id="46" w:name="_Toc152849691"/>
      <w:r>
        <w:t>5</w:t>
      </w:r>
      <w:r w:rsidR="003E46BB" w:rsidRPr="003E46BB">
        <w:t>.2.1</w:t>
      </w:r>
      <w:r w:rsidR="003A339B">
        <w:t xml:space="preserve"> Емисиона мерења</w:t>
      </w:r>
      <w:r w:rsidR="003E46BB" w:rsidRPr="003E46BB">
        <w:t xml:space="preserve">- </w:t>
      </w:r>
      <w:r w:rsidR="003A339B">
        <w:t>Бимал сунце д.о.о</w:t>
      </w:r>
      <w:r>
        <w:t>.</w:t>
      </w:r>
      <w:bookmarkEnd w:id="46"/>
    </w:p>
    <w:p w:rsidR="007878F1" w:rsidRPr="007878F1" w:rsidRDefault="007878F1" w:rsidP="007878F1">
      <w:pPr>
        <w:pStyle w:val="WW-Default"/>
      </w:pPr>
    </w:p>
    <w:p w:rsidR="003E46BB" w:rsidRPr="00EA4602" w:rsidRDefault="003E46BB" w:rsidP="003E46BB">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Локација објеката „БИМАЛ СУНЦЕ доо“ је у југоисточном делу Сомбора, у индустријској зони. Објекат се налази на адреси Стапарски пут бб. Основна делатност ове фирме је прерада свих врсти уљарица, производња јестивог сировог уља, као и паковање уља. Котао 1 (и њему идентичан Котао 2, који ради наизменично и сада није био у раду) као гориво користе природни гас и не поседују уређаје за смањење емисије. Котлови 4 и 5 као гориво користе сунцокретове љуспице, ови котлови поседују уређаје за смањење емисије и то циклонске отпрашиваче- мултициклоне. </w:t>
      </w:r>
    </w:p>
    <w:p w:rsidR="004412E0" w:rsidRPr="00C24C58" w:rsidRDefault="003E46BB" w:rsidP="003E46BB">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Емисиона мерења на овој локацији урађена су на три емитера која су била у раду, у три мерења. </w:t>
      </w:r>
      <w:r w:rsidRPr="00C24C58">
        <w:rPr>
          <w:rFonts w:ascii="Times New Roman" w:hAnsi="Times New Roman" w:cs="Times New Roman"/>
          <w:bCs/>
          <w:sz w:val="24"/>
          <w:szCs w:val="24"/>
          <w:lang w:val="ru-RU"/>
        </w:rPr>
        <w:t xml:space="preserve">У табели </w:t>
      </w:r>
      <w:r w:rsidR="007878F1" w:rsidRPr="00C24C58">
        <w:rPr>
          <w:rFonts w:ascii="Times New Roman" w:hAnsi="Times New Roman" w:cs="Times New Roman"/>
          <w:bCs/>
          <w:sz w:val="24"/>
          <w:szCs w:val="24"/>
          <w:lang w:val="ru-RU"/>
        </w:rPr>
        <w:t>12</w:t>
      </w:r>
      <w:r w:rsidRPr="00C24C58">
        <w:rPr>
          <w:rFonts w:ascii="Times New Roman" w:hAnsi="Times New Roman" w:cs="Times New Roman"/>
          <w:bCs/>
          <w:sz w:val="24"/>
          <w:szCs w:val="24"/>
          <w:lang w:val="ru-RU"/>
        </w:rPr>
        <w:t>. је представљена средња вредност три мерења.</w:t>
      </w:r>
    </w:p>
    <w:p w:rsidR="003E46BB" w:rsidRPr="00C24C58" w:rsidRDefault="003E46BB" w:rsidP="003E46BB">
      <w:pPr>
        <w:spacing w:line="0" w:lineRule="atLeast"/>
        <w:jc w:val="both"/>
        <w:rPr>
          <w:rFonts w:ascii="Times New Roman" w:hAnsi="Times New Roman" w:cs="Times New Roman"/>
          <w:bCs/>
          <w:sz w:val="22"/>
          <w:szCs w:val="22"/>
          <w:lang w:val="ru-RU"/>
        </w:rPr>
      </w:pPr>
      <w:r w:rsidRPr="00C24C58">
        <w:rPr>
          <w:rFonts w:ascii="Times New Roman" w:hAnsi="Times New Roman" w:cs="Times New Roman"/>
          <w:bCs/>
          <w:sz w:val="22"/>
          <w:szCs w:val="22"/>
          <w:lang w:val="ru-RU"/>
        </w:rPr>
        <w:t xml:space="preserve">  </w:t>
      </w:r>
    </w:p>
    <w:p w:rsidR="003E46BB" w:rsidRPr="00C24C58" w:rsidRDefault="003E46BB" w:rsidP="003E46BB">
      <w:pPr>
        <w:spacing w:line="0" w:lineRule="atLeast"/>
        <w:jc w:val="both"/>
        <w:rPr>
          <w:rFonts w:ascii="Times New Roman" w:hAnsi="Times New Roman" w:cs="Times New Roman"/>
          <w:bCs/>
          <w:sz w:val="22"/>
          <w:szCs w:val="22"/>
          <w:lang w:val="ru-RU"/>
        </w:rPr>
      </w:pPr>
    </w:p>
    <w:p w:rsidR="003E46BB" w:rsidRPr="00DD09F9" w:rsidRDefault="007878F1" w:rsidP="00DD09F9">
      <w:pPr>
        <w:spacing w:after="160" w:line="259" w:lineRule="auto"/>
        <w:rPr>
          <w:rFonts w:ascii="Times New Roman" w:hAnsi="Times New Roman" w:cs="Times New Roman"/>
          <w:bCs/>
          <w:sz w:val="22"/>
          <w:szCs w:val="22"/>
          <w:lang w:val="ru-RU"/>
        </w:rPr>
      </w:pPr>
      <w:r w:rsidRPr="00C24C58">
        <w:rPr>
          <w:rFonts w:ascii="Times New Roman" w:hAnsi="Times New Roman" w:cs="Times New Roman"/>
          <w:bCs/>
          <w:sz w:val="22"/>
          <w:szCs w:val="22"/>
          <w:lang w:val="ru-RU"/>
        </w:rPr>
        <w:br w:type="page"/>
      </w:r>
      <w:r w:rsidR="003E46BB" w:rsidRPr="00EA4602">
        <w:rPr>
          <w:rFonts w:ascii="Times New Roman" w:hAnsi="Times New Roman" w:cs="Times New Roman"/>
          <w:b/>
          <w:sz w:val="22"/>
          <w:szCs w:val="22"/>
          <w:lang w:val="ru-RU"/>
        </w:rPr>
        <w:lastRenderedPageBreak/>
        <w:t xml:space="preserve">Табела </w:t>
      </w:r>
      <w:r w:rsidRPr="00EA4602">
        <w:rPr>
          <w:rFonts w:ascii="Times New Roman" w:hAnsi="Times New Roman" w:cs="Times New Roman"/>
          <w:b/>
          <w:sz w:val="22"/>
          <w:szCs w:val="22"/>
          <w:lang w:val="ru-RU"/>
        </w:rPr>
        <w:t>12</w:t>
      </w:r>
      <w:r w:rsidR="003E46BB" w:rsidRPr="00EA4602">
        <w:rPr>
          <w:rFonts w:ascii="Times New Roman" w:hAnsi="Times New Roman" w:cs="Times New Roman"/>
          <w:b/>
          <w:sz w:val="22"/>
          <w:szCs w:val="22"/>
          <w:lang w:val="ru-RU"/>
        </w:rPr>
        <w:t xml:space="preserve">. Резултати мерења емисионих параметара на </w:t>
      </w:r>
      <w:r w:rsidRPr="00EA4602">
        <w:rPr>
          <w:rFonts w:ascii="Times New Roman" w:hAnsi="Times New Roman" w:cs="Times New Roman"/>
          <w:b/>
          <w:sz w:val="22"/>
          <w:szCs w:val="22"/>
          <w:lang w:val="ru-RU"/>
        </w:rPr>
        <w:t>л</w:t>
      </w:r>
      <w:r w:rsidR="003E46BB" w:rsidRPr="00EA4602">
        <w:rPr>
          <w:rFonts w:ascii="Times New Roman" w:hAnsi="Times New Roman" w:cs="Times New Roman"/>
          <w:b/>
          <w:sz w:val="22"/>
          <w:szCs w:val="22"/>
          <w:lang w:val="ru-RU"/>
        </w:rPr>
        <w:t>о</w:t>
      </w:r>
      <w:r w:rsidRPr="00EA4602">
        <w:rPr>
          <w:rFonts w:ascii="Times New Roman" w:hAnsi="Times New Roman" w:cs="Times New Roman"/>
          <w:b/>
          <w:sz w:val="22"/>
          <w:szCs w:val="22"/>
          <w:lang w:val="ru-RU"/>
        </w:rPr>
        <w:t>к</w:t>
      </w:r>
      <w:r w:rsidR="003E46BB" w:rsidRPr="00EA4602">
        <w:rPr>
          <w:rFonts w:ascii="Times New Roman" w:hAnsi="Times New Roman" w:cs="Times New Roman"/>
          <w:b/>
          <w:sz w:val="22"/>
          <w:szCs w:val="22"/>
          <w:lang w:val="ru-RU"/>
        </w:rPr>
        <w:t>ацији „Бимал Сунце доо“</w:t>
      </w:r>
    </w:p>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252"/>
        <w:gridCol w:w="723"/>
        <w:gridCol w:w="1333"/>
        <w:gridCol w:w="1333"/>
        <w:gridCol w:w="1333"/>
        <w:gridCol w:w="1333"/>
      </w:tblGrid>
      <w:tr w:rsidR="003E46BB" w:rsidRPr="003E46BB" w:rsidTr="00DD09F9">
        <w:trPr>
          <w:trHeight w:val="337"/>
        </w:trPr>
        <w:tc>
          <w:tcPr>
            <w:tcW w:w="2694" w:type="dxa"/>
            <w:vMerge w:val="restart"/>
            <w:shd w:val="clear" w:color="auto" w:fill="auto"/>
            <w:noWrap/>
            <w:vAlign w:val="bottom"/>
            <w:hideMark/>
          </w:tcPr>
          <w:p w:rsidR="003E46BB" w:rsidRPr="00EA4602" w:rsidRDefault="003E46BB" w:rsidP="00101022">
            <w:pPr>
              <w:jc w:val="both"/>
              <w:rPr>
                <w:rFonts w:ascii="Times New Roman" w:hAnsi="Times New Roman" w:cs="Times New Roman"/>
                <w:color w:val="000000"/>
                <w:sz w:val="22"/>
                <w:szCs w:val="22"/>
                <w:lang w:val="ru-RU"/>
              </w:rPr>
            </w:pPr>
          </w:p>
        </w:tc>
        <w:tc>
          <w:tcPr>
            <w:tcW w:w="7307" w:type="dxa"/>
            <w:gridSpan w:val="6"/>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Мерно место</w:t>
            </w:r>
          </w:p>
        </w:tc>
      </w:tr>
      <w:tr w:rsidR="003E46BB" w:rsidRPr="003E46BB" w:rsidTr="00DD09F9">
        <w:trPr>
          <w:trHeight w:val="337"/>
        </w:trPr>
        <w:tc>
          <w:tcPr>
            <w:tcW w:w="2694" w:type="dxa"/>
            <w:vMerge/>
            <w:shd w:val="clear" w:color="auto" w:fill="auto"/>
            <w:noWrap/>
            <w:vAlign w:val="bottom"/>
            <w:hideMark/>
          </w:tcPr>
          <w:p w:rsidR="003E46BB" w:rsidRPr="003A339B" w:rsidRDefault="003E46BB" w:rsidP="00101022">
            <w:pPr>
              <w:jc w:val="both"/>
              <w:rPr>
                <w:rFonts w:ascii="Times New Roman" w:hAnsi="Times New Roman" w:cs="Times New Roman"/>
                <w:color w:val="000000"/>
                <w:sz w:val="22"/>
                <w:szCs w:val="22"/>
              </w:rPr>
            </w:pPr>
          </w:p>
        </w:tc>
        <w:tc>
          <w:tcPr>
            <w:tcW w:w="1975" w:type="dxa"/>
            <w:gridSpan w:val="2"/>
            <w:shd w:val="clear" w:color="4F81BD" w:fill="FFFFFF"/>
            <w:noWrap/>
            <w:vAlign w:val="bottom"/>
            <w:hideMark/>
          </w:tcPr>
          <w:p w:rsidR="003E46BB" w:rsidRPr="003E46BB" w:rsidRDefault="003E46BB" w:rsidP="00101022">
            <w:pPr>
              <w:jc w:val="both"/>
              <w:rPr>
                <w:rFonts w:ascii="Times New Roman" w:hAnsi="Times New Roman" w:cs="Times New Roman"/>
                <w:b/>
                <w:bCs/>
                <w:sz w:val="22"/>
                <w:szCs w:val="22"/>
              </w:rPr>
            </w:pPr>
            <w:r w:rsidRPr="003E46BB">
              <w:rPr>
                <w:rFonts w:ascii="Times New Roman" w:hAnsi="Times New Roman" w:cs="Times New Roman"/>
                <w:b/>
                <w:bCs/>
                <w:sz w:val="22"/>
                <w:szCs w:val="22"/>
              </w:rPr>
              <w:t>Eмитер- Котао 1</w:t>
            </w:r>
          </w:p>
        </w:tc>
        <w:tc>
          <w:tcPr>
            <w:tcW w:w="2666" w:type="dxa"/>
            <w:gridSpan w:val="2"/>
            <w:shd w:val="clear" w:color="4F81BD" w:fill="FFFFFF"/>
            <w:noWrap/>
            <w:vAlign w:val="bottom"/>
            <w:hideMark/>
          </w:tcPr>
          <w:p w:rsidR="003E46BB" w:rsidRPr="003E46BB" w:rsidRDefault="003E46BB" w:rsidP="00101022">
            <w:pPr>
              <w:jc w:val="both"/>
              <w:rPr>
                <w:rFonts w:ascii="Times New Roman" w:hAnsi="Times New Roman" w:cs="Times New Roman"/>
                <w:b/>
                <w:bCs/>
                <w:sz w:val="22"/>
                <w:szCs w:val="22"/>
              </w:rPr>
            </w:pPr>
            <w:r w:rsidRPr="003E46BB">
              <w:rPr>
                <w:rFonts w:ascii="Times New Roman" w:hAnsi="Times New Roman" w:cs="Times New Roman"/>
                <w:b/>
                <w:bCs/>
                <w:sz w:val="22"/>
                <w:szCs w:val="22"/>
              </w:rPr>
              <w:t>Eмитер- Koтao 4</w:t>
            </w:r>
          </w:p>
        </w:tc>
        <w:tc>
          <w:tcPr>
            <w:tcW w:w="2666" w:type="dxa"/>
            <w:gridSpan w:val="2"/>
            <w:shd w:val="clear" w:color="000000" w:fill="FFFFFF"/>
            <w:noWrap/>
            <w:vAlign w:val="bottom"/>
            <w:hideMark/>
          </w:tcPr>
          <w:p w:rsidR="003E46BB" w:rsidRPr="003E46BB" w:rsidRDefault="003E46BB" w:rsidP="00101022">
            <w:pPr>
              <w:jc w:val="both"/>
              <w:rPr>
                <w:rFonts w:ascii="Times New Roman" w:hAnsi="Times New Roman" w:cs="Times New Roman"/>
                <w:b/>
                <w:bCs/>
                <w:sz w:val="22"/>
                <w:szCs w:val="22"/>
              </w:rPr>
            </w:pPr>
            <w:r w:rsidRPr="003E46BB">
              <w:rPr>
                <w:rFonts w:ascii="Times New Roman" w:hAnsi="Times New Roman" w:cs="Times New Roman"/>
                <w:b/>
                <w:bCs/>
                <w:sz w:val="22"/>
                <w:szCs w:val="22"/>
              </w:rPr>
              <w:t>Eмитер-Koтao 5</w:t>
            </w:r>
          </w:p>
        </w:tc>
      </w:tr>
      <w:tr w:rsidR="003E46BB" w:rsidRPr="003E46BB" w:rsidTr="00DD09F9">
        <w:trPr>
          <w:trHeight w:val="337"/>
        </w:trPr>
        <w:tc>
          <w:tcPr>
            <w:tcW w:w="2694" w:type="dxa"/>
            <w:shd w:val="clear" w:color="auto" w:fill="auto"/>
            <w:noWrap/>
            <w:vAlign w:val="bottom"/>
            <w:hideMark/>
          </w:tcPr>
          <w:p w:rsidR="003E46BB" w:rsidRPr="003A339B" w:rsidRDefault="003E46BB" w:rsidP="00101022">
            <w:pPr>
              <w:jc w:val="both"/>
              <w:rPr>
                <w:rFonts w:ascii="Times New Roman" w:hAnsi="Times New Roman" w:cs="Times New Roman"/>
                <w:color w:val="000000"/>
                <w:sz w:val="22"/>
                <w:szCs w:val="22"/>
              </w:rPr>
            </w:pPr>
            <w:r w:rsidRPr="003A339B">
              <w:rPr>
                <w:rFonts w:ascii="Times New Roman" w:hAnsi="Times New Roman" w:cs="Times New Roman"/>
                <w:color w:val="000000"/>
                <w:sz w:val="22"/>
                <w:szCs w:val="22"/>
              </w:rPr>
              <w:t>Број радних сати</w:t>
            </w:r>
          </w:p>
        </w:tc>
        <w:tc>
          <w:tcPr>
            <w:tcW w:w="1975" w:type="dxa"/>
            <w:gridSpan w:val="2"/>
            <w:shd w:val="clear" w:color="auto" w:fill="auto"/>
            <w:noWrap/>
            <w:vAlign w:val="center"/>
            <w:hideMark/>
          </w:tcPr>
          <w:p w:rsidR="003E46BB" w:rsidRPr="003E46BB" w:rsidRDefault="003E46BB" w:rsidP="003E46BB">
            <w:pPr>
              <w:jc w:val="center"/>
              <w:rPr>
                <w:rFonts w:ascii="Times New Roman" w:hAnsi="Times New Roman" w:cs="Times New Roman"/>
                <w:color w:val="000000"/>
                <w:sz w:val="22"/>
                <w:szCs w:val="22"/>
              </w:rPr>
            </w:pPr>
            <w:r w:rsidRPr="003E46BB">
              <w:rPr>
                <w:rFonts w:ascii="Times New Roman" w:hAnsi="Times New Roman" w:cs="Times New Roman"/>
                <w:color w:val="000000"/>
                <w:sz w:val="22"/>
                <w:szCs w:val="22"/>
              </w:rPr>
              <w:t>1000 сати годишње</w:t>
            </w:r>
          </w:p>
        </w:tc>
        <w:tc>
          <w:tcPr>
            <w:tcW w:w="2666" w:type="dxa"/>
            <w:gridSpan w:val="2"/>
            <w:shd w:val="clear" w:color="auto" w:fill="auto"/>
            <w:noWrap/>
            <w:vAlign w:val="center"/>
            <w:hideMark/>
          </w:tcPr>
          <w:p w:rsidR="003E46BB" w:rsidRPr="003E46BB" w:rsidRDefault="003E46BB" w:rsidP="003E46BB">
            <w:pPr>
              <w:jc w:val="center"/>
              <w:rPr>
                <w:rFonts w:ascii="Times New Roman" w:hAnsi="Times New Roman" w:cs="Times New Roman"/>
                <w:color w:val="000000"/>
                <w:sz w:val="22"/>
                <w:szCs w:val="22"/>
              </w:rPr>
            </w:pPr>
            <w:r w:rsidRPr="003E46BB">
              <w:rPr>
                <w:rFonts w:ascii="Times New Roman" w:hAnsi="Times New Roman" w:cs="Times New Roman"/>
                <w:color w:val="000000"/>
                <w:sz w:val="22"/>
                <w:szCs w:val="22"/>
              </w:rPr>
              <w:t xml:space="preserve">3000 </w:t>
            </w:r>
            <w:r>
              <w:rPr>
                <w:rFonts w:ascii="Times New Roman" w:hAnsi="Times New Roman" w:cs="Times New Roman"/>
                <w:color w:val="000000"/>
                <w:sz w:val="22"/>
                <w:szCs w:val="22"/>
              </w:rPr>
              <w:t>сати годишње</w:t>
            </w:r>
          </w:p>
        </w:tc>
        <w:tc>
          <w:tcPr>
            <w:tcW w:w="2666" w:type="dxa"/>
            <w:gridSpan w:val="2"/>
            <w:shd w:val="clear" w:color="auto" w:fill="auto"/>
            <w:noWrap/>
            <w:vAlign w:val="center"/>
            <w:hideMark/>
          </w:tcPr>
          <w:p w:rsidR="003E46BB" w:rsidRPr="003E46BB" w:rsidRDefault="003E46BB" w:rsidP="003E46BB">
            <w:pPr>
              <w:jc w:val="center"/>
              <w:rPr>
                <w:rFonts w:ascii="Times New Roman" w:hAnsi="Times New Roman" w:cs="Times New Roman"/>
                <w:color w:val="000000"/>
                <w:sz w:val="22"/>
                <w:szCs w:val="22"/>
              </w:rPr>
            </w:pPr>
            <w:r>
              <w:rPr>
                <w:rFonts w:ascii="Times New Roman" w:hAnsi="Times New Roman" w:cs="Times New Roman"/>
                <w:color w:val="000000"/>
                <w:sz w:val="22"/>
                <w:szCs w:val="22"/>
              </w:rPr>
              <w:t>3000 сати годишње</w:t>
            </w:r>
          </w:p>
        </w:tc>
      </w:tr>
      <w:tr w:rsidR="003E46BB" w:rsidRPr="003E46BB" w:rsidTr="00DD09F9">
        <w:trPr>
          <w:trHeight w:val="337"/>
        </w:trPr>
        <w:tc>
          <w:tcPr>
            <w:tcW w:w="2694" w:type="dxa"/>
            <w:shd w:val="clear" w:color="auto" w:fill="auto"/>
            <w:noWrap/>
            <w:vAlign w:val="bottom"/>
            <w:hideMark/>
          </w:tcPr>
          <w:p w:rsidR="003E46BB" w:rsidRPr="003A339B" w:rsidRDefault="003E46BB" w:rsidP="00101022">
            <w:pPr>
              <w:jc w:val="both"/>
              <w:rPr>
                <w:rFonts w:ascii="Times New Roman" w:hAnsi="Times New Roman" w:cs="Times New Roman"/>
                <w:color w:val="000000"/>
                <w:sz w:val="22"/>
                <w:szCs w:val="22"/>
              </w:rPr>
            </w:pPr>
            <w:r w:rsidRPr="003A339B">
              <w:rPr>
                <w:rFonts w:ascii="Times New Roman" w:hAnsi="Times New Roman" w:cs="Times New Roman"/>
                <w:color w:val="000000"/>
                <w:sz w:val="22"/>
                <w:szCs w:val="22"/>
              </w:rPr>
              <w:t>Јединице</w:t>
            </w:r>
          </w:p>
        </w:tc>
        <w:tc>
          <w:tcPr>
            <w:tcW w:w="1252"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mg/m</w:t>
            </w:r>
            <w:r w:rsidRPr="003E46BB">
              <w:rPr>
                <w:rFonts w:ascii="Times New Roman" w:hAnsi="Times New Roman" w:cs="Times New Roman"/>
                <w:color w:val="000000"/>
                <w:sz w:val="22"/>
                <w:szCs w:val="22"/>
                <w:vertAlign w:val="superscript"/>
              </w:rPr>
              <w:t>3</w:t>
            </w:r>
          </w:p>
        </w:tc>
        <w:tc>
          <w:tcPr>
            <w:tcW w:w="72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kg/h</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mg/m</w:t>
            </w:r>
            <w:r w:rsidRPr="003E46BB">
              <w:rPr>
                <w:rFonts w:ascii="Times New Roman" w:hAnsi="Times New Roman" w:cs="Times New Roman"/>
                <w:color w:val="000000"/>
                <w:sz w:val="22"/>
                <w:szCs w:val="22"/>
                <w:vertAlign w:val="superscript"/>
              </w:rPr>
              <w:t>3</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kg/h</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mg/m</w:t>
            </w:r>
            <w:r w:rsidRPr="003E46BB">
              <w:rPr>
                <w:rFonts w:ascii="Times New Roman" w:hAnsi="Times New Roman" w:cs="Times New Roman"/>
                <w:color w:val="000000"/>
                <w:sz w:val="22"/>
                <w:szCs w:val="22"/>
                <w:vertAlign w:val="superscript"/>
              </w:rPr>
              <w:t>3</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kg/h</w:t>
            </w:r>
          </w:p>
        </w:tc>
      </w:tr>
      <w:tr w:rsidR="003E46BB" w:rsidRPr="003E46BB" w:rsidTr="00DD09F9">
        <w:trPr>
          <w:trHeight w:val="337"/>
        </w:trPr>
        <w:tc>
          <w:tcPr>
            <w:tcW w:w="2694" w:type="dxa"/>
            <w:shd w:val="clear" w:color="auto" w:fill="auto"/>
            <w:noWrap/>
            <w:vAlign w:val="bottom"/>
            <w:hideMark/>
          </w:tcPr>
          <w:p w:rsidR="003E46BB" w:rsidRPr="003A339B" w:rsidRDefault="003E46BB" w:rsidP="00101022">
            <w:pPr>
              <w:jc w:val="both"/>
              <w:rPr>
                <w:rFonts w:ascii="Times New Roman" w:hAnsi="Times New Roman" w:cs="Times New Roman"/>
                <w:color w:val="000000"/>
                <w:sz w:val="22"/>
                <w:szCs w:val="22"/>
              </w:rPr>
            </w:pPr>
            <w:r w:rsidRPr="003A339B">
              <w:rPr>
                <w:rFonts w:ascii="Times New Roman" w:hAnsi="Times New Roman" w:cs="Times New Roman"/>
                <w:color w:val="000000"/>
                <w:sz w:val="22"/>
                <w:szCs w:val="22"/>
              </w:rPr>
              <w:t>Угљен-моноксид</w:t>
            </w:r>
          </w:p>
        </w:tc>
        <w:tc>
          <w:tcPr>
            <w:tcW w:w="1252"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53,27</w:t>
            </w:r>
          </w:p>
        </w:tc>
        <w:tc>
          <w:tcPr>
            <w:tcW w:w="72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0,39</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2713,9</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82,24</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3556,48</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101,07</w:t>
            </w:r>
          </w:p>
        </w:tc>
      </w:tr>
      <w:tr w:rsidR="003E46BB" w:rsidRPr="003E46BB" w:rsidTr="00DD09F9">
        <w:trPr>
          <w:trHeight w:val="337"/>
        </w:trPr>
        <w:tc>
          <w:tcPr>
            <w:tcW w:w="2694" w:type="dxa"/>
            <w:shd w:val="clear" w:color="auto" w:fill="auto"/>
            <w:noWrap/>
            <w:vAlign w:val="bottom"/>
            <w:hideMark/>
          </w:tcPr>
          <w:p w:rsidR="003E46BB" w:rsidRPr="003A339B" w:rsidRDefault="003E46BB" w:rsidP="00101022">
            <w:pPr>
              <w:jc w:val="both"/>
              <w:rPr>
                <w:rFonts w:ascii="Times New Roman" w:hAnsi="Times New Roman" w:cs="Times New Roman"/>
                <w:color w:val="000000"/>
                <w:sz w:val="22"/>
                <w:szCs w:val="22"/>
              </w:rPr>
            </w:pPr>
            <w:r w:rsidRPr="003A339B">
              <w:rPr>
                <w:rFonts w:ascii="Times New Roman" w:hAnsi="Times New Roman" w:cs="Times New Roman"/>
                <w:color w:val="000000"/>
                <w:sz w:val="22"/>
                <w:szCs w:val="22"/>
              </w:rPr>
              <w:t>NOx (Изражени као NO</w:t>
            </w:r>
            <w:r w:rsidRPr="003A339B">
              <w:rPr>
                <w:rFonts w:ascii="Times New Roman" w:hAnsi="Times New Roman" w:cs="Times New Roman"/>
                <w:color w:val="000000"/>
                <w:sz w:val="22"/>
                <w:szCs w:val="22"/>
                <w:vertAlign w:val="subscript"/>
              </w:rPr>
              <w:t>2</w:t>
            </w:r>
            <w:r w:rsidRPr="003A339B">
              <w:rPr>
                <w:rFonts w:ascii="Times New Roman" w:hAnsi="Times New Roman" w:cs="Times New Roman"/>
                <w:color w:val="000000"/>
                <w:sz w:val="22"/>
                <w:szCs w:val="22"/>
              </w:rPr>
              <w:t>)</w:t>
            </w:r>
          </w:p>
        </w:tc>
        <w:tc>
          <w:tcPr>
            <w:tcW w:w="1252"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126,13</w:t>
            </w:r>
          </w:p>
        </w:tc>
        <w:tc>
          <w:tcPr>
            <w:tcW w:w="72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0,89</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140,99</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4,33</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178,96</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0</w:t>
            </w:r>
          </w:p>
        </w:tc>
      </w:tr>
      <w:tr w:rsidR="003E46BB" w:rsidRPr="00C24C58" w:rsidTr="00DD09F9">
        <w:trPr>
          <w:trHeight w:val="337"/>
        </w:trPr>
        <w:tc>
          <w:tcPr>
            <w:tcW w:w="2694" w:type="dxa"/>
            <w:shd w:val="clear" w:color="auto" w:fill="auto"/>
            <w:noWrap/>
            <w:vAlign w:val="bottom"/>
            <w:hideMark/>
          </w:tcPr>
          <w:p w:rsidR="003E46BB" w:rsidRPr="003A339B" w:rsidRDefault="003E46BB" w:rsidP="00101022">
            <w:pPr>
              <w:jc w:val="both"/>
              <w:rPr>
                <w:rFonts w:ascii="Times New Roman" w:hAnsi="Times New Roman" w:cs="Times New Roman"/>
                <w:color w:val="000000"/>
                <w:sz w:val="22"/>
                <w:szCs w:val="22"/>
              </w:rPr>
            </w:pPr>
            <w:r w:rsidRPr="003A339B">
              <w:rPr>
                <w:rFonts w:ascii="Times New Roman" w:hAnsi="Times New Roman" w:cs="Times New Roman"/>
                <w:color w:val="000000"/>
                <w:sz w:val="22"/>
                <w:szCs w:val="22"/>
              </w:rPr>
              <w:t>Сумпор-диоксид (SO</w:t>
            </w:r>
            <w:r w:rsidRPr="003A339B">
              <w:rPr>
                <w:rFonts w:ascii="Times New Roman" w:hAnsi="Times New Roman" w:cs="Times New Roman"/>
                <w:color w:val="000000"/>
                <w:sz w:val="22"/>
                <w:szCs w:val="22"/>
                <w:vertAlign w:val="subscript"/>
              </w:rPr>
              <w:t>2</w:t>
            </w:r>
            <w:r w:rsidRPr="003A339B">
              <w:rPr>
                <w:rFonts w:ascii="Times New Roman" w:hAnsi="Times New Roman" w:cs="Times New Roman"/>
                <w:color w:val="000000"/>
                <w:sz w:val="22"/>
                <w:szCs w:val="22"/>
              </w:rPr>
              <w:t>)</w:t>
            </w:r>
          </w:p>
        </w:tc>
        <w:tc>
          <w:tcPr>
            <w:tcW w:w="1252"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w:t>
            </w:r>
          </w:p>
        </w:tc>
        <w:tc>
          <w:tcPr>
            <w:tcW w:w="72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w:t>
            </w:r>
          </w:p>
        </w:tc>
        <w:tc>
          <w:tcPr>
            <w:tcW w:w="1333" w:type="dxa"/>
            <w:shd w:val="clear" w:color="auto" w:fill="auto"/>
            <w:noWrap/>
            <w:vAlign w:val="bottom"/>
            <w:hideMark/>
          </w:tcPr>
          <w:p w:rsidR="003E46BB" w:rsidRPr="00EA4602" w:rsidRDefault="003A339B" w:rsidP="00101022">
            <w:pPr>
              <w:jc w:val="both"/>
              <w:rPr>
                <w:rFonts w:ascii="Times New Roman" w:hAnsi="Times New Roman" w:cs="Times New Roman"/>
                <w:color w:val="000000"/>
                <w:sz w:val="22"/>
                <w:szCs w:val="22"/>
                <w:lang w:val="ru-RU"/>
              </w:rPr>
            </w:pPr>
            <w:r w:rsidRPr="00EA4602">
              <w:rPr>
                <w:rFonts w:ascii="Times New Roman" w:hAnsi="Times New Roman" w:cs="Times New Roman"/>
                <w:color w:val="000000"/>
                <w:sz w:val="22"/>
                <w:szCs w:val="22"/>
                <w:lang w:val="ru-RU"/>
              </w:rPr>
              <w:t>мање од границе детекције, вредност није дефинисана</w:t>
            </w:r>
          </w:p>
        </w:tc>
        <w:tc>
          <w:tcPr>
            <w:tcW w:w="1333" w:type="dxa"/>
            <w:shd w:val="clear" w:color="auto" w:fill="auto"/>
            <w:noWrap/>
            <w:vAlign w:val="bottom"/>
            <w:hideMark/>
          </w:tcPr>
          <w:p w:rsidR="003E46BB" w:rsidRPr="00EA4602" w:rsidRDefault="003A339B" w:rsidP="00101022">
            <w:pPr>
              <w:jc w:val="both"/>
              <w:rPr>
                <w:rFonts w:ascii="Times New Roman" w:hAnsi="Times New Roman" w:cs="Times New Roman"/>
                <w:color w:val="000000"/>
                <w:sz w:val="22"/>
                <w:szCs w:val="22"/>
                <w:lang w:val="ru-RU"/>
              </w:rPr>
            </w:pPr>
            <w:r w:rsidRPr="00EA4602">
              <w:rPr>
                <w:rFonts w:ascii="Times New Roman" w:hAnsi="Times New Roman" w:cs="Times New Roman"/>
                <w:color w:val="000000"/>
                <w:sz w:val="22"/>
                <w:szCs w:val="22"/>
                <w:lang w:val="ru-RU"/>
              </w:rPr>
              <w:t>мање од границе детекције, вредност није дефинисана</w:t>
            </w:r>
          </w:p>
        </w:tc>
        <w:tc>
          <w:tcPr>
            <w:tcW w:w="1333" w:type="dxa"/>
            <w:shd w:val="clear" w:color="auto" w:fill="auto"/>
            <w:noWrap/>
            <w:vAlign w:val="bottom"/>
            <w:hideMark/>
          </w:tcPr>
          <w:p w:rsidR="003E46BB" w:rsidRPr="00EA4602" w:rsidRDefault="003A339B" w:rsidP="00101022">
            <w:pPr>
              <w:jc w:val="both"/>
              <w:rPr>
                <w:rFonts w:ascii="Times New Roman" w:hAnsi="Times New Roman" w:cs="Times New Roman"/>
                <w:color w:val="000000"/>
                <w:sz w:val="22"/>
                <w:szCs w:val="22"/>
                <w:lang w:val="ru-RU"/>
              </w:rPr>
            </w:pPr>
            <w:r w:rsidRPr="00EA4602">
              <w:rPr>
                <w:rFonts w:ascii="Times New Roman" w:hAnsi="Times New Roman" w:cs="Times New Roman"/>
                <w:color w:val="000000"/>
                <w:sz w:val="22"/>
                <w:szCs w:val="22"/>
                <w:lang w:val="ru-RU"/>
              </w:rPr>
              <w:t>мање од границе детекције, вредност није дефинисана</w:t>
            </w:r>
          </w:p>
        </w:tc>
        <w:tc>
          <w:tcPr>
            <w:tcW w:w="1333" w:type="dxa"/>
            <w:shd w:val="clear" w:color="auto" w:fill="auto"/>
            <w:noWrap/>
            <w:vAlign w:val="bottom"/>
            <w:hideMark/>
          </w:tcPr>
          <w:p w:rsidR="003E46BB" w:rsidRPr="00EA4602" w:rsidRDefault="003A339B" w:rsidP="00101022">
            <w:pPr>
              <w:jc w:val="both"/>
              <w:rPr>
                <w:rFonts w:ascii="Times New Roman" w:hAnsi="Times New Roman" w:cs="Times New Roman"/>
                <w:color w:val="000000"/>
                <w:sz w:val="22"/>
                <w:szCs w:val="22"/>
                <w:lang w:val="ru-RU"/>
              </w:rPr>
            </w:pPr>
            <w:r w:rsidRPr="00EA4602">
              <w:rPr>
                <w:rFonts w:ascii="Times New Roman" w:hAnsi="Times New Roman" w:cs="Times New Roman"/>
                <w:color w:val="000000"/>
                <w:sz w:val="22"/>
                <w:szCs w:val="22"/>
                <w:lang w:val="ru-RU"/>
              </w:rPr>
              <w:t>мање од границе детекције, вредност није дефинисана</w:t>
            </w:r>
          </w:p>
        </w:tc>
      </w:tr>
      <w:tr w:rsidR="003E46BB" w:rsidRPr="003E46BB" w:rsidTr="00DD09F9">
        <w:trPr>
          <w:trHeight w:val="217"/>
        </w:trPr>
        <w:tc>
          <w:tcPr>
            <w:tcW w:w="2694" w:type="dxa"/>
            <w:shd w:val="clear" w:color="auto" w:fill="auto"/>
            <w:noWrap/>
            <w:vAlign w:val="bottom"/>
            <w:hideMark/>
          </w:tcPr>
          <w:p w:rsidR="003E46BB" w:rsidRPr="003A339B" w:rsidRDefault="003A339B" w:rsidP="00101022">
            <w:pPr>
              <w:jc w:val="both"/>
              <w:rPr>
                <w:rFonts w:ascii="Times New Roman" w:hAnsi="Times New Roman" w:cs="Times New Roman"/>
                <w:color w:val="000000"/>
                <w:sz w:val="22"/>
                <w:szCs w:val="22"/>
              </w:rPr>
            </w:pPr>
            <w:r w:rsidRPr="003A339B">
              <w:rPr>
                <w:rFonts w:ascii="Times New Roman" w:hAnsi="Times New Roman" w:cs="Times New Roman"/>
                <w:color w:val="000000"/>
                <w:sz w:val="22"/>
                <w:szCs w:val="22"/>
              </w:rPr>
              <w:t>Прашкасте материје</w:t>
            </w:r>
          </w:p>
        </w:tc>
        <w:tc>
          <w:tcPr>
            <w:tcW w:w="1252"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w:t>
            </w:r>
          </w:p>
        </w:tc>
        <w:tc>
          <w:tcPr>
            <w:tcW w:w="72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330,57</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10,14</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419,73</w:t>
            </w:r>
          </w:p>
        </w:tc>
        <w:tc>
          <w:tcPr>
            <w:tcW w:w="1333" w:type="dxa"/>
            <w:shd w:val="clear" w:color="auto" w:fill="auto"/>
            <w:noWrap/>
            <w:vAlign w:val="bottom"/>
            <w:hideMark/>
          </w:tcPr>
          <w:p w:rsidR="003E46BB" w:rsidRPr="003E46BB" w:rsidRDefault="003E46BB" w:rsidP="00101022">
            <w:pPr>
              <w:jc w:val="both"/>
              <w:rPr>
                <w:rFonts w:ascii="Times New Roman" w:hAnsi="Times New Roman" w:cs="Times New Roman"/>
                <w:color w:val="000000"/>
                <w:sz w:val="22"/>
                <w:szCs w:val="22"/>
              </w:rPr>
            </w:pPr>
            <w:r w:rsidRPr="003E46BB">
              <w:rPr>
                <w:rFonts w:ascii="Times New Roman" w:hAnsi="Times New Roman" w:cs="Times New Roman"/>
                <w:color w:val="000000"/>
                <w:sz w:val="22"/>
                <w:szCs w:val="22"/>
              </w:rPr>
              <w:t>11,93</w:t>
            </w:r>
          </w:p>
        </w:tc>
      </w:tr>
    </w:tbl>
    <w:p w:rsidR="003A339B" w:rsidRDefault="003A339B" w:rsidP="003E46BB">
      <w:pPr>
        <w:spacing w:line="0" w:lineRule="atLeast"/>
        <w:jc w:val="center"/>
        <w:rPr>
          <w:rFonts w:ascii="Times New Roman" w:hAnsi="Times New Roman" w:cs="Times New Roman"/>
          <w:bCs/>
          <w:sz w:val="22"/>
          <w:szCs w:val="22"/>
        </w:rPr>
      </w:pPr>
    </w:p>
    <w:p w:rsidR="003E46BB" w:rsidRPr="00EA4602" w:rsidRDefault="003A339B" w:rsidP="003A339B">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На основу резултата извештаја,</w:t>
      </w:r>
      <w:r w:rsidR="007878F1" w:rsidRPr="00EA4602">
        <w:rPr>
          <w:rFonts w:ascii="Times New Roman" w:hAnsi="Times New Roman" w:cs="Times New Roman"/>
          <w:bCs/>
          <w:sz w:val="24"/>
          <w:szCs w:val="24"/>
          <w:lang w:val="ru-RU"/>
        </w:rPr>
        <w:t xml:space="preserve"> </w:t>
      </w:r>
      <w:r w:rsidRPr="00EA4602">
        <w:rPr>
          <w:rFonts w:ascii="Times New Roman" w:hAnsi="Times New Roman" w:cs="Times New Roman"/>
          <w:bCs/>
          <w:sz w:val="24"/>
          <w:szCs w:val="24"/>
          <w:lang w:val="ru-RU"/>
        </w:rPr>
        <w:t>резултати анализе емитера котлова 4 и 5 прекорачују вредности дозвољене законском уредбом*** за два параметра.</w:t>
      </w:r>
    </w:p>
    <w:p w:rsidR="003A339B" w:rsidRPr="00EA4602" w:rsidRDefault="003A339B" w:rsidP="003A339B">
      <w:pPr>
        <w:spacing w:line="0" w:lineRule="atLeast"/>
        <w:jc w:val="both"/>
        <w:rPr>
          <w:rFonts w:ascii="Times New Roman" w:hAnsi="Times New Roman" w:cs="Times New Roman"/>
          <w:bCs/>
          <w:sz w:val="24"/>
          <w:szCs w:val="24"/>
          <w:lang w:val="ru-RU"/>
        </w:rPr>
      </w:pPr>
    </w:p>
    <w:p w:rsidR="003A339B" w:rsidRDefault="007878F1" w:rsidP="007878F1">
      <w:pPr>
        <w:pStyle w:val="Heading3"/>
      </w:pPr>
      <w:bookmarkStart w:id="47" w:name="_Toc152849692"/>
      <w:r>
        <w:t>5</w:t>
      </w:r>
      <w:r w:rsidR="003A339B" w:rsidRPr="003E46BB">
        <w:t>.2.</w:t>
      </w:r>
      <w:r w:rsidR="003A339B">
        <w:t>2</w:t>
      </w:r>
      <w:r w:rsidR="003A339B" w:rsidRPr="003E46BB">
        <w:t xml:space="preserve"> </w:t>
      </w:r>
      <w:r w:rsidR="003A339B">
        <w:t>Емисиона мерења</w:t>
      </w:r>
      <w:r w:rsidR="003A339B" w:rsidRPr="003E46BB">
        <w:t xml:space="preserve">- </w:t>
      </w:r>
      <w:r w:rsidR="003A339B">
        <w:t>Сомболед д.о.о</w:t>
      </w:r>
      <w:r>
        <w:t>.</w:t>
      </w:r>
      <w:bookmarkEnd w:id="47"/>
    </w:p>
    <w:p w:rsidR="007878F1" w:rsidRPr="007878F1" w:rsidRDefault="007878F1" w:rsidP="007878F1">
      <w:pPr>
        <w:pStyle w:val="WW-Default"/>
      </w:pPr>
    </w:p>
    <w:p w:rsidR="003A339B" w:rsidRPr="00EA4602" w:rsidRDefault="003A339B" w:rsidP="003A339B">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Локација комплекса фабрике „Сомболед доо“ је у индустријској зони Сомбора. Објекат се налази на адреси Гаковачки пут бб. Основна делатност ове фирме је производња млека и млечних производа. У постројењу се налазе два котла (котао 1 и котао 2). Ови котлови као гориво користе природни-земни гас и на себи не поседују уређаје за смањење емисије. </w:t>
      </w:r>
    </w:p>
    <w:p w:rsidR="003A339B" w:rsidRPr="00EA4602" w:rsidRDefault="003A339B" w:rsidP="003A339B">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 </w:t>
      </w:r>
    </w:p>
    <w:p w:rsidR="003A339B" w:rsidRDefault="003A339B" w:rsidP="003A339B">
      <w:pPr>
        <w:spacing w:line="0" w:lineRule="atLeast"/>
        <w:jc w:val="both"/>
        <w:rPr>
          <w:rFonts w:ascii="Times New Roman" w:hAnsi="Times New Roman" w:cs="Times New Roman"/>
          <w:bCs/>
          <w:sz w:val="24"/>
          <w:szCs w:val="24"/>
        </w:rPr>
      </w:pPr>
      <w:r w:rsidRPr="00EA4602">
        <w:rPr>
          <w:rFonts w:ascii="Times New Roman" w:hAnsi="Times New Roman" w:cs="Times New Roman"/>
          <w:bCs/>
          <w:sz w:val="24"/>
          <w:szCs w:val="24"/>
          <w:lang w:val="ru-RU"/>
        </w:rPr>
        <w:t>Емисиона мерења на овој локац</w:t>
      </w:r>
      <w:r w:rsidR="007878F1" w:rsidRPr="00EA4602">
        <w:rPr>
          <w:rFonts w:ascii="Times New Roman" w:hAnsi="Times New Roman" w:cs="Times New Roman"/>
          <w:bCs/>
          <w:sz w:val="24"/>
          <w:szCs w:val="24"/>
          <w:lang w:val="ru-RU"/>
        </w:rPr>
        <w:t>и</w:t>
      </w:r>
      <w:r w:rsidRPr="00EA4602">
        <w:rPr>
          <w:rFonts w:ascii="Times New Roman" w:hAnsi="Times New Roman" w:cs="Times New Roman"/>
          <w:bCs/>
          <w:sz w:val="24"/>
          <w:szCs w:val="24"/>
          <w:lang w:val="ru-RU"/>
        </w:rPr>
        <w:t xml:space="preserve">ји урађена су на два емитера, у три мерења. </w:t>
      </w:r>
      <w:r w:rsidRPr="003A339B">
        <w:rPr>
          <w:rFonts w:ascii="Times New Roman" w:hAnsi="Times New Roman" w:cs="Times New Roman"/>
          <w:bCs/>
          <w:sz w:val="24"/>
          <w:szCs w:val="24"/>
        </w:rPr>
        <w:t xml:space="preserve">У табели </w:t>
      </w:r>
      <w:r w:rsidR="007878F1">
        <w:rPr>
          <w:rFonts w:ascii="Times New Roman" w:hAnsi="Times New Roman" w:cs="Times New Roman"/>
          <w:bCs/>
          <w:sz w:val="24"/>
          <w:szCs w:val="24"/>
        </w:rPr>
        <w:t>13.</w:t>
      </w:r>
      <w:r w:rsidRPr="003A339B">
        <w:rPr>
          <w:rFonts w:ascii="Times New Roman" w:hAnsi="Times New Roman" w:cs="Times New Roman"/>
          <w:bCs/>
          <w:sz w:val="24"/>
          <w:szCs w:val="24"/>
        </w:rPr>
        <w:t xml:space="preserve"> је приказана средња вредност три мерења.  </w:t>
      </w:r>
    </w:p>
    <w:p w:rsidR="00DD09F9" w:rsidRDefault="00DD09F9" w:rsidP="003A339B">
      <w:pPr>
        <w:spacing w:after="160" w:line="259" w:lineRule="auto"/>
        <w:rPr>
          <w:rFonts w:ascii="Times New Roman" w:hAnsi="Times New Roman" w:cs="Times New Roman"/>
          <w:bCs/>
          <w:sz w:val="24"/>
          <w:szCs w:val="24"/>
        </w:rPr>
      </w:pPr>
    </w:p>
    <w:p w:rsidR="003A339B" w:rsidRPr="00EA4602" w:rsidRDefault="003A339B" w:rsidP="003A339B">
      <w:pPr>
        <w:spacing w:after="160" w:line="259" w:lineRule="auto"/>
        <w:jc w:val="center"/>
        <w:rPr>
          <w:rFonts w:ascii="Times New Roman" w:hAnsi="Times New Roman" w:cs="Times New Roman"/>
          <w:b/>
          <w:sz w:val="22"/>
          <w:szCs w:val="22"/>
          <w:lang w:val="ru-RU"/>
        </w:rPr>
      </w:pPr>
      <w:r w:rsidRPr="00EA4602">
        <w:rPr>
          <w:rFonts w:ascii="Times New Roman" w:hAnsi="Times New Roman" w:cs="Times New Roman"/>
          <w:b/>
          <w:sz w:val="22"/>
          <w:szCs w:val="22"/>
          <w:lang w:val="ru-RU"/>
        </w:rPr>
        <w:t xml:space="preserve">Табела </w:t>
      </w:r>
      <w:r w:rsidR="007878F1" w:rsidRPr="00EA4602">
        <w:rPr>
          <w:rFonts w:ascii="Times New Roman" w:hAnsi="Times New Roman" w:cs="Times New Roman"/>
          <w:b/>
          <w:sz w:val="22"/>
          <w:szCs w:val="22"/>
          <w:lang w:val="ru-RU"/>
        </w:rPr>
        <w:t>13</w:t>
      </w:r>
      <w:r w:rsidRPr="00EA4602">
        <w:rPr>
          <w:rFonts w:ascii="Times New Roman" w:hAnsi="Times New Roman" w:cs="Times New Roman"/>
          <w:b/>
          <w:sz w:val="22"/>
          <w:szCs w:val="22"/>
          <w:lang w:val="ru-RU"/>
        </w:rPr>
        <w:t xml:space="preserve">. Резултати мерења емисионих параметара на </w:t>
      </w:r>
      <w:r w:rsidR="007878F1" w:rsidRPr="00EA4602">
        <w:rPr>
          <w:rFonts w:ascii="Times New Roman" w:hAnsi="Times New Roman" w:cs="Times New Roman"/>
          <w:b/>
          <w:sz w:val="22"/>
          <w:szCs w:val="22"/>
          <w:lang w:val="ru-RU"/>
        </w:rPr>
        <w:t>л</w:t>
      </w:r>
      <w:r w:rsidRPr="00EA4602">
        <w:rPr>
          <w:rFonts w:ascii="Times New Roman" w:hAnsi="Times New Roman" w:cs="Times New Roman"/>
          <w:b/>
          <w:sz w:val="22"/>
          <w:szCs w:val="22"/>
          <w:lang w:val="ru-RU"/>
        </w:rPr>
        <w:t>о</w:t>
      </w:r>
      <w:r w:rsidR="007878F1" w:rsidRPr="00EA4602">
        <w:rPr>
          <w:rFonts w:ascii="Times New Roman" w:hAnsi="Times New Roman" w:cs="Times New Roman"/>
          <w:b/>
          <w:sz w:val="22"/>
          <w:szCs w:val="22"/>
          <w:lang w:val="ru-RU"/>
        </w:rPr>
        <w:t>к</w:t>
      </w:r>
      <w:r w:rsidRPr="00EA4602">
        <w:rPr>
          <w:rFonts w:ascii="Times New Roman" w:hAnsi="Times New Roman" w:cs="Times New Roman"/>
          <w:b/>
          <w:sz w:val="22"/>
          <w:szCs w:val="22"/>
          <w:lang w:val="ru-RU"/>
        </w:rPr>
        <w:t>ацији „Сомболед доо“</w:t>
      </w:r>
    </w:p>
    <w:tbl>
      <w:tblPr>
        <w:tblpPr w:leftFromText="180" w:rightFromText="180" w:vertAnchor="text" w:horzAnchor="margin" w:tblpXSpec="center" w:tblpY="17"/>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7"/>
        <w:gridCol w:w="1054"/>
        <w:gridCol w:w="830"/>
        <w:gridCol w:w="959"/>
        <w:gridCol w:w="1026"/>
      </w:tblGrid>
      <w:tr w:rsidR="00DD09F9" w:rsidRPr="00355B74" w:rsidTr="00DD09F9">
        <w:trPr>
          <w:trHeight w:val="300"/>
        </w:trPr>
        <w:tc>
          <w:tcPr>
            <w:tcW w:w="2647"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p>
        </w:tc>
        <w:tc>
          <w:tcPr>
            <w:tcW w:w="1884" w:type="dxa"/>
            <w:gridSpan w:val="2"/>
            <w:shd w:val="clear" w:color="4F81BD" w:fill="FFFFFF"/>
            <w:noWrap/>
            <w:vAlign w:val="bottom"/>
            <w:hideMark/>
          </w:tcPr>
          <w:p w:rsidR="00DD09F9" w:rsidRPr="007878F1" w:rsidRDefault="00DD09F9" w:rsidP="00DD09F9">
            <w:pPr>
              <w:jc w:val="center"/>
              <w:rPr>
                <w:rFonts w:ascii="Times New Roman" w:hAnsi="Times New Roman" w:cs="Times New Roman"/>
                <w:b/>
                <w:bCs/>
                <w:sz w:val="22"/>
                <w:szCs w:val="22"/>
              </w:rPr>
            </w:pPr>
            <w:r w:rsidRPr="007878F1">
              <w:rPr>
                <w:rFonts w:ascii="Times New Roman" w:hAnsi="Times New Roman" w:cs="Times New Roman"/>
                <w:b/>
                <w:bCs/>
                <w:sz w:val="22"/>
                <w:szCs w:val="22"/>
              </w:rPr>
              <w:t>Емитер- Котао 1</w:t>
            </w:r>
          </w:p>
        </w:tc>
        <w:tc>
          <w:tcPr>
            <w:tcW w:w="1985" w:type="dxa"/>
            <w:gridSpan w:val="2"/>
            <w:shd w:val="clear" w:color="4F81BD" w:fill="FFFFFF"/>
            <w:noWrap/>
            <w:vAlign w:val="bottom"/>
            <w:hideMark/>
          </w:tcPr>
          <w:p w:rsidR="00DD09F9" w:rsidRPr="007878F1" w:rsidRDefault="00DD09F9" w:rsidP="00DD09F9">
            <w:pPr>
              <w:jc w:val="center"/>
              <w:rPr>
                <w:rFonts w:ascii="Times New Roman" w:hAnsi="Times New Roman" w:cs="Times New Roman"/>
                <w:b/>
                <w:bCs/>
                <w:sz w:val="22"/>
                <w:szCs w:val="22"/>
              </w:rPr>
            </w:pPr>
            <w:r w:rsidRPr="007878F1">
              <w:rPr>
                <w:rFonts w:ascii="Times New Roman" w:hAnsi="Times New Roman" w:cs="Times New Roman"/>
                <w:b/>
                <w:bCs/>
                <w:sz w:val="22"/>
                <w:szCs w:val="22"/>
              </w:rPr>
              <w:t>Емитер- Котао 2</w:t>
            </w:r>
          </w:p>
        </w:tc>
      </w:tr>
      <w:tr w:rsidR="00DD09F9" w:rsidRPr="00355B74" w:rsidTr="00DD09F9">
        <w:trPr>
          <w:trHeight w:val="300"/>
        </w:trPr>
        <w:tc>
          <w:tcPr>
            <w:tcW w:w="2647"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Број радних сати</w:t>
            </w:r>
          </w:p>
        </w:tc>
        <w:tc>
          <w:tcPr>
            <w:tcW w:w="1884" w:type="dxa"/>
            <w:gridSpan w:val="2"/>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Cs w:val="22"/>
              </w:rPr>
              <w:t>није дефинисано</w:t>
            </w:r>
          </w:p>
        </w:tc>
        <w:tc>
          <w:tcPr>
            <w:tcW w:w="1985" w:type="dxa"/>
            <w:gridSpan w:val="2"/>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Cs w:val="22"/>
              </w:rPr>
              <w:t>није дефинисано</w:t>
            </w:r>
          </w:p>
        </w:tc>
      </w:tr>
      <w:tr w:rsidR="00DD09F9" w:rsidRPr="00355B74" w:rsidTr="00DD09F9">
        <w:trPr>
          <w:trHeight w:val="300"/>
        </w:trPr>
        <w:tc>
          <w:tcPr>
            <w:tcW w:w="2647"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Јединице</w:t>
            </w:r>
          </w:p>
        </w:tc>
        <w:tc>
          <w:tcPr>
            <w:tcW w:w="1054"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mg/Nm</w:t>
            </w:r>
            <w:r w:rsidRPr="007878F1">
              <w:rPr>
                <w:rFonts w:ascii="Times New Roman" w:hAnsi="Times New Roman" w:cs="Times New Roman"/>
                <w:color w:val="000000"/>
                <w:sz w:val="22"/>
                <w:szCs w:val="22"/>
                <w:vertAlign w:val="superscript"/>
              </w:rPr>
              <w:t>3</w:t>
            </w:r>
          </w:p>
        </w:tc>
        <w:tc>
          <w:tcPr>
            <w:tcW w:w="830"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kg/h</w:t>
            </w:r>
          </w:p>
        </w:tc>
        <w:tc>
          <w:tcPr>
            <w:tcW w:w="959"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mg/Nm</w:t>
            </w:r>
            <w:r w:rsidRPr="007878F1">
              <w:rPr>
                <w:rFonts w:ascii="Times New Roman" w:hAnsi="Times New Roman" w:cs="Times New Roman"/>
                <w:color w:val="000000"/>
                <w:sz w:val="22"/>
                <w:szCs w:val="22"/>
                <w:vertAlign w:val="superscript"/>
              </w:rPr>
              <w:t>3</w:t>
            </w:r>
          </w:p>
        </w:tc>
        <w:tc>
          <w:tcPr>
            <w:tcW w:w="1026"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kg/h</w:t>
            </w:r>
          </w:p>
        </w:tc>
      </w:tr>
      <w:tr w:rsidR="00DD09F9" w:rsidRPr="00355B74" w:rsidTr="00DD09F9">
        <w:trPr>
          <w:trHeight w:val="300"/>
        </w:trPr>
        <w:tc>
          <w:tcPr>
            <w:tcW w:w="2647"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Угљен-моноксид</w:t>
            </w:r>
          </w:p>
        </w:tc>
        <w:tc>
          <w:tcPr>
            <w:tcW w:w="1054"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&lt;0,93</w:t>
            </w:r>
          </w:p>
        </w:tc>
        <w:tc>
          <w:tcPr>
            <w:tcW w:w="830"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2,60</w:t>
            </w:r>
          </w:p>
        </w:tc>
        <w:tc>
          <w:tcPr>
            <w:tcW w:w="959"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&lt;0,87</w:t>
            </w:r>
          </w:p>
        </w:tc>
        <w:tc>
          <w:tcPr>
            <w:tcW w:w="1026"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2,25</w:t>
            </w:r>
          </w:p>
        </w:tc>
      </w:tr>
      <w:tr w:rsidR="00DD09F9" w:rsidRPr="00355B74" w:rsidTr="00DD09F9">
        <w:trPr>
          <w:trHeight w:val="300"/>
        </w:trPr>
        <w:tc>
          <w:tcPr>
            <w:tcW w:w="2647"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NOx (Изражени као NO</w:t>
            </w:r>
            <w:r w:rsidRPr="007878F1">
              <w:rPr>
                <w:rFonts w:ascii="Times New Roman" w:hAnsi="Times New Roman" w:cs="Times New Roman"/>
                <w:color w:val="000000"/>
                <w:sz w:val="22"/>
                <w:szCs w:val="22"/>
                <w:vertAlign w:val="subscript"/>
              </w:rPr>
              <w:t>2</w:t>
            </w:r>
            <w:r w:rsidRPr="007878F1">
              <w:rPr>
                <w:rFonts w:ascii="Times New Roman" w:hAnsi="Times New Roman" w:cs="Times New Roman"/>
                <w:color w:val="000000"/>
                <w:sz w:val="22"/>
                <w:szCs w:val="22"/>
              </w:rPr>
              <w:t>)</w:t>
            </w:r>
          </w:p>
        </w:tc>
        <w:tc>
          <w:tcPr>
            <w:tcW w:w="1054"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98,5</w:t>
            </w:r>
          </w:p>
        </w:tc>
        <w:tc>
          <w:tcPr>
            <w:tcW w:w="830"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0,28</w:t>
            </w:r>
          </w:p>
        </w:tc>
        <w:tc>
          <w:tcPr>
            <w:tcW w:w="959"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102,6</w:t>
            </w:r>
          </w:p>
        </w:tc>
        <w:tc>
          <w:tcPr>
            <w:tcW w:w="1026"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0,27</w:t>
            </w:r>
          </w:p>
        </w:tc>
      </w:tr>
      <w:tr w:rsidR="00DD09F9" w:rsidRPr="00355B74" w:rsidTr="00DD09F9">
        <w:trPr>
          <w:trHeight w:val="300"/>
        </w:trPr>
        <w:tc>
          <w:tcPr>
            <w:tcW w:w="2647"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Сумпор-диоксид (SO</w:t>
            </w:r>
            <w:r w:rsidRPr="007878F1">
              <w:rPr>
                <w:rFonts w:ascii="Times New Roman" w:hAnsi="Times New Roman" w:cs="Times New Roman"/>
                <w:color w:val="000000"/>
                <w:sz w:val="22"/>
                <w:szCs w:val="22"/>
                <w:vertAlign w:val="subscript"/>
              </w:rPr>
              <w:t>2</w:t>
            </w:r>
            <w:r w:rsidRPr="007878F1">
              <w:rPr>
                <w:rFonts w:ascii="Times New Roman" w:hAnsi="Times New Roman" w:cs="Times New Roman"/>
                <w:color w:val="000000"/>
                <w:sz w:val="22"/>
                <w:szCs w:val="22"/>
              </w:rPr>
              <w:t>)</w:t>
            </w:r>
          </w:p>
        </w:tc>
        <w:tc>
          <w:tcPr>
            <w:tcW w:w="1054"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&lt;0,48</w:t>
            </w:r>
          </w:p>
        </w:tc>
        <w:tc>
          <w:tcPr>
            <w:tcW w:w="830"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1,39</w:t>
            </w:r>
          </w:p>
        </w:tc>
        <w:tc>
          <w:tcPr>
            <w:tcW w:w="959"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highlight w:val="yellow"/>
              </w:rPr>
            </w:pPr>
            <w:r w:rsidRPr="007878F1">
              <w:rPr>
                <w:rFonts w:ascii="Times New Roman" w:hAnsi="Times New Roman" w:cs="Times New Roman"/>
                <w:color w:val="000000"/>
                <w:sz w:val="22"/>
                <w:szCs w:val="22"/>
              </w:rPr>
              <w:t>&lt;0,45</w:t>
            </w:r>
          </w:p>
        </w:tc>
        <w:tc>
          <w:tcPr>
            <w:tcW w:w="1026" w:type="dxa"/>
            <w:shd w:val="clear" w:color="auto" w:fill="auto"/>
            <w:noWrap/>
            <w:vAlign w:val="bottom"/>
            <w:hideMark/>
          </w:tcPr>
          <w:p w:rsidR="00DD09F9" w:rsidRPr="007878F1" w:rsidRDefault="00DD09F9" w:rsidP="00DD09F9">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1,15</w:t>
            </w:r>
          </w:p>
        </w:tc>
      </w:tr>
    </w:tbl>
    <w:p w:rsidR="00597602" w:rsidRDefault="00597602" w:rsidP="007878F1">
      <w:pPr>
        <w:jc w:val="both"/>
        <w:rPr>
          <w:rFonts w:ascii="Times New Roman" w:hAnsi="Times New Roman" w:cs="Times New Roman"/>
          <w:bCs/>
          <w:sz w:val="24"/>
          <w:szCs w:val="24"/>
          <w:lang w:val="ru-RU"/>
        </w:rPr>
      </w:pPr>
    </w:p>
    <w:p w:rsidR="00DD09F9" w:rsidRDefault="00DD09F9" w:rsidP="007878F1">
      <w:pPr>
        <w:jc w:val="both"/>
        <w:rPr>
          <w:rFonts w:ascii="Times New Roman" w:hAnsi="Times New Roman" w:cs="Times New Roman"/>
          <w:bCs/>
          <w:sz w:val="24"/>
          <w:szCs w:val="24"/>
          <w:lang w:val="ru-RU"/>
        </w:rPr>
      </w:pPr>
    </w:p>
    <w:p w:rsidR="00DD09F9" w:rsidRDefault="00DD09F9" w:rsidP="007878F1">
      <w:pPr>
        <w:jc w:val="both"/>
        <w:rPr>
          <w:rFonts w:ascii="Times New Roman" w:hAnsi="Times New Roman" w:cs="Times New Roman"/>
          <w:bCs/>
          <w:sz w:val="24"/>
          <w:szCs w:val="24"/>
          <w:lang w:val="ru-RU"/>
        </w:rPr>
      </w:pPr>
    </w:p>
    <w:p w:rsidR="00DD09F9" w:rsidRDefault="00DD09F9" w:rsidP="007878F1">
      <w:pPr>
        <w:jc w:val="both"/>
        <w:rPr>
          <w:rFonts w:ascii="Times New Roman" w:hAnsi="Times New Roman" w:cs="Times New Roman"/>
          <w:bCs/>
          <w:sz w:val="24"/>
          <w:szCs w:val="24"/>
          <w:lang w:val="ru-RU"/>
        </w:rPr>
      </w:pPr>
    </w:p>
    <w:p w:rsidR="00DD09F9" w:rsidRPr="00EA4602" w:rsidRDefault="00DD09F9" w:rsidP="007878F1">
      <w:pPr>
        <w:jc w:val="both"/>
        <w:rPr>
          <w:rFonts w:ascii="Times New Roman" w:hAnsi="Times New Roman" w:cs="Times New Roman"/>
          <w:bCs/>
          <w:sz w:val="24"/>
          <w:szCs w:val="24"/>
          <w:lang w:val="ru-RU"/>
        </w:rPr>
      </w:pPr>
    </w:p>
    <w:p w:rsidR="00597602" w:rsidRPr="00EA4602" w:rsidRDefault="00597602" w:rsidP="007878F1">
      <w:pPr>
        <w:jc w:val="both"/>
        <w:rPr>
          <w:rFonts w:ascii="Times New Roman" w:hAnsi="Times New Roman" w:cs="Times New Roman"/>
          <w:bCs/>
          <w:sz w:val="24"/>
          <w:szCs w:val="24"/>
          <w:lang w:val="ru-RU"/>
        </w:rPr>
      </w:pPr>
    </w:p>
    <w:p w:rsidR="00597602" w:rsidRPr="00EA4602" w:rsidRDefault="00597602" w:rsidP="007878F1">
      <w:pPr>
        <w:jc w:val="both"/>
        <w:rPr>
          <w:rFonts w:ascii="Times New Roman" w:hAnsi="Times New Roman" w:cs="Times New Roman"/>
          <w:bCs/>
          <w:sz w:val="24"/>
          <w:szCs w:val="24"/>
          <w:lang w:val="ru-RU"/>
        </w:rPr>
      </w:pPr>
    </w:p>
    <w:p w:rsidR="003A339B" w:rsidRPr="00EA4602" w:rsidRDefault="003A339B" w:rsidP="007878F1">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На основу резултата извештаја, резултати анализе емитера котлова 1 и 2  не прекорачују вредности дозвољење законском уредбом***  ни за један параметар.</w:t>
      </w:r>
    </w:p>
    <w:p w:rsidR="003A339B" w:rsidRPr="00EA4602" w:rsidRDefault="003A339B" w:rsidP="003A339B">
      <w:pPr>
        <w:spacing w:line="0" w:lineRule="atLeast"/>
        <w:jc w:val="both"/>
        <w:rPr>
          <w:rFonts w:ascii="Times New Roman" w:hAnsi="Times New Roman" w:cs="Times New Roman"/>
          <w:bCs/>
          <w:sz w:val="24"/>
          <w:szCs w:val="24"/>
          <w:lang w:val="ru-RU"/>
        </w:rPr>
      </w:pPr>
    </w:p>
    <w:p w:rsidR="003A339B" w:rsidRPr="00EA4602" w:rsidRDefault="003A339B" w:rsidP="003A339B">
      <w:pPr>
        <w:spacing w:line="0" w:lineRule="atLeast"/>
        <w:jc w:val="both"/>
        <w:rPr>
          <w:rFonts w:ascii="Times New Roman" w:hAnsi="Times New Roman" w:cs="Times New Roman"/>
          <w:bCs/>
          <w:sz w:val="24"/>
          <w:szCs w:val="24"/>
          <w:lang w:val="ru-RU"/>
        </w:rPr>
      </w:pPr>
    </w:p>
    <w:p w:rsidR="003A339B" w:rsidRDefault="003A339B" w:rsidP="003A339B">
      <w:pPr>
        <w:spacing w:line="0" w:lineRule="atLeast"/>
        <w:jc w:val="both"/>
        <w:rPr>
          <w:rFonts w:ascii="Times New Roman" w:hAnsi="Times New Roman" w:cs="Times New Roman"/>
          <w:bCs/>
          <w:sz w:val="24"/>
          <w:szCs w:val="24"/>
          <w:lang w:val="ru-RU"/>
        </w:rPr>
      </w:pPr>
    </w:p>
    <w:p w:rsidR="00D03E62" w:rsidRDefault="00D03E62" w:rsidP="003A339B">
      <w:pPr>
        <w:spacing w:line="0" w:lineRule="atLeast"/>
        <w:jc w:val="both"/>
        <w:rPr>
          <w:rFonts w:ascii="Times New Roman" w:hAnsi="Times New Roman" w:cs="Times New Roman"/>
          <w:bCs/>
          <w:sz w:val="24"/>
          <w:szCs w:val="24"/>
          <w:lang w:val="ru-RU"/>
        </w:rPr>
      </w:pPr>
    </w:p>
    <w:p w:rsidR="00D03E62" w:rsidRDefault="00D03E62" w:rsidP="003A339B">
      <w:pPr>
        <w:spacing w:line="0" w:lineRule="atLeast"/>
        <w:jc w:val="both"/>
        <w:rPr>
          <w:rFonts w:ascii="Times New Roman" w:hAnsi="Times New Roman" w:cs="Times New Roman"/>
          <w:bCs/>
          <w:sz w:val="24"/>
          <w:szCs w:val="24"/>
          <w:lang w:val="ru-RU"/>
        </w:rPr>
      </w:pPr>
    </w:p>
    <w:p w:rsidR="00D03E62" w:rsidRPr="00EA4602" w:rsidRDefault="00D03E62" w:rsidP="003A339B">
      <w:pPr>
        <w:spacing w:line="0" w:lineRule="atLeast"/>
        <w:jc w:val="both"/>
        <w:rPr>
          <w:rFonts w:ascii="Times New Roman" w:hAnsi="Times New Roman" w:cs="Times New Roman"/>
          <w:bCs/>
          <w:sz w:val="24"/>
          <w:szCs w:val="24"/>
          <w:lang w:val="ru-RU"/>
        </w:rPr>
      </w:pPr>
    </w:p>
    <w:p w:rsidR="003A339B" w:rsidRPr="00EA4602" w:rsidRDefault="003A339B" w:rsidP="003A339B">
      <w:pPr>
        <w:spacing w:line="0" w:lineRule="atLeast"/>
        <w:jc w:val="both"/>
        <w:rPr>
          <w:rFonts w:ascii="Times New Roman" w:hAnsi="Times New Roman" w:cs="Times New Roman"/>
          <w:bCs/>
          <w:sz w:val="24"/>
          <w:szCs w:val="24"/>
          <w:lang w:val="ru-RU"/>
        </w:rPr>
      </w:pPr>
    </w:p>
    <w:p w:rsidR="003A339B" w:rsidRDefault="007878F1" w:rsidP="007878F1">
      <w:pPr>
        <w:pStyle w:val="Heading3"/>
      </w:pPr>
      <w:bookmarkStart w:id="48" w:name="_Toc152849693"/>
      <w:r>
        <w:lastRenderedPageBreak/>
        <w:t>5</w:t>
      </w:r>
      <w:r w:rsidR="003A339B" w:rsidRPr="003E46BB">
        <w:t>.2.</w:t>
      </w:r>
      <w:r w:rsidR="00DA1E18">
        <w:t>3</w:t>
      </w:r>
      <w:r w:rsidR="003A339B" w:rsidRPr="003E46BB">
        <w:t xml:space="preserve"> </w:t>
      </w:r>
      <w:r w:rsidR="003A339B">
        <w:t>Емисиона мерења</w:t>
      </w:r>
      <w:r w:rsidR="003A339B" w:rsidRPr="003E46BB">
        <w:t xml:space="preserve">- </w:t>
      </w:r>
      <w:r w:rsidR="003A339B">
        <w:t>Наша фамилија д.о.о</w:t>
      </w:r>
      <w:bookmarkEnd w:id="48"/>
    </w:p>
    <w:p w:rsidR="007878F1" w:rsidRPr="007878F1" w:rsidRDefault="007878F1" w:rsidP="007878F1">
      <w:pPr>
        <w:pStyle w:val="WW-Default"/>
      </w:pPr>
    </w:p>
    <w:p w:rsidR="003A339B" w:rsidRPr="00EA4602" w:rsidRDefault="003A339B"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Локација објеката „Наша фамилија доо“ је у јужном делу Сомбора, у индустријској зони. Објекат се налази на адреси Стапарски пут 47. Основна делатност ове фирме је прерада млека и производња свих врста сирева, првенствено димљених и сирева са додацима. Котао 1 као гориво користи природни гас и не поседује уређаје за смањење емисије. </w:t>
      </w:r>
    </w:p>
    <w:p w:rsidR="003A339B" w:rsidRPr="00C24C58" w:rsidRDefault="003A339B" w:rsidP="00597602">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Емисиона мерења на овој локац</w:t>
      </w:r>
      <w:r w:rsidR="007878F1" w:rsidRPr="00EA4602">
        <w:rPr>
          <w:rFonts w:ascii="Times New Roman" w:hAnsi="Times New Roman" w:cs="Times New Roman"/>
          <w:bCs/>
          <w:sz w:val="24"/>
          <w:szCs w:val="24"/>
          <w:lang w:val="ru-RU"/>
        </w:rPr>
        <w:t>и</w:t>
      </w:r>
      <w:r w:rsidRPr="00EA4602">
        <w:rPr>
          <w:rFonts w:ascii="Times New Roman" w:hAnsi="Times New Roman" w:cs="Times New Roman"/>
          <w:bCs/>
          <w:sz w:val="24"/>
          <w:szCs w:val="24"/>
          <w:lang w:val="ru-RU"/>
        </w:rPr>
        <w:t xml:space="preserve">ји урађена су на једном емитеру, у три мерења. </w:t>
      </w:r>
      <w:r w:rsidRPr="00C24C58">
        <w:rPr>
          <w:rFonts w:ascii="Times New Roman" w:hAnsi="Times New Roman" w:cs="Times New Roman"/>
          <w:bCs/>
          <w:sz w:val="24"/>
          <w:szCs w:val="24"/>
          <w:lang w:val="ru-RU"/>
        </w:rPr>
        <w:t xml:space="preserve">У табели </w:t>
      </w:r>
      <w:r w:rsidR="007878F1" w:rsidRPr="00C24C58">
        <w:rPr>
          <w:rFonts w:ascii="Times New Roman" w:hAnsi="Times New Roman" w:cs="Times New Roman"/>
          <w:bCs/>
          <w:sz w:val="24"/>
          <w:szCs w:val="24"/>
          <w:lang w:val="ru-RU"/>
        </w:rPr>
        <w:t>14.</w:t>
      </w:r>
      <w:r w:rsidRPr="00C24C58">
        <w:rPr>
          <w:rFonts w:ascii="Times New Roman" w:hAnsi="Times New Roman" w:cs="Times New Roman"/>
          <w:bCs/>
          <w:sz w:val="24"/>
          <w:szCs w:val="24"/>
          <w:lang w:val="ru-RU"/>
        </w:rPr>
        <w:t xml:space="preserve"> је представљена средња вредност три мерења.</w:t>
      </w:r>
    </w:p>
    <w:p w:rsidR="003A339B" w:rsidRPr="00C24C58" w:rsidRDefault="003A339B" w:rsidP="003A339B">
      <w:pPr>
        <w:spacing w:line="0" w:lineRule="atLeast"/>
        <w:jc w:val="both"/>
        <w:rPr>
          <w:rFonts w:ascii="Times New Roman" w:hAnsi="Times New Roman" w:cs="Times New Roman"/>
          <w:bCs/>
          <w:sz w:val="24"/>
          <w:szCs w:val="24"/>
          <w:lang w:val="ru-RU"/>
        </w:rPr>
      </w:pPr>
    </w:p>
    <w:p w:rsidR="003A339B" w:rsidRPr="00EA4602" w:rsidRDefault="003A339B" w:rsidP="007878F1">
      <w:pPr>
        <w:spacing w:line="0" w:lineRule="atLeast"/>
        <w:jc w:val="center"/>
        <w:rPr>
          <w:rFonts w:ascii="Times New Roman" w:hAnsi="Times New Roman" w:cs="Times New Roman"/>
          <w:b/>
          <w:sz w:val="22"/>
          <w:szCs w:val="22"/>
          <w:lang w:val="ru-RU"/>
        </w:rPr>
      </w:pPr>
      <w:r w:rsidRPr="00EA4602">
        <w:rPr>
          <w:rFonts w:ascii="Times New Roman" w:hAnsi="Times New Roman" w:cs="Times New Roman"/>
          <w:b/>
          <w:sz w:val="22"/>
          <w:szCs w:val="22"/>
          <w:lang w:val="ru-RU"/>
        </w:rPr>
        <w:t xml:space="preserve">Табела </w:t>
      </w:r>
      <w:r w:rsidR="007878F1" w:rsidRPr="00EA4602">
        <w:rPr>
          <w:rFonts w:ascii="Times New Roman" w:hAnsi="Times New Roman" w:cs="Times New Roman"/>
          <w:b/>
          <w:sz w:val="22"/>
          <w:szCs w:val="22"/>
          <w:lang w:val="ru-RU"/>
        </w:rPr>
        <w:t>14</w:t>
      </w:r>
      <w:r w:rsidRPr="00EA4602">
        <w:rPr>
          <w:rFonts w:ascii="Times New Roman" w:hAnsi="Times New Roman" w:cs="Times New Roman"/>
          <w:b/>
          <w:sz w:val="22"/>
          <w:szCs w:val="22"/>
          <w:lang w:val="ru-RU"/>
        </w:rPr>
        <w:t>. Резултати мерења емисионих параметара на локацији „Наша фамилија доо“</w:t>
      </w:r>
    </w:p>
    <w:tbl>
      <w:tblPr>
        <w:tblW w:w="4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054"/>
        <w:gridCol w:w="836"/>
      </w:tblGrid>
      <w:tr w:rsidR="003A339B" w:rsidRPr="00355B74" w:rsidTr="00597602">
        <w:trPr>
          <w:trHeight w:val="300"/>
          <w:jc w:val="center"/>
        </w:trPr>
        <w:tc>
          <w:tcPr>
            <w:tcW w:w="2789" w:type="dxa"/>
            <w:shd w:val="clear" w:color="auto" w:fill="auto"/>
            <w:noWrap/>
            <w:vAlign w:val="bottom"/>
            <w:hideMark/>
          </w:tcPr>
          <w:p w:rsidR="003A339B" w:rsidRPr="00EA4602" w:rsidRDefault="003A339B" w:rsidP="00101022">
            <w:pPr>
              <w:jc w:val="both"/>
              <w:rPr>
                <w:rFonts w:ascii="Times New Roman" w:hAnsi="Times New Roman" w:cs="Times New Roman"/>
                <w:color w:val="000000"/>
                <w:sz w:val="22"/>
                <w:szCs w:val="22"/>
                <w:lang w:val="ru-RU"/>
              </w:rPr>
            </w:pPr>
          </w:p>
        </w:tc>
        <w:tc>
          <w:tcPr>
            <w:tcW w:w="1890" w:type="dxa"/>
            <w:gridSpan w:val="2"/>
            <w:shd w:val="clear" w:color="4F81BD" w:fill="FFFFFF"/>
            <w:noWrap/>
            <w:vAlign w:val="bottom"/>
            <w:hideMark/>
          </w:tcPr>
          <w:p w:rsidR="003A339B" w:rsidRPr="007878F1" w:rsidRDefault="003A339B" w:rsidP="00101022">
            <w:pPr>
              <w:jc w:val="both"/>
              <w:rPr>
                <w:rFonts w:ascii="Times New Roman" w:hAnsi="Times New Roman" w:cs="Times New Roman"/>
                <w:b/>
                <w:bCs/>
                <w:sz w:val="22"/>
                <w:szCs w:val="22"/>
              </w:rPr>
            </w:pPr>
            <w:r w:rsidRPr="007878F1">
              <w:rPr>
                <w:rFonts w:ascii="Times New Roman" w:hAnsi="Times New Roman" w:cs="Times New Roman"/>
                <w:b/>
                <w:bCs/>
                <w:sz w:val="22"/>
                <w:szCs w:val="22"/>
              </w:rPr>
              <w:t>Емитер-Котао 1</w:t>
            </w:r>
          </w:p>
        </w:tc>
      </w:tr>
      <w:tr w:rsidR="003A339B" w:rsidRPr="00355B74" w:rsidTr="00597602">
        <w:trPr>
          <w:trHeight w:val="300"/>
          <w:jc w:val="center"/>
        </w:trPr>
        <w:tc>
          <w:tcPr>
            <w:tcW w:w="2789" w:type="dxa"/>
            <w:shd w:val="clear" w:color="auto" w:fill="auto"/>
            <w:noWrap/>
            <w:vAlign w:val="bottom"/>
            <w:hideMark/>
          </w:tcPr>
          <w:p w:rsidR="003A339B" w:rsidRPr="007878F1" w:rsidRDefault="003A339B" w:rsidP="00A8417A">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Број радних сати</w:t>
            </w:r>
          </w:p>
        </w:tc>
        <w:tc>
          <w:tcPr>
            <w:tcW w:w="1890" w:type="dxa"/>
            <w:gridSpan w:val="2"/>
            <w:shd w:val="clear" w:color="auto" w:fill="auto"/>
            <w:noWrap/>
            <w:vAlign w:val="bottom"/>
            <w:hideMark/>
          </w:tcPr>
          <w:p w:rsidR="003A339B" w:rsidRPr="007878F1" w:rsidRDefault="003A339B" w:rsidP="00101022">
            <w:pPr>
              <w:jc w:val="both"/>
              <w:rPr>
                <w:rFonts w:ascii="Times New Roman" w:hAnsi="Times New Roman" w:cs="Times New Roman"/>
                <w:color w:val="000000"/>
                <w:sz w:val="22"/>
                <w:szCs w:val="22"/>
              </w:rPr>
            </w:pPr>
            <w:r w:rsidRPr="007878F1">
              <w:rPr>
                <w:rFonts w:ascii="Times New Roman" w:hAnsi="Times New Roman" w:cs="Times New Roman"/>
                <w:color w:val="000000"/>
                <w:szCs w:val="22"/>
              </w:rPr>
              <w:t>није дефинисано</w:t>
            </w:r>
          </w:p>
        </w:tc>
      </w:tr>
      <w:tr w:rsidR="003A339B" w:rsidRPr="00355B74" w:rsidTr="00597602">
        <w:trPr>
          <w:trHeight w:val="300"/>
          <w:jc w:val="center"/>
        </w:trPr>
        <w:tc>
          <w:tcPr>
            <w:tcW w:w="2789" w:type="dxa"/>
            <w:shd w:val="clear" w:color="auto" w:fill="auto"/>
            <w:noWrap/>
            <w:vAlign w:val="bottom"/>
            <w:hideMark/>
          </w:tcPr>
          <w:p w:rsidR="003A339B" w:rsidRPr="007878F1" w:rsidRDefault="003A339B" w:rsidP="00A8417A">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Јединице</w:t>
            </w:r>
          </w:p>
        </w:tc>
        <w:tc>
          <w:tcPr>
            <w:tcW w:w="1054" w:type="dxa"/>
            <w:shd w:val="clear" w:color="auto" w:fill="auto"/>
            <w:noWrap/>
            <w:vAlign w:val="bottom"/>
            <w:hideMark/>
          </w:tcPr>
          <w:p w:rsidR="003A339B" w:rsidRPr="007878F1" w:rsidRDefault="003A339B" w:rsidP="00101022">
            <w:pPr>
              <w:jc w:val="both"/>
              <w:rPr>
                <w:rFonts w:ascii="Times New Roman" w:hAnsi="Times New Roman" w:cs="Times New Roman"/>
                <w:color w:val="000000"/>
                <w:sz w:val="22"/>
                <w:szCs w:val="22"/>
              </w:rPr>
            </w:pPr>
            <w:r w:rsidRPr="007878F1">
              <w:rPr>
                <w:rFonts w:ascii="Times New Roman" w:hAnsi="Times New Roman" w:cs="Times New Roman"/>
                <w:color w:val="000000"/>
                <w:sz w:val="22"/>
                <w:szCs w:val="22"/>
              </w:rPr>
              <w:t>mg/Nm</w:t>
            </w:r>
            <w:r w:rsidRPr="007878F1">
              <w:rPr>
                <w:rFonts w:ascii="Times New Roman" w:hAnsi="Times New Roman" w:cs="Times New Roman"/>
                <w:color w:val="000000"/>
                <w:sz w:val="22"/>
                <w:szCs w:val="22"/>
                <w:vertAlign w:val="superscript"/>
              </w:rPr>
              <w:t>3</w:t>
            </w:r>
          </w:p>
        </w:tc>
        <w:tc>
          <w:tcPr>
            <w:tcW w:w="836" w:type="dxa"/>
            <w:shd w:val="clear" w:color="auto" w:fill="auto"/>
            <w:noWrap/>
            <w:vAlign w:val="bottom"/>
            <w:hideMark/>
          </w:tcPr>
          <w:p w:rsidR="003A339B" w:rsidRPr="007878F1" w:rsidRDefault="003A339B" w:rsidP="00101022">
            <w:pPr>
              <w:jc w:val="both"/>
              <w:rPr>
                <w:rFonts w:ascii="Times New Roman" w:hAnsi="Times New Roman" w:cs="Times New Roman"/>
                <w:color w:val="000000"/>
                <w:sz w:val="22"/>
                <w:szCs w:val="22"/>
              </w:rPr>
            </w:pPr>
            <w:r w:rsidRPr="007878F1">
              <w:rPr>
                <w:rFonts w:ascii="Times New Roman" w:hAnsi="Times New Roman" w:cs="Times New Roman"/>
                <w:color w:val="000000"/>
                <w:sz w:val="22"/>
                <w:szCs w:val="22"/>
              </w:rPr>
              <w:t>kg/h</w:t>
            </w:r>
          </w:p>
        </w:tc>
      </w:tr>
      <w:tr w:rsidR="003A339B" w:rsidRPr="00355B74" w:rsidTr="00597602">
        <w:trPr>
          <w:trHeight w:val="300"/>
          <w:jc w:val="center"/>
        </w:trPr>
        <w:tc>
          <w:tcPr>
            <w:tcW w:w="2789" w:type="dxa"/>
            <w:shd w:val="clear" w:color="auto" w:fill="auto"/>
            <w:noWrap/>
            <w:vAlign w:val="bottom"/>
            <w:hideMark/>
          </w:tcPr>
          <w:p w:rsidR="003A339B" w:rsidRPr="007878F1" w:rsidRDefault="003A339B" w:rsidP="00A8417A">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Угљен-моноксид</w:t>
            </w:r>
          </w:p>
        </w:tc>
        <w:tc>
          <w:tcPr>
            <w:tcW w:w="1054" w:type="dxa"/>
            <w:shd w:val="clear" w:color="auto" w:fill="auto"/>
            <w:noWrap/>
            <w:vAlign w:val="bottom"/>
            <w:hideMark/>
          </w:tcPr>
          <w:p w:rsidR="003A339B" w:rsidRPr="007878F1" w:rsidRDefault="003A339B" w:rsidP="00101022">
            <w:pPr>
              <w:jc w:val="both"/>
              <w:rPr>
                <w:rFonts w:ascii="Times New Roman" w:hAnsi="Times New Roman" w:cs="Times New Roman"/>
                <w:color w:val="000000"/>
                <w:sz w:val="22"/>
                <w:szCs w:val="22"/>
              </w:rPr>
            </w:pPr>
            <w:r w:rsidRPr="007878F1">
              <w:rPr>
                <w:rFonts w:ascii="Times New Roman" w:hAnsi="Times New Roman" w:cs="Times New Roman"/>
                <w:color w:val="000000"/>
                <w:sz w:val="22"/>
                <w:szCs w:val="22"/>
              </w:rPr>
              <w:t>8,3</w:t>
            </w:r>
          </w:p>
        </w:tc>
        <w:tc>
          <w:tcPr>
            <w:tcW w:w="836" w:type="dxa"/>
            <w:shd w:val="clear" w:color="auto" w:fill="auto"/>
            <w:noWrap/>
            <w:vAlign w:val="bottom"/>
            <w:hideMark/>
          </w:tcPr>
          <w:p w:rsidR="003A339B" w:rsidRPr="007878F1" w:rsidRDefault="003A339B" w:rsidP="00101022">
            <w:pPr>
              <w:jc w:val="both"/>
              <w:rPr>
                <w:rFonts w:ascii="Times New Roman" w:hAnsi="Times New Roman" w:cs="Times New Roman"/>
                <w:color w:val="000000"/>
                <w:sz w:val="22"/>
                <w:szCs w:val="22"/>
              </w:rPr>
            </w:pPr>
            <w:r w:rsidRPr="007878F1">
              <w:rPr>
                <w:rFonts w:ascii="Times New Roman" w:hAnsi="Times New Roman" w:cs="Times New Roman"/>
                <w:color w:val="000000"/>
                <w:sz w:val="22"/>
                <w:szCs w:val="22"/>
              </w:rPr>
              <w:t>0,0023</w:t>
            </w:r>
          </w:p>
        </w:tc>
      </w:tr>
      <w:tr w:rsidR="003A339B" w:rsidRPr="00355B74" w:rsidTr="00597602">
        <w:trPr>
          <w:trHeight w:val="300"/>
          <w:jc w:val="center"/>
        </w:trPr>
        <w:tc>
          <w:tcPr>
            <w:tcW w:w="2789" w:type="dxa"/>
            <w:shd w:val="clear" w:color="auto" w:fill="auto"/>
            <w:noWrap/>
            <w:vAlign w:val="bottom"/>
            <w:hideMark/>
          </w:tcPr>
          <w:p w:rsidR="003A339B" w:rsidRPr="007878F1" w:rsidRDefault="003A339B" w:rsidP="00A8417A">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NOx (изражени као NO</w:t>
            </w:r>
            <w:r w:rsidRPr="007878F1">
              <w:rPr>
                <w:rFonts w:ascii="Times New Roman" w:hAnsi="Times New Roman" w:cs="Times New Roman"/>
                <w:color w:val="000000"/>
                <w:sz w:val="22"/>
                <w:szCs w:val="22"/>
                <w:vertAlign w:val="subscript"/>
              </w:rPr>
              <w:t>2</w:t>
            </w:r>
            <w:r w:rsidRPr="007878F1">
              <w:rPr>
                <w:rFonts w:ascii="Times New Roman" w:hAnsi="Times New Roman" w:cs="Times New Roman"/>
                <w:color w:val="000000"/>
                <w:sz w:val="22"/>
                <w:szCs w:val="22"/>
              </w:rPr>
              <w:t>)</w:t>
            </w:r>
          </w:p>
        </w:tc>
        <w:tc>
          <w:tcPr>
            <w:tcW w:w="1054" w:type="dxa"/>
            <w:shd w:val="clear" w:color="auto" w:fill="auto"/>
            <w:noWrap/>
            <w:vAlign w:val="bottom"/>
            <w:hideMark/>
          </w:tcPr>
          <w:p w:rsidR="003A339B" w:rsidRPr="007878F1" w:rsidRDefault="003A339B" w:rsidP="00101022">
            <w:pPr>
              <w:jc w:val="both"/>
              <w:rPr>
                <w:rFonts w:ascii="Times New Roman" w:hAnsi="Times New Roman" w:cs="Times New Roman"/>
                <w:color w:val="000000"/>
                <w:sz w:val="22"/>
                <w:szCs w:val="22"/>
              </w:rPr>
            </w:pPr>
            <w:r w:rsidRPr="007878F1">
              <w:rPr>
                <w:rFonts w:ascii="Times New Roman" w:hAnsi="Times New Roman" w:cs="Times New Roman"/>
                <w:color w:val="000000"/>
                <w:sz w:val="22"/>
                <w:szCs w:val="22"/>
              </w:rPr>
              <w:t>53,7</w:t>
            </w:r>
          </w:p>
        </w:tc>
        <w:tc>
          <w:tcPr>
            <w:tcW w:w="836" w:type="dxa"/>
            <w:shd w:val="clear" w:color="auto" w:fill="auto"/>
            <w:noWrap/>
            <w:vAlign w:val="bottom"/>
            <w:hideMark/>
          </w:tcPr>
          <w:p w:rsidR="003A339B" w:rsidRPr="007878F1" w:rsidRDefault="003A339B" w:rsidP="00101022">
            <w:pPr>
              <w:jc w:val="both"/>
              <w:rPr>
                <w:rFonts w:ascii="Times New Roman" w:hAnsi="Times New Roman" w:cs="Times New Roman"/>
                <w:color w:val="000000"/>
                <w:sz w:val="22"/>
                <w:szCs w:val="22"/>
              </w:rPr>
            </w:pPr>
            <w:r w:rsidRPr="007878F1">
              <w:rPr>
                <w:rFonts w:ascii="Times New Roman" w:hAnsi="Times New Roman" w:cs="Times New Roman"/>
                <w:color w:val="000000"/>
                <w:sz w:val="22"/>
                <w:szCs w:val="22"/>
              </w:rPr>
              <w:t>0,0146</w:t>
            </w:r>
          </w:p>
        </w:tc>
      </w:tr>
      <w:tr w:rsidR="003A339B" w:rsidRPr="00355B74" w:rsidTr="00597602">
        <w:trPr>
          <w:trHeight w:val="300"/>
          <w:jc w:val="center"/>
        </w:trPr>
        <w:tc>
          <w:tcPr>
            <w:tcW w:w="2789" w:type="dxa"/>
            <w:shd w:val="clear" w:color="auto" w:fill="auto"/>
            <w:noWrap/>
            <w:vAlign w:val="bottom"/>
            <w:hideMark/>
          </w:tcPr>
          <w:p w:rsidR="003A339B" w:rsidRPr="007878F1" w:rsidRDefault="003A339B" w:rsidP="00A8417A">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Сумпор-диоксид (SO</w:t>
            </w:r>
            <w:r w:rsidRPr="007878F1">
              <w:rPr>
                <w:rFonts w:ascii="Times New Roman" w:hAnsi="Times New Roman" w:cs="Times New Roman"/>
                <w:color w:val="000000"/>
                <w:sz w:val="22"/>
                <w:szCs w:val="22"/>
                <w:vertAlign w:val="subscript"/>
              </w:rPr>
              <w:t>2</w:t>
            </w:r>
            <w:r w:rsidRPr="007878F1">
              <w:rPr>
                <w:rFonts w:ascii="Times New Roman" w:hAnsi="Times New Roman" w:cs="Times New Roman"/>
                <w:color w:val="000000"/>
                <w:sz w:val="22"/>
                <w:szCs w:val="22"/>
              </w:rPr>
              <w:t>)</w:t>
            </w:r>
          </w:p>
        </w:tc>
        <w:tc>
          <w:tcPr>
            <w:tcW w:w="1054" w:type="dxa"/>
            <w:shd w:val="clear" w:color="auto" w:fill="auto"/>
            <w:noWrap/>
            <w:vAlign w:val="bottom"/>
            <w:hideMark/>
          </w:tcPr>
          <w:p w:rsidR="003A339B" w:rsidRPr="007878F1" w:rsidRDefault="003A339B" w:rsidP="00101022">
            <w:pPr>
              <w:jc w:val="both"/>
              <w:rPr>
                <w:rFonts w:ascii="Times New Roman" w:hAnsi="Times New Roman" w:cs="Times New Roman"/>
                <w:color w:val="000000"/>
                <w:sz w:val="22"/>
                <w:szCs w:val="22"/>
              </w:rPr>
            </w:pPr>
            <w:r w:rsidRPr="007878F1">
              <w:rPr>
                <w:rFonts w:ascii="Times New Roman" w:hAnsi="Times New Roman" w:cs="Times New Roman"/>
                <w:color w:val="000000"/>
                <w:sz w:val="22"/>
                <w:szCs w:val="22"/>
              </w:rPr>
              <w:t>&lt;4,0</w:t>
            </w:r>
          </w:p>
        </w:tc>
        <w:tc>
          <w:tcPr>
            <w:tcW w:w="836" w:type="dxa"/>
            <w:shd w:val="clear" w:color="auto" w:fill="auto"/>
            <w:noWrap/>
            <w:vAlign w:val="bottom"/>
            <w:hideMark/>
          </w:tcPr>
          <w:p w:rsidR="003A339B" w:rsidRPr="007878F1" w:rsidRDefault="003A339B" w:rsidP="00101022">
            <w:pPr>
              <w:jc w:val="both"/>
              <w:rPr>
                <w:rFonts w:ascii="Times New Roman" w:hAnsi="Times New Roman" w:cs="Times New Roman"/>
                <w:color w:val="000000"/>
                <w:sz w:val="22"/>
                <w:szCs w:val="22"/>
              </w:rPr>
            </w:pPr>
            <w:r w:rsidRPr="007878F1">
              <w:rPr>
                <w:rFonts w:ascii="Times New Roman" w:hAnsi="Times New Roman" w:cs="Times New Roman"/>
                <w:color w:val="000000"/>
                <w:sz w:val="22"/>
                <w:szCs w:val="22"/>
              </w:rPr>
              <w:t>&lt;0,001</w:t>
            </w:r>
          </w:p>
        </w:tc>
      </w:tr>
    </w:tbl>
    <w:p w:rsidR="003A339B" w:rsidRDefault="003A339B" w:rsidP="003A339B">
      <w:pPr>
        <w:spacing w:line="0" w:lineRule="atLeast"/>
        <w:jc w:val="both"/>
        <w:rPr>
          <w:rFonts w:ascii="Times New Roman" w:hAnsi="Times New Roman" w:cs="Times New Roman"/>
          <w:bCs/>
          <w:sz w:val="24"/>
          <w:szCs w:val="24"/>
        </w:rPr>
      </w:pPr>
    </w:p>
    <w:p w:rsidR="003A339B" w:rsidRPr="00EA4602" w:rsidRDefault="003A339B" w:rsidP="003A339B">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На основу резултата извештаја, резултати анализе емитера котлова 1 и 2  не прекорачују вредности дозвољење законском уредбом***  ни за један параметар.</w:t>
      </w:r>
    </w:p>
    <w:p w:rsidR="00DA1E18" w:rsidRPr="00EA4602" w:rsidRDefault="00DA1E18" w:rsidP="003A339B">
      <w:pPr>
        <w:spacing w:line="0" w:lineRule="atLeast"/>
        <w:jc w:val="both"/>
        <w:rPr>
          <w:rFonts w:ascii="Times New Roman" w:hAnsi="Times New Roman" w:cs="Times New Roman"/>
          <w:bCs/>
          <w:sz w:val="24"/>
          <w:szCs w:val="24"/>
          <w:lang w:val="ru-RU"/>
        </w:rPr>
      </w:pPr>
    </w:p>
    <w:p w:rsidR="00DA1E18" w:rsidRDefault="007878F1" w:rsidP="007878F1">
      <w:pPr>
        <w:pStyle w:val="Heading3"/>
      </w:pPr>
      <w:bookmarkStart w:id="49" w:name="_Toc152849694"/>
      <w:r>
        <w:t>5</w:t>
      </w:r>
      <w:r w:rsidR="00DA1E18" w:rsidRPr="003E46BB">
        <w:t>.2.</w:t>
      </w:r>
      <w:r w:rsidR="00DA1E18">
        <w:t>4</w:t>
      </w:r>
      <w:r w:rsidR="00DA1E18" w:rsidRPr="003E46BB">
        <w:t xml:space="preserve"> </w:t>
      </w:r>
      <w:r w:rsidR="00DA1E18">
        <w:t>Емисиона мерења</w:t>
      </w:r>
      <w:r w:rsidR="00DA1E18" w:rsidRPr="003E46BB">
        <w:t xml:space="preserve">- </w:t>
      </w:r>
      <w:r w:rsidR="00DA1E18" w:rsidRPr="00DA1E18">
        <w:t>MP Bowling d.o.o</w:t>
      </w:r>
      <w:bookmarkEnd w:id="49"/>
    </w:p>
    <w:p w:rsidR="00597602" w:rsidRPr="00597602" w:rsidRDefault="00597602" w:rsidP="00597602">
      <w:pPr>
        <w:pStyle w:val="WW-Default"/>
      </w:pPr>
    </w:p>
    <w:p w:rsidR="00DA1E18" w:rsidRPr="00EA4602" w:rsidRDefault="00DA1E18" w:rsidP="007878F1">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Комплекс предузећа „</w:t>
      </w:r>
      <w:r w:rsidRPr="00DA1E18">
        <w:rPr>
          <w:rFonts w:ascii="Times New Roman" w:hAnsi="Times New Roman" w:cs="Times New Roman"/>
          <w:bCs/>
          <w:sz w:val="24"/>
          <w:szCs w:val="24"/>
        </w:rPr>
        <w:t>MP</w:t>
      </w:r>
      <w:r w:rsidRPr="00EA4602">
        <w:rPr>
          <w:rFonts w:ascii="Times New Roman" w:hAnsi="Times New Roman" w:cs="Times New Roman"/>
          <w:bCs/>
          <w:sz w:val="24"/>
          <w:szCs w:val="24"/>
          <w:lang w:val="ru-RU"/>
        </w:rPr>
        <w:t xml:space="preserve"> </w:t>
      </w:r>
      <w:r w:rsidRPr="00DA1E18">
        <w:rPr>
          <w:rFonts w:ascii="Times New Roman" w:hAnsi="Times New Roman" w:cs="Times New Roman"/>
          <w:bCs/>
          <w:sz w:val="24"/>
          <w:szCs w:val="24"/>
        </w:rPr>
        <w:t>Bowling</w:t>
      </w:r>
      <w:r w:rsidRPr="00EA4602">
        <w:rPr>
          <w:rFonts w:ascii="Times New Roman" w:hAnsi="Times New Roman" w:cs="Times New Roman"/>
          <w:bCs/>
          <w:sz w:val="24"/>
          <w:szCs w:val="24"/>
          <w:lang w:val="ru-RU"/>
        </w:rPr>
        <w:t xml:space="preserve"> </w:t>
      </w:r>
      <w:r w:rsidRPr="00DA1E18">
        <w:rPr>
          <w:rFonts w:ascii="Times New Roman" w:hAnsi="Times New Roman" w:cs="Times New Roman"/>
          <w:bCs/>
          <w:sz w:val="24"/>
          <w:szCs w:val="24"/>
        </w:rPr>
        <w:t>d</w:t>
      </w:r>
      <w:r w:rsidRPr="00EA4602">
        <w:rPr>
          <w:rFonts w:ascii="Times New Roman" w:hAnsi="Times New Roman" w:cs="Times New Roman"/>
          <w:bCs/>
          <w:sz w:val="24"/>
          <w:szCs w:val="24"/>
          <w:lang w:val="ru-RU"/>
        </w:rPr>
        <w:t>.</w:t>
      </w:r>
      <w:r w:rsidRPr="00DA1E18">
        <w:rPr>
          <w:rFonts w:ascii="Times New Roman" w:hAnsi="Times New Roman" w:cs="Times New Roman"/>
          <w:bCs/>
          <w:sz w:val="24"/>
          <w:szCs w:val="24"/>
        </w:rPr>
        <w:t>o</w:t>
      </w:r>
      <w:r w:rsidRPr="00EA4602">
        <w:rPr>
          <w:rFonts w:ascii="Times New Roman" w:hAnsi="Times New Roman" w:cs="Times New Roman"/>
          <w:bCs/>
          <w:sz w:val="24"/>
          <w:szCs w:val="24"/>
          <w:lang w:val="ru-RU"/>
        </w:rPr>
        <w:t>.</w:t>
      </w:r>
      <w:r w:rsidRPr="00DA1E18">
        <w:rPr>
          <w:rFonts w:ascii="Times New Roman" w:hAnsi="Times New Roman" w:cs="Times New Roman"/>
          <w:bCs/>
          <w:sz w:val="24"/>
          <w:szCs w:val="24"/>
        </w:rPr>
        <w:t>o</w:t>
      </w:r>
      <w:r w:rsidRPr="00EA4602">
        <w:rPr>
          <w:rFonts w:ascii="Times New Roman" w:hAnsi="Times New Roman" w:cs="Times New Roman"/>
          <w:bCs/>
          <w:sz w:val="24"/>
          <w:szCs w:val="24"/>
          <w:lang w:val="ru-RU"/>
        </w:rPr>
        <w:t xml:space="preserve">“ се налази у стамбено-пословном насељу Гоге у Сомбору. У непосредној близини објекта налазе се стамбени објекти индивидуалног становања. Објекат се налази на адреси Кнеза Милоша 18. Основна делатност ове фирме је производња намештаја од пуног дрвета и рестаурација. Котао који поседује ово предузеће као гориво користи чврста горива-дрво и не поседује уређаје за смањење емисије. </w:t>
      </w:r>
    </w:p>
    <w:p w:rsidR="00DA1E18" w:rsidRPr="00EA4602" w:rsidRDefault="00DA1E18" w:rsidP="007878F1">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Емисиона мерења на овој локацији урађена су на једном емитеру, у три мерења. У табели </w:t>
      </w:r>
      <w:r w:rsidR="007878F1" w:rsidRPr="00EA4602">
        <w:rPr>
          <w:rFonts w:ascii="Times New Roman" w:hAnsi="Times New Roman" w:cs="Times New Roman"/>
          <w:bCs/>
          <w:sz w:val="24"/>
          <w:szCs w:val="24"/>
          <w:lang w:val="ru-RU"/>
        </w:rPr>
        <w:t>15.</w:t>
      </w:r>
      <w:r w:rsidRPr="00EA4602">
        <w:rPr>
          <w:rFonts w:ascii="Times New Roman" w:hAnsi="Times New Roman" w:cs="Times New Roman"/>
          <w:bCs/>
          <w:sz w:val="24"/>
          <w:szCs w:val="24"/>
          <w:lang w:val="ru-RU"/>
        </w:rPr>
        <w:t xml:space="preserve"> је представљена средња вредност три мерења. </w:t>
      </w:r>
    </w:p>
    <w:p w:rsidR="00DA1E18" w:rsidRPr="00EA4602" w:rsidRDefault="00DA1E18" w:rsidP="00DA1E18">
      <w:pPr>
        <w:spacing w:line="0" w:lineRule="atLeast"/>
        <w:jc w:val="both"/>
        <w:rPr>
          <w:rFonts w:ascii="Times New Roman" w:hAnsi="Times New Roman" w:cs="Times New Roman"/>
          <w:bCs/>
          <w:sz w:val="24"/>
          <w:szCs w:val="24"/>
          <w:lang w:val="ru-RU"/>
        </w:rPr>
      </w:pPr>
    </w:p>
    <w:p w:rsidR="00DA1E18" w:rsidRPr="00EA4602" w:rsidRDefault="00DA1E18" w:rsidP="00DA1E18">
      <w:pPr>
        <w:spacing w:line="0" w:lineRule="atLeast"/>
        <w:jc w:val="center"/>
        <w:rPr>
          <w:rFonts w:ascii="Times New Roman" w:hAnsi="Times New Roman" w:cs="Times New Roman"/>
          <w:b/>
          <w:sz w:val="22"/>
          <w:szCs w:val="22"/>
          <w:lang w:val="ru-RU"/>
        </w:rPr>
      </w:pPr>
      <w:r w:rsidRPr="00EA4602">
        <w:rPr>
          <w:rFonts w:ascii="Times New Roman" w:hAnsi="Times New Roman" w:cs="Times New Roman"/>
          <w:b/>
          <w:sz w:val="22"/>
          <w:szCs w:val="22"/>
          <w:lang w:val="ru-RU"/>
        </w:rPr>
        <w:t xml:space="preserve">Табела </w:t>
      </w:r>
      <w:r w:rsidR="007878F1" w:rsidRPr="00EA4602">
        <w:rPr>
          <w:rFonts w:ascii="Times New Roman" w:hAnsi="Times New Roman" w:cs="Times New Roman"/>
          <w:b/>
          <w:sz w:val="22"/>
          <w:szCs w:val="22"/>
          <w:lang w:val="ru-RU"/>
        </w:rPr>
        <w:t>15</w:t>
      </w:r>
      <w:r w:rsidRPr="00EA4602">
        <w:rPr>
          <w:rFonts w:ascii="Times New Roman" w:hAnsi="Times New Roman" w:cs="Times New Roman"/>
          <w:b/>
          <w:sz w:val="22"/>
          <w:szCs w:val="22"/>
          <w:lang w:val="ru-RU"/>
        </w:rPr>
        <w:t>. Резултати мерења емисионих параметара на колацији „</w:t>
      </w:r>
      <w:r w:rsidRPr="007878F1">
        <w:rPr>
          <w:rFonts w:ascii="Times New Roman" w:hAnsi="Times New Roman" w:cs="Times New Roman"/>
          <w:b/>
          <w:sz w:val="22"/>
          <w:szCs w:val="22"/>
        </w:rPr>
        <w:t>MP</w:t>
      </w:r>
      <w:r w:rsidRPr="00EA4602">
        <w:rPr>
          <w:rFonts w:ascii="Times New Roman" w:hAnsi="Times New Roman" w:cs="Times New Roman"/>
          <w:b/>
          <w:sz w:val="22"/>
          <w:szCs w:val="22"/>
          <w:lang w:val="ru-RU"/>
        </w:rPr>
        <w:t xml:space="preserve"> </w:t>
      </w:r>
      <w:r w:rsidRPr="007878F1">
        <w:rPr>
          <w:rFonts w:ascii="Times New Roman" w:hAnsi="Times New Roman" w:cs="Times New Roman"/>
          <w:b/>
          <w:sz w:val="22"/>
          <w:szCs w:val="22"/>
        </w:rPr>
        <w:t>Bowling</w:t>
      </w:r>
      <w:r w:rsidRPr="00EA4602">
        <w:rPr>
          <w:rFonts w:ascii="Times New Roman" w:hAnsi="Times New Roman" w:cs="Times New Roman"/>
          <w:b/>
          <w:sz w:val="22"/>
          <w:szCs w:val="22"/>
          <w:lang w:val="ru-RU"/>
        </w:rPr>
        <w:t xml:space="preserve"> </w:t>
      </w:r>
      <w:r w:rsidRPr="007878F1">
        <w:rPr>
          <w:rFonts w:ascii="Times New Roman" w:hAnsi="Times New Roman" w:cs="Times New Roman"/>
          <w:b/>
          <w:sz w:val="22"/>
          <w:szCs w:val="22"/>
        </w:rPr>
        <w:t>d</w:t>
      </w:r>
      <w:r w:rsidRPr="00EA4602">
        <w:rPr>
          <w:rFonts w:ascii="Times New Roman" w:hAnsi="Times New Roman" w:cs="Times New Roman"/>
          <w:b/>
          <w:sz w:val="22"/>
          <w:szCs w:val="22"/>
          <w:lang w:val="ru-RU"/>
        </w:rPr>
        <w:t>.</w:t>
      </w:r>
      <w:r w:rsidRPr="007878F1">
        <w:rPr>
          <w:rFonts w:ascii="Times New Roman" w:hAnsi="Times New Roman" w:cs="Times New Roman"/>
          <w:b/>
          <w:sz w:val="22"/>
          <w:szCs w:val="22"/>
        </w:rPr>
        <w:t>o</w:t>
      </w:r>
      <w:r w:rsidRPr="00EA4602">
        <w:rPr>
          <w:rFonts w:ascii="Times New Roman" w:hAnsi="Times New Roman" w:cs="Times New Roman"/>
          <w:b/>
          <w:sz w:val="22"/>
          <w:szCs w:val="22"/>
          <w:lang w:val="ru-RU"/>
        </w:rPr>
        <w:t>.</w:t>
      </w:r>
      <w:r w:rsidRPr="007878F1">
        <w:rPr>
          <w:rFonts w:ascii="Times New Roman" w:hAnsi="Times New Roman" w:cs="Times New Roman"/>
          <w:b/>
          <w:sz w:val="22"/>
          <w:szCs w:val="22"/>
        </w:rPr>
        <w:t>o</w:t>
      </w:r>
      <w:r w:rsidRPr="00EA4602">
        <w:rPr>
          <w:rFonts w:ascii="Times New Roman" w:hAnsi="Times New Roman" w:cs="Times New Roman"/>
          <w:b/>
          <w:sz w:val="22"/>
          <w:szCs w:val="22"/>
          <w:lang w:val="ru-RU"/>
        </w:rPr>
        <w:t>“</w:t>
      </w:r>
    </w:p>
    <w:tbl>
      <w:tblPr>
        <w:tblpPr w:leftFromText="180" w:rightFromText="180" w:vertAnchor="text" w:tblpXSpec="center" w:tblpY="1"/>
        <w:tblOverlap w:val="never"/>
        <w:tblW w:w="4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0"/>
        <w:gridCol w:w="1054"/>
        <w:gridCol w:w="829"/>
      </w:tblGrid>
      <w:tr w:rsidR="00DA1E18" w:rsidRPr="00355B74" w:rsidTr="00DA1E18">
        <w:trPr>
          <w:trHeight w:val="300"/>
        </w:trPr>
        <w:tc>
          <w:tcPr>
            <w:tcW w:w="2500" w:type="dxa"/>
            <w:shd w:val="clear" w:color="auto" w:fill="auto"/>
            <w:noWrap/>
            <w:vAlign w:val="bottom"/>
            <w:hideMark/>
          </w:tcPr>
          <w:p w:rsidR="00DA1E18" w:rsidRPr="00EA4602" w:rsidRDefault="00DA1E18" w:rsidP="00DA1E18">
            <w:pPr>
              <w:jc w:val="center"/>
              <w:rPr>
                <w:rFonts w:ascii="Times New Roman" w:hAnsi="Times New Roman" w:cs="Times New Roman"/>
                <w:color w:val="000000"/>
                <w:sz w:val="22"/>
                <w:szCs w:val="22"/>
                <w:lang w:val="ru-RU"/>
              </w:rPr>
            </w:pPr>
          </w:p>
        </w:tc>
        <w:tc>
          <w:tcPr>
            <w:tcW w:w="1883" w:type="dxa"/>
            <w:gridSpan w:val="2"/>
            <w:shd w:val="clear" w:color="4F81BD" w:fill="FFFFFF"/>
            <w:noWrap/>
            <w:vAlign w:val="bottom"/>
            <w:hideMark/>
          </w:tcPr>
          <w:p w:rsidR="00DA1E18" w:rsidRPr="00A8417A" w:rsidRDefault="00DA1E18" w:rsidP="00DA1E18">
            <w:pPr>
              <w:jc w:val="center"/>
              <w:rPr>
                <w:rFonts w:ascii="Times New Roman" w:hAnsi="Times New Roman" w:cs="Times New Roman"/>
                <w:b/>
                <w:bCs/>
                <w:sz w:val="22"/>
                <w:szCs w:val="22"/>
              </w:rPr>
            </w:pPr>
            <w:r w:rsidRPr="00A8417A">
              <w:rPr>
                <w:rFonts w:ascii="Times New Roman" w:hAnsi="Times New Roman" w:cs="Times New Roman"/>
                <w:b/>
                <w:bCs/>
                <w:sz w:val="22"/>
                <w:szCs w:val="22"/>
              </w:rPr>
              <w:t>Eмитер- Koтao 1</w:t>
            </w:r>
          </w:p>
        </w:tc>
      </w:tr>
      <w:tr w:rsidR="00DA1E18" w:rsidRPr="00355B74" w:rsidTr="00DA1E18">
        <w:trPr>
          <w:trHeight w:val="300"/>
        </w:trPr>
        <w:tc>
          <w:tcPr>
            <w:tcW w:w="2500" w:type="dxa"/>
            <w:shd w:val="clear" w:color="auto" w:fill="auto"/>
            <w:noWrap/>
            <w:vAlign w:val="bottom"/>
            <w:hideMark/>
          </w:tcPr>
          <w:p w:rsidR="00DA1E18" w:rsidRPr="00A8417A" w:rsidRDefault="00DA1E18" w:rsidP="00DA1E18">
            <w:pPr>
              <w:jc w:val="center"/>
              <w:rPr>
                <w:rFonts w:ascii="Times New Roman" w:hAnsi="Times New Roman" w:cs="Times New Roman"/>
                <w:color w:val="000000"/>
                <w:sz w:val="22"/>
                <w:szCs w:val="22"/>
              </w:rPr>
            </w:pPr>
            <w:r w:rsidRPr="00A8417A">
              <w:rPr>
                <w:rFonts w:ascii="Times New Roman" w:hAnsi="Times New Roman" w:cs="Times New Roman"/>
                <w:color w:val="000000"/>
                <w:sz w:val="22"/>
                <w:szCs w:val="22"/>
              </w:rPr>
              <w:t>Број радних сати</w:t>
            </w:r>
          </w:p>
        </w:tc>
        <w:tc>
          <w:tcPr>
            <w:tcW w:w="1883" w:type="dxa"/>
            <w:gridSpan w:val="2"/>
            <w:shd w:val="clear" w:color="auto" w:fill="auto"/>
            <w:noWrap/>
            <w:vAlign w:val="bottom"/>
            <w:hideMark/>
          </w:tcPr>
          <w:p w:rsidR="00DA1E18" w:rsidRPr="00A8417A" w:rsidRDefault="00DA1E18" w:rsidP="00DA1E18">
            <w:pPr>
              <w:jc w:val="center"/>
              <w:rPr>
                <w:rFonts w:ascii="Times New Roman" w:hAnsi="Times New Roman" w:cs="Times New Roman"/>
                <w:color w:val="000000"/>
                <w:sz w:val="22"/>
                <w:szCs w:val="22"/>
              </w:rPr>
            </w:pPr>
            <w:r w:rsidRPr="00A8417A">
              <w:rPr>
                <w:rFonts w:ascii="Times New Roman" w:hAnsi="Times New Roman" w:cs="Times New Roman"/>
                <w:color w:val="000000"/>
                <w:sz w:val="22"/>
                <w:szCs w:val="22"/>
              </w:rPr>
              <w:t>није дефинисано</w:t>
            </w:r>
          </w:p>
        </w:tc>
      </w:tr>
      <w:tr w:rsidR="00DA1E18" w:rsidRPr="00355B74" w:rsidTr="00DA1E18">
        <w:trPr>
          <w:trHeight w:val="300"/>
        </w:trPr>
        <w:tc>
          <w:tcPr>
            <w:tcW w:w="2500" w:type="dxa"/>
            <w:shd w:val="clear" w:color="auto" w:fill="auto"/>
            <w:noWrap/>
            <w:vAlign w:val="bottom"/>
            <w:hideMark/>
          </w:tcPr>
          <w:p w:rsidR="00DA1E18" w:rsidRPr="00A8417A" w:rsidRDefault="00DA1E18" w:rsidP="00DA1E18">
            <w:pPr>
              <w:jc w:val="center"/>
              <w:rPr>
                <w:rFonts w:ascii="Times New Roman" w:hAnsi="Times New Roman" w:cs="Times New Roman"/>
                <w:color w:val="000000"/>
                <w:sz w:val="22"/>
                <w:szCs w:val="22"/>
              </w:rPr>
            </w:pPr>
            <w:r w:rsidRPr="00A8417A">
              <w:rPr>
                <w:rFonts w:ascii="Times New Roman" w:hAnsi="Times New Roman" w:cs="Times New Roman"/>
                <w:color w:val="000000"/>
                <w:sz w:val="22"/>
                <w:szCs w:val="22"/>
              </w:rPr>
              <w:t>Јединице</w:t>
            </w:r>
          </w:p>
        </w:tc>
        <w:tc>
          <w:tcPr>
            <w:tcW w:w="1054" w:type="dxa"/>
            <w:shd w:val="clear" w:color="auto" w:fill="auto"/>
            <w:noWrap/>
            <w:vAlign w:val="bottom"/>
            <w:hideMark/>
          </w:tcPr>
          <w:p w:rsidR="00DA1E18" w:rsidRPr="00A8417A" w:rsidRDefault="00DA1E18" w:rsidP="00DA1E18">
            <w:pPr>
              <w:jc w:val="center"/>
              <w:rPr>
                <w:rFonts w:ascii="Times New Roman" w:hAnsi="Times New Roman" w:cs="Times New Roman"/>
                <w:color w:val="000000"/>
                <w:sz w:val="22"/>
                <w:szCs w:val="22"/>
              </w:rPr>
            </w:pPr>
            <w:r w:rsidRPr="00A8417A">
              <w:rPr>
                <w:rFonts w:ascii="Times New Roman" w:hAnsi="Times New Roman" w:cs="Times New Roman"/>
                <w:color w:val="000000"/>
                <w:sz w:val="22"/>
                <w:szCs w:val="22"/>
              </w:rPr>
              <w:t>mg/Nm</w:t>
            </w:r>
            <w:r w:rsidRPr="00A8417A">
              <w:rPr>
                <w:rFonts w:ascii="Times New Roman" w:hAnsi="Times New Roman" w:cs="Times New Roman"/>
                <w:color w:val="000000"/>
                <w:sz w:val="22"/>
                <w:szCs w:val="22"/>
                <w:vertAlign w:val="superscript"/>
              </w:rPr>
              <w:t>3</w:t>
            </w:r>
          </w:p>
        </w:tc>
        <w:tc>
          <w:tcPr>
            <w:tcW w:w="829" w:type="dxa"/>
            <w:shd w:val="clear" w:color="auto" w:fill="auto"/>
            <w:noWrap/>
            <w:vAlign w:val="bottom"/>
            <w:hideMark/>
          </w:tcPr>
          <w:p w:rsidR="00DA1E18" w:rsidRPr="00A8417A" w:rsidRDefault="00DA1E18" w:rsidP="00DA1E18">
            <w:pPr>
              <w:jc w:val="center"/>
              <w:rPr>
                <w:rFonts w:ascii="Times New Roman" w:hAnsi="Times New Roman" w:cs="Times New Roman"/>
                <w:color w:val="000000"/>
                <w:sz w:val="22"/>
                <w:szCs w:val="22"/>
              </w:rPr>
            </w:pPr>
            <w:r w:rsidRPr="00A8417A">
              <w:rPr>
                <w:rFonts w:ascii="Times New Roman" w:hAnsi="Times New Roman" w:cs="Times New Roman"/>
                <w:color w:val="000000"/>
                <w:sz w:val="22"/>
                <w:szCs w:val="22"/>
              </w:rPr>
              <w:t>kg/h</w:t>
            </w:r>
          </w:p>
        </w:tc>
      </w:tr>
      <w:tr w:rsidR="00DA1E18" w:rsidRPr="00355B74" w:rsidTr="00DA1E18">
        <w:trPr>
          <w:trHeight w:val="300"/>
        </w:trPr>
        <w:tc>
          <w:tcPr>
            <w:tcW w:w="2500" w:type="dxa"/>
            <w:shd w:val="clear" w:color="auto" w:fill="auto"/>
            <w:noWrap/>
            <w:vAlign w:val="bottom"/>
            <w:hideMark/>
          </w:tcPr>
          <w:p w:rsidR="00DA1E18" w:rsidRPr="00A8417A" w:rsidRDefault="00DA1E18" w:rsidP="00DA1E18">
            <w:pPr>
              <w:jc w:val="center"/>
              <w:rPr>
                <w:rFonts w:ascii="Times New Roman" w:hAnsi="Times New Roman" w:cs="Times New Roman"/>
                <w:color w:val="000000"/>
                <w:sz w:val="22"/>
                <w:szCs w:val="22"/>
              </w:rPr>
            </w:pPr>
            <w:r w:rsidRPr="00A8417A">
              <w:rPr>
                <w:rFonts w:ascii="Times New Roman" w:hAnsi="Times New Roman" w:cs="Times New Roman"/>
                <w:color w:val="000000"/>
                <w:sz w:val="22"/>
                <w:szCs w:val="22"/>
              </w:rPr>
              <w:t>Угљен-моноксид</w:t>
            </w:r>
          </w:p>
        </w:tc>
        <w:tc>
          <w:tcPr>
            <w:tcW w:w="1054" w:type="dxa"/>
            <w:shd w:val="clear" w:color="auto" w:fill="auto"/>
            <w:noWrap/>
            <w:vAlign w:val="bottom"/>
            <w:hideMark/>
          </w:tcPr>
          <w:p w:rsidR="00DA1E18" w:rsidRPr="00A8417A" w:rsidRDefault="00DA1E18" w:rsidP="00DA1E18">
            <w:pPr>
              <w:jc w:val="center"/>
              <w:rPr>
                <w:rFonts w:ascii="Times New Roman" w:hAnsi="Times New Roman" w:cs="Times New Roman"/>
                <w:color w:val="000000"/>
                <w:sz w:val="22"/>
                <w:szCs w:val="22"/>
              </w:rPr>
            </w:pPr>
            <w:r w:rsidRPr="00A8417A">
              <w:rPr>
                <w:rFonts w:ascii="Times New Roman" w:hAnsi="Times New Roman" w:cs="Times New Roman"/>
                <w:color w:val="000000"/>
                <w:sz w:val="22"/>
                <w:szCs w:val="22"/>
              </w:rPr>
              <w:t>2280,1</w:t>
            </w:r>
          </w:p>
        </w:tc>
        <w:tc>
          <w:tcPr>
            <w:tcW w:w="829" w:type="dxa"/>
            <w:shd w:val="clear" w:color="auto" w:fill="auto"/>
            <w:noWrap/>
            <w:vAlign w:val="bottom"/>
            <w:hideMark/>
          </w:tcPr>
          <w:p w:rsidR="00DA1E18" w:rsidRPr="00A8417A" w:rsidRDefault="00DA1E18" w:rsidP="00DA1E18">
            <w:pPr>
              <w:jc w:val="center"/>
              <w:rPr>
                <w:rFonts w:ascii="Times New Roman" w:hAnsi="Times New Roman" w:cs="Times New Roman"/>
                <w:color w:val="000000"/>
                <w:sz w:val="22"/>
                <w:szCs w:val="22"/>
              </w:rPr>
            </w:pPr>
            <w:r w:rsidRPr="00A8417A">
              <w:rPr>
                <w:rFonts w:ascii="Times New Roman" w:hAnsi="Times New Roman" w:cs="Times New Roman"/>
                <w:color w:val="000000"/>
                <w:sz w:val="22"/>
                <w:szCs w:val="22"/>
              </w:rPr>
              <w:t>0,235</w:t>
            </w:r>
          </w:p>
        </w:tc>
      </w:tr>
    </w:tbl>
    <w:p w:rsidR="00DA1E18" w:rsidRDefault="00DA1E18" w:rsidP="00DA1E18">
      <w:pPr>
        <w:spacing w:line="0" w:lineRule="atLeast"/>
        <w:jc w:val="both"/>
        <w:rPr>
          <w:rFonts w:ascii="Times New Roman" w:hAnsi="Times New Roman" w:cs="Times New Roman"/>
          <w:bCs/>
          <w:sz w:val="24"/>
          <w:szCs w:val="24"/>
        </w:rPr>
      </w:pPr>
    </w:p>
    <w:p w:rsidR="00DA1E18" w:rsidRDefault="00DA1E18" w:rsidP="00DA1E18">
      <w:pPr>
        <w:spacing w:line="0" w:lineRule="atLeast"/>
        <w:jc w:val="both"/>
        <w:rPr>
          <w:rFonts w:ascii="Times New Roman" w:hAnsi="Times New Roman" w:cs="Times New Roman"/>
          <w:bCs/>
          <w:sz w:val="24"/>
          <w:szCs w:val="24"/>
        </w:rPr>
      </w:pPr>
    </w:p>
    <w:p w:rsidR="00DA1E18" w:rsidRDefault="00DA1E18" w:rsidP="00DA1E18">
      <w:pPr>
        <w:spacing w:line="0" w:lineRule="atLeast"/>
        <w:jc w:val="both"/>
        <w:rPr>
          <w:rFonts w:ascii="Times New Roman" w:hAnsi="Times New Roman" w:cs="Times New Roman"/>
          <w:bCs/>
          <w:sz w:val="24"/>
          <w:szCs w:val="24"/>
        </w:rPr>
      </w:pPr>
    </w:p>
    <w:p w:rsidR="00DA1E18" w:rsidRDefault="00DA1E18" w:rsidP="00DA1E18">
      <w:pPr>
        <w:spacing w:line="0" w:lineRule="atLeast"/>
        <w:jc w:val="both"/>
        <w:rPr>
          <w:rFonts w:ascii="Times New Roman" w:hAnsi="Times New Roman" w:cs="Times New Roman"/>
          <w:bCs/>
          <w:sz w:val="24"/>
          <w:szCs w:val="24"/>
        </w:rPr>
      </w:pPr>
    </w:p>
    <w:p w:rsidR="00DA1E18" w:rsidRDefault="00DA1E18" w:rsidP="00DA1E18">
      <w:pPr>
        <w:spacing w:line="0" w:lineRule="atLeast"/>
        <w:jc w:val="both"/>
        <w:rPr>
          <w:rFonts w:ascii="Times New Roman" w:hAnsi="Times New Roman" w:cs="Times New Roman"/>
          <w:bCs/>
          <w:sz w:val="24"/>
          <w:szCs w:val="24"/>
        </w:rPr>
      </w:pPr>
    </w:p>
    <w:p w:rsidR="00DA1E18" w:rsidRPr="00EA4602" w:rsidRDefault="00DA1E18" w:rsidP="00DA1E18">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На основу резултата извештаја, мерени параметри емитера котла 1 не прекорачују вредности дозвољење законском регулативом****.</w:t>
      </w:r>
    </w:p>
    <w:p w:rsidR="00DA1E18" w:rsidRPr="00EA4602" w:rsidRDefault="00DA1E18" w:rsidP="00DA1E18">
      <w:pPr>
        <w:spacing w:line="0" w:lineRule="atLeast"/>
        <w:jc w:val="both"/>
        <w:rPr>
          <w:rFonts w:ascii="Times New Roman" w:hAnsi="Times New Roman" w:cs="Times New Roman"/>
          <w:bCs/>
          <w:sz w:val="24"/>
          <w:szCs w:val="24"/>
          <w:lang w:val="ru-RU"/>
        </w:rPr>
      </w:pPr>
    </w:p>
    <w:p w:rsidR="00DA1E18" w:rsidRDefault="007878F1" w:rsidP="007878F1">
      <w:pPr>
        <w:pStyle w:val="Heading3"/>
      </w:pPr>
      <w:bookmarkStart w:id="50" w:name="_Toc152849695"/>
      <w:r>
        <w:t>5</w:t>
      </w:r>
      <w:r w:rsidR="00DA1E18" w:rsidRPr="003E46BB">
        <w:t>.2.</w:t>
      </w:r>
      <w:r w:rsidR="00DA1E18">
        <w:t>5</w:t>
      </w:r>
      <w:r w:rsidR="00DA1E18" w:rsidRPr="003E46BB">
        <w:t xml:space="preserve"> </w:t>
      </w:r>
      <w:r w:rsidR="00DA1E18">
        <w:t>Емисиона мерења</w:t>
      </w:r>
      <w:r w:rsidR="00DA1E18" w:rsidRPr="003E46BB">
        <w:t xml:space="preserve">- </w:t>
      </w:r>
      <w:r w:rsidR="00DA1E18">
        <w:t xml:space="preserve">Општа Болница </w:t>
      </w:r>
      <w:r w:rsidR="00DA1E18" w:rsidRPr="00DA1E18">
        <w:t>„</w:t>
      </w:r>
      <w:r w:rsidR="00DA1E18">
        <w:t>Др Радивој Симоновић</w:t>
      </w:r>
      <w:r w:rsidR="00DA1E18" w:rsidRPr="00DA1E18">
        <w:t>“</w:t>
      </w:r>
      <w:bookmarkEnd w:id="50"/>
    </w:p>
    <w:p w:rsidR="00597602" w:rsidRPr="00597602" w:rsidRDefault="00597602" w:rsidP="00597602">
      <w:pPr>
        <w:pStyle w:val="WW-Default"/>
      </w:pPr>
    </w:p>
    <w:p w:rsidR="00DA1E18" w:rsidRDefault="00DA1E18" w:rsidP="00DA1E18">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Локација опште болнице „Др Радивој Симоновић“ је на адреси Војвођанска бр 75. Болница има један котао који као гориво користи природни гас и не поседује уређаје за смањење емисије. Осим котла на природни гас, болница садржи и резервни котао на течно гориво.</w:t>
      </w:r>
    </w:p>
    <w:p w:rsidR="004412E0" w:rsidRDefault="004412E0" w:rsidP="00DA1E18">
      <w:pPr>
        <w:spacing w:line="0" w:lineRule="atLeast"/>
        <w:jc w:val="both"/>
        <w:rPr>
          <w:rFonts w:ascii="Times New Roman" w:hAnsi="Times New Roman" w:cs="Times New Roman"/>
          <w:bCs/>
          <w:sz w:val="24"/>
          <w:szCs w:val="24"/>
          <w:lang w:val="ru-RU"/>
        </w:rPr>
      </w:pPr>
    </w:p>
    <w:p w:rsidR="004412E0" w:rsidRDefault="004412E0" w:rsidP="00DA1E18">
      <w:pPr>
        <w:spacing w:line="0" w:lineRule="atLeast"/>
        <w:jc w:val="both"/>
        <w:rPr>
          <w:rFonts w:ascii="Times New Roman" w:hAnsi="Times New Roman" w:cs="Times New Roman"/>
          <w:bCs/>
          <w:sz w:val="24"/>
          <w:szCs w:val="24"/>
          <w:lang w:val="ru-RU"/>
        </w:rPr>
      </w:pPr>
    </w:p>
    <w:p w:rsidR="004412E0" w:rsidRPr="00EA4602" w:rsidRDefault="004412E0" w:rsidP="00DA1E18">
      <w:pPr>
        <w:spacing w:line="0" w:lineRule="atLeast"/>
        <w:jc w:val="both"/>
        <w:rPr>
          <w:rFonts w:ascii="Times New Roman" w:hAnsi="Times New Roman" w:cs="Times New Roman"/>
          <w:bCs/>
          <w:sz w:val="24"/>
          <w:szCs w:val="24"/>
          <w:lang w:val="ru-RU"/>
        </w:rPr>
      </w:pPr>
    </w:p>
    <w:p w:rsidR="00597602" w:rsidRPr="00EA4602" w:rsidRDefault="00597602" w:rsidP="00DA1E18">
      <w:pPr>
        <w:spacing w:line="0" w:lineRule="atLeast"/>
        <w:jc w:val="both"/>
        <w:rPr>
          <w:rFonts w:ascii="Times New Roman" w:hAnsi="Times New Roman" w:cs="Times New Roman"/>
          <w:bCs/>
          <w:sz w:val="24"/>
          <w:szCs w:val="24"/>
          <w:lang w:val="ru-RU"/>
        </w:rPr>
      </w:pPr>
    </w:p>
    <w:p w:rsidR="00597602" w:rsidRPr="00EA4602" w:rsidRDefault="00597602" w:rsidP="00DA1E18">
      <w:pPr>
        <w:spacing w:line="0" w:lineRule="atLeast"/>
        <w:jc w:val="both"/>
        <w:rPr>
          <w:rFonts w:ascii="Times New Roman" w:hAnsi="Times New Roman" w:cs="Times New Roman"/>
          <w:bCs/>
          <w:sz w:val="24"/>
          <w:szCs w:val="24"/>
          <w:lang w:val="ru-RU"/>
        </w:rPr>
      </w:pPr>
    </w:p>
    <w:p w:rsidR="00DA1E18" w:rsidRPr="00C24C58" w:rsidRDefault="00DA1E18" w:rsidP="00DA1E18">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Емисиона мерења на овој локацији урађена су на једном емитеру, у три мерења. </w:t>
      </w:r>
      <w:r w:rsidRPr="00C24C58">
        <w:rPr>
          <w:rFonts w:ascii="Times New Roman" w:hAnsi="Times New Roman" w:cs="Times New Roman"/>
          <w:bCs/>
          <w:sz w:val="24"/>
          <w:szCs w:val="24"/>
          <w:lang w:val="ru-RU"/>
        </w:rPr>
        <w:t>У табели 1</w:t>
      </w:r>
      <w:r w:rsidR="007878F1" w:rsidRPr="00C24C58">
        <w:rPr>
          <w:rFonts w:ascii="Times New Roman" w:hAnsi="Times New Roman" w:cs="Times New Roman"/>
          <w:bCs/>
          <w:sz w:val="24"/>
          <w:szCs w:val="24"/>
          <w:lang w:val="ru-RU"/>
        </w:rPr>
        <w:t>6</w:t>
      </w:r>
      <w:r w:rsidRPr="00C24C58">
        <w:rPr>
          <w:rFonts w:ascii="Times New Roman" w:hAnsi="Times New Roman" w:cs="Times New Roman"/>
          <w:bCs/>
          <w:sz w:val="24"/>
          <w:szCs w:val="24"/>
          <w:lang w:val="ru-RU"/>
        </w:rPr>
        <w:t xml:space="preserve"> је представљена средња вредност три мерења. </w:t>
      </w:r>
    </w:p>
    <w:p w:rsidR="00DA1E18" w:rsidRPr="00C24C58" w:rsidRDefault="00DA1E18" w:rsidP="00DA1E18">
      <w:pPr>
        <w:spacing w:line="0" w:lineRule="atLeast"/>
        <w:jc w:val="both"/>
        <w:rPr>
          <w:rFonts w:ascii="Times New Roman" w:hAnsi="Times New Roman" w:cs="Times New Roman"/>
          <w:bCs/>
          <w:sz w:val="24"/>
          <w:szCs w:val="24"/>
          <w:lang w:val="ru-RU"/>
        </w:rPr>
      </w:pPr>
    </w:p>
    <w:p w:rsidR="00DA1E18" w:rsidRPr="00EA4602" w:rsidRDefault="00DA1E18" w:rsidP="00DA1E18">
      <w:pPr>
        <w:spacing w:line="0" w:lineRule="atLeast"/>
        <w:jc w:val="center"/>
        <w:rPr>
          <w:rFonts w:ascii="Times New Roman" w:hAnsi="Times New Roman" w:cs="Times New Roman"/>
          <w:b/>
          <w:sz w:val="22"/>
          <w:szCs w:val="22"/>
          <w:lang w:val="ru-RU"/>
        </w:rPr>
      </w:pPr>
      <w:r w:rsidRPr="00EA4602">
        <w:rPr>
          <w:rFonts w:ascii="Times New Roman" w:hAnsi="Times New Roman" w:cs="Times New Roman"/>
          <w:b/>
          <w:sz w:val="22"/>
          <w:szCs w:val="22"/>
          <w:lang w:val="ru-RU"/>
        </w:rPr>
        <w:t>Табела 1</w:t>
      </w:r>
      <w:r w:rsidR="007878F1" w:rsidRPr="00EA4602">
        <w:rPr>
          <w:rFonts w:ascii="Times New Roman" w:hAnsi="Times New Roman" w:cs="Times New Roman"/>
          <w:b/>
          <w:sz w:val="22"/>
          <w:szCs w:val="22"/>
          <w:lang w:val="ru-RU"/>
        </w:rPr>
        <w:t>6</w:t>
      </w:r>
      <w:r w:rsidRPr="00EA4602">
        <w:rPr>
          <w:rFonts w:ascii="Times New Roman" w:hAnsi="Times New Roman" w:cs="Times New Roman"/>
          <w:b/>
          <w:sz w:val="22"/>
          <w:szCs w:val="22"/>
          <w:lang w:val="ru-RU"/>
        </w:rPr>
        <w:t>. Резултати мерења емисионих параметара на локацији Опште Болнице „Др Радивој Симоновић“</w:t>
      </w:r>
    </w:p>
    <w:tbl>
      <w:tblPr>
        <w:tblW w:w="4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054"/>
        <w:gridCol w:w="829"/>
      </w:tblGrid>
      <w:tr w:rsidR="00DA1E18" w:rsidRPr="00355B74" w:rsidTr="00597602">
        <w:trPr>
          <w:trHeight w:val="300"/>
          <w:jc w:val="center"/>
        </w:trPr>
        <w:tc>
          <w:tcPr>
            <w:tcW w:w="2789" w:type="dxa"/>
            <w:shd w:val="clear" w:color="auto" w:fill="auto"/>
            <w:noWrap/>
            <w:vAlign w:val="bottom"/>
            <w:hideMark/>
          </w:tcPr>
          <w:p w:rsidR="00DA1E18" w:rsidRPr="00EA4602" w:rsidRDefault="00DA1E18" w:rsidP="00DA1E18">
            <w:pPr>
              <w:jc w:val="center"/>
              <w:rPr>
                <w:rFonts w:ascii="Times New Roman" w:hAnsi="Times New Roman" w:cs="Times New Roman"/>
                <w:color w:val="000000"/>
                <w:sz w:val="22"/>
                <w:szCs w:val="22"/>
                <w:lang w:val="ru-RU"/>
              </w:rPr>
            </w:pPr>
          </w:p>
        </w:tc>
        <w:tc>
          <w:tcPr>
            <w:tcW w:w="1883" w:type="dxa"/>
            <w:gridSpan w:val="2"/>
            <w:shd w:val="clear" w:color="4F81BD" w:fill="FFFFFF"/>
            <w:noWrap/>
            <w:vAlign w:val="bottom"/>
            <w:hideMark/>
          </w:tcPr>
          <w:p w:rsidR="00DA1E18" w:rsidRPr="007878F1" w:rsidRDefault="00DA1E18" w:rsidP="00DA1E18">
            <w:pPr>
              <w:jc w:val="center"/>
              <w:rPr>
                <w:rFonts w:ascii="Times New Roman" w:hAnsi="Times New Roman" w:cs="Times New Roman"/>
                <w:b/>
                <w:bCs/>
                <w:sz w:val="22"/>
                <w:szCs w:val="22"/>
              </w:rPr>
            </w:pPr>
            <w:r w:rsidRPr="007878F1">
              <w:rPr>
                <w:rFonts w:ascii="Times New Roman" w:hAnsi="Times New Roman" w:cs="Times New Roman"/>
                <w:b/>
                <w:bCs/>
                <w:sz w:val="22"/>
                <w:szCs w:val="22"/>
              </w:rPr>
              <w:t>Eмитер- Koтao 1</w:t>
            </w:r>
          </w:p>
        </w:tc>
      </w:tr>
      <w:tr w:rsidR="00DA1E18" w:rsidRPr="00355B74" w:rsidTr="00597602">
        <w:trPr>
          <w:trHeight w:val="300"/>
          <w:jc w:val="center"/>
        </w:trPr>
        <w:tc>
          <w:tcPr>
            <w:tcW w:w="2789"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Број радних сати</w:t>
            </w:r>
          </w:p>
        </w:tc>
        <w:tc>
          <w:tcPr>
            <w:tcW w:w="1883" w:type="dxa"/>
            <w:gridSpan w:val="2"/>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Cs w:val="22"/>
              </w:rPr>
              <w:t>није дефинисано</w:t>
            </w:r>
          </w:p>
        </w:tc>
      </w:tr>
      <w:tr w:rsidR="00DA1E18" w:rsidRPr="00355B74" w:rsidTr="00597602">
        <w:trPr>
          <w:trHeight w:val="300"/>
          <w:jc w:val="center"/>
        </w:trPr>
        <w:tc>
          <w:tcPr>
            <w:tcW w:w="2789"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Јединице</w:t>
            </w:r>
          </w:p>
        </w:tc>
        <w:tc>
          <w:tcPr>
            <w:tcW w:w="1054"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mg/Nm</w:t>
            </w:r>
            <w:r w:rsidRPr="007878F1">
              <w:rPr>
                <w:rFonts w:ascii="Times New Roman" w:hAnsi="Times New Roman" w:cs="Times New Roman"/>
                <w:color w:val="000000"/>
                <w:sz w:val="22"/>
                <w:szCs w:val="22"/>
                <w:vertAlign w:val="superscript"/>
              </w:rPr>
              <w:t>3</w:t>
            </w:r>
          </w:p>
        </w:tc>
        <w:tc>
          <w:tcPr>
            <w:tcW w:w="829"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kg/h</w:t>
            </w:r>
          </w:p>
        </w:tc>
      </w:tr>
      <w:tr w:rsidR="00DA1E18" w:rsidRPr="00355B74" w:rsidTr="00597602">
        <w:trPr>
          <w:trHeight w:val="300"/>
          <w:jc w:val="center"/>
        </w:trPr>
        <w:tc>
          <w:tcPr>
            <w:tcW w:w="2789"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Угљен-моноксид</w:t>
            </w:r>
          </w:p>
        </w:tc>
        <w:tc>
          <w:tcPr>
            <w:tcW w:w="1054"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&lt;1,25</w:t>
            </w:r>
          </w:p>
        </w:tc>
        <w:tc>
          <w:tcPr>
            <w:tcW w:w="829"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w:t>
            </w:r>
          </w:p>
        </w:tc>
      </w:tr>
      <w:tr w:rsidR="00DA1E18" w:rsidRPr="00355B74" w:rsidTr="00597602">
        <w:trPr>
          <w:trHeight w:val="300"/>
          <w:jc w:val="center"/>
        </w:trPr>
        <w:tc>
          <w:tcPr>
            <w:tcW w:w="2789"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NOx ( изражени као NO</w:t>
            </w:r>
            <w:r w:rsidRPr="007878F1">
              <w:rPr>
                <w:rFonts w:ascii="Times New Roman" w:hAnsi="Times New Roman" w:cs="Times New Roman"/>
                <w:color w:val="000000"/>
                <w:sz w:val="22"/>
                <w:szCs w:val="22"/>
                <w:vertAlign w:val="subscript"/>
              </w:rPr>
              <w:t>2</w:t>
            </w:r>
            <w:r w:rsidRPr="007878F1">
              <w:rPr>
                <w:rFonts w:ascii="Times New Roman" w:hAnsi="Times New Roman" w:cs="Times New Roman"/>
                <w:color w:val="000000"/>
                <w:sz w:val="22"/>
                <w:szCs w:val="22"/>
              </w:rPr>
              <w:t>)</w:t>
            </w:r>
          </w:p>
        </w:tc>
        <w:tc>
          <w:tcPr>
            <w:tcW w:w="1054"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138,2</w:t>
            </w:r>
          </w:p>
        </w:tc>
        <w:tc>
          <w:tcPr>
            <w:tcW w:w="829"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384,2</w:t>
            </w:r>
          </w:p>
        </w:tc>
      </w:tr>
      <w:tr w:rsidR="00DA1E18" w:rsidRPr="00355B74" w:rsidTr="00597602">
        <w:trPr>
          <w:trHeight w:val="300"/>
          <w:jc w:val="center"/>
        </w:trPr>
        <w:tc>
          <w:tcPr>
            <w:tcW w:w="2789"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Сумпор-диоксид (SO</w:t>
            </w:r>
            <w:r w:rsidRPr="007878F1">
              <w:rPr>
                <w:rFonts w:ascii="Times New Roman" w:hAnsi="Times New Roman" w:cs="Times New Roman"/>
                <w:color w:val="000000"/>
                <w:sz w:val="22"/>
                <w:szCs w:val="22"/>
                <w:vertAlign w:val="subscript"/>
              </w:rPr>
              <w:t>2</w:t>
            </w:r>
            <w:r w:rsidRPr="007878F1">
              <w:rPr>
                <w:rFonts w:ascii="Times New Roman" w:hAnsi="Times New Roman" w:cs="Times New Roman"/>
                <w:color w:val="000000"/>
                <w:sz w:val="22"/>
                <w:szCs w:val="22"/>
              </w:rPr>
              <w:t>)</w:t>
            </w:r>
          </w:p>
        </w:tc>
        <w:tc>
          <w:tcPr>
            <w:tcW w:w="1054"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&lt;2,86</w:t>
            </w:r>
          </w:p>
        </w:tc>
        <w:tc>
          <w:tcPr>
            <w:tcW w:w="829" w:type="dxa"/>
            <w:shd w:val="clear" w:color="auto" w:fill="auto"/>
            <w:noWrap/>
            <w:vAlign w:val="bottom"/>
            <w:hideMark/>
          </w:tcPr>
          <w:p w:rsidR="00DA1E18" w:rsidRPr="007878F1" w:rsidRDefault="00DA1E18" w:rsidP="00DA1E18">
            <w:pPr>
              <w:jc w:val="center"/>
              <w:rPr>
                <w:rFonts w:ascii="Times New Roman" w:hAnsi="Times New Roman" w:cs="Times New Roman"/>
                <w:color w:val="000000"/>
                <w:sz w:val="22"/>
                <w:szCs w:val="22"/>
              </w:rPr>
            </w:pPr>
            <w:r w:rsidRPr="007878F1">
              <w:rPr>
                <w:rFonts w:ascii="Times New Roman" w:hAnsi="Times New Roman" w:cs="Times New Roman"/>
                <w:color w:val="000000"/>
                <w:sz w:val="22"/>
                <w:szCs w:val="22"/>
              </w:rPr>
              <w:t>/</w:t>
            </w:r>
          </w:p>
        </w:tc>
      </w:tr>
    </w:tbl>
    <w:p w:rsidR="00E47E3D" w:rsidRDefault="00E47E3D" w:rsidP="00E47E3D">
      <w:pPr>
        <w:jc w:val="both"/>
        <w:rPr>
          <w:rFonts w:ascii="Times New Roman" w:hAnsi="Times New Roman" w:cs="Times New Roman"/>
          <w:bCs/>
          <w:sz w:val="24"/>
          <w:szCs w:val="24"/>
        </w:rPr>
      </w:pPr>
    </w:p>
    <w:p w:rsidR="00DA1E18" w:rsidRPr="00EA4602" w:rsidRDefault="00DA1E18" w:rsidP="00E47E3D">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На основу резултата извештаја, емитер котла не прекорачује вредности дозвољење законском регулативом****.</w:t>
      </w:r>
    </w:p>
    <w:p w:rsidR="00DA1E18" w:rsidRPr="00EA4602" w:rsidRDefault="00DA1E18" w:rsidP="00DA1E18">
      <w:pPr>
        <w:spacing w:line="0" w:lineRule="atLeast"/>
        <w:jc w:val="both"/>
        <w:rPr>
          <w:rFonts w:ascii="Times New Roman" w:hAnsi="Times New Roman" w:cs="Times New Roman"/>
          <w:bCs/>
          <w:sz w:val="24"/>
          <w:szCs w:val="24"/>
          <w:lang w:val="ru-RU"/>
        </w:rPr>
      </w:pPr>
    </w:p>
    <w:p w:rsidR="00DA1E18" w:rsidRDefault="007878F1" w:rsidP="007878F1">
      <w:pPr>
        <w:pStyle w:val="Heading3"/>
      </w:pPr>
      <w:bookmarkStart w:id="51" w:name="_Toc152849696"/>
      <w:r>
        <w:t>5</w:t>
      </w:r>
      <w:r w:rsidR="00DA1E18" w:rsidRPr="003E46BB">
        <w:t>.2.</w:t>
      </w:r>
      <w:r w:rsidR="00DA1E18">
        <w:t>6</w:t>
      </w:r>
      <w:r w:rsidR="00DA1E18" w:rsidRPr="003E46BB">
        <w:t xml:space="preserve"> </w:t>
      </w:r>
      <w:r w:rsidR="00DA1E18" w:rsidRPr="00DA1E18">
        <w:t>Емисија гасова при грејању домаћинстава - индивидуална ложишта</w:t>
      </w:r>
      <w:bookmarkEnd w:id="51"/>
    </w:p>
    <w:p w:rsidR="007878F1" w:rsidRPr="007878F1" w:rsidRDefault="007878F1" w:rsidP="007878F1">
      <w:pPr>
        <w:pStyle w:val="WW-Default"/>
      </w:pPr>
    </w:p>
    <w:p w:rsidR="00DA1E18" w:rsidRPr="00EA4602" w:rsidRDefault="00DA1E18" w:rsidP="007878F1">
      <w:pPr>
        <w:spacing w:after="160"/>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На основу прикупљених информација број домаћинстава у </w:t>
      </w:r>
      <w:r w:rsidR="00F923EA" w:rsidRPr="00EA4602">
        <w:rPr>
          <w:rFonts w:ascii="Times New Roman" w:hAnsi="Times New Roman" w:cs="Times New Roman"/>
          <w:bCs/>
          <w:sz w:val="24"/>
          <w:szCs w:val="24"/>
          <w:lang w:val="ru-RU"/>
        </w:rPr>
        <w:t>Граду</w:t>
      </w:r>
      <w:r w:rsidRPr="00EA4602">
        <w:rPr>
          <w:rFonts w:ascii="Times New Roman" w:hAnsi="Times New Roman" w:cs="Times New Roman"/>
          <w:bCs/>
          <w:sz w:val="24"/>
          <w:szCs w:val="24"/>
          <w:lang w:val="ru-RU"/>
        </w:rPr>
        <w:t xml:space="preserve"> Сомбор</w:t>
      </w:r>
      <w:r w:rsidR="00F923EA" w:rsidRPr="00EA4602">
        <w:rPr>
          <w:rFonts w:ascii="Times New Roman" w:hAnsi="Times New Roman" w:cs="Times New Roman"/>
          <w:bCs/>
          <w:sz w:val="24"/>
          <w:szCs w:val="24"/>
          <w:lang w:val="ru-RU"/>
        </w:rPr>
        <w:t>у</w:t>
      </w:r>
      <w:r w:rsidRPr="00EA4602">
        <w:rPr>
          <w:rFonts w:ascii="Times New Roman" w:hAnsi="Times New Roman" w:cs="Times New Roman"/>
          <w:bCs/>
          <w:sz w:val="24"/>
          <w:szCs w:val="24"/>
          <w:lang w:val="ru-RU"/>
        </w:rPr>
        <w:t xml:space="preserve"> је </w:t>
      </w:r>
      <w:r w:rsidR="00E47E3D" w:rsidRPr="00EA4602">
        <w:rPr>
          <w:rFonts w:ascii="Times New Roman" w:hAnsi="Times New Roman" w:cs="Times New Roman"/>
          <w:bCs/>
          <w:sz w:val="24"/>
          <w:szCs w:val="24"/>
          <w:lang w:val="ru-RU"/>
        </w:rPr>
        <w:t>око 20000</w:t>
      </w:r>
      <w:r w:rsidRPr="00EA4602">
        <w:rPr>
          <w:rFonts w:ascii="Times New Roman" w:hAnsi="Times New Roman" w:cs="Times New Roman"/>
          <w:bCs/>
          <w:sz w:val="24"/>
          <w:szCs w:val="24"/>
          <w:lang w:val="ru-RU"/>
        </w:rPr>
        <w:t xml:space="preserve">. Од укупног броја домаћинстава, 3982 домаћинства користе даљинско грејање, док се 2367 домаћинстава се греје на гас. На основу ових информација урађена је процена броја индивидуалних ложишта и њихов број износи 11875. У индивидуалним ложиштима, најчешће се користе чврста горива попут дрвета, угља и пелета. </w:t>
      </w:r>
    </w:p>
    <w:p w:rsidR="00DA1E18" w:rsidRPr="00EA4602" w:rsidRDefault="00DA1E18" w:rsidP="007878F1">
      <w:pPr>
        <w:spacing w:after="160"/>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Према литературним подацима</w:t>
      </w:r>
      <w:r w:rsidR="00471651" w:rsidRPr="00EA4602">
        <w:rPr>
          <w:rFonts w:ascii="Times New Roman" w:hAnsi="Times New Roman" w:cs="Times New Roman"/>
          <w:bCs/>
          <w:sz w:val="24"/>
          <w:szCs w:val="24"/>
          <w:lang w:val="ru-RU"/>
        </w:rPr>
        <w:t xml:space="preserve"> </w:t>
      </w:r>
      <w:r w:rsidRPr="00EA4602">
        <w:rPr>
          <w:rFonts w:ascii="Times New Roman" w:hAnsi="Times New Roman" w:cs="Times New Roman"/>
          <w:bCs/>
          <w:sz w:val="24"/>
          <w:szCs w:val="24"/>
          <w:lang w:val="ru-RU"/>
        </w:rPr>
        <w:t>1,2 просечна емисија угљен-диоксида је  2,3 тоне/год за једно домаћинство. Односно, емисија угљен-диоксида у овом граду која потиче од грејања износи 41636 тона</w:t>
      </w:r>
      <w:r w:rsidR="00B208B9" w:rsidRPr="00EA4602">
        <w:rPr>
          <w:lang w:val="ru-RU"/>
        </w:rPr>
        <w:t xml:space="preserve"> </w:t>
      </w:r>
      <w:r w:rsidR="00B208B9" w:rsidRPr="00B208B9">
        <w:rPr>
          <w:rFonts w:ascii="Times New Roman" w:hAnsi="Times New Roman" w:cs="Times New Roman"/>
          <w:bCs/>
          <w:sz w:val="24"/>
          <w:szCs w:val="24"/>
        </w:rPr>
        <w:t>CO</w:t>
      </w:r>
      <w:r w:rsidR="00B208B9" w:rsidRPr="00EA4602">
        <w:rPr>
          <w:rFonts w:ascii="Times New Roman" w:hAnsi="Times New Roman" w:cs="Times New Roman"/>
          <w:bCs/>
          <w:sz w:val="24"/>
          <w:szCs w:val="24"/>
          <w:vertAlign w:val="subscript"/>
          <w:lang w:val="ru-RU"/>
        </w:rPr>
        <w:t>2</w:t>
      </w:r>
      <w:r w:rsidRPr="00EA4602">
        <w:rPr>
          <w:rFonts w:ascii="Times New Roman" w:hAnsi="Times New Roman" w:cs="Times New Roman"/>
          <w:bCs/>
          <w:sz w:val="24"/>
          <w:szCs w:val="24"/>
          <w:lang w:val="ru-RU"/>
        </w:rPr>
        <w:t>/год.</w:t>
      </w:r>
    </w:p>
    <w:p w:rsidR="00A8417A" w:rsidRPr="00EA4602" w:rsidRDefault="00A8417A" w:rsidP="007878F1">
      <w:pPr>
        <w:spacing w:after="160"/>
        <w:jc w:val="both"/>
        <w:rPr>
          <w:rFonts w:ascii="Times New Roman" w:hAnsi="Times New Roman" w:cs="Times New Roman"/>
          <w:bCs/>
          <w:sz w:val="24"/>
          <w:szCs w:val="24"/>
          <w:lang w:val="ru-RU"/>
        </w:rPr>
      </w:pPr>
    </w:p>
    <w:p w:rsidR="00B208B9" w:rsidRDefault="007878F1" w:rsidP="007878F1">
      <w:pPr>
        <w:pStyle w:val="Heading3"/>
      </w:pPr>
      <w:bookmarkStart w:id="52" w:name="_Toc152849697"/>
      <w:r>
        <w:t>5</w:t>
      </w:r>
      <w:r w:rsidR="00B208B9" w:rsidRPr="003E46BB">
        <w:t>.2.</w:t>
      </w:r>
      <w:r w:rsidR="00B208B9">
        <w:t>7</w:t>
      </w:r>
      <w:r w:rsidR="00B208B9" w:rsidRPr="003E46BB">
        <w:t xml:space="preserve"> </w:t>
      </w:r>
      <w:r w:rsidR="00B208B9" w:rsidRPr="00B208B9">
        <w:t>Емисија гасова из саобраћаја</w:t>
      </w:r>
      <w:bookmarkEnd w:id="52"/>
    </w:p>
    <w:p w:rsidR="007878F1" w:rsidRPr="00EA4602" w:rsidRDefault="007878F1" w:rsidP="007878F1">
      <w:pPr>
        <w:spacing w:after="160"/>
        <w:jc w:val="both"/>
        <w:rPr>
          <w:rFonts w:ascii="Times New Roman" w:eastAsia="Times New Roman" w:hAnsi="Times New Roman"/>
          <w:bCs/>
          <w:sz w:val="24"/>
          <w:szCs w:val="24"/>
          <w:lang w:val="ru-RU"/>
        </w:rPr>
      </w:pPr>
    </w:p>
    <w:p w:rsidR="00B208B9" w:rsidRPr="00EA4602" w:rsidRDefault="00B208B9" w:rsidP="007878F1">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Према допису број</w:t>
      </w:r>
      <w:r w:rsidR="00396B71" w:rsidRPr="00EA4602">
        <w:rPr>
          <w:rFonts w:ascii="Times New Roman" w:eastAsia="Times New Roman" w:hAnsi="Times New Roman"/>
          <w:bCs/>
          <w:sz w:val="24"/>
          <w:szCs w:val="24"/>
          <w:lang w:val="ru-RU"/>
        </w:rPr>
        <w:t xml:space="preserve">: 04/1 226-19172/23 од дана 27.02.2023. </w:t>
      </w:r>
      <w:r w:rsidRPr="00EA4602">
        <w:rPr>
          <w:rFonts w:ascii="Times New Roman" w:eastAsia="Times New Roman" w:hAnsi="Times New Roman"/>
          <w:bCs/>
          <w:sz w:val="24"/>
          <w:szCs w:val="24"/>
          <w:lang w:val="ru-RU"/>
        </w:rPr>
        <w:t xml:space="preserve">Полицијске управе у Сомбору укупан број регистрованих возила у овој општини је 28988. Просечна старост возила је 18 година. </w:t>
      </w:r>
      <w:r w:rsidR="00471651" w:rsidRPr="00EA4602">
        <w:rPr>
          <w:rFonts w:ascii="Times New Roman" w:eastAsia="Times New Roman" w:hAnsi="Times New Roman"/>
          <w:bCs/>
          <w:sz w:val="24"/>
          <w:szCs w:val="24"/>
          <w:lang w:val="ru-RU"/>
        </w:rPr>
        <w:t xml:space="preserve">Према подацима наведеним </w:t>
      </w:r>
      <w:r w:rsidR="009559D5" w:rsidRPr="00EA4602">
        <w:rPr>
          <w:rFonts w:ascii="Times New Roman" w:eastAsia="Times New Roman" w:hAnsi="Times New Roman"/>
          <w:bCs/>
          <w:sz w:val="24"/>
          <w:szCs w:val="24"/>
          <w:lang w:val="ru-RU"/>
        </w:rPr>
        <w:t>у</w:t>
      </w:r>
      <w:r w:rsidR="00471651" w:rsidRPr="00EA4602">
        <w:rPr>
          <w:rFonts w:ascii="Times New Roman" w:eastAsia="Times New Roman" w:hAnsi="Times New Roman"/>
          <w:bCs/>
          <w:sz w:val="24"/>
          <w:szCs w:val="24"/>
          <w:lang w:val="ru-RU"/>
        </w:rPr>
        <w:t xml:space="preserve"> Табели </w:t>
      </w:r>
      <w:r w:rsidR="00597602" w:rsidRPr="00EA4602">
        <w:rPr>
          <w:rFonts w:ascii="Times New Roman" w:eastAsia="Times New Roman" w:hAnsi="Times New Roman"/>
          <w:bCs/>
          <w:sz w:val="24"/>
          <w:szCs w:val="24"/>
          <w:lang w:val="ru-RU"/>
        </w:rPr>
        <w:t xml:space="preserve">22 </w:t>
      </w:r>
      <w:r w:rsidR="00471651" w:rsidRPr="00EA4602">
        <w:rPr>
          <w:rFonts w:ascii="Times New Roman" w:eastAsia="Times New Roman" w:hAnsi="Times New Roman"/>
          <w:bCs/>
          <w:sz w:val="24"/>
          <w:szCs w:val="24"/>
          <w:lang w:val="ru-RU"/>
        </w:rPr>
        <w:t>наведен је мањи број регистрованих возила до 2020. године, што показује тренд раста.</w:t>
      </w:r>
    </w:p>
    <w:p w:rsidR="00B208B9" w:rsidRPr="00EA4602" w:rsidRDefault="00B208B9" w:rsidP="007878F1">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Просечна емисија угљен-диоксида (</w:t>
      </w:r>
      <w:r w:rsidRPr="00B208B9">
        <w:rPr>
          <w:rFonts w:ascii="Times New Roman" w:hAnsi="Times New Roman" w:cs="Times New Roman"/>
          <w:bCs/>
          <w:sz w:val="24"/>
          <w:szCs w:val="24"/>
        </w:rPr>
        <w:t>CO</w:t>
      </w:r>
      <w:r w:rsidRPr="00EA4602">
        <w:rPr>
          <w:rFonts w:ascii="Times New Roman" w:hAnsi="Times New Roman" w:cs="Times New Roman"/>
          <w:bCs/>
          <w:sz w:val="24"/>
          <w:szCs w:val="24"/>
          <w:vertAlign w:val="subscript"/>
          <w:lang w:val="ru-RU"/>
        </w:rPr>
        <w:t>2</w:t>
      </w:r>
      <w:r w:rsidRPr="00EA4602">
        <w:rPr>
          <w:rFonts w:ascii="Times New Roman" w:eastAsia="Times New Roman" w:hAnsi="Times New Roman"/>
          <w:bCs/>
          <w:sz w:val="24"/>
          <w:szCs w:val="24"/>
          <w:lang w:val="ru-RU"/>
        </w:rPr>
        <w:t>) по аутомобилу по години је 1,515 кг</w:t>
      </w:r>
      <w:r w:rsidRPr="00EA4602">
        <w:rPr>
          <w:rFonts w:ascii="Times New Roman" w:hAnsi="Times New Roman" w:cs="Times New Roman"/>
          <w:bCs/>
          <w:sz w:val="24"/>
          <w:szCs w:val="24"/>
          <w:lang w:val="ru-RU"/>
        </w:rPr>
        <w:t xml:space="preserve"> </w:t>
      </w:r>
      <w:r w:rsidRPr="00B208B9">
        <w:rPr>
          <w:rFonts w:ascii="Times New Roman" w:hAnsi="Times New Roman" w:cs="Times New Roman"/>
          <w:bCs/>
          <w:sz w:val="24"/>
          <w:szCs w:val="24"/>
        </w:rPr>
        <w:t>CO</w:t>
      </w:r>
      <w:r w:rsidRPr="00EA4602">
        <w:rPr>
          <w:rFonts w:ascii="Times New Roman" w:hAnsi="Times New Roman" w:cs="Times New Roman"/>
          <w:bCs/>
          <w:sz w:val="24"/>
          <w:szCs w:val="24"/>
          <w:vertAlign w:val="subscript"/>
          <w:lang w:val="ru-RU"/>
        </w:rPr>
        <w:t>2</w:t>
      </w:r>
      <w:r w:rsidRPr="00EA4602">
        <w:rPr>
          <w:rFonts w:ascii="Times New Roman" w:eastAsia="Times New Roman" w:hAnsi="Times New Roman"/>
          <w:bCs/>
          <w:sz w:val="24"/>
          <w:szCs w:val="24"/>
          <w:lang w:val="ru-RU"/>
        </w:rPr>
        <w:t>/год.</w:t>
      </w:r>
    </w:p>
    <w:p w:rsidR="00B208B9" w:rsidRPr="00EA4602" w:rsidRDefault="00B208B9" w:rsidP="007878F1">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На основу претходно наведеног, емисија </w:t>
      </w:r>
      <w:r w:rsidRPr="00B208B9">
        <w:rPr>
          <w:rFonts w:ascii="Times New Roman" w:hAnsi="Times New Roman" w:cs="Times New Roman"/>
          <w:bCs/>
          <w:sz w:val="24"/>
          <w:szCs w:val="24"/>
        </w:rPr>
        <w:t>CO</w:t>
      </w:r>
      <w:r w:rsidRPr="00EA4602">
        <w:rPr>
          <w:rFonts w:ascii="Times New Roman" w:hAnsi="Times New Roman" w:cs="Times New Roman"/>
          <w:bCs/>
          <w:sz w:val="24"/>
          <w:szCs w:val="24"/>
          <w:vertAlign w:val="subscript"/>
          <w:lang w:val="ru-RU"/>
        </w:rPr>
        <w:t>2</w:t>
      </w:r>
      <w:r w:rsidRPr="00EA4602">
        <w:rPr>
          <w:rFonts w:ascii="Times New Roman" w:eastAsia="Times New Roman" w:hAnsi="Times New Roman"/>
          <w:bCs/>
          <w:sz w:val="24"/>
          <w:szCs w:val="24"/>
          <w:lang w:val="ru-RU"/>
        </w:rPr>
        <w:t xml:space="preserve"> узрокована издувним гасовима који настају при саобраћају у овом граду износи 43,92 тона</w:t>
      </w:r>
      <w:r w:rsidRPr="00EA4602">
        <w:rPr>
          <w:rFonts w:ascii="Times New Roman" w:hAnsi="Times New Roman" w:cs="Times New Roman"/>
          <w:bCs/>
          <w:sz w:val="24"/>
          <w:szCs w:val="24"/>
          <w:lang w:val="ru-RU"/>
        </w:rPr>
        <w:t xml:space="preserve"> </w:t>
      </w:r>
      <w:r w:rsidRPr="00B208B9">
        <w:rPr>
          <w:rFonts w:ascii="Times New Roman" w:hAnsi="Times New Roman" w:cs="Times New Roman"/>
          <w:bCs/>
          <w:sz w:val="24"/>
          <w:szCs w:val="24"/>
        </w:rPr>
        <w:t>CO</w:t>
      </w:r>
      <w:r w:rsidRPr="00EA4602">
        <w:rPr>
          <w:rFonts w:ascii="Times New Roman" w:hAnsi="Times New Roman" w:cs="Times New Roman"/>
          <w:bCs/>
          <w:sz w:val="24"/>
          <w:szCs w:val="24"/>
          <w:vertAlign w:val="subscript"/>
          <w:lang w:val="ru-RU"/>
        </w:rPr>
        <w:t>2</w:t>
      </w:r>
      <w:r w:rsidRPr="00EA4602">
        <w:rPr>
          <w:rFonts w:ascii="Times New Roman" w:eastAsia="Times New Roman" w:hAnsi="Times New Roman"/>
          <w:bCs/>
          <w:sz w:val="24"/>
          <w:szCs w:val="24"/>
          <w:lang w:val="ru-RU"/>
        </w:rPr>
        <w:t>/години.</w:t>
      </w:r>
    </w:p>
    <w:p w:rsidR="00A8417A" w:rsidRPr="00EA4602" w:rsidRDefault="00A8417A" w:rsidP="007878F1">
      <w:pPr>
        <w:spacing w:after="160"/>
        <w:jc w:val="both"/>
        <w:rPr>
          <w:rFonts w:ascii="Times New Roman" w:eastAsia="Times New Roman" w:hAnsi="Times New Roman"/>
          <w:bCs/>
          <w:sz w:val="24"/>
          <w:szCs w:val="24"/>
          <w:lang w:val="ru-RU"/>
        </w:rPr>
      </w:pPr>
    </w:p>
    <w:p w:rsidR="00A8417A" w:rsidRPr="00EA4602" w:rsidRDefault="00A8417A" w:rsidP="007878F1">
      <w:pPr>
        <w:spacing w:after="160"/>
        <w:jc w:val="both"/>
        <w:rPr>
          <w:rFonts w:ascii="Times New Roman" w:eastAsia="Times New Roman" w:hAnsi="Times New Roman"/>
          <w:bCs/>
          <w:sz w:val="24"/>
          <w:szCs w:val="24"/>
          <w:lang w:val="ru-RU"/>
        </w:rPr>
      </w:pPr>
    </w:p>
    <w:p w:rsidR="00A8417A" w:rsidRPr="00EA4602" w:rsidRDefault="00A8417A" w:rsidP="007878F1">
      <w:pPr>
        <w:spacing w:after="160"/>
        <w:jc w:val="both"/>
        <w:rPr>
          <w:rFonts w:ascii="Times New Roman" w:eastAsia="Times New Roman" w:hAnsi="Times New Roman"/>
          <w:bCs/>
          <w:sz w:val="24"/>
          <w:szCs w:val="24"/>
          <w:lang w:val="ru-RU"/>
        </w:rPr>
      </w:pPr>
    </w:p>
    <w:p w:rsidR="00A8417A" w:rsidRPr="00EA4602" w:rsidRDefault="00A8417A" w:rsidP="007878F1">
      <w:pPr>
        <w:spacing w:after="160"/>
        <w:jc w:val="both"/>
        <w:rPr>
          <w:rFonts w:ascii="Times New Roman" w:eastAsia="Times New Roman" w:hAnsi="Times New Roman"/>
          <w:bCs/>
          <w:sz w:val="24"/>
          <w:szCs w:val="24"/>
          <w:lang w:val="ru-RU"/>
        </w:rPr>
      </w:pPr>
    </w:p>
    <w:p w:rsidR="00A8417A" w:rsidRPr="00EA4602" w:rsidRDefault="00A8417A" w:rsidP="007878F1">
      <w:pPr>
        <w:spacing w:after="160"/>
        <w:jc w:val="both"/>
        <w:rPr>
          <w:rFonts w:ascii="Times New Roman" w:eastAsia="Times New Roman" w:hAnsi="Times New Roman"/>
          <w:bCs/>
          <w:sz w:val="24"/>
          <w:szCs w:val="24"/>
          <w:lang w:val="ru-RU"/>
        </w:rPr>
      </w:pPr>
    </w:p>
    <w:p w:rsidR="00B208B9" w:rsidRDefault="007878F1" w:rsidP="007878F1">
      <w:pPr>
        <w:pStyle w:val="Heading3"/>
      </w:pPr>
      <w:bookmarkStart w:id="53" w:name="_Toc152849698"/>
      <w:r>
        <w:t>5</w:t>
      </w:r>
      <w:r w:rsidR="00B208B9" w:rsidRPr="003E46BB">
        <w:t>.2.</w:t>
      </w:r>
      <w:r w:rsidR="00B208B9">
        <w:t>8 Закључак емисионих мерења</w:t>
      </w:r>
      <w:bookmarkEnd w:id="53"/>
    </w:p>
    <w:p w:rsidR="007878F1" w:rsidRPr="007878F1" w:rsidRDefault="007878F1" w:rsidP="007878F1">
      <w:pPr>
        <w:pStyle w:val="WW-Default"/>
      </w:pPr>
    </w:p>
    <w:p w:rsidR="00B208B9" w:rsidRPr="00EA4602" w:rsidRDefault="00B208B9" w:rsidP="00B208B9">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На основу достављених података, резултати анализе емисионих</w:t>
      </w:r>
      <w:r w:rsidRPr="00EA4602">
        <w:rPr>
          <w:rFonts w:ascii="Times New Roman" w:eastAsia="Times New Roman" w:hAnsi="Times New Roman"/>
          <w:b/>
          <w:sz w:val="24"/>
          <w:szCs w:val="24"/>
          <w:lang w:val="ru-RU"/>
        </w:rPr>
        <w:t xml:space="preserve"> </w:t>
      </w:r>
      <w:r w:rsidRPr="00EA4602">
        <w:rPr>
          <w:rFonts w:ascii="Times New Roman" w:eastAsia="Times New Roman" w:hAnsi="Times New Roman"/>
          <w:bCs/>
          <w:sz w:val="24"/>
          <w:szCs w:val="24"/>
          <w:lang w:val="ru-RU"/>
        </w:rPr>
        <w:t xml:space="preserve">параметара једног привредног субјекта у </w:t>
      </w:r>
      <w:r w:rsidR="00F923EA" w:rsidRPr="00EA4602">
        <w:rPr>
          <w:rFonts w:ascii="Times New Roman" w:eastAsia="Times New Roman" w:hAnsi="Times New Roman"/>
          <w:bCs/>
          <w:sz w:val="24"/>
          <w:szCs w:val="24"/>
          <w:lang w:val="ru-RU"/>
        </w:rPr>
        <w:t>Граду</w:t>
      </w:r>
      <w:r w:rsidRPr="00EA4602">
        <w:rPr>
          <w:rFonts w:ascii="Times New Roman" w:eastAsia="Times New Roman" w:hAnsi="Times New Roman"/>
          <w:bCs/>
          <w:sz w:val="24"/>
          <w:szCs w:val="24"/>
          <w:lang w:val="ru-RU"/>
        </w:rPr>
        <w:t xml:space="preserve"> Сомбор</w:t>
      </w:r>
      <w:r w:rsidR="00F923EA" w:rsidRPr="00EA4602">
        <w:rPr>
          <w:rFonts w:ascii="Times New Roman" w:eastAsia="Times New Roman" w:hAnsi="Times New Roman"/>
          <w:bCs/>
          <w:sz w:val="24"/>
          <w:szCs w:val="24"/>
          <w:lang w:val="ru-RU"/>
        </w:rPr>
        <w:t>у</w:t>
      </w:r>
      <w:r w:rsidRPr="00EA4602">
        <w:rPr>
          <w:rFonts w:ascii="Times New Roman" w:eastAsia="Times New Roman" w:hAnsi="Times New Roman"/>
          <w:bCs/>
          <w:sz w:val="24"/>
          <w:szCs w:val="24"/>
          <w:lang w:val="ru-RU"/>
        </w:rPr>
        <w:t xml:space="preserve"> прекорачују дозвољене граничне вредности емисије у 2022. години. Остали анализирани емитери привредних субјеката су у границама дозвољених вредности емисије. </w:t>
      </w:r>
    </w:p>
    <w:p w:rsidR="00B208B9" w:rsidRPr="00EA4602" w:rsidRDefault="00B208B9" w:rsidP="00396B71">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Укупна емисија угљен-диоксида која потиче од грејања домаћинстава и издувних гасова који настају током саобраћаја се процењује на 41679.9 тона/години. Може се приметити да је количина угљен–диоксида коју продукује саобраћај у овом граду око 1000 пута нижа у </w:t>
      </w:r>
      <w:r w:rsidRPr="00EA4602">
        <w:rPr>
          <w:rFonts w:ascii="Times New Roman" w:eastAsia="Times New Roman" w:hAnsi="Times New Roman" w:cs="Times New Roman"/>
          <w:bCs/>
          <w:sz w:val="24"/>
          <w:szCs w:val="24"/>
          <w:lang w:val="ru-RU"/>
        </w:rPr>
        <w:t>односу на продуковани угљен- диоксид из различитих горива која се користе при загрејавању домаћинстава.</w:t>
      </w:r>
    </w:p>
    <w:p w:rsidR="00396B71" w:rsidRPr="00EA4602" w:rsidRDefault="00396B71" w:rsidP="00396B71">
      <w:pPr>
        <w:spacing w:after="160"/>
        <w:jc w:val="both"/>
        <w:rPr>
          <w:rFonts w:ascii="Times New Roman" w:eastAsia="Times New Roman" w:hAnsi="Times New Roman" w:cs="Times New Roman"/>
          <w:bCs/>
          <w:sz w:val="24"/>
          <w:szCs w:val="24"/>
          <w:lang w:val="ru-RU"/>
        </w:rPr>
      </w:pPr>
    </w:p>
    <w:p w:rsidR="00F81012" w:rsidRPr="00EA4602" w:rsidRDefault="00F707FB" w:rsidP="00F81012">
      <w:pPr>
        <w:jc w:val="both"/>
        <w:rPr>
          <w:rFonts w:ascii="Times New Roman" w:hAnsi="Times New Roman" w:cs="Times New Roman"/>
          <w:b/>
          <w:bCs/>
          <w:sz w:val="24"/>
          <w:szCs w:val="24"/>
          <w:lang w:val="ru-RU"/>
        </w:rPr>
      </w:pPr>
      <w:r w:rsidRPr="00396B71">
        <w:rPr>
          <w:rFonts w:ascii="Times New Roman" w:hAnsi="Times New Roman" w:cs="Times New Roman"/>
          <w:b/>
          <w:bCs/>
          <w:sz w:val="24"/>
          <w:szCs w:val="24"/>
          <w:lang w:val="ru-RU"/>
        </w:rPr>
        <w:t>Напомене које се односе на приказане резултате:</w:t>
      </w:r>
    </w:p>
    <w:p w:rsidR="00F707FB" w:rsidRPr="00F81012" w:rsidRDefault="00F707FB" w:rsidP="00F81012">
      <w:pPr>
        <w:jc w:val="both"/>
        <w:rPr>
          <w:rFonts w:ascii="Times New Roman" w:hAnsi="Times New Roman" w:cs="Times New Roman"/>
          <w:b/>
          <w:bCs/>
          <w:sz w:val="24"/>
          <w:szCs w:val="24"/>
          <w:lang w:val="ru-RU"/>
        </w:rPr>
      </w:pPr>
      <w:r w:rsidRPr="00396B71">
        <w:rPr>
          <w:rFonts w:ascii="Times New Roman" w:hAnsi="Times New Roman" w:cs="Times New Roman"/>
          <w:sz w:val="24"/>
          <w:szCs w:val="24"/>
          <w:lang w:val="ru-RU"/>
        </w:rPr>
        <w:t>*На основу достављених података</w:t>
      </w:r>
      <w:r>
        <w:rPr>
          <w:rFonts w:ascii="Times New Roman" w:hAnsi="Times New Roman" w:cs="Times New Roman"/>
          <w:sz w:val="24"/>
          <w:szCs w:val="24"/>
          <w:lang w:val="ru-RU"/>
        </w:rPr>
        <w:t>;</w:t>
      </w:r>
    </w:p>
    <w:p w:rsidR="00F707FB" w:rsidRPr="00396B71" w:rsidRDefault="00F81012" w:rsidP="00F81012">
      <w:pPr>
        <w:ind w:left="-101"/>
        <w:jc w:val="both"/>
        <w:rPr>
          <w:rFonts w:ascii="Times New Roman" w:hAnsi="Times New Roman" w:cs="Times New Roman"/>
          <w:sz w:val="24"/>
          <w:szCs w:val="24"/>
          <w:lang w:val="ru-RU"/>
        </w:rPr>
      </w:pPr>
      <w:r w:rsidRPr="00EA4602">
        <w:rPr>
          <w:rFonts w:ascii="Times New Roman" w:hAnsi="Times New Roman" w:cs="Times New Roman"/>
          <w:sz w:val="24"/>
          <w:szCs w:val="24"/>
          <w:lang w:val="ru-RU"/>
        </w:rPr>
        <w:t xml:space="preserve"> </w:t>
      </w:r>
      <w:r w:rsidR="00F707FB" w:rsidRPr="00396B71">
        <w:rPr>
          <w:rFonts w:ascii="Times New Roman" w:hAnsi="Times New Roman" w:cs="Times New Roman"/>
          <w:sz w:val="24"/>
          <w:szCs w:val="24"/>
          <w:lang w:val="ru-RU"/>
        </w:rPr>
        <w:t>** Граничне вредности дефинисане у одељку Б Уредбе о условима за мониторинг и захтевима квалитета ваздуха ("Сл Гласник РС" бр 11/2020, 75/2010 и 63/2013)</w:t>
      </w:r>
      <w:r w:rsidR="00F707FB">
        <w:rPr>
          <w:rFonts w:ascii="Times New Roman" w:hAnsi="Times New Roman" w:cs="Times New Roman"/>
          <w:sz w:val="24"/>
          <w:szCs w:val="24"/>
          <w:lang w:val="ru-RU"/>
        </w:rPr>
        <w:t>;</w:t>
      </w:r>
    </w:p>
    <w:p w:rsidR="00F707FB" w:rsidRPr="00396B71" w:rsidRDefault="00F707FB" w:rsidP="00F81012">
      <w:pPr>
        <w:jc w:val="both"/>
        <w:rPr>
          <w:rFonts w:ascii="Times New Roman" w:hAnsi="Times New Roman" w:cs="Times New Roman"/>
          <w:sz w:val="24"/>
          <w:szCs w:val="24"/>
          <w:lang w:val="ru-RU"/>
        </w:rPr>
      </w:pPr>
      <w:r w:rsidRPr="00396B71">
        <w:rPr>
          <w:rFonts w:ascii="Times New Roman" w:hAnsi="Times New Roman" w:cs="Times New Roman"/>
          <w:sz w:val="24"/>
          <w:szCs w:val="24"/>
          <w:lang w:val="ru-RU"/>
        </w:rPr>
        <w:t>***Уредба о граничним вредностима емисија загађујућих материја у ваздух из стационарних извора загађивања, осим постројења за сагоревања („Сл. Гласник РС“ бр 111/2015)</w:t>
      </w:r>
      <w:r>
        <w:rPr>
          <w:rFonts w:ascii="Times New Roman" w:hAnsi="Times New Roman" w:cs="Times New Roman"/>
          <w:sz w:val="24"/>
          <w:szCs w:val="24"/>
          <w:lang w:val="ru-RU"/>
        </w:rPr>
        <w:t>;</w:t>
      </w:r>
    </w:p>
    <w:p w:rsidR="00F707FB" w:rsidRPr="00396B71" w:rsidRDefault="00F707FB" w:rsidP="00F81012">
      <w:pPr>
        <w:jc w:val="both"/>
        <w:rPr>
          <w:rFonts w:ascii="Times New Roman" w:hAnsi="Times New Roman" w:cs="Times New Roman"/>
          <w:sz w:val="24"/>
          <w:szCs w:val="24"/>
          <w:lang w:val="ru-RU"/>
        </w:rPr>
      </w:pPr>
      <w:r w:rsidRPr="00396B71">
        <w:rPr>
          <w:rFonts w:ascii="Times New Roman" w:hAnsi="Times New Roman" w:cs="Times New Roman"/>
          <w:sz w:val="24"/>
          <w:szCs w:val="24"/>
          <w:lang w:val="ru-RU"/>
        </w:rPr>
        <w:t>****Уредба о граничним вредностима емисије загађујућих материја  у ваздух из постројења за сагоревање („Сл Гласник РС“ бр. 6/2016 и 67/2021)</w:t>
      </w:r>
      <w:r>
        <w:rPr>
          <w:rFonts w:ascii="Times New Roman" w:hAnsi="Times New Roman" w:cs="Times New Roman"/>
          <w:sz w:val="24"/>
          <w:szCs w:val="24"/>
          <w:lang w:val="ru-RU"/>
        </w:rPr>
        <w:t>;</w:t>
      </w:r>
    </w:p>
    <w:p w:rsidR="00F707FB" w:rsidRDefault="00F707FB" w:rsidP="00F81012">
      <w:pPr>
        <w:spacing w:after="160" w:line="259" w:lineRule="auto"/>
        <w:jc w:val="both"/>
        <w:rPr>
          <w:rFonts w:ascii="Times New Roman" w:hAnsi="Times New Roman" w:cs="Times New Roman"/>
          <w:sz w:val="24"/>
          <w:szCs w:val="24"/>
        </w:rPr>
      </w:pPr>
      <w:r w:rsidRPr="00396B71">
        <w:rPr>
          <w:rFonts w:ascii="Times New Roman" w:hAnsi="Times New Roman" w:cs="Times New Roman"/>
          <w:sz w:val="24"/>
          <w:szCs w:val="24"/>
        </w:rPr>
        <w:t>ГВ – гранична вредност</w:t>
      </w:r>
      <w:r>
        <w:rPr>
          <w:rFonts w:ascii="Times New Roman" w:hAnsi="Times New Roman" w:cs="Times New Roman"/>
          <w:sz w:val="24"/>
          <w:szCs w:val="24"/>
        </w:rPr>
        <w:t>.</w:t>
      </w:r>
    </w:p>
    <w:p w:rsidR="00F707FB" w:rsidRDefault="00F707F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96B71" w:rsidRDefault="00396B71" w:rsidP="00F707FB">
      <w:pPr>
        <w:spacing w:after="160" w:line="259" w:lineRule="auto"/>
        <w:rPr>
          <w:rFonts w:ascii="Times New Roman" w:eastAsia="Times New Roman" w:hAnsi="Times New Roman"/>
          <w:bCs/>
          <w:sz w:val="24"/>
          <w:szCs w:val="24"/>
        </w:rPr>
      </w:pPr>
    </w:p>
    <w:p w:rsidR="00B208B9" w:rsidRDefault="00396B71" w:rsidP="00396B71">
      <w:pPr>
        <w:pStyle w:val="Heading1"/>
      </w:pPr>
      <w:r>
        <w:t xml:space="preserve"> </w:t>
      </w:r>
      <w:bookmarkStart w:id="54" w:name="_Toc152849699"/>
      <w:r w:rsidR="00446B31">
        <w:t>ЗДРАВСТВЕНИ АСПЕКТИ ЗАГАЂЕЊА ВАЗДУХА</w:t>
      </w:r>
      <w:bookmarkEnd w:id="54"/>
    </w:p>
    <w:p w:rsidR="00B208B9" w:rsidRPr="00EA4602" w:rsidRDefault="00B208B9" w:rsidP="00B208B9">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
          <w:sz w:val="24"/>
          <w:szCs w:val="24"/>
          <w:lang w:val="ru-RU"/>
        </w:rPr>
        <w:t>Напомена:</w:t>
      </w:r>
      <w:r w:rsidRPr="00EA4602">
        <w:rPr>
          <w:rFonts w:ascii="Times New Roman" w:eastAsia="Times New Roman" w:hAnsi="Times New Roman"/>
          <w:bCs/>
          <w:sz w:val="24"/>
          <w:szCs w:val="24"/>
          <w:lang w:val="ru-RU"/>
        </w:rPr>
        <w:t xml:space="preserve"> Као главни извор приказа података здравствених аспеката послужио је извештај Градског завода за јавно здравље </w:t>
      </w:r>
      <w:r w:rsidR="00446B31" w:rsidRPr="00EA4602">
        <w:rPr>
          <w:rFonts w:ascii="Times New Roman" w:eastAsia="Times New Roman" w:hAnsi="Times New Roman"/>
          <w:bCs/>
          <w:sz w:val="24"/>
          <w:szCs w:val="24"/>
          <w:vertAlign w:val="superscript"/>
          <w:lang w:val="ru-RU"/>
        </w:rPr>
        <w:t>8</w:t>
      </w:r>
      <w:r w:rsidR="00446B31"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 xml:space="preserve"> који је у мањој мери допуњен литературним подацима из релевантних публикација.</w:t>
      </w:r>
      <w:r w:rsidR="00446B31" w:rsidRPr="00EA4602">
        <w:rPr>
          <w:rFonts w:ascii="Times New Roman" w:eastAsia="Times New Roman" w:hAnsi="Times New Roman"/>
          <w:bCs/>
          <w:sz w:val="24"/>
          <w:szCs w:val="24"/>
          <w:vertAlign w:val="superscript"/>
          <w:lang w:val="ru-RU"/>
        </w:rPr>
        <w:t>а</w:t>
      </w:r>
    </w:p>
    <w:p w:rsidR="00B208B9" w:rsidRPr="00EA4602" w:rsidRDefault="00B208B9" w:rsidP="00B208B9">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Загађење ваздуха ја важан фактор ризика по здравље како у Србији тако и широм света. Најновији извештај глобалног терета болести показује да је загађење ваздуха један од десет главних глобалних фактора ризика по здравље</w:t>
      </w:r>
      <w:r w:rsidRPr="00EA4602">
        <w:rPr>
          <w:rFonts w:ascii="Times New Roman" w:eastAsia="Times New Roman" w:hAnsi="Times New Roman"/>
          <w:bCs/>
          <w:sz w:val="24"/>
          <w:szCs w:val="24"/>
          <w:vertAlign w:val="superscript"/>
          <w:lang w:val="ru-RU"/>
        </w:rPr>
        <w:t>4</w:t>
      </w:r>
      <w:r w:rsidRPr="00EA4602">
        <w:rPr>
          <w:rFonts w:ascii="Times New Roman" w:eastAsia="Times New Roman" w:hAnsi="Times New Roman"/>
          <w:bCs/>
          <w:sz w:val="24"/>
          <w:szCs w:val="24"/>
          <w:lang w:val="ru-RU"/>
        </w:rPr>
        <w:t xml:space="preserve"> . Сматра се да је широм света око 7 милиона људи умрло раније због загађења; у Европској унији (ЕУ) 400.000 људи страда од преране смрти</w:t>
      </w:r>
      <w:r w:rsidRPr="00EA4602">
        <w:rPr>
          <w:rFonts w:ascii="Times New Roman" w:eastAsia="Times New Roman" w:hAnsi="Times New Roman"/>
          <w:bCs/>
          <w:sz w:val="24"/>
          <w:szCs w:val="24"/>
          <w:vertAlign w:val="superscript"/>
          <w:lang w:val="ru-RU"/>
        </w:rPr>
        <w:t>4</w:t>
      </w:r>
      <w:r w:rsidRPr="00EA4602">
        <w:rPr>
          <w:rFonts w:ascii="Times New Roman" w:eastAsia="Times New Roman" w:hAnsi="Times New Roman"/>
          <w:bCs/>
          <w:sz w:val="24"/>
          <w:szCs w:val="24"/>
          <w:lang w:val="ru-RU"/>
        </w:rPr>
        <w:t xml:space="preserve">. Организација за економску сарадњу и развој (енг. </w:t>
      </w:r>
      <w:r w:rsidR="00A8417A">
        <w:rPr>
          <w:rFonts w:ascii="Times New Roman" w:eastAsia="Times New Roman" w:hAnsi="Times New Roman"/>
          <w:bCs/>
          <w:sz w:val="24"/>
          <w:szCs w:val="24"/>
        </w:rPr>
        <w:t>OECD</w:t>
      </w:r>
      <w:r w:rsidRPr="00EA4602">
        <w:rPr>
          <w:rFonts w:ascii="Times New Roman" w:eastAsia="Times New Roman" w:hAnsi="Times New Roman"/>
          <w:bCs/>
          <w:sz w:val="24"/>
          <w:szCs w:val="24"/>
          <w:lang w:val="ru-RU"/>
        </w:rPr>
        <w:t>) предвиђа да ће 2050. године на глобалном нивоу загађење спољашњег ваздуха бити највећи узрок смрти повезаних са еколошким условима</w:t>
      </w:r>
      <w:r w:rsidRPr="00EA4602">
        <w:rPr>
          <w:rFonts w:ascii="Times New Roman" w:eastAsia="Times New Roman" w:hAnsi="Times New Roman"/>
          <w:bCs/>
          <w:sz w:val="24"/>
          <w:szCs w:val="24"/>
          <w:vertAlign w:val="superscript"/>
          <w:lang w:val="ru-RU"/>
        </w:rPr>
        <w:t>5</w:t>
      </w:r>
      <w:r w:rsidRPr="00EA4602">
        <w:rPr>
          <w:rFonts w:ascii="Times New Roman" w:eastAsia="Times New Roman" w:hAnsi="Times New Roman"/>
          <w:bCs/>
          <w:sz w:val="24"/>
          <w:szCs w:val="24"/>
          <w:lang w:val="ru-RU"/>
        </w:rPr>
        <w:t xml:space="preserve"> . Поред тога, загађење ваздуха је класификовано и као водећи еколошки узрок за рак</w:t>
      </w:r>
      <w:r w:rsidRPr="00EA4602">
        <w:rPr>
          <w:rFonts w:ascii="Times New Roman" w:eastAsia="Times New Roman" w:hAnsi="Times New Roman"/>
          <w:bCs/>
          <w:sz w:val="24"/>
          <w:szCs w:val="24"/>
          <w:vertAlign w:val="superscript"/>
          <w:lang w:val="ru-RU"/>
        </w:rPr>
        <w:t>4</w:t>
      </w:r>
      <w:r w:rsidRPr="00EA4602">
        <w:rPr>
          <w:rFonts w:ascii="Times New Roman" w:eastAsia="Times New Roman" w:hAnsi="Times New Roman"/>
          <w:bCs/>
          <w:sz w:val="24"/>
          <w:szCs w:val="24"/>
          <w:lang w:val="ru-RU"/>
        </w:rPr>
        <w:t xml:space="preserve"> . Наука показује да се загађење ваздуха јавља и као фактор ризика за здравље деце, па чак и појаву дијабетеса. Посебно су погођене осетљиве групе попут трудница, деце и старијих особа, као и особе са ниским материјалним примањима. Загађење ваздуха постоји као мешавина течних и чврстих фаза; мешавина гасовитих испарљивих, полуиспарљивих и суспендованих честица, а њихов састав се значајно разликује. Главни загађивачи су свакако суспендоване честице, озон, азот-диоксид, сумпор-диоксид, метан, жива и чађ</w:t>
      </w:r>
      <w:r w:rsidRPr="00EA4602">
        <w:rPr>
          <w:rFonts w:ascii="Times New Roman" w:eastAsia="Times New Roman" w:hAnsi="Times New Roman"/>
          <w:bCs/>
          <w:sz w:val="24"/>
          <w:szCs w:val="24"/>
          <w:vertAlign w:val="superscript"/>
          <w:lang w:val="ru-RU"/>
        </w:rPr>
        <w:t>6</w:t>
      </w:r>
      <w:r w:rsidRPr="00EA4602">
        <w:rPr>
          <w:rFonts w:ascii="Times New Roman" w:eastAsia="Times New Roman" w:hAnsi="Times New Roman"/>
          <w:bCs/>
          <w:sz w:val="24"/>
          <w:szCs w:val="24"/>
          <w:lang w:val="ru-RU"/>
        </w:rPr>
        <w:t>.</w:t>
      </w:r>
    </w:p>
    <w:p w:rsidR="00B208B9" w:rsidRPr="00EA4602" w:rsidRDefault="00B208B9" w:rsidP="00B208B9">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Истраживања су показала да је функција плућа код деце смањена у подручјима са високим концентрацијама </w:t>
      </w:r>
      <w:r w:rsidR="004253DD" w:rsidRPr="00EA4602">
        <w:rPr>
          <w:rFonts w:ascii="Times New Roman" w:eastAsia="Times New Roman" w:hAnsi="Times New Roman"/>
          <w:bCs/>
          <w:sz w:val="24"/>
          <w:szCs w:val="24"/>
          <w:lang w:val="ru-RU"/>
        </w:rPr>
        <w:t>Р</w:t>
      </w:r>
      <w:r w:rsidRPr="00EA4602">
        <w:rPr>
          <w:rFonts w:ascii="Times New Roman" w:eastAsia="Times New Roman" w:hAnsi="Times New Roman"/>
          <w:bCs/>
          <w:sz w:val="24"/>
          <w:szCs w:val="24"/>
          <w:lang w:val="ru-RU"/>
        </w:rPr>
        <w:t>М</w:t>
      </w:r>
      <w:r w:rsidRPr="00EA4602">
        <w:rPr>
          <w:rFonts w:ascii="Times New Roman" w:eastAsia="Times New Roman" w:hAnsi="Times New Roman"/>
          <w:bCs/>
          <w:sz w:val="24"/>
          <w:szCs w:val="24"/>
          <w:vertAlign w:val="subscript"/>
          <w:lang w:val="ru-RU"/>
        </w:rPr>
        <w:t xml:space="preserve">10 </w:t>
      </w:r>
      <w:r w:rsidRPr="00EA4602">
        <w:rPr>
          <w:rFonts w:ascii="Times New Roman" w:eastAsia="Times New Roman" w:hAnsi="Times New Roman"/>
          <w:bCs/>
          <w:sz w:val="24"/>
          <w:szCs w:val="24"/>
          <w:lang w:val="ru-RU"/>
        </w:rPr>
        <w:t>честица у ваздуху, функција плућа се повећава када се деца преместе у подручја са нижим загађењем. Деца са нижом функцијом плућа имају предиспозицје за настанке различитих опструктивних болести у старијем добу. Хронична опструктивна болест плућа је опасна по живот и омета нормално дисање. Број смртних случајева изазван овом болешћу се повећао за преко 60% у протеклих 20 година, а загађење је један најважнијих фактора ризика за настанак ове болести</w:t>
      </w:r>
      <w:r w:rsidRPr="00EA4602">
        <w:rPr>
          <w:rFonts w:ascii="Times New Roman" w:eastAsia="Times New Roman" w:hAnsi="Times New Roman"/>
          <w:bCs/>
          <w:sz w:val="24"/>
          <w:szCs w:val="24"/>
          <w:vertAlign w:val="superscript"/>
          <w:lang w:val="ru-RU"/>
        </w:rPr>
        <w:t>6</w:t>
      </w:r>
      <w:r w:rsidRPr="00EA4602">
        <w:rPr>
          <w:rFonts w:ascii="Times New Roman" w:eastAsia="Times New Roman" w:hAnsi="Times New Roman"/>
          <w:bCs/>
          <w:sz w:val="24"/>
          <w:szCs w:val="24"/>
          <w:lang w:val="ru-RU"/>
        </w:rPr>
        <w:t>.</w:t>
      </w:r>
    </w:p>
    <w:p w:rsidR="00B208B9" w:rsidRPr="00EA4602" w:rsidRDefault="00B208B9" w:rsidP="00B208B9">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Последњих година дошло је до појаве великог броја научних доказа који повезују излагање различитим загађивачима и кардиоваскуларних ефеката</w:t>
      </w:r>
      <w:r w:rsidRPr="00EA4602">
        <w:rPr>
          <w:rFonts w:ascii="Times New Roman" w:eastAsia="Times New Roman" w:hAnsi="Times New Roman"/>
          <w:bCs/>
          <w:sz w:val="24"/>
          <w:szCs w:val="24"/>
          <w:vertAlign w:val="superscript"/>
          <w:lang w:val="ru-RU"/>
        </w:rPr>
        <w:t xml:space="preserve">7 </w:t>
      </w:r>
      <w:r w:rsidRPr="00EA4602">
        <w:rPr>
          <w:rFonts w:ascii="Times New Roman" w:eastAsia="Times New Roman" w:hAnsi="Times New Roman"/>
          <w:bCs/>
          <w:sz w:val="24"/>
          <w:szCs w:val="24"/>
          <w:lang w:val="ru-RU"/>
        </w:rPr>
        <w:t xml:space="preserve">. Загађење ваздуха може довести до тога да полутанти директно пролазе кроз пулмонални епител и као такви доспевају у циркулацију (гасови, </w:t>
      </w:r>
      <w:r w:rsidR="00446B31" w:rsidRPr="00EA4602">
        <w:rPr>
          <w:rFonts w:ascii="Times New Roman" w:eastAsia="Times New Roman" w:hAnsi="Times New Roman"/>
          <w:bCs/>
          <w:sz w:val="24"/>
          <w:szCs w:val="24"/>
          <w:lang w:val="ru-RU"/>
        </w:rPr>
        <w:t>Р</w:t>
      </w:r>
      <w:r w:rsidRPr="00EA4602">
        <w:rPr>
          <w:rFonts w:ascii="Times New Roman" w:eastAsia="Times New Roman" w:hAnsi="Times New Roman"/>
          <w:bCs/>
          <w:sz w:val="24"/>
          <w:szCs w:val="24"/>
          <w:lang w:val="ru-RU"/>
        </w:rPr>
        <w:t>М</w:t>
      </w:r>
      <w:r w:rsidRPr="00EA4602">
        <w:rPr>
          <w:rFonts w:ascii="Times New Roman" w:eastAsia="Times New Roman" w:hAnsi="Times New Roman"/>
          <w:bCs/>
          <w:sz w:val="24"/>
          <w:szCs w:val="24"/>
          <w:vertAlign w:val="subscript"/>
          <w:lang w:val="ru-RU"/>
        </w:rPr>
        <w:t xml:space="preserve">2,5 </w:t>
      </w:r>
      <w:r w:rsidRPr="00EA4602">
        <w:rPr>
          <w:rFonts w:ascii="Times New Roman" w:eastAsia="Times New Roman" w:hAnsi="Times New Roman"/>
          <w:bCs/>
          <w:sz w:val="24"/>
          <w:szCs w:val="24"/>
          <w:lang w:val="ru-RU"/>
        </w:rPr>
        <w:t>суспендоване честице, прелазни метали) Ови директни ефекти загађења су прихватљиво објашњење за појаву наглих кардиоваскуларних реакција, попут инфаркта миокарда</w:t>
      </w:r>
      <w:r w:rsidRPr="00EA4602">
        <w:rPr>
          <w:rFonts w:ascii="Times New Roman" w:eastAsia="Times New Roman" w:hAnsi="Times New Roman"/>
          <w:bCs/>
          <w:sz w:val="24"/>
          <w:szCs w:val="24"/>
          <w:vertAlign w:val="superscript"/>
          <w:lang w:val="ru-RU"/>
        </w:rPr>
        <w:t>6</w:t>
      </w:r>
      <w:r w:rsidRPr="00EA4602">
        <w:rPr>
          <w:rFonts w:ascii="Times New Roman" w:eastAsia="Times New Roman" w:hAnsi="Times New Roman"/>
          <w:bCs/>
          <w:sz w:val="24"/>
          <w:szCs w:val="24"/>
          <w:lang w:val="ru-RU"/>
        </w:rPr>
        <w:t>.</w:t>
      </w:r>
    </w:p>
    <w:p w:rsidR="007964B5" w:rsidRPr="00EA4602" w:rsidRDefault="00B208B9" w:rsidP="00B208B9">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Мешавина компоненти загађења ваздуха обухвата и тешке метале који се емитују у атмосферу, на пример, жива или олово. Они остају у ваздуху док се не врате у земљу кишом. Многи тешки метали су изузетно неуротоксични за људско тело, посебно за децу. Излагање олову у детињству може да резултира сниженим когнитивним функционисањем, укључујући и процену времена реаговања, скенирање и извршно функционисање код одраслих, односно, когнитивну флексибилност и апстрактно резоновање</w:t>
      </w:r>
      <w:r w:rsidRPr="00EA4602">
        <w:rPr>
          <w:rFonts w:ascii="Times New Roman" w:eastAsia="Times New Roman" w:hAnsi="Times New Roman"/>
          <w:bCs/>
          <w:sz w:val="24"/>
          <w:szCs w:val="24"/>
          <w:vertAlign w:val="superscript"/>
          <w:lang w:val="ru-RU"/>
        </w:rPr>
        <w:t>6</w:t>
      </w:r>
      <w:r w:rsidRPr="00EA4602">
        <w:rPr>
          <w:rFonts w:ascii="Times New Roman" w:eastAsia="Times New Roman" w:hAnsi="Times New Roman"/>
          <w:bCs/>
          <w:sz w:val="24"/>
          <w:szCs w:val="24"/>
          <w:lang w:val="ru-RU"/>
        </w:rPr>
        <w:t>.</w:t>
      </w:r>
    </w:p>
    <w:p w:rsidR="00B208B9" w:rsidRPr="00EA4602" w:rsidRDefault="00B208B9" w:rsidP="00B208B9">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Код е</w:t>
      </w:r>
      <w:r w:rsidR="007964B5" w:rsidRPr="00EA4602">
        <w:rPr>
          <w:rFonts w:ascii="Times New Roman" w:eastAsia="Times New Roman" w:hAnsi="Times New Roman"/>
          <w:bCs/>
          <w:sz w:val="24"/>
          <w:szCs w:val="24"/>
          <w:lang w:val="ru-RU"/>
        </w:rPr>
        <w:t>м</w:t>
      </w:r>
      <w:r w:rsidRPr="00EA4602">
        <w:rPr>
          <w:rFonts w:ascii="Times New Roman" w:eastAsia="Times New Roman" w:hAnsi="Times New Roman"/>
          <w:bCs/>
          <w:sz w:val="24"/>
          <w:szCs w:val="24"/>
          <w:lang w:val="ru-RU"/>
        </w:rPr>
        <w:t xml:space="preserve">бриона у развоју, плацента служи као баријера од многих опасних супстанци из животне средине, али не може да заштити од свих компонената загађења ваздуха. Деца су, чак и пре рођења, посебно осетљива на загађиваче из ваздуха. Све је више доказа да излагање загађивачима из ваздуха у раном животу доприноси већим ризицима од развитка </w:t>
      </w:r>
      <w:r w:rsidRPr="00EA4602">
        <w:rPr>
          <w:rFonts w:ascii="Times New Roman" w:eastAsia="Times New Roman" w:hAnsi="Times New Roman"/>
          <w:bCs/>
          <w:sz w:val="24"/>
          <w:szCs w:val="24"/>
          <w:lang w:val="ru-RU"/>
        </w:rPr>
        <w:lastRenderedPageBreak/>
        <w:t>хроничних</w:t>
      </w:r>
      <w:r w:rsidR="00F923EA" w:rsidRPr="00EA4602">
        <w:rPr>
          <w:rFonts w:ascii="Times New Roman" w:eastAsia="Times New Roman" w:hAnsi="Times New Roman"/>
          <w:bCs/>
          <w:sz w:val="24"/>
          <w:szCs w:val="24"/>
          <w:lang w:val="ru-RU"/>
        </w:rPr>
        <w:t xml:space="preserve"> </w:t>
      </w:r>
      <w:r w:rsidRPr="00EA4602">
        <w:rPr>
          <w:rFonts w:ascii="Times New Roman" w:eastAsia="Times New Roman" w:hAnsi="Times New Roman"/>
          <w:bCs/>
          <w:sz w:val="24"/>
          <w:szCs w:val="24"/>
          <w:lang w:val="ru-RU"/>
        </w:rPr>
        <w:t>болести у каснијем животу, укључујући гојазност, дијабетес и врсте рака повезаног за хормонима као што су рак простате и рак дојке. Осим тога, најновије студије су пронашле везе између излагања загађењу спољашњег ваздуха у току трудноће и смањене тежине при рађању, као и веће стопе превремених рађања и прееклампсије</w:t>
      </w:r>
      <w:r w:rsidRPr="00EA4602">
        <w:rPr>
          <w:rFonts w:ascii="Times New Roman" w:eastAsia="Times New Roman" w:hAnsi="Times New Roman"/>
          <w:bCs/>
          <w:sz w:val="24"/>
          <w:szCs w:val="24"/>
          <w:vertAlign w:val="superscript"/>
          <w:lang w:val="ru-RU"/>
        </w:rPr>
        <w:t>6</w:t>
      </w:r>
      <w:r w:rsidRPr="00EA4602">
        <w:rPr>
          <w:rFonts w:ascii="Times New Roman" w:eastAsia="Times New Roman" w:hAnsi="Times New Roman"/>
          <w:bCs/>
          <w:sz w:val="24"/>
          <w:szCs w:val="24"/>
          <w:lang w:val="ru-RU"/>
        </w:rPr>
        <w:t xml:space="preserve">. </w:t>
      </w:r>
    </w:p>
    <w:p w:rsidR="00B208B9" w:rsidRPr="00EA4602" w:rsidRDefault="00B208B9" w:rsidP="00B208B9">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Регистровани морбидитет узрокован болестима респираторног система у Србији креће се у распону од 11,9% у 2018. години па до 11.1% у 2022. години. У посматраном петогодишњем периоду најчешће болести биле су акутно запаљење ждрела и крајника, акутно запаљење носног дела ждрела, синуса и гркљана и акутни бронхитис и бронхиолитис</w:t>
      </w:r>
      <w:r w:rsidRPr="00EA4602">
        <w:rPr>
          <w:rFonts w:ascii="Times New Roman" w:eastAsia="Times New Roman" w:hAnsi="Times New Roman"/>
          <w:bCs/>
          <w:sz w:val="24"/>
          <w:szCs w:val="24"/>
          <w:vertAlign w:val="superscript"/>
          <w:lang w:val="ru-RU"/>
        </w:rPr>
        <w:t>8</w:t>
      </w:r>
      <w:r w:rsidRPr="00EA4602">
        <w:rPr>
          <w:rFonts w:ascii="Times New Roman" w:eastAsia="Times New Roman" w:hAnsi="Times New Roman"/>
          <w:bCs/>
          <w:sz w:val="24"/>
          <w:szCs w:val="24"/>
          <w:lang w:val="ru-RU"/>
        </w:rPr>
        <w:t>.</w:t>
      </w:r>
    </w:p>
    <w:p w:rsidR="00B208B9" w:rsidRPr="00446B31" w:rsidRDefault="00B208B9" w:rsidP="00B208B9">
      <w:pPr>
        <w:spacing w:after="160" w:line="259" w:lineRule="auto"/>
        <w:jc w:val="center"/>
        <w:rPr>
          <w:rFonts w:ascii="Times New Roman" w:eastAsia="Times New Roman" w:hAnsi="Times New Roman"/>
          <w:b/>
          <w:sz w:val="22"/>
          <w:szCs w:val="22"/>
          <w:vertAlign w:val="superscript"/>
        </w:rPr>
      </w:pPr>
      <w:r w:rsidRPr="00446B31">
        <w:rPr>
          <w:rFonts w:ascii="Times New Roman" w:eastAsia="Times New Roman" w:hAnsi="Times New Roman"/>
          <w:b/>
          <w:sz w:val="22"/>
          <w:szCs w:val="22"/>
        </w:rPr>
        <w:t>Табела 1</w:t>
      </w:r>
      <w:r w:rsidR="00446B31" w:rsidRPr="00446B31">
        <w:rPr>
          <w:rFonts w:ascii="Times New Roman" w:eastAsia="Times New Roman" w:hAnsi="Times New Roman"/>
          <w:b/>
          <w:sz w:val="22"/>
          <w:szCs w:val="22"/>
        </w:rPr>
        <w:t>7</w:t>
      </w:r>
      <w:r w:rsidRPr="00446B31">
        <w:rPr>
          <w:rFonts w:ascii="Times New Roman" w:eastAsia="Times New Roman" w:hAnsi="Times New Roman"/>
          <w:b/>
          <w:sz w:val="22"/>
          <w:szCs w:val="22"/>
        </w:rPr>
        <w:t>. Регистровани морбидитет 2018-2022 године</w:t>
      </w:r>
      <w:r w:rsidRPr="00446B31">
        <w:rPr>
          <w:rFonts w:ascii="Times New Roman" w:eastAsia="Times New Roman" w:hAnsi="Times New Roman"/>
          <w:b/>
          <w:sz w:val="22"/>
          <w:szCs w:val="22"/>
          <w:vertAlign w:val="superscript"/>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9"/>
        <w:gridCol w:w="1093"/>
        <w:gridCol w:w="1450"/>
        <w:gridCol w:w="601"/>
        <w:gridCol w:w="3130"/>
        <w:gridCol w:w="830"/>
        <w:gridCol w:w="729"/>
      </w:tblGrid>
      <w:tr w:rsidR="007964B5" w:rsidRPr="007964B5" w:rsidTr="00446B31">
        <w:trPr>
          <w:jc w:val="center"/>
        </w:trPr>
        <w:tc>
          <w:tcPr>
            <w:tcW w:w="814" w:type="dxa"/>
            <w:shd w:val="clear" w:color="auto" w:fill="5B9BD5"/>
            <w:vAlign w:val="center"/>
          </w:tcPr>
          <w:p w:rsidR="007964B5" w:rsidRPr="007964B5" w:rsidRDefault="007964B5" w:rsidP="007964B5">
            <w:pPr>
              <w:widowControl w:val="0"/>
              <w:jc w:val="center"/>
              <w:rPr>
                <w:rFonts w:ascii="Times New Roman" w:hAnsi="Times New Roman" w:cs="Times New Roman"/>
                <w:sz w:val="22"/>
                <w:szCs w:val="22"/>
              </w:rPr>
            </w:pPr>
            <w:r>
              <w:rPr>
                <w:rFonts w:ascii="Times New Roman" w:hAnsi="Times New Roman" w:cs="Times New Roman"/>
                <w:sz w:val="22"/>
                <w:szCs w:val="22"/>
              </w:rPr>
              <w:t>Г</w:t>
            </w:r>
            <w:r w:rsidRPr="007964B5">
              <w:rPr>
                <w:rFonts w:ascii="Times New Roman" w:hAnsi="Times New Roman" w:cs="Times New Roman"/>
                <w:sz w:val="22"/>
                <w:szCs w:val="22"/>
              </w:rPr>
              <w:t>одина</w:t>
            </w:r>
          </w:p>
        </w:tc>
        <w:tc>
          <w:tcPr>
            <w:tcW w:w="981" w:type="dxa"/>
            <w:shd w:val="clear" w:color="auto" w:fill="5B9BD5"/>
            <w:vAlign w:val="center"/>
          </w:tcPr>
          <w:p w:rsidR="007964B5" w:rsidRPr="007964B5" w:rsidRDefault="007964B5" w:rsidP="007964B5">
            <w:pPr>
              <w:widowControl w:val="0"/>
              <w:jc w:val="center"/>
              <w:rPr>
                <w:rFonts w:ascii="Times New Roman" w:hAnsi="Times New Roman" w:cs="Times New Roman"/>
                <w:sz w:val="22"/>
                <w:szCs w:val="22"/>
              </w:rPr>
            </w:pPr>
            <w:r>
              <w:rPr>
                <w:rFonts w:ascii="Times New Roman" w:hAnsi="Times New Roman" w:cs="Times New Roman"/>
                <w:sz w:val="22"/>
                <w:szCs w:val="22"/>
              </w:rPr>
              <w:t>У</w:t>
            </w:r>
            <w:r w:rsidRPr="007964B5">
              <w:rPr>
                <w:rFonts w:ascii="Times New Roman" w:hAnsi="Times New Roman" w:cs="Times New Roman"/>
                <w:sz w:val="22"/>
                <w:szCs w:val="22"/>
              </w:rPr>
              <w:t>купан број оболелих</w:t>
            </w:r>
          </w:p>
        </w:tc>
        <w:tc>
          <w:tcPr>
            <w:tcW w:w="1450" w:type="dxa"/>
            <w:shd w:val="clear" w:color="auto" w:fill="5B9BD5"/>
            <w:vAlign w:val="center"/>
          </w:tcPr>
          <w:p w:rsidR="007964B5" w:rsidRPr="007964B5" w:rsidRDefault="007964B5" w:rsidP="007964B5">
            <w:pPr>
              <w:widowControl w:val="0"/>
              <w:jc w:val="center"/>
              <w:rPr>
                <w:rFonts w:ascii="Times New Roman" w:hAnsi="Times New Roman" w:cs="Times New Roman"/>
                <w:sz w:val="22"/>
                <w:szCs w:val="22"/>
                <w:lang w:val="ru-RU"/>
              </w:rPr>
            </w:pPr>
            <w:r>
              <w:rPr>
                <w:rFonts w:ascii="Times New Roman" w:hAnsi="Times New Roman" w:cs="Times New Roman"/>
                <w:sz w:val="22"/>
                <w:szCs w:val="22"/>
                <w:lang w:val="ru-RU"/>
              </w:rPr>
              <w:t>Б</w:t>
            </w:r>
            <w:r w:rsidRPr="007964B5">
              <w:rPr>
                <w:rFonts w:ascii="Times New Roman" w:hAnsi="Times New Roman" w:cs="Times New Roman"/>
                <w:sz w:val="22"/>
                <w:szCs w:val="22"/>
                <w:lang w:val="ru-RU"/>
              </w:rPr>
              <w:t>рој оболелих  од болести система за дисање</w:t>
            </w:r>
          </w:p>
        </w:tc>
        <w:tc>
          <w:tcPr>
            <w:tcW w:w="588" w:type="dxa"/>
            <w:shd w:val="clear" w:color="auto" w:fill="5B9BD5"/>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w:t>
            </w:r>
          </w:p>
        </w:tc>
        <w:tc>
          <w:tcPr>
            <w:tcW w:w="3130" w:type="dxa"/>
            <w:shd w:val="clear" w:color="auto" w:fill="5B9BD5"/>
            <w:vAlign w:val="center"/>
          </w:tcPr>
          <w:p w:rsidR="007964B5" w:rsidRPr="007964B5" w:rsidRDefault="007964B5" w:rsidP="007964B5">
            <w:pPr>
              <w:widowControl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3 водеће дијагнозе у оквиру болести система за дисање</w:t>
            </w:r>
          </w:p>
        </w:tc>
        <w:tc>
          <w:tcPr>
            <w:tcW w:w="830" w:type="dxa"/>
            <w:shd w:val="clear" w:color="auto" w:fill="5B9BD5"/>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Број</w:t>
            </w:r>
          </w:p>
        </w:tc>
        <w:tc>
          <w:tcPr>
            <w:tcW w:w="729" w:type="dxa"/>
            <w:shd w:val="clear" w:color="auto" w:fill="5B9BD5"/>
            <w:vAlign w:val="center"/>
          </w:tcPr>
          <w:p w:rsidR="007964B5" w:rsidRPr="007964B5" w:rsidRDefault="007964B5" w:rsidP="007964B5">
            <w:pPr>
              <w:widowControl w:val="0"/>
              <w:jc w:val="center"/>
              <w:rPr>
                <w:rFonts w:ascii="Times New Roman" w:hAnsi="Times New Roman" w:cs="Times New Roman"/>
                <w:sz w:val="22"/>
                <w:szCs w:val="22"/>
                <w:lang w:val="hr-HR"/>
              </w:rPr>
            </w:pPr>
            <w:r w:rsidRPr="007964B5">
              <w:rPr>
                <w:rFonts w:ascii="Times New Roman" w:hAnsi="Times New Roman" w:cs="Times New Roman"/>
                <w:sz w:val="22"/>
                <w:szCs w:val="22"/>
                <w:lang w:val="hr-HR"/>
              </w:rPr>
              <w:t>%</w:t>
            </w:r>
          </w:p>
        </w:tc>
      </w:tr>
      <w:tr w:rsidR="007964B5" w:rsidRPr="007964B5" w:rsidTr="00446B31">
        <w:trPr>
          <w:jc w:val="center"/>
        </w:trPr>
        <w:tc>
          <w:tcPr>
            <w:tcW w:w="814" w:type="dxa"/>
            <w:vMerge w:val="restart"/>
            <w:vAlign w:val="center"/>
          </w:tcPr>
          <w:p w:rsidR="007964B5" w:rsidRPr="007964B5" w:rsidRDefault="007964B5" w:rsidP="007964B5">
            <w:pPr>
              <w:widowControl w:val="0"/>
              <w:jc w:val="center"/>
              <w:rPr>
                <w:rFonts w:ascii="Times New Roman" w:hAnsi="Times New Roman" w:cs="Times New Roman"/>
                <w:sz w:val="22"/>
                <w:szCs w:val="22"/>
                <w:lang w:val="hr-HR"/>
              </w:rPr>
            </w:pPr>
            <w:r w:rsidRPr="007964B5">
              <w:rPr>
                <w:rFonts w:ascii="Times New Roman" w:hAnsi="Times New Roman" w:cs="Times New Roman"/>
                <w:sz w:val="22"/>
                <w:szCs w:val="22"/>
                <w:lang w:val="hr-HR"/>
              </w:rPr>
              <w:t>2018</w:t>
            </w:r>
          </w:p>
        </w:tc>
        <w:tc>
          <w:tcPr>
            <w:tcW w:w="981"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color w:val="000000"/>
                <w:sz w:val="22"/>
                <w:szCs w:val="22"/>
                <w:lang w:val="sl-SI"/>
              </w:rPr>
              <w:t>71225</w:t>
            </w:r>
          </w:p>
        </w:tc>
        <w:tc>
          <w:tcPr>
            <w:tcW w:w="1450"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lang w:val="sl-SI"/>
              </w:rPr>
              <w:t>8449</w:t>
            </w:r>
          </w:p>
        </w:tc>
        <w:tc>
          <w:tcPr>
            <w:tcW w:w="588" w:type="dxa"/>
            <w:vMerge w:val="restart"/>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11,9</w:t>
            </w:r>
          </w:p>
        </w:tc>
        <w:tc>
          <w:tcPr>
            <w:tcW w:w="3130" w:type="dxa"/>
            <w:vAlign w:val="center"/>
          </w:tcPr>
          <w:p w:rsidR="007964B5" w:rsidRPr="007964B5" w:rsidRDefault="007964B5" w:rsidP="007964B5">
            <w:pPr>
              <w:widowControl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Акутно запаљење ждрела и крајника</w:t>
            </w:r>
          </w:p>
        </w:tc>
        <w:tc>
          <w:tcPr>
            <w:tcW w:w="8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2636</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31,2</w:t>
            </w:r>
          </w:p>
        </w:tc>
      </w:tr>
      <w:tr w:rsidR="007964B5" w:rsidRPr="007964B5" w:rsidTr="00446B31">
        <w:trPr>
          <w:jc w:val="center"/>
        </w:trPr>
        <w:tc>
          <w:tcPr>
            <w:tcW w:w="814"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981"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1450"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588"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3130" w:type="dxa"/>
            <w:vAlign w:val="center"/>
          </w:tcPr>
          <w:p w:rsidR="007964B5" w:rsidRPr="007964B5" w:rsidRDefault="007964B5" w:rsidP="007964B5">
            <w:pPr>
              <w:widowControl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Акутно запаљење носног дела ждрела, синуса, гркљана и горњег дела система за дисање</w:t>
            </w:r>
          </w:p>
        </w:tc>
        <w:tc>
          <w:tcPr>
            <w:tcW w:w="8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1656</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19,6</w:t>
            </w:r>
          </w:p>
        </w:tc>
      </w:tr>
      <w:tr w:rsidR="007964B5" w:rsidRPr="007964B5" w:rsidTr="00446B31">
        <w:trPr>
          <w:jc w:val="center"/>
        </w:trPr>
        <w:tc>
          <w:tcPr>
            <w:tcW w:w="814"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981"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1450"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588"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31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Акутни бронхитис и бронхиолитис</w:t>
            </w:r>
          </w:p>
        </w:tc>
        <w:tc>
          <w:tcPr>
            <w:tcW w:w="8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1194</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14,1</w:t>
            </w:r>
          </w:p>
        </w:tc>
      </w:tr>
      <w:tr w:rsidR="007964B5" w:rsidRPr="007964B5" w:rsidTr="00446B31">
        <w:trPr>
          <w:jc w:val="center"/>
        </w:trPr>
        <w:tc>
          <w:tcPr>
            <w:tcW w:w="814"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2019</w:t>
            </w:r>
          </w:p>
        </w:tc>
        <w:tc>
          <w:tcPr>
            <w:tcW w:w="981"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67216</w:t>
            </w:r>
          </w:p>
        </w:tc>
        <w:tc>
          <w:tcPr>
            <w:tcW w:w="1450"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7409</w:t>
            </w:r>
          </w:p>
        </w:tc>
        <w:tc>
          <w:tcPr>
            <w:tcW w:w="588" w:type="dxa"/>
            <w:vMerge w:val="restart"/>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11,0</w:t>
            </w:r>
          </w:p>
        </w:tc>
        <w:tc>
          <w:tcPr>
            <w:tcW w:w="3130" w:type="dxa"/>
            <w:vAlign w:val="center"/>
          </w:tcPr>
          <w:p w:rsidR="007964B5" w:rsidRPr="007964B5" w:rsidRDefault="007964B5" w:rsidP="007964B5">
            <w:pPr>
              <w:widowControl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Акутно запаљење ждрела и крајника</w:t>
            </w:r>
          </w:p>
        </w:tc>
        <w:tc>
          <w:tcPr>
            <w:tcW w:w="8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2224</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30,0</w:t>
            </w:r>
          </w:p>
        </w:tc>
      </w:tr>
      <w:tr w:rsidR="007964B5" w:rsidRPr="007964B5" w:rsidTr="00446B31">
        <w:trPr>
          <w:jc w:val="center"/>
        </w:trPr>
        <w:tc>
          <w:tcPr>
            <w:tcW w:w="814"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981"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1450"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588"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3130" w:type="dxa"/>
            <w:vAlign w:val="center"/>
          </w:tcPr>
          <w:p w:rsidR="007964B5" w:rsidRPr="007964B5" w:rsidRDefault="007964B5" w:rsidP="007964B5">
            <w:pPr>
              <w:widowControl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Акутно запаљење носног дела ждрела, синуса, гркљана и горњег дела система за дисање</w:t>
            </w:r>
          </w:p>
        </w:tc>
        <w:tc>
          <w:tcPr>
            <w:tcW w:w="8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1428</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19,3</w:t>
            </w:r>
          </w:p>
        </w:tc>
      </w:tr>
      <w:tr w:rsidR="007964B5" w:rsidRPr="007964B5" w:rsidTr="00446B31">
        <w:trPr>
          <w:jc w:val="center"/>
        </w:trPr>
        <w:tc>
          <w:tcPr>
            <w:tcW w:w="814"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981"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1450"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588"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31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Акутни бронхитис и бронхиолитис</w:t>
            </w:r>
          </w:p>
        </w:tc>
        <w:tc>
          <w:tcPr>
            <w:tcW w:w="8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1260</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17,0</w:t>
            </w:r>
          </w:p>
        </w:tc>
      </w:tr>
      <w:tr w:rsidR="007964B5" w:rsidRPr="007964B5" w:rsidTr="00446B31">
        <w:trPr>
          <w:jc w:val="center"/>
        </w:trPr>
        <w:tc>
          <w:tcPr>
            <w:tcW w:w="814"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2020</w:t>
            </w:r>
          </w:p>
        </w:tc>
        <w:tc>
          <w:tcPr>
            <w:tcW w:w="981"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54253</w:t>
            </w:r>
          </w:p>
        </w:tc>
        <w:tc>
          <w:tcPr>
            <w:tcW w:w="1450"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5933</w:t>
            </w:r>
          </w:p>
        </w:tc>
        <w:tc>
          <w:tcPr>
            <w:tcW w:w="588" w:type="dxa"/>
            <w:vMerge w:val="restart"/>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10,9</w:t>
            </w:r>
          </w:p>
        </w:tc>
        <w:tc>
          <w:tcPr>
            <w:tcW w:w="3130" w:type="dxa"/>
            <w:vAlign w:val="center"/>
          </w:tcPr>
          <w:p w:rsidR="007964B5" w:rsidRPr="007964B5" w:rsidRDefault="007964B5" w:rsidP="007964B5">
            <w:pPr>
              <w:widowControl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Акутно запаљење ждрела и крајника</w:t>
            </w:r>
          </w:p>
        </w:tc>
        <w:tc>
          <w:tcPr>
            <w:tcW w:w="8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1900</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32,0</w:t>
            </w:r>
          </w:p>
        </w:tc>
      </w:tr>
      <w:tr w:rsidR="007964B5" w:rsidRPr="007964B5" w:rsidTr="00446B31">
        <w:trPr>
          <w:jc w:val="center"/>
        </w:trPr>
        <w:tc>
          <w:tcPr>
            <w:tcW w:w="814"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981"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1450"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588"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3130" w:type="dxa"/>
            <w:vAlign w:val="center"/>
          </w:tcPr>
          <w:p w:rsidR="007964B5" w:rsidRPr="007964B5" w:rsidRDefault="007964B5" w:rsidP="007964B5">
            <w:pPr>
              <w:widowControl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Акутно запаљење носног дела ждрела, синуса, гркљана и горњег дела система за дисање</w:t>
            </w:r>
          </w:p>
        </w:tc>
        <w:tc>
          <w:tcPr>
            <w:tcW w:w="8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1322</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22,3</w:t>
            </w:r>
          </w:p>
        </w:tc>
      </w:tr>
      <w:tr w:rsidR="007964B5" w:rsidRPr="007964B5" w:rsidTr="00446B31">
        <w:trPr>
          <w:jc w:val="center"/>
        </w:trPr>
        <w:tc>
          <w:tcPr>
            <w:tcW w:w="814"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981"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1450"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588"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31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Акутни бронхитис и бронхиолитис</w:t>
            </w:r>
          </w:p>
        </w:tc>
        <w:tc>
          <w:tcPr>
            <w:tcW w:w="830" w:type="dxa"/>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935</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15,8</w:t>
            </w:r>
          </w:p>
        </w:tc>
      </w:tr>
      <w:tr w:rsidR="007964B5" w:rsidRPr="007964B5" w:rsidTr="00446B31">
        <w:trPr>
          <w:jc w:val="center"/>
        </w:trPr>
        <w:tc>
          <w:tcPr>
            <w:tcW w:w="814"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2021</w:t>
            </w:r>
          </w:p>
        </w:tc>
        <w:tc>
          <w:tcPr>
            <w:tcW w:w="981"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bCs/>
                <w:sz w:val="22"/>
                <w:szCs w:val="22"/>
              </w:rPr>
              <w:t>65605</w:t>
            </w:r>
          </w:p>
        </w:tc>
        <w:tc>
          <w:tcPr>
            <w:tcW w:w="1450"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5416</w:t>
            </w:r>
          </w:p>
        </w:tc>
        <w:tc>
          <w:tcPr>
            <w:tcW w:w="588" w:type="dxa"/>
            <w:vMerge w:val="restart"/>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8,3</w:t>
            </w:r>
          </w:p>
        </w:tc>
        <w:tc>
          <w:tcPr>
            <w:tcW w:w="3130" w:type="dxa"/>
            <w:vAlign w:val="center"/>
          </w:tcPr>
          <w:p w:rsidR="007964B5" w:rsidRPr="007964B5" w:rsidRDefault="007964B5" w:rsidP="007964B5">
            <w:pPr>
              <w:widowControl w:val="0"/>
              <w:snapToGrid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Акутно запаљење ждрела и крајника</w:t>
            </w:r>
          </w:p>
        </w:tc>
        <w:tc>
          <w:tcPr>
            <w:tcW w:w="830" w:type="dxa"/>
            <w:vAlign w:val="center"/>
          </w:tcPr>
          <w:p w:rsidR="007964B5" w:rsidRPr="007964B5" w:rsidRDefault="007964B5" w:rsidP="007964B5">
            <w:pPr>
              <w:widowControl w:val="0"/>
              <w:snapToGrid w:val="0"/>
              <w:jc w:val="center"/>
              <w:rPr>
                <w:rFonts w:ascii="Times New Roman" w:hAnsi="Times New Roman" w:cs="Times New Roman"/>
                <w:sz w:val="22"/>
                <w:szCs w:val="22"/>
              </w:rPr>
            </w:pPr>
            <w:r w:rsidRPr="007964B5">
              <w:rPr>
                <w:rFonts w:ascii="Times New Roman" w:hAnsi="Times New Roman" w:cs="Times New Roman"/>
                <w:sz w:val="22"/>
                <w:szCs w:val="22"/>
              </w:rPr>
              <w:t>2600</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48,0</w:t>
            </w:r>
          </w:p>
        </w:tc>
      </w:tr>
      <w:tr w:rsidR="007964B5" w:rsidRPr="007964B5" w:rsidTr="00446B31">
        <w:trPr>
          <w:jc w:val="center"/>
        </w:trPr>
        <w:tc>
          <w:tcPr>
            <w:tcW w:w="814"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981"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1450"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588"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3130" w:type="dxa"/>
            <w:vAlign w:val="center"/>
          </w:tcPr>
          <w:p w:rsidR="007964B5" w:rsidRPr="007964B5" w:rsidRDefault="007964B5" w:rsidP="007964B5">
            <w:pPr>
              <w:widowControl w:val="0"/>
              <w:snapToGrid w:val="0"/>
              <w:jc w:val="center"/>
              <w:rPr>
                <w:rFonts w:ascii="Times New Roman" w:hAnsi="Times New Roman" w:cs="Times New Roman"/>
                <w:sz w:val="22"/>
                <w:szCs w:val="22"/>
              </w:rPr>
            </w:pPr>
            <w:r w:rsidRPr="007964B5">
              <w:rPr>
                <w:rFonts w:ascii="Times New Roman" w:hAnsi="Times New Roman" w:cs="Times New Roman"/>
                <w:sz w:val="22"/>
                <w:szCs w:val="22"/>
              </w:rPr>
              <w:t>Акутни бронхитис и бронхиолитис</w:t>
            </w:r>
          </w:p>
        </w:tc>
        <w:tc>
          <w:tcPr>
            <w:tcW w:w="830" w:type="dxa"/>
            <w:vAlign w:val="center"/>
          </w:tcPr>
          <w:p w:rsidR="007964B5" w:rsidRPr="007964B5" w:rsidRDefault="007964B5" w:rsidP="007964B5">
            <w:pPr>
              <w:widowControl w:val="0"/>
              <w:snapToGrid w:val="0"/>
              <w:jc w:val="center"/>
              <w:rPr>
                <w:rFonts w:ascii="Times New Roman" w:hAnsi="Times New Roman" w:cs="Times New Roman"/>
                <w:sz w:val="22"/>
                <w:szCs w:val="22"/>
              </w:rPr>
            </w:pPr>
            <w:r w:rsidRPr="007964B5">
              <w:rPr>
                <w:rFonts w:ascii="Times New Roman" w:hAnsi="Times New Roman" w:cs="Times New Roman"/>
                <w:sz w:val="22"/>
                <w:szCs w:val="22"/>
              </w:rPr>
              <w:t>649</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12,0</w:t>
            </w:r>
          </w:p>
        </w:tc>
      </w:tr>
      <w:tr w:rsidR="007964B5" w:rsidRPr="007964B5" w:rsidTr="00446B31">
        <w:trPr>
          <w:jc w:val="center"/>
        </w:trPr>
        <w:tc>
          <w:tcPr>
            <w:tcW w:w="814"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981"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1450"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588"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3130" w:type="dxa"/>
            <w:vAlign w:val="center"/>
          </w:tcPr>
          <w:p w:rsidR="007964B5" w:rsidRPr="007964B5" w:rsidRDefault="007964B5" w:rsidP="007964B5">
            <w:pPr>
              <w:widowControl w:val="0"/>
              <w:snapToGrid w:val="0"/>
              <w:jc w:val="center"/>
              <w:rPr>
                <w:rFonts w:ascii="Times New Roman" w:hAnsi="Times New Roman" w:cs="Times New Roman"/>
                <w:sz w:val="22"/>
                <w:szCs w:val="22"/>
              </w:rPr>
            </w:pPr>
            <w:r w:rsidRPr="007964B5">
              <w:rPr>
                <w:rFonts w:ascii="Times New Roman" w:hAnsi="Times New Roman" w:cs="Times New Roman"/>
                <w:sz w:val="22"/>
                <w:szCs w:val="22"/>
              </w:rPr>
              <w:t>Пнеумонија</w:t>
            </w:r>
          </w:p>
        </w:tc>
        <w:tc>
          <w:tcPr>
            <w:tcW w:w="830" w:type="dxa"/>
            <w:vAlign w:val="center"/>
          </w:tcPr>
          <w:p w:rsidR="007964B5" w:rsidRPr="007964B5" w:rsidRDefault="007964B5" w:rsidP="007964B5">
            <w:pPr>
              <w:widowControl w:val="0"/>
              <w:snapToGrid w:val="0"/>
              <w:jc w:val="center"/>
              <w:rPr>
                <w:rFonts w:ascii="Times New Roman" w:hAnsi="Times New Roman" w:cs="Times New Roman"/>
                <w:sz w:val="22"/>
                <w:szCs w:val="22"/>
              </w:rPr>
            </w:pPr>
            <w:r w:rsidRPr="007964B5">
              <w:rPr>
                <w:rFonts w:ascii="Times New Roman" w:hAnsi="Times New Roman" w:cs="Times New Roman"/>
                <w:sz w:val="22"/>
                <w:szCs w:val="22"/>
              </w:rPr>
              <w:t>422</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7,8</w:t>
            </w:r>
          </w:p>
        </w:tc>
      </w:tr>
      <w:tr w:rsidR="007964B5" w:rsidRPr="007964B5" w:rsidTr="00446B31">
        <w:trPr>
          <w:jc w:val="center"/>
        </w:trPr>
        <w:tc>
          <w:tcPr>
            <w:tcW w:w="814"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2022</w:t>
            </w:r>
          </w:p>
        </w:tc>
        <w:tc>
          <w:tcPr>
            <w:tcW w:w="981"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54505</w:t>
            </w:r>
          </w:p>
        </w:tc>
        <w:tc>
          <w:tcPr>
            <w:tcW w:w="1450" w:type="dxa"/>
            <w:vMerge w:val="restart"/>
            <w:vAlign w:val="center"/>
          </w:tcPr>
          <w:p w:rsidR="007964B5" w:rsidRPr="007964B5" w:rsidRDefault="007964B5" w:rsidP="007964B5">
            <w:pPr>
              <w:widowControl w:val="0"/>
              <w:jc w:val="center"/>
              <w:rPr>
                <w:rFonts w:ascii="Times New Roman" w:hAnsi="Times New Roman" w:cs="Times New Roman"/>
                <w:sz w:val="22"/>
                <w:szCs w:val="22"/>
              </w:rPr>
            </w:pPr>
            <w:r w:rsidRPr="007964B5">
              <w:rPr>
                <w:rFonts w:ascii="Times New Roman" w:hAnsi="Times New Roman" w:cs="Times New Roman"/>
                <w:sz w:val="22"/>
                <w:szCs w:val="22"/>
              </w:rPr>
              <w:t>6039</w:t>
            </w:r>
          </w:p>
        </w:tc>
        <w:tc>
          <w:tcPr>
            <w:tcW w:w="588" w:type="dxa"/>
            <w:vMerge w:val="restart"/>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11,1</w:t>
            </w:r>
          </w:p>
        </w:tc>
        <w:tc>
          <w:tcPr>
            <w:tcW w:w="3130" w:type="dxa"/>
            <w:vAlign w:val="center"/>
          </w:tcPr>
          <w:p w:rsidR="007964B5" w:rsidRPr="007964B5" w:rsidRDefault="007964B5" w:rsidP="007964B5">
            <w:pPr>
              <w:widowControl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Акутно запаљење ждрела и крајника</w:t>
            </w:r>
          </w:p>
        </w:tc>
        <w:tc>
          <w:tcPr>
            <w:tcW w:w="830" w:type="dxa"/>
            <w:vAlign w:val="center"/>
          </w:tcPr>
          <w:p w:rsidR="007964B5" w:rsidRPr="007964B5" w:rsidRDefault="007964B5" w:rsidP="007964B5">
            <w:pPr>
              <w:widowControl w:val="0"/>
              <w:snapToGrid w:val="0"/>
              <w:jc w:val="center"/>
              <w:rPr>
                <w:rFonts w:ascii="Times New Roman" w:hAnsi="Times New Roman" w:cs="Times New Roman"/>
                <w:sz w:val="22"/>
                <w:szCs w:val="22"/>
              </w:rPr>
            </w:pPr>
            <w:r w:rsidRPr="007964B5">
              <w:rPr>
                <w:rFonts w:ascii="Times New Roman" w:hAnsi="Times New Roman" w:cs="Times New Roman"/>
                <w:sz w:val="22"/>
                <w:szCs w:val="22"/>
              </w:rPr>
              <w:t>1952</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32,3</w:t>
            </w:r>
          </w:p>
        </w:tc>
      </w:tr>
      <w:tr w:rsidR="007964B5" w:rsidRPr="007964B5" w:rsidTr="00446B31">
        <w:trPr>
          <w:jc w:val="center"/>
        </w:trPr>
        <w:tc>
          <w:tcPr>
            <w:tcW w:w="814"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981"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1450" w:type="dxa"/>
            <w:vMerge/>
            <w:vAlign w:val="center"/>
          </w:tcPr>
          <w:p w:rsidR="007964B5" w:rsidRPr="007964B5" w:rsidRDefault="007964B5" w:rsidP="007964B5">
            <w:pPr>
              <w:widowControl w:val="0"/>
              <w:jc w:val="center"/>
              <w:rPr>
                <w:rFonts w:ascii="Times New Roman" w:hAnsi="Times New Roman" w:cs="Times New Roman"/>
                <w:sz w:val="22"/>
                <w:szCs w:val="22"/>
              </w:rPr>
            </w:pPr>
          </w:p>
        </w:tc>
        <w:tc>
          <w:tcPr>
            <w:tcW w:w="588" w:type="dxa"/>
            <w:vMerge/>
            <w:vAlign w:val="center"/>
          </w:tcPr>
          <w:p w:rsidR="007964B5" w:rsidRPr="007964B5" w:rsidRDefault="007964B5" w:rsidP="007964B5">
            <w:pPr>
              <w:jc w:val="center"/>
              <w:textAlignment w:val="top"/>
              <w:rPr>
                <w:rFonts w:ascii="Times New Roman" w:hAnsi="Times New Roman" w:cs="Times New Roman"/>
                <w:sz w:val="22"/>
                <w:szCs w:val="22"/>
              </w:rPr>
            </w:pPr>
          </w:p>
        </w:tc>
        <w:tc>
          <w:tcPr>
            <w:tcW w:w="3130" w:type="dxa"/>
            <w:vAlign w:val="center"/>
          </w:tcPr>
          <w:p w:rsidR="007964B5" w:rsidRPr="007964B5" w:rsidRDefault="007964B5" w:rsidP="007964B5">
            <w:pPr>
              <w:widowControl w:val="0"/>
              <w:jc w:val="center"/>
              <w:rPr>
                <w:rFonts w:ascii="Times New Roman" w:hAnsi="Times New Roman" w:cs="Times New Roman"/>
                <w:sz w:val="22"/>
                <w:szCs w:val="22"/>
                <w:lang w:val="ru-RU"/>
              </w:rPr>
            </w:pPr>
            <w:r w:rsidRPr="007964B5">
              <w:rPr>
                <w:rFonts w:ascii="Times New Roman" w:hAnsi="Times New Roman" w:cs="Times New Roman"/>
                <w:sz w:val="22"/>
                <w:szCs w:val="22"/>
                <w:lang w:val="ru-RU"/>
              </w:rPr>
              <w:t>Акутно запаљење носног дела ждрела, синуса, гркљана и горњег дела система за дисање</w:t>
            </w:r>
          </w:p>
        </w:tc>
        <w:tc>
          <w:tcPr>
            <w:tcW w:w="830" w:type="dxa"/>
            <w:vAlign w:val="center"/>
          </w:tcPr>
          <w:p w:rsidR="007964B5" w:rsidRPr="007964B5" w:rsidRDefault="007964B5" w:rsidP="007964B5">
            <w:pPr>
              <w:widowControl w:val="0"/>
              <w:snapToGrid w:val="0"/>
              <w:jc w:val="center"/>
              <w:rPr>
                <w:rFonts w:ascii="Times New Roman" w:hAnsi="Times New Roman" w:cs="Times New Roman"/>
                <w:sz w:val="22"/>
                <w:szCs w:val="22"/>
              </w:rPr>
            </w:pPr>
            <w:r w:rsidRPr="007964B5">
              <w:rPr>
                <w:rFonts w:ascii="Times New Roman" w:hAnsi="Times New Roman" w:cs="Times New Roman"/>
                <w:sz w:val="22"/>
                <w:szCs w:val="22"/>
              </w:rPr>
              <w:t>1360</w:t>
            </w:r>
          </w:p>
        </w:tc>
        <w:tc>
          <w:tcPr>
            <w:tcW w:w="729" w:type="dxa"/>
            <w:vAlign w:val="center"/>
          </w:tcPr>
          <w:p w:rsidR="007964B5" w:rsidRPr="007964B5" w:rsidRDefault="007964B5" w:rsidP="007964B5">
            <w:pPr>
              <w:jc w:val="center"/>
              <w:textAlignment w:val="top"/>
              <w:rPr>
                <w:rFonts w:ascii="Times New Roman" w:hAnsi="Times New Roman" w:cs="Times New Roman"/>
                <w:sz w:val="22"/>
                <w:szCs w:val="22"/>
              </w:rPr>
            </w:pPr>
            <w:r w:rsidRPr="007964B5">
              <w:rPr>
                <w:rFonts w:ascii="Times New Roman" w:hAnsi="Times New Roman" w:cs="Times New Roman"/>
                <w:color w:val="000000"/>
                <w:sz w:val="22"/>
                <w:szCs w:val="22"/>
              </w:rPr>
              <w:t>22,5</w:t>
            </w:r>
          </w:p>
        </w:tc>
      </w:tr>
      <w:tr w:rsidR="007964B5" w:rsidRPr="007964B5" w:rsidTr="00446B31">
        <w:trPr>
          <w:jc w:val="center"/>
        </w:trPr>
        <w:tc>
          <w:tcPr>
            <w:tcW w:w="814" w:type="dxa"/>
            <w:vMerge/>
          </w:tcPr>
          <w:p w:rsidR="007964B5" w:rsidRPr="007964B5" w:rsidRDefault="007964B5" w:rsidP="00101022">
            <w:pPr>
              <w:widowControl w:val="0"/>
              <w:jc w:val="both"/>
              <w:rPr>
                <w:rFonts w:ascii="Times New Roman" w:hAnsi="Times New Roman" w:cs="Times New Roman"/>
                <w:sz w:val="22"/>
                <w:szCs w:val="22"/>
              </w:rPr>
            </w:pPr>
          </w:p>
        </w:tc>
        <w:tc>
          <w:tcPr>
            <w:tcW w:w="981" w:type="dxa"/>
            <w:vMerge/>
          </w:tcPr>
          <w:p w:rsidR="007964B5" w:rsidRPr="007964B5" w:rsidRDefault="007964B5" w:rsidP="00101022">
            <w:pPr>
              <w:widowControl w:val="0"/>
              <w:jc w:val="right"/>
              <w:rPr>
                <w:rFonts w:ascii="Times New Roman" w:hAnsi="Times New Roman" w:cs="Times New Roman"/>
                <w:sz w:val="22"/>
                <w:szCs w:val="22"/>
              </w:rPr>
            </w:pPr>
          </w:p>
        </w:tc>
        <w:tc>
          <w:tcPr>
            <w:tcW w:w="1450" w:type="dxa"/>
            <w:vMerge/>
          </w:tcPr>
          <w:p w:rsidR="007964B5" w:rsidRPr="007964B5" w:rsidRDefault="007964B5" w:rsidP="00101022">
            <w:pPr>
              <w:widowControl w:val="0"/>
              <w:jc w:val="right"/>
              <w:rPr>
                <w:rFonts w:ascii="Times New Roman" w:hAnsi="Times New Roman" w:cs="Times New Roman"/>
                <w:sz w:val="22"/>
                <w:szCs w:val="22"/>
              </w:rPr>
            </w:pPr>
          </w:p>
        </w:tc>
        <w:tc>
          <w:tcPr>
            <w:tcW w:w="588" w:type="dxa"/>
            <w:vMerge/>
          </w:tcPr>
          <w:p w:rsidR="007964B5" w:rsidRPr="007964B5" w:rsidRDefault="007964B5" w:rsidP="00101022">
            <w:pPr>
              <w:widowControl w:val="0"/>
              <w:jc w:val="right"/>
              <w:rPr>
                <w:rFonts w:ascii="Times New Roman" w:hAnsi="Times New Roman" w:cs="Times New Roman"/>
                <w:sz w:val="22"/>
                <w:szCs w:val="22"/>
              </w:rPr>
            </w:pPr>
          </w:p>
        </w:tc>
        <w:tc>
          <w:tcPr>
            <w:tcW w:w="3130" w:type="dxa"/>
          </w:tcPr>
          <w:p w:rsidR="007964B5" w:rsidRPr="007964B5" w:rsidRDefault="007964B5" w:rsidP="00101022">
            <w:pPr>
              <w:widowControl w:val="0"/>
              <w:rPr>
                <w:rFonts w:ascii="Times New Roman" w:hAnsi="Times New Roman" w:cs="Times New Roman"/>
                <w:sz w:val="22"/>
                <w:szCs w:val="22"/>
              </w:rPr>
            </w:pPr>
            <w:r w:rsidRPr="007964B5">
              <w:rPr>
                <w:rFonts w:ascii="Times New Roman" w:hAnsi="Times New Roman" w:cs="Times New Roman"/>
                <w:sz w:val="22"/>
                <w:szCs w:val="22"/>
              </w:rPr>
              <w:t>Акутни бронхитис и бронхиолитис</w:t>
            </w:r>
          </w:p>
        </w:tc>
        <w:tc>
          <w:tcPr>
            <w:tcW w:w="830" w:type="dxa"/>
          </w:tcPr>
          <w:p w:rsidR="007964B5" w:rsidRPr="007964B5" w:rsidRDefault="007964B5" w:rsidP="00101022">
            <w:pPr>
              <w:widowControl w:val="0"/>
              <w:snapToGrid w:val="0"/>
              <w:jc w:val="right"/>
              <w:rPr>
                <w:rFonts w:ascii="Times New Roman" w:hAnsi="Times New Roman" w:cs="Times New Roman"/>
                <w:sz w:val="22"/>
                <w:szCs w:val="22"/>
              </w:rPr>
            </w:pPr>
            <w:r w:rsidRPr="007964B5">
              <w:rPr>
                <w:rFonts w:ascii="Times New Roman" w:hAnsi="Times New Roman" w:cs="Times New Roman"/>
                <w:sz w:val="22"/>
                <w:szCs w:val="22"/>
              </w:rPr>
              <w:t>851</w:t>
            </w:r>
          </w:p>
        </w:tc>
        <w:tc>
          <w:tcPr>
            <w:tcW w:w="729" w:type="dxa"/>
          </w:tcPr>
          <w:p w:rsidR="007964B5" w:rsidRPr="007964B5" w:rsidRDefault="007964B5" w:rsidP="00101022">
            <w:pPr>
              <w:jc w:val="right"/>
              <w:textAlignment w:val="top"/>
              <w:rPr>
                <w:rFonts w:ascii="Times New Roman" w:hAnsi="Times New Roman" w:cs="Times New Roman"/>
                <w:sz w:val="22"/>
                <w:szCs w:val="22"/>
              </w:rPr>
            </w:pPr>
            <w:r w:rsidRPr="007964B5">
              <w:rPr>
                <w:rFonts w:ascii="Times New Roman" w:hAnsi="Times New Roman" w:cs="Times New Roman"/>
                <w:color w:val="000000"/>
                <w:sz w:val="22"/>
                <w:szCs w:val="22"/>
              </w:rPr>
              <w:t>14,1</w:t>
            </w:r>
          </w:p>
        </w:tc>
      </w:tr>
    </w:tbl>
    <w:p w:rsidR="00446B31" w:rsidRDefault="00446B31" w:rsidP="007964B5">
      <w:pPr>
        <w:spacing w:after="160" w:line="259" w:lineRule="auto"/>
        <w:jc w:val="both"/>
        <w:rPr>
          <w:rFonts w:ascii="Times New Roman" w:eastAsia="Times New Roman" w:hAnsi="Times New Roman"/>
          <w:bCs/>
          <w:sz w:val="24"/>
          <w:szCs w:val="24"/>
        </w:rPr>
      </w:pPr>
    </w:p>
    <w:p w:rsidR="001502B2" w:rsidRDefault="001502B2" w:rsidP="007964B5">
      <w:pPr>
        <w:spacing w:after="160" w:line="259" w:lineRule="auto"/>
        <w:jc w:val="both"/>
        <w:rPr>
          <w:rFonts w:ascii="Times New Roman" w:eastAsia="Times New Roman" w:hAnsi="Times New Roman"/>
          <w:bCs/>
          <w:sz w:val="24"/>
          <w:szCs w:val="24"/>
        </w:rPr>
      </w:pPr>
    </w:p>
    <w:p w:rsidR="00F81012" w:rsidRDefault="00F81012" w:rsidP="001502B2">
      <w:pPr>
        <w:spacing w:after="160"/>
        <w:jc w:val="both"/>
        <w:rPr>
          <w:rFonts w:ascii="Times New Roman" w:eastAsia="Times New Roman" w:hAnsi="Times New Roman"/>
          <w:bCs/>
          <w:sz w:val="24"/>
          <w:szCs w:val="24"/>
        </w:rPr>
      </w:pPr>
    </w:p>
    <w:p w:rsidR="007964B5" w:rsidRPr="00EA4602" w:rsidRDefault="007964B5" w:rsidP="001502B2">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Број умрлих од болести система за дисање у </w:t>
      </w:r>
      <w:r w:rsidR="00C678B8" w:rsidRPr="00EA4602">
        <w:rPr>
          <w:rFonts w:ascii="Times New Roman" w:eastAsia="Times New Roman" w:hAnsi="Times New Roman"/>
          <w:bCs/>
          <w:sz w:val="24"/>
          <w:szCs w:val="24"/>
          <w:lang w:val="ru-RU"/>
        </w:rPr>
        <w:t>Граду</w:t>
      </w:r>
      <w:r w:rsidRPr="00EA4602">
        <w:rPr>
          <w:rFonts w:ascii="Times New Roman" w:eastAsia="Times New Roman" w:hAnsi="Times New Roman"/>
          <w:bCs/>
          <w:sz w:val="24"/>
          <w:szCs w:val="24"/>
          <w:lang w:val="ru-RU"/>
        </w:rPr>
        <w:t xml:space="preserve"> Сомбор</w:t>
      </w:r>
      <w:r w:rsidR="00C678B8" w:rsidRPr="00EA4602">
        <w:rPr>
          <w:rFonts w:ascii="Times New Roman" w:eastAsia="Times New Roman" w:hAnsi="Times New Roman"/>
          <w:bCs/>
          <w:sz w:val="24"/>
          <w:szCs w:val="24"/>
          <w:lang w:val="ru-RU"/>
        </w:rPr>
        <w:t>у</w:t>
      </w:r>
      <w:r w:rsidRPr="00EA4602">
        <w:rPr>
          <w:rFonts w:ascii="Times New Roman" w:eastAsia="Times New Roman" w:hAnsi="Times New Roman"/>
          <w:bCs/>
          <w:sz w:val="24"/>
          <w:szCs w:val="24"/>
          <w:lang w:val="ru-RU"/>
        </w:rPr>
        <w:t xml:space="preserve"> кретао се од 61 особа илити 4,3% у укупном броју умрлих у 2017. години, па чак до 76 или 4,6% у 2021. години. Највећи број умрлих од болести система за дисање бележи се 2019. године -86 или 6,3%</w:t>
      </w:r>
      <w:r w:rsidRPr="00EA4602">
        <w:rPr>
          <w:rFonts w:ascii="Times New Roman" w:eastAsia="Times New Roman" w:hAnsi="Times New Roman"/>
          <w:bCs/>
          <w:sz w:val="24"/>
          <w:szCs w:val="24"/>
          <w:vertAlign w:val="superscript"/>
          <w:lang w:val="ru-RU"/>
        </w:rPr>
        <w:t>8</w:t>
      </w:r>
      <w:r w:rsidRPr="00EA4602">
        <w:rPr>
          <w:rFonts w:ascii="Times New Roman" w:eastAsia="Times New Roman" w:hAnsi="Times New Roman"/>
          <w:bCs/>
          <w:sz w:val="24"/>
          <w:szCs w:val="24"/>
          <w:lang w:val="ru-RU"/>
        </w:rPr>
        <w:t>.</w:t>
      </w:r>
    </w:p>
    <w:p w:rsidR="007964B5" w:rsidRPr="00EA4602" w:rsidRDefault="007964B5" w:rsidP="001502B2">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Водећи узроци смрти у овој групи болести су: запаљење плућа, хроничне болести доњег система за дисање као и друге акутне инфекције доњег система за дисање. </w:t>
      </w:r>
    </w:p>
    <w:p w:rsidR="00B208B9" w:rsidRPr="00EA4602" w:rsidRDefault="007964B5" w:rsidP="007964B5">
      <w:pPr>
        <w:spacing w:after="160" w:line="259" w:lineRule="auto"/>
        <w:jc w:val="center"/>
        <w:rPr>
          <w:rFonts w:ascii="Times New Roman" w:eastAsia="Times New Roman" w:hAnsi="Times New Roman"/>
          <w:b/>
          <w:sz w:val="22"/>
          <w:szCs w:val="22"/>
          <w:lang w:val="ru-RU"/>
        </w:rPr>
      </w:pPr>
      <w:r w:rsidRPr="00EA4602">
        <w:rPr>
          <w:rFonts w:ascii="Times New Roman" w:eastAsia="Times New Roman" w:hAnsi="Times New Roman"/>
          <w:b/>
          <w:sz w:val="22"/>
          <w:szCs w:val="22"/>
          <w:lang w:val="ru-RU"/>
        </w:rPr>
        <w:t>Табела 1</w:t>
      </w:r>
      <w:r w:rsidR="00446B31" w:rsidRPr="00EA4602">
        <w:rPr>
          <w:rFonts w:ascii="Times New Roman" w:eastAsia="Times New Roman" w:hAnsi="Times New Roman"/>
          <w:b/>
          <w:sz w:val="22"/>
          <w:szCs w:val="22"/>
          <w:lang w:val="ru-RU"/>
        </w:rPr>
        <w:t>8</w:t>
      </w:r>
      <w:r w:rsidRPr="00EA4602">
        <w:rPr>
          <w:rFonts w:ascii="Times New Roman" w:eastAsia="Times New Roman" w:hAnsi="Times New Roman"/>
          <w:b/>
          <w:sz w:val="22"/>
          <w:szCs w:val="22"/>
          <w:lang w:val="ru-RU"/>
        </w:rPr>
        <w:t>. Регистровани морбидитет у општини Сомбор од 2017-2022. године</w:t>
      </w:r>
    </w:p>
    <w:tbl>
      <w:tblPr>
        <w:tblW w:w="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0"/>
        <w:gridCol w:w="960"/>
        <w:gridCol w:w="1014"/>
        <w:gridCol w:w="1404"/>
        <w:gridCol w:w="1113"/>
      </w:tblGrid>
      <w:tr w:rsidR="007964B5" w:rsidRPr="00680DE6" w:rsidTr="00101022">
        <w:trPr>
          <w:trHeight w:val="280"/>
          <w:jc w:val="center"/>
        </w:trPr>
        <w:tc>
          <w:tcPr>
            <w:tcW w:w="960" w:type="dxa"/>
            <w:shd w:val="clear" w:color="auto" w:fill="5B9BD5"/>
            <w:noWrap/>
            <w:vAlign w:val="center"/>
          </w:tcPr>
          <w:p w:rsidR="007964B5" w:rsidRPr="00F81012" w:rsidRDefault="007964B5" w:rsidP="007964B5">
            <w:pPr>
              <w:jc w:val="center"/>
              <w:textAlignment w:val="center"/>
              <w:rPr>
                <w:rFonts w:ascii="Times New Roman" w:hAnsi="Times New Roman" w:cs="Times New Roman"/>
                <w:color w:val="000000"/>
                <w:sz w:val="21"/>
                <w:szCs w:val="21"/>
              </w:rPr>
            </w:pPr>
            <w:r w:rsidRPr="00F81012">
              <w:rPr>
                <w:rFonts w:ascii="Times New Roman" w:hAnsi="Times New Roman" w:cs="Times New Roman"/>
                <w:color w:val="000000"/>
                <w:sz w:val="21"/>
                <w:szCs w:val="21"/>
              </w:rPr>
              <w:t>Година</w:t>
            </w:r>
          </w:p>
        </w:tc>
        <w:tc>
          <w:tcPr>
            <w:tcW w:w="960" w:type="dxa"/>
            <w:shd w:val="clear" w:color="auto" w:fill="5B9BD5"/>
            <w:noWrap/>
            <w:vAlign w:val="center"/>
          </w:tcPr>
          <w:p w:rsidR="007964B5" w:rsidRPr="00F81012" w:rsidRDefault="007964B5" w:rsidP="007964B5">
            <w:pPr>
              <w:jc w:val="center"/>
              <w:textAlignment w:val="center"/>
              <w:rPr>
                <w:rFonts w:ascii="Times New Roman" w:hAnsi="Times New Roman" w:cs="Times New Roman"/>
                <w:color w:val="000000"/>
                <w:sz w:val="21"/>
                <w:szCs w:val="21"/>
              </w:rPr>
            </w:pPr>
            <w:r w:rsidRPr="00F81012">
              <w:rPr>
                <w:rFonts w:ascii="Times New Roman" w:hAnsi="Times New Roman" w:cs="Times New Roman"/>
                <w:color w:val="000000"/>
                <w:sz w:val="21"/>
                <w:szCs w:val="21"/>
              </w:rPr>
              <w:t>ПОЛ</w:t>
            </w:r>
          </w:p>
        </w:tc>
        <w:tc>
          <w:tcPr>
            <w:tcW w:w="1014" w:type="dxa"/>
            <w:shd w:val="clear" w:color="auto" w:fill="5B9BD5"/>
            <w:noWrap/>
            <w:vAlign w:val="center"/>
          </w:tcPr>
          <w:p w:rsidR="007964B5" w:rsidRPr="00F81012" w:rsidRDefault="007964B5" w:rsidP="007964B5">
            <w:pPr>
              <w:jc w:val="center"/>
              <w:textAlignment w:val="center"/>
              <w:rPr>
                <w:rFonts w:ascii="Times New Roman" w:hAnsi="Times New Roman" w:cs="Times New Roman"/>
                <w:color w:val="000000"/>
                <w:sz w:val="21"/>
                <w:szCs w:val="21"/>
              </w:rPr>
            </w:pPr>
            <w:r w:rsidRPr="00F81012">
              <w:rPr>
                <w:rFonts w:ascii="Times New Roman" w:hAnsi="Times New Roman" w:cs="Times New Roman"/>
                <w:color w:val="000000"/>
                <w:sz w:val="21"/>
                <w:szCs w:val="21"/>
              </w:rPr>
              <w:t>Број умрлих укупно</w:t>
            </w:r>
          </w:p>
        </w:tc>
        <w:tc>
          <w:tcPr>
            <w:tcW w:w="1404" w:type="dxa"/>
            <w:shd w:val="clear" w:color="auto" w:fill="5B9BD5"/>
            <w:noWrap/>
            <w:vAlign w:val="center"/>
          </w:tcPr>
          <w:p w:rsidR="007964B5" w:rsidRPr="00F81012" w:rsidRDefault="007964B5" w:rsidP="007964B5">
            <w:pPr>
              <w:jc w:val="center"/>
              <w:textAlignment w:val="center"/>
              <w:rPr>
                <w:rFonts w:ascii="Times New Roman" w:hAnsi="Times New Roman" w:cs="Times New Roman"/>
                <w:color w:val="000000"/>
                <w:sz w:val="21"/>
                <w:szCs w:val="21"/>
                <w:lang w:val="ru-RU"/>
              </w:rPr>
            </w:pPr>
            <w:r w:rsidRPr="00F81012">
              <w:rPr>
                <w:rFonts w:ascii="Times New Roman" w:hAnsi="Times New Roman" w:cs="Times New Roman"/>
                <w:color w:val="000000"/>
                <w:sz w:val="21"/>
                <w:szCs w:val="21"/>
                <w:lang w:val="ru-RU"/>
              </w:rPr>
              <w:t>Број умрлих од болести система за дисање</w:t>
            </w:r>
          </w:p>
        </w:tc>
        <w:tc>
          <w:tcPr>
            <w:tcW w:w="1113" w:type="dxa"/>
            <w:shd w:val="clear" w:color="auto" w:fill="5B9BD5"/>
            <w:noWrap/>
            <w:vAlign w:val="center"/>
          </w:tcPr>
          <w:p w:rsidR="007964B5" w:rsidRPr="00F81012" w:rsidRDefault="007964B5" w:rsidP="007964B5">
            <w:pPr>
              <w:jc w:val="center"/>
              <w:textAlignment w:val="center"/>
              <w:rPr>
                <w:rFonts w:ascii="Times New Roman" w:hAnsi="Times New Roman" w:cs="Times New Roman"/>
                <w:color w:val="000000"/>
                <w:sz w:val="21"/>
                <w:szCs w:val="21"/>
              </w:rPr>
            </w:pPr>
            <w:r w:rsidRPr="00F81012">
              <w:rPr>
                <w:rFonts w:ascii="Times New Roman" w:hAnsi="Times New Roman" w:cs="Times New Roman"/>
                <w:color w:val="000000"/>
                <w:sz w:val="21"/>
                <w:szCs w:val="21"/>
                <w:lang w:val="hr-HR"/>
              </w:rPr>
              <w:t>%</w:t>
            </w:r>
          </w:p>
        </w:tc>
      </w:tr>
      <w:tr w:rsidR="007964B5" w:rsidRPr="00680DE6" w:rsidTr="00101022">
        <w:trPr>
          <w:trHeight w:val="280"/>
          <w:jc w:val="center"/>
        </w:trPr>
        <w:tc>
          <w:tcPr>
            <w:tcW w:w="960" w:type="dxa"/>
            <w:vMerge w:val="restart"/>
            <w:noWrap/>
          </w:tcPr>
          <w:p w:rsidR="007964B5" w:rsidRPr="00F81012" w:rsidRDefault="007964B5" w:rsidP="007964B5">
            <w:pPr>
              <w:jc w:val="center"/>
              <w:textAlignment w:val="bottom"/>
              <w:rPr>
                <w:rFonts w:ascii="Times New Roman" w:hAnsi="Times New Roman" w:cs="Times New Roman"/>
                <w:color w:val="000000"/>
                <w:lang w:val="hr-HR"/>
              </w:rPr>
            </w:pPr>
            <w:r w:rsidRPr="00F81012">
              <w:rPr>
                <w:rFonts w:ascii="Times New Roman" w:hAnsi="Times New Roman" w:cs="Times New Roman"/>
                <w:color w:val="000000"/>
                <w:lang w:val="hr-HR"/>
              </w:rPr>
              <w:t>2017</w:t>
            </w: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Свега</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1422</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61</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4,3</w:t>
            </w:r>
          </w:p>
        </w:tc>
      </w:tr>
      <w:tr w:rsidR="007964B5" w:rsidRPr="00680DE6" w:rsidTr="00101022">
        <w:trPr>
          <w:trHeight w:val="280"/>
          <w:jc w:val="center"/>
        </w:trPr>
        <w:tc>
          <w:tcPr>
            <w:tcW w:w="960" w:type="dxa"/>
            <w:vMerge/>
            <w:noWrap/>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Мушки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682</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32</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4,7</w:t>
            </w:r>
          </w:p>
        </w:tc>
      </w:tr>
      <w:tr w:rsidR="007964B5" w:rsidRPr="00680DE6" w:rsidTr="00101022">
        <w:trPr>
          <w:trHeight w:val="280"/>
          <w:jc w:val="center"/>
        </w:trPr>
        <w:tc>
          <w:tcPr>
            <w:tcW w:w="960" w:type="dxa"/>
            <w:vMerge/>
            <w:noWrap/>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Женски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740</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29</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3,9</w:t>
            </w:r>
          </w:p>
        </w:tc>
      </w:tr>
      <w:tr w:rsidR="007964B5" w:rsidRPr="00680DE6" w:rsidTr="00101022">
        <w:trPr>
          <w:trHeight w:val="280"/>
          <w:jc w:val="center"/>
        </w:trPr>
        <w:tc>
          <w:tcPr>
            <w:tcW w:w="960" w:type="dxa"/>
            <w:vMerge w:val="restart"/>
            <w:noWrap/>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2018</w:t>
            </w: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Свега</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1364</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82</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6,0</w:t>
            </w:r>
          </w:p>
        </w:tc>
      </w:tr>
      <w:tr w:rsidR="007964B5" w:rsidRPr="00680DE6" w:rsidTr="00101022">
        <w:trPr>
          <w:trHeight w:val="280"/>
          <w:jc w:val="center"/>
        </w:trPr>
        <w:tc>
          <w:tcPr>
            <w:tcW w:w="960" w:type="dxa"/>
            <w:vMerge/>
            <w:noWrap/>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Мушки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668</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46</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6,9</w:t>
            </w:r>
          </w:p>
        </w:tc>
      </w:tr>
      <w:tr w:rsidR="007964B5" w:rsidRPr="00680DE6" w:rsidTr="00101022">
        <w:trPr>
          <w:trHeight w:val="280"/>
          <w:jc w:val="center"/>
        </w:trPr>
        <w:tc>
          <w:tcPr>
            <w:tcW w:w="960" w:type="dxa"/>
            <w:vMerge/>
            <w:noWrap/>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Женски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696</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36</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5,2</w:t>
            </w:r>
          </w:p>
        </w:tc>
      </w:tr>
      <w:tr w:rsidR="007964B5" w:rsidRPr="00680DE6" w:rsidTr="00101022">
        <w:trPr>
          <w:trHeight w:val="280"/>
          <w:jc w:val="center"/>
        </w:trPr>
        <w:tc>
          <w:tcPr>
            <w:tcW w:w="960" w:type="dxa"/>
            <w:vMerge w:val="restart"/>
            <w:noWrap/>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2019</w:t>
            </w: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Свега</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1369</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86</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6,3</w:t>
            </w:r>
          </w:p>
        </w:tc>
      </w:tr>
      <w:tr w:rsidR="007964B5" w:rsidRPr="00680DE6" w:rsidTr="00101022">
        <w:trPr>
          <w:trHeight w:val="280"/>
          <w:jc w:val="center"/>
        </w:trPr>
        <w:tc>
          <w:tcPr>
            <w:tcW w:w="960" w:type="dxa"/>
            <w:vMerge/>
            <w:noWrap/>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Мушки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650</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50</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7,7</w:t>
            </w:r>
          </w:p>
        </w:tc>
      </w:tr>
      <w:tr w:rsidR="007964B5" w:rsidRPr="00680DE6" w:rsidTr="00101022">
        <w:trPr>
          <w:trHeight w:val="280"/>
          <w:jc w:val="center"/>
        </w:trPr>
        <w:tc>
          <w:tcPr>
            <w:tcW w:w="960" w:type="dxa"/>
            <w:vMerge/>
            <w:noWrap/>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Женски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719</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36</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5,0</w:t>
            </w:r>
          </w:p>
        </w:tc>
      </w:tr>
      <w:tr w:rsidR="007964B5" w:rsidRPr="00680DE6" w:rsidTr="00101022">
        <w:trPr>
          <w:trHeight w:val="280"/>
          <w:jc w:val="center"/>
        </w:trPr>
        <w:tc>
          <w:tcPr>
            <w:tcW w:w="960" w:type="dxa"/>
            <w:vMerge w:val="restart"/>
            <w:noWrap/>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2020</w:t>
            </w: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Свега</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1497</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79</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5,3</w:t>
            </w:r>
          </w:p>
        </w:tc>
      </w:tr>
      <w:tr w:rsidR="007964B5" w:rsidRPr="00680DE6" w:rsidTr="00101022">
        <w:trPr>
          <w:trHeight w:val="280"/>
          <w:jc w:val="center"/>
        </w:trPr>
        <w:tc>
          <w:tcPr>
            <w:tcW w:w="960" w:type="dxa"/>
            <w:vMerge/>
            <w:noWrap/>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Мушки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757</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46</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6,1</w:t>
            </w:r>
          </w:p>
        </w:tc>
      </w:tr>
      <w:tr w:rsidR="007964B5" w:rsidRPr="00680DE6" w:rsidTr="00101022">
        <w:trPr>
          <w:trHeight w:val="280"/>
          <w:jc w:val="center"/>
        </w:trPr>
        <w:tc>
          <w:tcPr>
            <w:tcW w:w="960" w:type="dxa"/>
            <w:vMerge/>
            <w:noWrap/>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Женски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740</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33</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4,5</w:t>
            </w:r>
          </w:p>
        </w:tc>
      </w:tr>
      <w:tr w:rsidR="007964B5" w:rsidRPr="00680DE6" w:rsidTr="00101022">
        <w:trPr>
          <w:trHeight w:val="280"/>
          <w:jc w:val="center"/>
        </w:trPr>
        <w:tc>
          <w:tcPr>
            <w:tcW w:w="960" w:type="dxa"/>
            <w:vMerge w:val="restart"/>
            <w:noWrap/>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2021</w:t>
            </w: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Свега</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1645</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76</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4,6</w:t>
            </w:r>
          </w:p>
        </w:tc>
      </w:tr>
      <w:tr w:rsidR="007964B5" w:rsidRPr="00680DE6" w:rsidTr="00101022">
        <w:trPr>
          <w:trHeight w:val="280"/>
          <w:jc w:val="center"/>
        </w:trPr>
        <w:tc>
          <w:tcPr>
            <w:tcW w:w="960" w:type="dxa"/>
            <w:vMerge/>
            <w:noWrap/>
            <w:vAlign w:val="bottom"/>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Мушки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814</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44</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5,4</w:t>
            </w:r>
          </w:p>
        </w:tc>
      </w:tr>
      <w:tr w:rsidR="007964B5" w:rsidRPr="00680DE6" w:rsidTr="00101022">
        <w:trPr>
          <w:trHeight w:val="280"/>
          <w:jc w:val="center"/>
        </w:trPr>
        <w:tc>
          <w:tcPr>
            <w:tcW w:w="960" w:type="dxa"/>
            <w:vMerge/>
            <w:noWrap/>
            <w:vAlign w:val="bottom"/>
          </w:tcPr>
          <w:p w:rsidR="007964B5" w:rsidRPr="00F81012" w:rsidRDefault="007964B5" w:rsidP="007964B5">
            <w:pPr>
              <w:jc w:val="center"/>
              <w:textAlignment w:val="bottom"/>
              <w:rPr>
                <w:rFonts w:ascii="Times New Roman" w:hAnsi="Times New Roman" w:cs="Times New Roman"/>
                <w:color w:val="000000"/>
              </w:rPr>
            </w:pPr>
          </w:p>
        </w:tc>
        <w:tc>
          <w:tcPr>
            <w:tcW w:w="960"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Женски</w:t>
            </w:r>
          </w:p>
        </w:tc>
        <w:tc>
          <w:tcPr>
            <w:tcW w:w="101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831</w:t>
            </w:r>
          </w:p>
        </w:tc>
        <w:tc>
          <w:tcPr>
            <w:tcW w:w="1404"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32</w:t>
            </w:r>
          </w:p>
        </w:tc>
        <w:tc>
          <w:tcPr>
            <w:tcW w:w="1113" w:type="dxa"/>
            <w:noWrap/>
            <w:vAlign w:val="bottom"/>
          </w:tcPr>
          <w:p w:rsidR="007964B5" w:rsidRPr="00F81012" w:rsidRDefault="007964B5" w:rsidP="007964B5">
            <w:pPr>
              <w:jc w:val="center"/>
              <w:textAlignment w:val="bottom"/>
              <w:rPr>
                <w:rFonts w:ascii="Times New Roman" w:hAnsi="Times New Roman" w:cs="Times New Roman"/>
                <w:color w:val="000000"/>
              </w:rPr>
            </w:pPr>
            <w:r w:rsidRPr="00F81012">
              <w:rPr>
                <w:rFonts w:ascii="Times New Roman" w:hAnsi="Times New Roman" w:cs="Times New Roman"/>
                <w:color w:val="000000"/>
              </w:rPr>
              <w:t>3,9</w:t>
            </w:r>
          </w:p>
        </w:tc>
      </w:tr>
    </w:tbl>
    <w:p w:rsidR="00B208B9" w:rsidRDefault="00B208B9" w:rsidP="00B208B9">
      <w:pPr>
        <w:spacing w:after="160" w:line="259" w:lineRule="auto"/>
        <w:rPr>
          <w:rFonts w:ascii="Times New Roman" w:eastAsia="Times New Roman" w:hAnsi="Times New Roman"/>
          <w:b/>
          <w:sz w:val="28"/>
          <w:szCs w:val="28"/>
        </w:rPr>
      </w:pPr>
    </w:p>
    <w:p w:rsidR="007964B5" w:rsidRPr="00E14BB6" w:rsidRDefault="00446B31" w:rsidP="00E14BB6">
      <w:pPr>
        <w:spacing w:after="160" w:line="259" w:lineRule="auto"/>
        <w:rPr>
          <w:rFonts w:ascii="Times New Roman" w:eastAsia="Times New Roman" w:hAnsi="Times New Roman"/>
          <w:b/>
          <w:sz w:val="18"/>
          <w:szCs w:val="18"/>
          <w:lang w:val="sr-Latn-CS"/>
        </w:rPr>
      </w:pPr>
      <w:r w:rsidRPr="00446B31">
        <w:rPr>
          <w:rFonts w:ascii="Times New Roman" w:eastAsia="Times New Roman" w:hAnsi="Times New Roman"/>
          <w:b/>
          <w:sz w:val="18"/>
          <w:szCs w:val="18"/>
          <w:vertAlign w:val="superscript"/>
        </w:rPr>
        <w:t>а</w:t>
      </w:r>
      <w:r>
        <w:rPr>
          <w:rFonts w:ascii="Times New Roman" w:eastAsia="Times New Roman" w:hAnsi="Times New Roman"/>
          <w:b/>
          <w:sz w:val="18"/>
          <w:szCs w:val="18"/>
        </w:rPr>
        <w:t>Релевантне публиакције</w:t>
      </w:r>
      <w:r w:rsidR="00A7409E" w:rsidRPr="00E14BB6">
        <w:rPr>
          <w:rFonts w:ascii="Times New Roman" w:eastAsia="Times New Roman" w:hAnsi="Times New Roman"/>
          <w:b/>
          <w:sz w:val="18"/>
          <w:szCs w:val="18"/>
          <w:lang w:val="sr-Latn-CS"/>
        </w:rPr>
        <w:t>:</w:t>
      </w:r>
    </w:p>
    <w:p w:rsidR="007964B5" w:rsidRPr="009559D5" w:rsidRDefault="007964B5" w:rsidP="00DF06A7">
      <w:pPr>
        <w:pStyle w:val="ListParagraph"/>
        <w:numPr>
          <w:ilvl w:val="0"/>
          <w:numId w:val="12"/>
        </w:numPr>
        <w:suppressAutoHyphens w:val="0"/>
        <w:spacing w:after="0" w:line="240" w:lineRule="auto"/>
        <w:contextualSpacing/>
        <w:jc w:val="both"/>
        <w:rPr>
          <w:rFonts w:ascii="Times New Roman" w:hAnsi="Times New Roman"/>
          <w:sz w:val="18"/>
          <w:szCs w:val="18"/>
          <w:lang w:val="sr-Latn-BA"/>
        </w:rPr>
      </w:pPr>
      <w:r w:rsidRPr="009559D5">
        <w:rPr>
          <w:rFonts w:ascii="Times New Roman" w:hAnsi="Times New Roman"/>
          <w:sz w:val="18"/>
          <w:szCs w:val="18"/>
          <w:lang w:val="sr-Latn-BA"/>
        </w:rPr>
        <w:t>Nicolas Pardo, Christian Thiel, Evaluation of several measures to improve the energy efficiency and CO2 emission in the European single-family houses, Energy and Buildings, Volume 49, 20</w:t>
      </w:r>
      <w:r w:rsidRPr="009559D5">
        <w:rPr>
          <w:rFonts w:ascii="Times New Roman" w:hAnsi="Times New Roman"/>
          <w:sz w:val="18"/>
          <w:szCs w:val="18"/>
          <w:vertAlign w:val="superscript"/>
          <w:lang w:val="sr-Latn-BA"/>
        </w:rPr>
        <w:t>1</w:t>
      </w:r>
      <w:r w:rsidRPr="009559D5">
        <w:rPr>
          <w:rFonts w:ascii="Times New Roman" w:hAnsi="Times New Roman"/>
          <w:sz w:val="18"/>
          <w:szCs w:val="18"/>
          <w:lang w:val="sr-Latn-BA"/>
        </w:rPr>
        <w:t xml:space="preserve">2, Pages 619-630, ISSN 0378-7788, </w:t>
      </w:r>
      <w:hyperlink r:id="rId42" w:history="1">
        <w:r w:rsidRPr="009559D5">
          <w:rPr>
            <w:rStyle w:val="Hyperlink"/>
            <w:rFonts w:ascii="Times New Roman" w:hAnsi="Times New Roman"/>
            <w:sz w:val="18"/>
            <w:szCs w:val="18"/>
            <w:lang w:val="sr-Latn-BA"/>
          </w:rPr>
          <w:t>https://doi.org/10.1016/j.enbuild.2012.03.006</w:t>
        </w:r>
      </w:hyperlink>
      <w:r w:rsidRPr="009559D5">
        <w:rPr>
          <w:rFonts w:ascii="Times New Roman" w:hAnsi="Times New Roman"/>
          <w:sz w:val="18"/>
          <w:szCs w:val="18"/>
          <w:lang w:val="sr-Latn-BA"/>
        </w:rPr>
        <w:t>.</w:t>
      </w:r>
    </w:p>
    <w:p w:rsidR="007964B5" w:rsidRPr="009559D5" w:rsidRDefault="007964B5" w:rsidP="00DF06A7">
      <w:pPr>
        <w:pStyle w:val="ListParagraph"/>
        <w:numPr>
          <w:ilvl w:val="0"/>
          <w:numId w:val="12"/>
        </w:numPr>
        <w:suppressAutoHyphens w:val="0"/>
        <w:spacing w:after="0" w:line="240" w:lineRule="auto"/>
        <w:contextualSpacing/>
        <w:jc w:val="both"/>
        <w:rPr>
          <w:rFonts w:ascii="Times New Roman" w:hAnsi="Times New Roman"/>
          <w:sz w:val="18"/>
          <w:szCs w:val="18"/>
          <w:lang w:val="sr-Latn-BA"/>
        </w:rPr>
      </w:pPr>
      <w:r w:rsidRPr="009559D5">
        <w:rPr>
          <w:rFonts w:ascii="Times New Roman" w:hAnsi="Times New Roman"/>
          <w:sz w:val="18"/>
          <w:szCs w:val="18"/>
          <w:shd w:val="clear" w:color="auto" w:fill="FFFFFF"/>
        </w:rPr>
        <w:t> </w:t>
      </w:r>
      <w:hyperlink r:id="rId43" w:history="1">
        <w:r w:rsidRPr="009559D5">
          <w:rPr>
            <w:rStyle w:val="Hyperlink"/>
            <w:rFonts w:ascii="Times New Roman" w:hAnsi="Times New Roman"/>
            <w:sz w:val="18"/>
            <w:szCs w:val="18"/>
            <w:shd w:val="clear" w:color="auto" w:fill="FFFFFF"/>
          </w:rPr>
          <w:t>U.S. Energy Information Administration 2012. A Look at Residential Energy Consumption in 2009</w:t>
        </w:r>
      </w:hyperlink>
      <w:r w:rsidRPr="009559D5">
        <w:rPr>
          <w:rFonts w:ascii="Times New Roman" w:hAnsi="Times New Roman"/>
          <w:sz w:val="18"/>
          <w:szCs w:val="18"/>
          <w:shd w:val="clear" w:color="auto" w:fill="FFFFFF"/>
        </w:rPr>
        <w:t>, Table CE2.1.</w:t>
      </w:r>
    </w:p>
    <w:p w:rsidR="007964B5" w:rsidRPr="009559D5" w:rsidRDefault="007964B5" w:rsidP="00DF06A7">
      <w:pPr>
        <w:pStyle w:val="ListParagraph"/>
        <w:numPr>
          <w:ilvl w:val="0"/>
          <w:numId w:val="12"/>
        </w:numPr>
        <w:suppressAutoHyphens w:val="0"/>
        <w:spacing w:after="0" w:line="240" w:lineRule="auto"/>
        <w:contextualSpacing/>
        <w:jc w:val="both"/>
        <w:rPr>
          <w:rFonts w:ascii="Times New Roman" w:hAnsi="Times New Roman"/>
          <w:sz w:val="18"/>
          <w:szCs w:val="18"/>
          <w:lang w:val="sr-Latn-BA"/>
        </w:rPr>
      </w:pPr>
      <w:r w:rsidRPr="009559D5">
        <w:rPr>
          <w:rFonts w:ascii="Times New Roman" w:hAnsi="Times New Roman"/>
          <w:sz w:val="18"/>
          <w:szCs w:val="18"/>
        </w:rPr>
        <w:t>The World Economic Forum. (2022, April 22). Which type of passenger car produces the most CO2 emissions? The World Economic Forum. Retrieved December 08, 2022, from </w:t>
      </w:r>
      <w:hyperlink r:id="rId44" w:history="1">
        <w:r w:rsidRPr="009559D5">
          <w:rPr>
            <w:rStyle w:val="Hyperlink"/>
            <w:rFonts w:ascii="Times New Roman" w:hAnsi="Times New Roman"/>
            <w:sz w:val="18"/>
            <w:szCs w:val="18"/>
          </w:rPr>
          <w:t>https://www.weforum.org/agenda/2022/04/most-polluting-passenger-cars/</w:t>
        </w:r>
      </w:hyperlink>
    </w:p>
    <w:p w:rsidR="007964B5" w:rsidRPr="009559D5" w:rsidRDefault="007964B5" w:rsidP="00DF06A7">
      <w:pPr>
        <w:pStyle w:val="ListParagraph"/>
        <w:numPr>
          <w:ilvl w:val="0"/>
          <w:numId w:val="12"/>
        </w:numPr>
        <w:suppressAutoHyphens w:val="0"/>
        <w:spacing w:after="0" w:line="240" w:lineRule="auto"/>
        <w:contextualSpacing/>
        <w:jc w:val="both"/>
        <w:rPr>
          <w:rFonts w:ascii="Times New Roman" w:hAnsi="Times New Roman"/>
          <w:sz w:val="18"/>
          <w:szCs w:val="18"/>
          <w:lang w:val="sr-Latn-BA"/>
        </w:rPr>
      </w:pPr>
      <w:r w:rsidRPr="009559D5">
        <w:rPr>
          <w:rFonts w:ascii="Times New Roman" w:hAnsi="Times New Roman"/>
          <w:sz w:val="18"/>
          <w:szCs w:val="18"/>
          <w:lang w:val="sr-Latn-BA"/>
        </w:rPr>
        <w:t xml:space="preserve">Global Burden of Disease: </w:t>
      </w:r>
      <w:hyperlink r:id="rId45" w:history="1">
        <w:r w:rsidRPr="009559D5">
          <w:rPr>
            <w:rStyle w:val="Hyperlink"/>
            <w:rFonts w:ascii="Times New Roman" w:hAnsi="Times New Roman"/>
            <w:sz w:val="18"/>
            <w:szCs w:val="18"/>
            <w:lang w:val="sr-Latn-BA"/>
          </w:rPr>
          <w:t>http://www.thelancet.com/themed/global-nurden-of-disease</w:t>
        </w:r>
      </w:hyperlink>
      <w:r w:rsidRPr="009559D5">
        <w:rPr>
          <w:rFonts w:ascii="Times New Roman" w:hAnsi="Times New Roman"/>
          <w:sz w:val="18"/>
          <w:szCs w:val="18"/>
          <w:lang w:val="sr-Latn-BA"/>
        </w:rPr>
        <w:t xml:space="preserve"> </w:t>
      </w:r>
    </w:p>
    <w:p w:rsidR="007964B5" w:rsidRPr="009559D5" w:rsidRDefault="007964B5" w:rsidP="00DF06A7">
      <w:pPr>
        <w:pStyle w:val="ListParagraph"/>
        <w:numPr>
          <w:ilvl w:val="0"/>
          <w:numId w:val="12"/>
        </w:numPr>
        <w:suppressAutoHyphens w:val="0"/>
        <w:spacing w:after="0" w:line="240" w:lineRule="auto"/>
        <w:contextualSpacing/>
        <w:jc w:val="both"/>
        <w:rPr>
          <w:rFonts w:ascii="Times New Roman" w:hAnsi="Times New Roman"/>
          <w:sz w:val="18"/>
          <w:szCs w:val="18"/>
          <w:lang w:val="sr-Latn-BA"/>
        </w:rPr>
      </w:pPr>
      <w:r w:rsidRPr="009559D5">
        <w:rPr>
          <w:rFonts w:ascii="Times New Roman" w:hAnsi="Times New Roman"/>
          <w:sz w:val="18"/>
          <w:szCs w:val="18"/>
          <w:lang w:val="sr-Latn-BA"/>
        </w:rPr>
        <w:t>OECD Enviromental Outlook to 2050.l The consequences of inaction</w:t>
      </w:r>
    </w:p>
    <w:p w:rsidR="007964B5" w:rsidRPr="009559D5" w:rsidRDefault="007964B5" w:rsidP="00DF06A7">
      <w:pPr>
        <w:pStyle w:val="ListParagraph"/>
        <w:numPr>
          <w:ilvl w:val="0"/>
          <w:numId w:val="12"/>
        </w:numPr>
        <w:suppressAutoHyphens w:val="0"/>
        <w:spacing w:after="0" w:line="240" w:lineRule="auto"/>
        <w:contextualSpacing/>
        <w:jc w:val="both"/>
        <w:rPr>
          <w:rFonts w:ascii="Times New Roman" w:hAnsi="Times New Roman"/>
          <w:sz w:val="18"/>
          <w:szCs w:val="18"/>
          <w:lang w:val="sr-Latn-BA"/>
        </w:rPr>
      </w:pPr>
      <w:r w:rsidRPr="009559D5">
        <w:rPr>
          <w:rFonts w:ascii="Times New Roman" w:hAnsi="Times New Roman"/>
          <w:sz w:val="18"/>
          <w:szCs w:val="18"/>
          <w:lang w:val="sr-Latn-BA"/>
        </w:rPr>
        <w:t>WHO (2013). Review of evidence on health aspects of air pollution (REVIHAAP)</w:t>
      </w:r>
    </w:p>
    <w:p w:rsidR="007964B5" w:rsidRPr="009559D5" w:rsidRDefault="007964B5" w:rsidP="00DF06A7">
      <w:pPr>
        <w:pStyle w:val="ListParagraph"/>
        <w:numPr>
          <w:ilvl w:val="0"/>
          <w:numId w:val="12"/>
        </w:numPr>
        <w:suppressAutoHyphens w:val="0"/>
        <w:spacing w:after="0" w:line="240" w:lineRule="auto"/>
        <w:contextualSpacing/>
        <w:jc w:val="both"/>
        <w:rPr>
          <w:rFonts w:ascii="Times New Roman" w:hAnsi="Times New Roman"/>
          <w:sz w:val="18"/>
          <w:szCs w:val="18"/>
          <w:lang w:val="sr-Latn-BA"/>
        </w:rPr>
      </w:pPr>
      <w:r w:rsidRPr="009559D5">
        <w:rPr>
          <w:rFonts w:ascii="Times New Roman" w:hAnsi="Times New Roman"/>
          <w:sz w:val="18"/>
          <w:szCs w:val="18"/>
          <w:lang w:val="sr-Latn-BA"/>
        </w:rPr>
        <w:t>WHO (2003). Health aspects of air pollution with particulate matter, ozon and nitrogen-dioxide</w:t>
      </w:r>
    </w:p>
    <w:p w:rsidR="007964B5" w:rsidRPr="009559D5" w:rsidRDefault="007964B5" w:rsidP="00DF06A7">
      <w:pPr>
        <w:pStyle w:val="ListParagraph"/>
        <w:numPr>
          <w:ilvl w:val="0"/>
          <w:numId w:val="12"/>
        </w:numPr>
        <w:suppressAutoHyphens w:val="0"/>
        <w:spacing w:after="0" w:line="240" w:lineRule="auto"/>
        <w:contextualSpacing/>
        <w:jc w:val="both"/>
        <w:rPr>
          <w:rFonts w:ascii="Times New Roman" w:hAnsi="Times New Roman"/>
          <w:sz w:val="18"/>
          <w:szCs w:val="18"/>
          <w:lang w:val="sr-Latn-BA"/>
        </w:rPr>
      </w:pPr>
      <w:r w:rsidRPr="009559D5">
        <w:rPr>
          <w:rFonts w:ascii="Times New Roman" w:hAnsi="Times New Roman"/>
          <w:sz w:val="18"/>
          <w:szCs w:val="18"/>
          <w:lang w:val="sr-Latn-BA"/>
        </w:rPr>
        <w:t>Oboljevanje od bolesti sistema za disanje na podrčju opštine Sombor u periodu od 2018 do 2022 godine, Gradski zavod za javno zdravlje Sombor</w:t>
      </w:r>
      <w:r w:rsidR="001502B2">
        <w:rPr>
          <w:rFonts w:ascii="Times New Roman" w:hAnsi="Times New Roman"/>
          <w:sz w:val="18"/>
          <w:szCs w:val="18"/>
        </w:rPr>
        <w:t>.</w:t>
      </w:r>
    </w:p>
    <w:p w:rsidR="007964B5" w:rsidRPr="00731AF6" w:rsidRDefault="007964B5" w:rsidP="007964B5">
      <w:pPr>
        <w:pStyle w:val="WW-Default"/>
        <w:jc w:val="both"/>
        <w:rPr>
          <w:lang w:val="sr-Latn-BA"/>
        </w:rPr>
      </w:pPr>
    </w:p>
    <w:p w:rsidR="00B208B9" w:rsidRDefault="00B208B9" w:rsidP="00B208B9">
      <w:pPr>
        <w:spacing w:after="160" w:line="259" w:lineRule="auto"/>
        <w:rPr>
          <w:rFonts w:ascii="Times New Roman" w:eastAsia="Times New Roman" w:hAnsi="Times New Roman"/>
          <w:b/>
          <w:sz w:val="28"/>
          <w:szCs w:val="28"/>
        </w:rPr>
      </w:pPr>
    </w:p>
    <w:p w:rsidR="00E14BB6" w:rsidRDefault="00E14BB6" w:rsidP="00B208B9">
      <w:pPr>
        <w:spacing w:after="160" w:line="259" w:lineRule="auto"/>
        <w:rPr>
          <w:rFonts w:ascii="Times New Roman" w:eastAsia="Times New Roman" w:hAnsi="Times New Roman"/>
          <w:b/>
          <w:sz w:val="28"/>
          <w:szCs w:val="28"/>
        </w:rPr>
      </w:pPr>
    </w:p>
    <w:p w:rsidR="00E14BB6" w:rsidRDefault="00E14BB6" w:rsidP="00B208B9">
      <w:pPr>
        <w:spacing w:after="160" w:line="259" w:lineRule="auto"/>
        <w:rPr>
          <w:rFonts w:ascii="Times New Roman" w:eastAsia="Times New Roman" w:hAnsi="Times New Roman"/>
          <w:b/>
          <w:sz w:val="28"/>
          <w:szCs w:val="28"/>
        </w:rPr>
      </w:pPr>
    </w:p>
    <w:p w:rsidR="00E14BB6" w:rsidRDefault="00E14BB6" w:rsidP="00B208B9">
      <w:pPr>
        <w:spacing w:after="160" w:line="259" w:lineRule="auto"/>
        <w:rPr>
          <w:rFonts w:ascii="Times New Roman" w:eastAsia="Times New Roman" w:hAnsi="Times New Roman"/>
          <w:b/>
          <w:sz w:val="28"/>
          <w:szCs w:val="28"/>
        </w:rPr>
      </w:pPr>
    </w:p>
    <w:p w:rsidR="007964B5" w:rsidRDefault="007964B5" w:rsidP="00B208B9">
      <w:pPr>
        <w:spacing w:after="160" w:line="259" w:lineRule="auto"/>
        <w:rPr>
          <w:rFonts w:ascii="Times New Roman" w:eastAsia="Times New Roman" w:hAnsi="Times New Roman"/>
          <w:b/>
          <w:sz w:val="28"/>
          <w:szCs w:val="28"/>
        </w:rPr>
      </w:pPr>
    </w:p>
    <w:p w:rsidR="007964B5" w:rsidRDefault="00446B31" w:rsidP="00446B31">
      <w:pPr>
        <w:pStyle w:val="Heading1"/>
        <w:jc w:val="both"/>
      </w:pPr>
      <w:r>
        <w:t xml:space="preserve"> </w:t>
      </w:r>
      <w:bookmarkStart w:id="55" w:name="_Toc152849700"/>
      <w:r w:rsidRPr="007964B5">
        <w:t>ОПИС МЕРА КОЈЕ ОБУХВАТАЈУ МЕРЕ ЗА СПРЕЧАВАЊЕ ИЛИ СМАЊЕЊЕ ЗАГАЂЕЊА ВАЗДУХА КАО И МЕРЕ ЗА ПОБОЉШАЊЕ КВАЛИТЕТА ВАЗДУХА КОЈЕ ТРЕБА  ПРЕДУЗЕТИ ПРЕ ДОНОШЕЊА ПЛАНА, ОДНОСНО ИЗРА</w:t>
      </w:r>
      <w:r>
        <w:t>Ђ</w:t>
      </w:r>
      <w:r w:rsidRPr="007964B5">
        <w:t>ЕНИ ПЛАНСКИ ДОКУМЕН</w:t>
      </w:r>
      <w:r w:rsidR="00A55757">
        <w:t>Т</w:t>
      </w:r>
      <w:r w:rsidRPr="007964B5">
        <w:t>И:</w:t>
      </w:r>
      <w:bookmarkEnd w:id="55"/>
    </w:p>
    <w:p w:rsidR="007964B5" w:rsidRDefault="00446B31" w:rsidP="00446B31">
      <w:pPr>
        <w:pStyle w:val="Heading2"/>
        <w:numPr>
          <w:ilvl w:val="0"/>
          <w:numId w:val="0"/>
        </w:numPr>
      </w:pPr>
      <w:bookmarkStart w:id="56" w:name="_Toc152849701"/>
      <w:r>
        <w:t>7</w:t>
      </w:r>
      <w:r w:rsidR="007964B5">
        <w:t>.1</w:t>
      </w:r>
      <w:r w:rsidR="00A55757">
        <w:t>.</w:t>
      </w:r>
      <w:r w:rsidR="007964B5">
        <w:t xml:space="preserve"> </w:t>
      </w:r>
      <w:r w:rsidR="007964B5" w:rsidRPr="007964B5">
        <w:t>Мониторинг квалитета ваздуха у урбаној зони</w:t>
      </w:r>
      <w:bookmarkEnd w:id="56"/>
    </w:p>
    <w:p w:rsidR="00F12FDC" w:rsidRDefault="00446B31" w:rsidP="00446B31">
      <w:pPr>
        <w:pStyle w:val="Heading3"/>
      </w:pPr>
      <w:bookmarkStart w:id="57" w:name="_Toc152849702"/>
      <w:r>
        <w:t>7</w:t>
      </w:r>
      <w:r w:rsidR="00F12FDC">
        <w:t>.1.1</w:t>
      </w:r>
      <w:r w:rsidR="00681C83">
        <w:t xml:space="preserve"> </w:t>
      </w:r>
      <w:r w:rsidR="00F12FDC" w:rsidRPr="00F12FDC">
        <w:t>Основни приказ кључних усвојених докумената у Србији из области квалитета ваздуха</w:t>
      </w:r>
      <w:bookmarkEnd w:id="57"/>
      <w:r w:rsidR="00F12FDC" w:rsidRPr="00F12FDC">
        <w:t xml:space="preserve">  </w:t>
      </w:r>
    </w:p>
    <w:p w:rsidR="001502B2" w:rsidRPr="001502B2" w:rsidRDefault="001502B2" w:rsidP="001502B2">
      <w:pPr>
        <w:pStyle w:val="WW-Default"/>
      </w:pPr>
    </w:p>
    <w:p w:rsidR="00F12FDC" w:rsidRPr="00EA4602" w:rsidRDefault="00F12FDC" w:rsidP="00446B31">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 xml:space="preserve">Главни документ који </w:t>
      </w:r>
      <w:r w:rsidR="00C678B8" w:rsidRPr="00EA4602">
        <w:rPr>
          <w:rFonts w:ascii="Times New Roman" w:eastAsia="Times New Roman" w:hAnsi="Times New Roman" w:cs="Times New Roman"/>
          <w:bCs/>
          <w:sz w:val="24"/>
          <w:szCs w:val="24"/>
          <w:lang w:val="ru-RU"/>
        </w:rPr>
        <w:t>регулише ову област у Србији је</w:t>
      </w:r>
      <w:r w:rsidRPr="00EA4602">
        <w:rPr>
          <w:rFonts w:ascii="Times New Roman" w:eastAsia="Times New Roman" w:hAnsi="Times New Roman" w:cs="Times New Roman"/>
          <w:bCs/>
          <w:sz w:val="24"/>
          <w:szCs w:val="24"/>
          <w:lang w:val="ru-RU"/>
        </w:rPr>
        <w:t xml:space="preserve"> Закон о заштити ваздуха, према члану 1. Овим законом уређује се управљање квалитетом ваздуха и одређују мере, начин организовања и контрола спровођења заштите и побољшања квалитета ваздуха. Закон регулише правила и поступке које се односе на ову област, укључивши и мониторинг. Према члану 8, оцењивање квалитета ваздуха врши се обавезно у погледу концентрација сумпор-диоксида, азот-диоксида и оксида азота, суспендованих честица (</w:t>
      </w:r>
      <w:r w:rsidR="004253DD" w:rsidRPr="00EA4602">
        <w:rPr>
          <w:rFonts w:ascii="Times New Roman" w:eastAsia="Times New Roman" w:hAnsi="Times New Roman" w:cs="Times New Roman"/>
          <w:bCs/>
          <w:sz w:val="24"/>
          <w:szCs w:val="24"/>
          <w:lang w:val="ru-RU"/>
        </w:rPr>
        <w:t>Р</w:t>
      </w:r>
      <w:r w:rsidRPr="00EA4602">
        <w:rPr>
          <w:rFonts w:ascii="Times New Roman" w:eastAsia="Times New Roman" w:hAnsi="Times New Roman" w:cs="Times New Roman"/>
          <w:bCs/>
          <w:sz w:val="24"/>
          <w:szCs w:val="24"/>
          <w:lang w:val="ru-RU"/>
        </w:rPr>
        <w:t>М</w:t>
      </w:r>
      <w:r w:rsidRPr="00EA4602">
        <w:rPr>
          <w:rFonts w:ascii="Times New Roman" w:eastAsia="Times New Roman" w:hAnsi="Times New Roman" w:cs="Times New Roman"/>
          <w:bCs/>
          <w:sz w:val="24"/>
          <w:szCs w:val="24"/>
          <w:vertAlign w:val="subscript"/>
          <w:lang w:val="ru-RU"/>
        </w:rPr>
        <w:t>10</w:t>
      </w:r>
      <w:r w:rsidRPr="00EA4602">
        <w:rPr>
          <w:rFonts w:ascii="Times New Roman" w:eastAsia="Times New Roman" w:hAnsi="Times New Roman" w:cs="Times New Roman"/>
          <w:bCs/>
          <w:sz w:val="24"/>
          <w:szCs w:val="24"/>
          <w:lang w:val="ru-RU"/>
        </w:rPr>
        <w:t xml:space="preserve">, </w:t>
      </w:r>
      <w:r w:rsidR="004253DD" w:rsidRPr="00EA4602">
        <w:rPr>
          <w:rFonts w:ascii="Times New Roman" w:eastAsia="Times New Roman" w:hAnsi="Times New Roman" w:cs="Times New Roman"/>
          <w:bCs/>
          <w:sz w:val="24"/>
          <w:szCs w:val="24"/>
          <w:lang w:val="ru-RU"/>
        </w:rPr>
        <w:t>Р</w:t>
      </w:r>
      <w:r w:rsidRPr="00EA4602">
        <w:rPr>
          <w:rFonts w:ascii="Times New Roman" w:eastAsia="Times New Roman" w:hAnsi="Times New Roman" w:cs="Times New Roman"/>
          <w:bCs/>
          <w:sz w:val="24"/>
          <w:szCs w:val="24"/>
          <w:lang w:val="ru-RU"/>
        </w:rPr>
        <w:t>М</w:t>
      </w:r>
      <w:r w:rsidRPr="00EA4602">
        <w:rPr>
          <w:rFonts w:ascii="Times New Roman" w:eastAsia="Times New Roman" w:hAnsi="Times New Roman" w:cs="Times New Roman"/>
          <w:bCs/>
          <w:sz w:val="24"/>
          <w:szCs w:val="24"/>
          <w:vertAlign w:val="subscript"/>
          <w:lang w:val="ru-RU"/>
        </w:rPr>
        <w:t>2.5</w:t>
      </w:r>
      <w:r w:rsidRPr="00EA4602">
        <w:rPr>
          <w:rFonts w:ascii="Times New Roman" w:eastAsia="Times New Roman" w:hAnsi="Times New Roman" w:cs="Times New Roman"/>
          <w:bCs/>
          <w:sz w:val="24"/>
          <w:szCs w:val="24"/>
          <w:lang w:val="ru-RU"/>
        </w:rPr>
        <w:t xml:space="preserve">), олова, бензена и угљенмоноксида, приземног озона, арсена, кадмијума, никла и бензо(а)пирена. У циљу праћења, наведених а и других параметара, успоставља се мониторинг систем који представља јединствени функционални систем праћења и контроле степена загађења ваздуха и одржавања базе података о квалитету ваздуха. Систем може да буде обухвата државну и локалне мониторинг мреже. На територији </w:t>
      </w:r>
      <w:r w:rsidR="00C678B8" w:rsidRPr="00EA4602">
        <w:rPr>
          <w:rFonts w:ascii="Times New Roman" w:eastAsia="Times New Roman" w:hAnsi="Times New Roman" w:cs="Times New Roman"/>
          <w:bCs/>
          <w:sz w:val="24"/>
          <w:szCs w:val="24"/>
          <w:lang w:val="ru-RU"/>
        </w:rPr>
        <w:t xml:space="preserve">Града </w:t>
      </w:r>
      <w:r w:rsidRPr="00EA4602">
        <w:rPr>
          <w:rFonts w:ascii="Times New Roman" w:eastAsia="Times New Roman" w:hAnsi="Times New Roman" w:cs="Times New Roman"/>
          <w:bCs/>
          <w:sz w:val="24"/>
          <w:szCs w:val="24"/>
          <w:lang w:val="ru-RU"/>
        </w:rPr>
        <w:t>Сомбора су присутне обе мреже. У Закону су дефинисани сви односи и надлежности над овим мрежама. За републичку мрежу свакако је надлежна држава, док су локалне мреже уређене на другачији начин. Елем, према Закону -Члану 5 (важнији изводи):</w:t>
      </w:r>
    </w:p>
    <w:p w:rsidR="00F12FDC" w:rsidRPr="00EA4602" w:rsidRDefault="00F12FDC" w:rsidP="00446B31">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Локална мрежа мерних станица и/или мерних места успоставља се за праћење квалитета ваздуха на нивоу аутономне покрајине и јединице локалне самоуправе. Њу чине допунске мерне станице и/или мерна места које надлежни орган аутономне покрајине и надлежни орган јединице локалне самоуправе одређују на основу мерења или поступака процене за зоне и агломерације за које нема података о нивоу загађујућих материја, у складу са својим потребама и могућностима.</w:t>
      </w:r>
    </w:p>
    <w:p w:rsidR="00F12FDC" w:rsidRPr="00EA4602" w:rsidRDefault="00F12FDC" w:rsidP="00446B31">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Мониторинг квалитета ваздуха у локалној мрежи обавља се према програму који за своју територију доноси надлежни орган аутономне покрајине и надлежни орган јединице локалне самоуправе а који мора бити усклађен са програмом донетим од стране државе.</w:t>
      </w:r>
    </w:p>
    <w:p w:rsidR="00F12FDC" w:rsidRPr="00EA4602" w:rsidRDefault="00F12FDC" w:rsidP="00446B31">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Министарство заштите животне средине даје сагласност на програм којим се успоставља локална мрежа из става 3. овог члана. Средства за реализацију програма контроле квалитета ваздуха у локалној мрежи обезбеђују се из буџета аутономне покрајине и буџета јединице локалне самоуправе. Надлежни орган аутономне покрајине и надлежни орган јединице локалне самоуправе обавља координацију свих активности локалне мреже односно послове праћења квалитета ваздуха овог члана преко овлашћеног правног лица.</w:t>
      </w:r>
    </w:p>
    <w:p w:rsidR="00F12FDC" w:rsidRPr="00EA4602" w:rsidRDefault="00F12FDC" w:rsidP="00446B31">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Надлежни орган аутономне покрајине и надлежни орган јединице локалне самоуправе може да оснује правно лице које управља аутоматским мониторингом квалитета ваздуха, прати рад аутоматских станица, прикупља и обрађује податке добијене контролом квалитета ваздуха у локалној мрежи под условима који су прописани актом из члана 60. овог закона.</w:t>
      </w:r>
    </w:p>
    <w:p w:rsidR="001502B2" w:rsidRPr="00EA4602" w:rsidRDefault="001502B2" w:rsidP="00446B31">
      <w:pPr>
        <w:spacing w:after="160"/>
        <w:jc w:val="both"/>
        <w:rPr>
          <w:rFonts w:ascii="Times New Roman" w:eastAsia="Times New Roman" w:hAnsi="Times New Roman" w:cs="Times New Roman"/>
          <w:bCs/>
          <w:sz w:val="24"/>
          <w:szCs w:val="24"/>
          <w:lang w:val="ru-RU"/>
        </w:rPr>
      </w:pPr>
    </w:p>
    <w:p w:rsidR="001502B2" w:rsidRPr="00EA4602" w:rsidRDefault="001502B2" w:rsidP="00446B31">
      <w:pPr>
        <w:spacing w:after="160"/>
        <w:jc w:val="both"/>
        <w:rPr>
          <w:rFonts w:ascii="Times New Roman" w:eastAsia="Times New Roman" w:hAnsi="Times New Roman" w:cs="Times New Roman"/>
          <w:bCs/>
          <w:sz w:val="24"/>
          <w:szCs w:val="24"/>
          <w:lang w:val="ru-RU"/>
        </w:rPr>
      </w:pPr>
    </w:p>
    <w:p w:rsidR="00F12FDC" w:rsidRPr="00EA4602" w:rsidRDefault="00F12FDC" w:rsidP="00446B31">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Надлежни орган аутономне покрајине и надлежни орган јединице локалне самоуправе дужни су да податке о резултатима мониторинга квалитета ваздуха јавно објаве и доставе Агенцији.</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 xml:space="preserve">Ове назнаке указују на потребна овлашћења, сагласности на програм и обавештавања државних органа и јавности. </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 xml:space="preserve">Овим Законом се прописује и доношење Плана квалитета ваздуха што је обавеза у зонама и агломерацијама, </w:t>
      </w:r>
      <w:r w:rsidR="00D03374" w:rsidRPr="00EA4602">
        <w:rPr>
          <w:rFonts w:ascii="Times New Roman" w:eastAsia="Times New Roman" w:hAnsi="Times New Roman" w:cs="Times New Roman"/>
          <w:bCs/>
          <w:sz w:val="24"/>
          <w:szCs w:val="24"/>
          <w:lang w:val="ru-RU"/>
        </w:rPr>
        <w:t xml:space="preserve">Град </w:t>
      </w:r>
      <w:r w:rsidRPr="00EA4602">
        <w:rPr>
          <w:rFonts w:ascii="Times New Roman" w:eastAsia="Times New Roman" w:hAnsi="Times New Roman" w:cs="Times New Roman"/>
          <w:bCs/>
          <w:sz w:val="24"/>
          <w:szCs w:val="24"/>
          <w:lang w:val="ru-RU"/>
        </w:rPr>
        <w:t xml:space="preserve">Сомбор спада у зону </w:t>
      </w:r>
      <w:r w:rsidR="00F81012" w:rsidRPr="00EA4602">
        <w:rPr>
          <w:rFonts w:ascii="Times New Roman" w:eastAsia="Times New Roman" w:hAnsi="Times New Roman" w:cs="Times New Roman"/>
          <w:bCs/>
          <w:sz w:val="24"/>
          <w:szCs w:val="24"/>
          <w:lang w:val="ru-RU"/>
        </w:rPr>
        <w:t xml:space="preserve">Војводина и нема агломерацију, </w:t>
      </w:r>
      <w:r w:rsidRPr="00EA4602">
        <w:rPr>
          <w:rFonts w:ascii="Times New Roman" w:eastAsia="Times New Roman" w:hAnsi="Times New Roman" w:cs="Times New Roman"/>
          <w:bCs/>
          <w:sz w:val="24"/>
          <w:szCs w:val="24"/>
          <w:lang w:val="ru-RU"/>
        </w:rPr>
        <w:t xml:space="preserve">у којима је ваздух треће категорије, односно када загађење ваздуха превазилази ефекте мера које се предузимају, односно када је угрожен капацитет животне средине или постоји стално загађење ваздуха на одређеном простору, надлежни орган аутономне покрајине и надлежни орган јединице локалне самоуправе дужан је да донесе План квалитета ваздуха са циљем да се постигну одговарајуће граничне вредности или циљне вредности утврђене овим законским актом из члана 18. став 1. овог закона. </w:t>
      </w:r>
      <w:r w:rsidR="00D03374" w:rsidRPr="00EA4602">
        <w:rPr>
          <w:rFonts w:ascii="Times New Roman" w:eastAsia="Times New Roman" w:hAnsi="Times New Roman" w:cs="Times New Roman"/>
          <w:bCs/>
          <w:sz w:val="24"/>
          <w:szCs w:val="24"/>
          <w:lang w:val="ru-RU"/>
        </w:rPr>
        <w:t xml:space="preserve">Град </w:t>
      </w:r>
      <w:r w:rsidRPr="00EA4602">
        <w:rPr>
          <w:rFonts w:ascii="Times New Roman" w:eastAsia="Times New Roman" w:hAnsi="Times New Roman" w:cs="Times New Roman"/>
          <w:bCs/>
          <w:sz w:val="24"/>
          <w:szCs w:val="24"/>
          <w:lang w:val="ru-RU"/>
        </w:rPr>
        <w:t>Сомбор нема ваљану класификацију квалитета ваздуха, због недостатка података, али према Агенцији за животну средину 2021, највероватније на основу података са републичке мреже, спада у трећу</w:t>
      </w:r>
      <w:r w:rsidR="000E3FF2">
        <w:rPr>
          <w:rFonts w:ascii="Times New Roman" w:eastAsia="Times New Roman" w:hAnsi="Times New Roman" w:cs="Times New Roman"/>
          <w:bCs/>
          <w:sz w:val="24"/>
          <w:szCs w:val="24"/>
        </w:rPr>
        <w:t xml:space="preserve"> </w:t>
      </w:r>
      <w:r w:rsidR="00F81012" w:rsidRPr="00EA4602">
        <w:rPr>
          <w:rFonts w:ascii="Times New Roman" w:eastAsia="Times New Roman" w:hAnsi="Times New Roman" w:cs="Times New Roman"/>
          <w:bCs/>
          <w:sz w:val="24"/>
          <w:szCs w:val="24"/>
          <w:lang w:val="ru-RU"/>
        </w:rPr>
        <w:t>категорију</w:t>
      </w:r>
      <w:r w:rsidRPr="00EA4602">
        <w:rPr>
          <w:rFonts w:ascii="Times New Roman" w:eastAsia="Times New Roman" w:hAnsi="Times New Roman" w:cs="Times New Roman"/>
          <w:bCs/>
          <w:sz w:val="24"/>
          <w:szCs w:val="24"/>
          <w:lang w:val="ru-RU"/>
        </w:rPr>
        <w:t>.</w:t>
      </w:r>
      <w:r w:rsidR="00446B31" w:rsidRPr="00EA4602">
        <w:rPr>
          <w:rFonts w:ascii="Times New Roman" w:eastAsia="Times New Roman" w:hAnsi="Times New Roman" w:cs="Times New Roman"/>
          <w:bCs/>
          <w:sz w:val="24"/>
          <w:szCs w:val="24"/>
          <w:lang w:val="ru-RU"/>
        </w:rPr>
        <w:t xml:space="preserve"> </w:t>
      </w:r>
      <w:r w:rsidR="0078511E" w:rsidRPr="00EA4602">
        <w:rPr>
          <w:rFonts w:ascii="Times New Roman" w:eastAsia="Times New Roman" w:hAnsi="Times New Roman" w:cs="Times New Roman"/>
          <w:bCs/>
          <w:sz w:val="24"/>
          <w:szCs w:val="24"/>
          <w:lang w:val="ru-RU"/>
        </w:rPr>
        <w:t>Ово је п</w:t>
      </w:r>
      <w:r w:rsidR="00446B31" w:rsidRPr="00EA4602">
        <w:rPr>
          <w:rFonts w:ascii="Times New Roman" w:eastAsia="Times New Roman" w:hAnsi="Times New Roman" w:cs="Times New Roman"/>
          <w:bCs/>
          <w:sz w:val="24"/>
          <w:szCs w:val="24"/>
          <w:lang w:val="ru-RU"/>
        </w:rPr>
        <w:t>отврђено уредбом о утврђивању Листе</w:t>
      </w:r>
      <w:r w:rsidR="000E3FF2">
        <w:rPr>
          <w:rFonts w:ascii="Times New Roman" w:eastAsia="Times New Roman" w:hAnsi="Times New Roman" w:cs="Times New Roman"/>
          <w:bCs/>
          <w:sz w:val="24"/>
          <w:szCs w:val="24"/>
        </w:rPr>
        <w:t xml:space="preserve"> </w:t>
      </w:r>
      <w:r w:rsidR="00446B31" w:rsidRPr="00EA4602">
        <w:rPr>
          <w:rFonts w:ascii="Times New Roman" w:eastAsia="Times New Roman" w:hAnsi="Times New Roman" w:cs="Times New Roman"/>
          <w:bCs/>
          <w:sz w:val="24"/>
          <w:szCs w:val="24"/>
          <w:lang w:val="ru-RU"/>
        </w:rPr>
        <w:t>категорија квалитета ваздуха по зонама и агломерација</w:t>
      </w:r>
      <w:r w:rsidR="00105B00" w:rsidRPr="00EA4602">
        <w:rPr>
          <w:rFonts w:ascii="Times New Roman" w:eastAsia="Times New Roman" w:hAnsi="Times New Roman" w:cs="Times New Roman"/>
          <w:bCs/>
          <w:sz w:val="24"/>
          <w:szCs w:val="24"/>
          <w:lang w:val="ru-RU"/>
        </w:rPr>
        <w:t xml:space="preserve"> на територији Републике Србије за 2022. годину („Сл. гласник РС“</w:t>
      </w:r>
      <w:r w:rsidR="000E3FF2">
        <w:rPr>
          <w:rFonts w:ascii="Times New Roman" w:eastAsia="Times New Roman" w:hAnsi="Times New Roman" w:cs="Times New Roman"/>
          <w:bCs/>
          <w:sz w:val="24"/>
          <w:szCs w:val="24"/>
        </w:rPr>
        <w:t xml:space="preserve"> </w:t>
      </w:r>
      <w:r w:rsidR="00105B00" w:rsidRPr="00EA4602">
        <w:rPr>
          <w:rFonts w:ascii="Times New Roman" w:eastAsia="Times New Roman" w:hAnsi="Times New Roman" w:cs="Times New Roman"/>
          <w:bCs/>
          <w:sz w:val="24"/>
          <w:szCs w:val="24"/>
          <w:lang w:val="ru-RU"/>
        </w:rPr>
        <w:t>бр.93/2023).</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План  се доноси на основу оцене стања квалитета ваздуха и обухвата све главне загађујуће материје и главне изворе загађивања ваздуха који су довели до загађења.</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Планови квалитета ваздуха садрже нарочито:</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податке о локацији (подручју) повећаног загађења;</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основне информације о зони и агломерацији;</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податке о врсти и степену загађења;</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податке о извору загађења;</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анализу ситуације и фактора који су утицали на појаву прекорачења;</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детаље о мерама или пројектима побољшања који су постојали пре ступања на снагу овог закона;</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детаље о мерама или пројектима који су примењени са циљем смањења загађења након ступања на снагу овог закона;</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детаље о мерама или пројектима који се планирају у дугорочном периоду;</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органе надлежне за развој и спровођење плана;</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листу докумената, публикација и слично којима се поткрепљују подаци наведени у плану.</w:t>
      </w:r>
    </w:p>
    <w:p w:rsidR="00F12FDC" w:rsidRPr="00EA4602" w:rsidRDefault="00F12FDC" w:rsidP="001502B2">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 xml:space="preserve">Други важан акт је Програм заштите ваздуха у Републици Србији за период од 2022. до 2023. године са акционим планом. Овај програм је направљен са циљем имплементације Европских регулативних одредби (Директиве 2016/2284/ЕУ о смањењу националних емисија одређених атмосферских загађујућих материја, којом се мења Директива </w:t>
      </w:r>
      <w:r w:rsidRPr="00EA4602">
        <w:rPr>
          <w:rFonts w:ascii="Times New Roman" w:eastAsia="Times New Roman" w:hAnsi="Times New Roman" w:cs="Times New Roman"/>
          <w:bCs/>
          <w:sz w:val="24"/>
          <w:szCs w:val="24"/>
          <w:lang w:val="ru-RU"/>
        </w:rPr>
        <w:lastRenderedPageBreak/>
        <w:t>2003/35/Е</w:t>
      </w:r>
      <w:r w:rsidR="00681C83">
        <w:rPr>
          <w:rFonts w:ascii="Times New Roman" w:eastAsia="Times New Roman" w:hAnsi="Times New Roman" w:cs="Times New Roman"/>
          <w:bCs/>
          <w:sz w:val="24"/>
          <w:szCs w:val="24"/>
        </w:rPr>
        <w:t>C</w:t>
      </w:r>
      <w:r w:rsidRPr="00EA4602">
        <w:rPr>
          <w:rFonts w:ascii="Times New Roman" w:eastAsia="Times New Roman" w:hAnsi="Times New Roman" w:cs="Times New Roman"/>
          <w:bCs/>
          <w:sz w:val="24"/>
          <w:szCs w:val="24"/>
          <w:lang w:val="ru-RU"/>
        </w:rPr>
        <w:t xml:space="preserve"> и која  замењује Директиву 2001/81/Е</w:t>
      </w:r>
      <w:r w:rsidR="00105B00" w:rsidRPr="00EA4602">
        <w:rPr>
          <w:rFonts w:ascii="Times New Roman" w:eastAsia="Times New Roman" w:hAnsi="Times New Roman" w:cs="Times New Roman"/>
          <w:bCs/>
          <w:sz w:val="24"/>
          <w:szCs w:val="24"/>
          <w:lang w:val="ru-RU"/>
        </w:rPr>
        <w:t>С</w:t>
      </w:r>
      <w:r w:rsidRPr="00EA4602">
        <w:rPr>
          <w:rFonts w:ascii="Times New Roman" w:eastAsia="Times New Roman" w:hAnsi="Times New Roman" w:cs="Times New Roman"/>
          <w:bCs/>
          <w:sz w:val="24"/>
          <w:szCs w:val="24"/>
          <w:lang w:val="ru-RU"/>
        </w:rPr>
        <w:t xml:space="preserve">) у нашој земљи и хармонизацији нашег законодавства са западним земљама. Наведеном Директивом се државама чланицама прописује низ нових обавеза у погледу извештавања и од њих се захтева да извештавају о емисијама загађујућих материја у ваздуху. Оне су дефинисане у Анексу </w:t>
      </w:r>
      <w:r w:rsidRPr="00F12FDC">
        <w:rPr>
          <w:rFonts w:ascii="Times New Roman" w:eastAsia="Times New Roman" w:hAnsi="Times New Roman" w:cs="Times New Roman"/>
          <w:bCs/>
          <w:sz w:val="24"/>
          <w:szCs w:val="24"/>
        </w:rPr>
        <w:t>I</w:t>
      </w:r>
      <w:r w:rsidRPr="00EA4602">
        <w:rPr>
          <w:rFonts w:ascii="Times New Roman" w:eastAsia="Times New Roman" w:hAnsi="Times New Roman" w:cs="Times New Roman"/>
          <w:bCs/>
          <w:sz w:val="24"/>
          <w:szCs w:val="24"/>
          <w:lang w:val="ru-RU"/>
        </w:rPr>
        <w:t xml:space="preserve"> Директиве и укључују годишње информисање о емисијама за велики број загађујућих материја:</w:t>
      </w:r>
    </w:p>
    <w:p w:rsidR="00F12FDC" w:rsidRPr="00EA4602" w:rsidRDefault="00F12FDC" w:rsidP="00F12FDC">
      <w:pPr>
        <w:spacing w:after="160" w:line="259" w:lineRule="auto"/>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пет главних загађујућих материја у ваздуху</w:t>
      </w:r>
      <w:r w:rsidR="00105B00" w:rsidRPr="00EA4602">
        <w:rPr>
          <w:rFonts w:ascii="Times New Roman" w:eastAsia="Times New Roman" w:hAnsi="Times New Roman" w:cs="Times New Roman"/>
          <w:bCs/>
          <w:sz w:val="24"/>
          <w:szCs w:val="24"/>
          <w:lang w:val="ru-RU"/>
        </w:rPr>
        <w:t>: оксиди азота, испарљива органска једињења, сумпор-доиксид, амонијак и суспендоване честице</w:t>
      </w:r>
      <w:r w:rsidRPr="00EA4602">
        <w:rPr>
          <w:rFonts w:ascii="Times New Roman" w:eastAsia="Times New Roman" w:hAnsi="Times New Roman" w:cs="Times New Roman"/>
          <w:bCs/>
          <w:sz w:val="24"/>
          <w:szCs w:val="24"/>
          <w:lang w:val="ru-RU"/>
        </w:rPr>
        <w:t xml:space="preserve"> </w:t>
      </w:r>
      <w:r w:rsidR="00105B00" w:rsidRPr="00EA4602">
        <w:rPr>
          <w:rFonts w:ascii="Times New Roman" w:eastAsia="Times New Roman" w:hAnsi="Times New Roman" w:cs="Times New Roman"/>
          <w:bCs/>
          <w:sz w:val="24"/>
          <w:szCs w:val="24"/>
          <w:lang w:val="ru-RU"/>
        </w:rPr>
        <w:t>Р</w:t>
      </w:r>
      <w:r w:rsidRPr="00EA4602">
        <w:rPr>
          <w:rFonts w:ascii="Times New Roman" w:eastAsia="Times New Roman" w:hAnsi="Times New Roman" w:cs="Times New Roman"/>
          <w:bCs/>
          <w:sz w:val="24"/>
          <w:szCs w:val="24"/>
          <w:lang w:val="ru-RU"/>
        </w:rPr>
        <w:t>М</w:t>
      </w:r>
      <w:r w:rsidRPr="00EA4602">
        <w:rPr>
          <w:rFonts w:ascii="Times New Roman" w:eastAsia="Times New Roman" w:hAnsi="Times New Roman" w:cs="Times New Roman"/>
          <w:bCs/>
          <w:sz w:val="24"/>
          <w:szCs w:val="24"/>
          <w:vertAlign w:val="subscript"/>
          <w:lang w:val="ru-RU"/>
        </w:rPr>
        <w:t>2.5</w:t>
      </w:r>
      <w:r w:rsidRPr="00EA4602">
        <w:rPr>
          <w:rFonts w:ascii="Times New Roman" w:eastAsia="Times New Roman" w:hAnsi="Times New Roman" w:cs="Times New Roman"/>
          <w:bCs/>
          <w:sz w:val="24"/>
          <w:szCs w:val="24"/>
          <w:lang w:val="ru-RU"/>
        </w:rPr>
        <w:t>, као и угљен-моноксид;</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 xml:space="preserve">поред </w:t>
      </w:r>
      <w:r w:rsidR="004253DD" w:rsidRPr="00EA4602">
        <w:rPr>
          <w:rFonts w:ascii="Times New Roman" w:eastAsia="Times New Roman" w:hAnsi="Times New Roman" w:cs="Times New Roman"/>
          <w:bCs/>
          <w:sz w:val="24"/>
          <w:szCs w:val="24"/>
          <w:lang w:val="ru-RU"/>
        </w:rPr>
        <w:t>Р</w:t>
      </w:r>
      <w:r w:rsidRPr="00EA4602">
        <w:rPr>
          <w:rFonts w:ascii="Times New Roman" w:eastAsia="Times New Roman" w:hAnsi="Times New Roman" w:cs="Times New Roman"/>
          <w:bCs/>
          <w:sz w:val="24"/>
          <w:szCs w:val="24"/>
          <w:lang w:val="ru-RU"/>
        </w:rPr>
        <w:t>М</w:t>
      </w:r>
      <w:r w:rsidRPr="00EA4602">
        <w:rPr>
          <w:rFonts w:ascii="Times New Roman" w:eastAsia="Times New Roman" w:hAnsi="Times New Roman" w:cs="Times New Roman"/>
          <w:bCs/>
          <w:sz w:val="24"/>
          <w:szCs w:val="24"/>
          <w:vertAlign w:val="subscript"/>
          <w:lang w:val="ru-RU"/>
        </w:rPr>
        <w:t>2.5</w:t>
      </w:r>
      <w:r w:rsidRPr="00EA4602">
        <w:rPr>
          <w:rFonts w:ascii="Times New Roman" w:eastAsia="Times New Roman" w:hAnsi="Times New Roman" w:cs="Times New Roman"/>
          <w:bCs/>
          <w:sz w:val="24"/>
          <w:szCs w:val="24"/>
          <w:lang w:val="ru-RU"/>
        </w:rPr>
        <w:t xml:space="preserve"> и </w:t>
      </w:r>
      <w:r w:rsidR="004253DD" w:rsidRPr="00EA4602">
        <w:rPr>
          <w:rFonts w:ascii="Times New Roman" w:eastAsia="Times New Roman" w:hAnsi="Times New Roman" w:cs="Times New Roman"/>
          <w:bCs/>
          <w:sz w:val="24"/>
          <w:szCs w:val="24"/>
          <w:lang w:val="ru-RU"/>
        </w:rPr>
        <w:t>Р</w:t>
      </w:r>
      <w:r w:rsidRPr="00EA4602">
        <w:rPr>
          <w:rFonts w:ascii="Times New Roman" w:eastAsia="Times New Roman" w:hAnsi="Times New Roman" w:cs="Times New Roman"/>
          <w:bCs/>
          <w:sz w:val="24"/>
          <w:szCs w:val="24"/>
          <w:lang w:val="ru-RU"/>
        </w:rPr>
        <w:t>М</w:t>
      </w:r>
      <w:r w:rsidRPr="00EA4602">
        <w:rPr>
          <w:rFonts w:ascii="Times New Roman" w:eastAsia="Times New Roman" w:hAnsi="Times New Roman" w:cs="Times New Roman"/>
          <w:bCs/>
          <w:sz w:val="24"/>
          <w:szCs w:val="24"/>
          <w:vertAlign w:val="subscript"/>
          <w:lang w:val="ru-RU"/>
        </w:rPr>
        <w:t xml:space="preserve">10 </w:t>
      </w:r>
      <w:r w:rsidRPr="00EA4602">
        <w:rPr>
          <w:rFonts w:ascii="Times New Roman" w:eastAsia="Times New Roman" w:hAnsi="Times New Roman" w:cs="Times New Roman"/>
          <w:bCs/>
          <w:sz w:val="24"/>
          <w:szCs w:val="24"/>
          <w:lang w:val="ru-RU"/>
        </w:rPr>
        <w:t xml:space="preserve">суспендованих честица, ако је могуће, захтева се извештавање о </w:t>
      </w:r>
      <w:r w:rsidR="009559D5" w:rsidRPr="00EA4602">
        <w:rPr>
          <w:rFonts w:ascii="Times New Roman" w:eastAsia="Times New Roman" w:hAnsi="Times New Roman" w:cs="Times New Roman"/>
          <w:bCs/>
          <w:sz w:val="24"/>
          <w:szCs w:val="24"/>
          <w:lang w:val="ru-RU"/>
        </w:rPr>
        <w:t>чађи и укупним суспендованим честицама</w:t>
      </w:r>
      <w:r w:rsidRPr="00EA4602">
        <w:rPr>
          <w:rFonts w:ascii="Times New Roman" w:eastAsia="Times New Roman" w:hAnsi="Times New Roman" w:cs="Times New Roman"/>
          <w:bCs/>
          <w:sz w:val="24"/>
          <w:szCs w:val="24"/>
          <w:lang w:val="ru-RU"/>
        </w:rPr>
        <w:t>;</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тешки метали, и то кадмијум (</w:t>
      </w:r>
      <w:r w:rsidRPr="00F12FDC">
        <w:rPr>
          <w:rFonts w:ascii="Times New Roman" w:eastAsia="Times New Roman" w:hAnsi="Times New Roman" w:cs="Times New Roman"/>
          <w:bCs/>
          <w:sz w:val="24"/>
          <w:szCs w:val="24"/>
        </w:rPr>
        <w:t>Cd</w:t>
      </w:r>
      <w:r w:rsidRPr="00EA4602">
        <w:rPr>
          <w:rFonts w:ascii="Times New Roman" w:eastAsia="Times New Roman" w:hAnsi="Times New Roman" w:cs="Times New Roman"/>
          <w:bCs/>
          <w:sz w:val="24"/>
          <w:szCs w:val="24"/>
          <w:lang w:val="ru-RU"/>
        </w:rPr>
        <w:t>), олово (</w:t>
      </w:r>
      <w:r w:rsidRPr="00F12FDC">
        <w:rPr>
          <w:rFonts w:ascii="Times New Roman" w:eastAsia="Times New Roman" w:hAnsi="Times New Roman" w:cs="Times New Roman"/>
          <w:bCs/>
          <w:sz w:val="24"/>
          <w:szCs w:val="24"/>
        </w:rPr>
        <w:t>Pb</w:t>
      </w:r>
      <w:r w:rsidRPr="00EA4602">
        <w:rPr>
          <w:rFonts w:ascii="Times New Roman" w:eastAsia="Times New Roman" w:hAnsi="Times New Roman" w:cs="Times New Roman"/>
          <w:bCs/>
          <w:sz w:val="24"/>
          <w:szCs w:val="24"/>
          <w:lang w:val="ru-RU"/>
        </w:rPr>
        <w:t>) и жива (</w:t>
      </w:r>
      <w:r w:rsidRPr="00F12FDC">
        <w:rPr>
          <w:rFonts w:ascii="Times New Roman" w:eastAsia="Times New Roman" w:hAnsi="Times New Roman" w:cs="Times New Roman"/>
          <w:bCs/>
          <w:sz w:val="24"/>
          <w:szCs w:val="24"/>
        </w:rPr>
        <w:t>Hg</w:t>
      </w:r>
      <w:r w:rsidRPr="00EA4602">
        <w:rPr>
          <w:rFonts w:ascii="Times New Roman" w:eastAsia="Times New Roman" w:hAnsi="Times New Roman" w:cs="Times New Roman"/>
          <w:bCs/>
          <w:sz w:val="24"/>
          <w:szCs w:val="24"/>
          <w:lang w:val="ru-RU"/>
        </w:rPr>
        <w:t>), а ако је могуће и за тешке метале арсен, хром, бакар, никл, селен и цинк;</w:t>
      </w:r>
    </w:p>
    <w:p w:rsidR="00F12FDC" w:rsidRPr="00EA4602" w:rsidRDefault="00F12FDC" w:rsidP="00105B00">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дуготрајне органске загађујуће материје (</w:t>
      </w:r>
      <w:r w:rsidRPr="00F12FDC">
        <w:rPr>
          <w:rFonts w:ascii="Times New Roman" w:eastAsia="Times New Roman" w:hAnsi="Times New Roman" w:cs="Times New Roman"/>
          <w:bCs/>
          <w:sz w:val="24"/>
          <w:szCs w:val="24"/>
        </w:rPr>
        <w:t>POPs</w:t>
      </w:r>
      <w:r w:rsidRPr="00EA4602">
        <w:rPr>
          <w:rFonts w:ascii="Times New Roman" w:eastAsia="Times New Roman" w:hAnsi="Times New Roman" w:cs="Times New Roman"/>
          <w:bCs/>
          <w:sz w:val="24"/>
          <w:szCs w:val="24"/>
          <w:lang w:val="ru-RU"/>
        </w:rPr>
        <w:t xml:space="preserve">), укључујући одређене </w:t>
      </w:r>
      <w:r w:rsidRPr="00F12FDC">
        <w:rPr>
          <w:rFonts w:ascii="Times New Roman" w:eastAsia="Times New Roman" w:hAnsi="Times New Roman" w:cs="Times New Roman"/>
          <w:bCs/>
          <w:sz w:val="24"/>
          <w:szCs w:val="24"/>
        </w:rPr>
        <w:t>PAH</w:t>
      </w:r>
      <w:r w:rsidRPr="00EA4602">
        <w:rPr>
          <w:rFonts w:ascii="Times New Roman" w:eastAsia="Times New Roman" w:hAnsi="Times New Roman" w:cs="Times New Roman"/>
          <w:bCs/>
          <w:sz w:val="24"/>
          <w:szCs w:val="24"/>
          <w:lang w:val="ru-RU"/>
        </w:rPr>
        <w:t>-</w:t>
      </w:r>
      <w:r w:rsidRPr="00F12FDC">
        <w:rPr>
          <w:rFonts w:ascii="Times New Roman" w:eastAsia="Times New Roman" w:hAnsi="Times New Roman" w:cs="Times New Roman"/>
          <w:bCs/>
          <w:sz w:val="24"/>
          <w:szCs w:val="24"/>
        </w:rPr>
        <w:t>ove</w:t>
      </w:r>
      <w:r w:rsidRPr="00EA4602">
        <w:rPr>
          <w:rFonts w:ascii="Times New Roman" w:eastAsia="Times New Roman" w:hAnsi="Times New Roman" w:cs="Times New Roman"/>
          <w:bCs/>
          <w:sz w:val="24"/>
          <w:szCs w:val="24"/>
          <w:lang w:val="ru-RU"/>
        </w:rPr>
        <w:t xml:space="preserve">, диоксине и фуране, </w:t>
      </w:r>
      <w:r w:rsidRPr="00F12FDC">
        <w:rPr>
          <w:rFonts w:ascii="Times New Roman" w:eastAsia="Times New Roman" w:hAnsi="Times New Roman" w:cs="Times New Roman"/>
          <w:bCs/>
          <w:sz w:val="24"/>
          <w:szCs w:val="24"/>
        </w:rPr>
        <w:t>PCB</w:t>
      </w:r>
      <w:r w:rsidRPr="00EA4602">
        <w:rPr>
          <w:rFonts w:ascii="Times New Roman" w:eastAsia="Times New Roman" w:hAnsi="Times New Roman" w:cs="Times New Roman"/>
          <w:bCs/>
          <w:sz w:val="24"/>
          <w:szCs w:val="24"/>
          <w:lang w:val="ru-RU"/>
        </w:rPr>
        <w:t xml:space="preserve"> и </w:t>
      </w:r>
      <w:r w:rsidRPr="00F12FDC">
        <w:rPr>
          <w:rFonts w:ascii="Times New Roman" w:eastAsia="Times New Roman" w:hAnsi="Times New Roman" w:cs="Times New Roman"/>
          <w:bCs/>
          <w:sz w:val="24"/>
          <w:szCs w:val="24"/>
        </w:rPr>
        <w:t>HCB</w:t>
      </w:r>
      <w:r w:rsidRPr="00EA4602">
        <w:rPr>
          <w:rFonts w:ascii="Times New Roman" w:eastAsia="Times New Roman" w:hAnsi="Times New Roman" w:cs="Times New Roman"/>
          <w:bCs/>
          <w:sz w:val="24"/>
          <w:szCs w:val="24"/>
          <w:lang w:val="ru-RU"/>
        </w:rPr>
        <w:t>.</w:t>
      </w:r>
    </w:p>
    <w:p w:rsidR="00F12FDC" w:rsidRPr="00EA4602" w:rsidRDefault="00F12FDC" w:rsidP="009559D5">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Како многе агломерације у Европској унији имају проблема са квалитетом ваздуха, правни оквир такође прописује обавезан садржај локалних планова заштите ваздуха и мониторинг.</w:t>
      </w:r>
    </w:p>
    <w:p w:rsidR="00F12FDC" w:rsidRPr="00EA4602" w:rsidRDefault="00F12FDC" w:rsidP="009559D5">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Паралелно са ограничавањем емисија загађујућих материја у ваздух из извора загађења, правни оквир ЕУ такође придаје већи значај мониторингу амбијенталног ваздуха кроз измене и допуне Директиве 2008/50/Е</w:t>
      </w:r>
      <w:r w:rsidR="00105B00" w:rsidRPr="00EA4602">
        <w:rPr>
          <w:rFonts w:ascii="Times New Roman" w:eastAsia="Times New Roman" w:hAnsi="Times New Roman" w:cs="Times New Roman"/>
          <w:bCs/>
          <w:sz w:val="24"/>
          <w:szCs w:val="24"/>
          <w:lang w:val="ru-RU"/>
        </w:rPr>
        <w:t>С</w:t>
      </w:r>
      <w:r w:rsidRPr="00EA4602">
        <w:rPr>
          <w:rFonts w:ascii="Times New Roman" w:eastAsia="Times New Roman" w:hAnsi="Times New Roman" w:cs="Times New Roman"/>
          <w:bCs/>
          <w:sz w:val="24"/>
          <w:szCs w:val="24"/>
          <w:lang w:val="ru-RU"/>
        </w:rPr>
        <w:t xml:space="preserve"> о амбијенталном ваздуху и чистијем ваздуху за Европу. Овом директивом дефинишу се и успостављају циљеви у погледу квалитета амбијенталног ваздуха којима се избегавају, спречавају или смањују штетни утицаји на здравље људи и животну средину - она утврђује мере за процену квалитета амбијенталног ваздуха у државама чланицама, као и за прикупљање информација о квалитету амбијенталног ваздуха. Измене и допуне неколико анекса Директиве 2008/50/Е</w:t>
      </w:r>
      <w:r w:rsidR="00105B00" w:rsidRPr="00EA4602">
        <w:rPr>
          <w:rFonts w:ascii="Times New Roman" w:eastAsia="Times New Roman" w:hAnsi="Times New Roman" w:cs="Times New Roman"/>
          <w:bCs/>
          <w:sz w:val="24"/>
          <w:szCs w:val="24"/>
          <w:lang w:val="ru-RU"/>
        </w:rPr>
        <w:t>С</w:t>
      </w:r>
      <w:r w:rsidRPr="00EA4602">
        <w:rPr>
          <w:rFonts w:ascii="Times New Roman" w:eastAsia="Times New Roman" w:hAnsi="Times New Roman" w:cs="Times New Roman"/>
          <w:bCs/>
          <w:sz w:val="24"/>
          <w:szCs w:val="24"/>
          <w:lang w:val="ru-RU"/>
        </w:rPr>
        <w:t xml:space="preserve"> Европског парламента и Савета прописале су ажурирана правила о референтним методама, валидацији података и одређивању локација за узимање узорака за процену квалитета ваздуха. Поред тога, уређују се и концентрације тешких метала и одређених загађивача, и то на основу Директиве 2004/107/Е</w:t>
      </w:r>
      <w:r w:rsidR="00105B00" w:rsidRPr="00EA4602">
        <w:rPr>
          <w:rFonts w:ascii="Times New Roman" w:eastAsia="Times New Roman" w:hAnsi="Times New Roman" w:cs="Times New Roman"/>
          <w:bCs/>
          <w:sz w:val="24"/>
          <w:szCs w:val="24"/>
          <w:lang w:val="ru-RU"/>
        </w:rPr>
        <w:t>С</w:t>
      </w:r>
      <w:r w:rsidRPr="00EA4602">
        <w:rPr>
          <w:rFonts w:ascii="Times New Roman" w:eastAsia="Times New Roman" w:hAnsi="Times New Roman" w:cs="Times New Roman"/>
          <w:bCs/>
          <w:sz w:val="24"/>
          <w:szCs w:val="24"/>
          <w:lang w:val="ru-RU"/>
        </w:rPr>
        <w:t xml:space="preserve"> о арсену, кадмијуму, живи, никлу и полицикличним ароматичним угљоводоницима у амбијенталном ваздуху   Циљеви ове директиве су успостављање њихових циљних вредности.  </w:t>
      </w:r>
    </w:p>
    <w:p w:rsidR="00F12FDC" w:rsidRPr="00EA4602" w:rsidRDefault="00F12FDC" w:rsidP="009559D5">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Овај комплексан документ се бави и смањењем емисионих концентрација појединих параметара, стратегијом осмишљеном да доведе до што чистијег ваздуха на прихватљив начин, а акциони планови који су његов саставни део дефинишу циљне вредности и економију таквих поступака. Овај документ вишеструко превазилази обим овог Плана, али План мора бити ускла</w:t>
      </w:r>
      <w:r w:rsidR="00105B00" w:rsidRPr="00EA4602">
        <w:rPr>
          <w:rFonts w:ascii="Times New Roman" w:eastAsia="Times New Roman" w:hAnsi="Times New Roman" w:cs="Times New Roman"/>
          <w:bCs/>
          <w:sz w:val="24"/>
          <w:szCs w:val="24"/>
          <w:lang w:val="ru-RU"/>
        </w:rPr>
        <w:t>ђ</w:t>
      </w:r>
      <w:r w:rsidRPr="00EA4602">
        <w:rPr>
          <w:rFonts w:ascii="Times New Roman" w:eastAsia="Times New Roman" w:hAnsi="Times New Roman" w:cs="Times New Roman"/>
          <w:bCs/>
          <w:sz w:val="24"/>
          <w:szCs w:val="24"/>
          <w:lang w:val="ru-RU"/>
        </w:rPr>
        <w:t>ен са његовим захтевима да би био користан за ширу заједницу.</w:t>
      </w:r>
    </w:p>
    <w:p w:rsidR="00F12FDC" w:rsidRPr="00EA4602" w:rsidRDefault="00F12FDC" w:rsidP="009559D5">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Трећи важан документ у овом низу, потпуно техничке природе, је Правилник о граничним вредностима, методама мерења имисије, критеријумима за успостављање мерних места и евиденцији података. Према члану 1, Овим правилником се прописују граничне вредности имисије, имисије упозорења, епизодно загађење ваздуха, методе систематског мерења имисије, критеријуми за успостављање мерних места и начин евиденције података. Као загађујуће материје, овим подзаконским актом се наводе:</w:t>
      </w:r>
    </w:p>
    <w:p w:rsidR="00F12FDC" w:rsidRPr="00EA4602" w:rsidRDefault="00F12FDC" w:rsidP="009559D5">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Загађујуће материје за које се врши систематско мерење у смислу овог правилника јесу:</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неорганске материје:</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сумпор-диоксид,</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чађ,</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lastRenderedPageBreak/>
        <w:t>-</w:t>
      </w:r>
      <w:r w:rsidRPr="00EA4602">
        <w:rPr>
          <w:rFonts w:ascii="Times New Roman" w:eastAsia="Times New Roman" w:hAnsi="Times New Roman" w:cs="Times New Roman"/>
          <w:bCs/>
          <w:sz w:val="24"/>
          <w:szCs w:val="24"/>
          <w:lang w:val="ru-RU"/>
        </w:rPr>
        <w:tab/>
        <w:t>суспендоване честице,</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азот-диоксид,</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приземни озон,</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угљен-моноксид,</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хлороводоник,</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хлор,</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флуороводоник,</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амонијак,</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водоник-сулфид;</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таложне материје из ваздуха;</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тешки метали у суспендованим честицама:</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кадмијум,</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манган,</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олово,</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жива;</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органске материје:</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угљендисулфид,</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стирен,</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тетрахлоретилен,</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толуен,</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формалдехид,</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1,2</w:t>
      </w:r>
      <w:r w:rsidR="00105B00"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 xml:space="preserve"> дихлоретан,</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акролеин;</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канцерогене материје:</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акрилонитрил,</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арсен,</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бензен,</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хром (шестовалентни),</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никл,</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полициклични ароматични угљоводоници,</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винилхлорид,</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азбест,</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етилендихлорид,</w:t>
      </w:r>
    </w:p>
    <w:p w:rsidR="00F12FDC" w:rsidRPr="00EA4602" w:rsidRDefault="00F12FDC" w:rsidP="001502B2">
      <w:pPr>
        <w:ind w:left="708"/>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диоксин (2,3,7,8 тетрахлор-дибензодиоксин)</w:t>
      </w:r>
      <w:r w:rsidR="009559D5" w:rsidRPr="00EA4602">
        <w:rPr>
          <w:rFonts w:ascii="Times New Roman" w:eastAsia="Times New Roman" w:hAnsi="Times New Roman" w:cs="Times New Roman"/>
          <w:bCs/>
          <w:sz w:val="24"/>
          <w:szCs w:val="24"/>
          <w:lang w:val="ru-RU"/>
        </w:rPr>
        <w:t>.</w:t>
      </w:r>
    </w:p>
    <w:p w:rsidR="009559D5" w:rsidRPr="00EA4602" w:rsidRDefault="009559D5" w:rsidP="009559D5">
      <w:pPr>
        <w:spacing w:after="160"/>
        <w:jc w:val="both"/>
        <w:rPr>
          <w:rFonts w:ascii="Times New Roman" w:eastAsia="Times New Roman" w:hAnsi="Times New Roman" w:cs="Times New Roman"/>
          <w:bCs/>
          <w:sz w:val="24"/>
          <w:szCs w:val="24"/>
          <w:lang w:val="ru-RU"/>
        </w:rPr>
      </w:pPr>
    </w:p>
    <w:p w:rsidR="00F12FDC" w:rsidRPr="00EA4602" w:rsidRDefault="001502B2" w:rsidP="009559D5">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 xml:space="preserve">Овај правилник </w:t>
      </w:r>
      <w:r w:rsidR="00F81012" w:rsidRPr="00EA4602">
        <w:rPr>
          <w:rFonts w:ascii="Times New Roman" w:eastAsia="Times New Roman" w:hAnsi="Times New Roman" w:cs="Times New Roman"/>
          <w:bCs/>
          <w:sz w:val="24"/>
          <w:szCs w:val="24"/>
          <w:lang w:val="ru-RU"/>
        </w:rPr>
        <w:t xml:space="preserve">дефинише и типове мерења, </w:t>
      </w:r>
      <w:r w:rsidR="00F12FDC" w:rsidRPr="00EA4602">
        <w:rPr>
          <w:rFonts w:ascii="Times New Roman" w:eastAsia="Times New Roman" w:hAnsi="Times New Roman" w:cs="Times New Roman"/>
          <w:bCs/>
          <w:sz w:val="24"/>
          <w:szCs w:val="24"/>
          <w:lang w:val="ru-RU"/>
        </w:rPr>
        <w:t>карактеристике мерних места, граничне вредности и наводи све техничке детаље везане за само мерење.</w:t>
      </w:r>
    </w:p>
    <w:p w:rsidR="00F12FDC" w:rsidRPr="00EA4602" w:rsidRDefault="001502B2" w:rsidP="009559D5">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Сагледавањем</w:t>
      </w:r>
      <w:r w:rsidR="00F12FDC" w:rsidRPr="00EA4602">
        <w:rPr>
          <w:rFonts w:ascii="Times New Roman" w:eastAsia="Times New Roman" w:hAnsi="Times New Roman" w:cs="Times New Roman"/>
          <w:bCs/>
          <w:sz w:val="24"/>
          <w:szCs w:val="24"/>
          <w:lang w:val="ru-RU"/>
        </w:rPr>
        <w:t xml:space="preserve"> података из мерења имисије добија се:</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редовна контрола ваздуха и поређење са граничним вредностима имисије (стално праћење степена загађености ваздуха),</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детекција повећаних концентрација загађујућих материја,</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утврђивање тренда загађујућих материја,</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транспорт загађујућих материја,</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анализа утицаја одређених извора загађивања ваздуха на квалитет ваздуха,</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анализа просторне и временске расподеле загађености ваздуха,</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процена оптерећености подручја или појединих локација загађујућим материјама,</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анализа хемијских реакција у атмосфери,</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калибрисање модела дисперзије загађујућих материја у атмосфери,</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lastRenderedPageBreak/>
        <w:t>•</w:t>
      </w:r>
      <w:r w:rsidRPr="00EA4602">
        <w:rPr>
          <w:rFonts w:ascii="Times New Roman" w:eastAsia="Times New Roman" w:hAnsi="Times New Roman" w:cs="Times New Roman"/>
          <w:bCs/>
          <w:sz w:val="24"/>
          <w:szCs w:val="24"/>
          <w:lang w:val="ru-RU"/>
        </w:rPr>
        <w:tab/>
        <w:t>утврђивање ефеката предузетих мера на квалитет ваздуха и</w:t>
      </w:r>
    </w:p>
    <w:p w:rsidR="00F12FDC" w:rsidRPr="00EA4602" w:rsidRDefault="00F12FDC" w:rsidP="009559D5">
      <w:pPr>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w:t>
      </w:r>
      <w:r w:rsidRPr="00EA4602">
        <w:rPr>
          <w:rFonts w:ascii="Times New Roman" w:eastAsia="Times New Roman" w:hAnsi="Times New Roman" w:cs="Times New Roman"/>
          <w:bCs/>
          <w:sz w:val="24"/>
          <w:szCs w:val="24"/>
          <w:lang w:val="ru-RU"/>
        </w:rPr>
        <w:tab/>
        <w:t>истраживање утицаја загађеног ваздуха на здравље људи и животну средину.</w:t>
      </w:r>
    </w:p>
    <w:p w:rsidR="00F12FDC" w:rsidRPr="00EA4602" w:rsidRDefault="00F12FDC" w:rsidP="009559D5">
      <w:pPr>
        <w:jc w:val="both"/>
        <w:rPr>
          <w:rFonts w:ascii="Times New Roman" w:eastAsia="Times New Roman" w:hAnsi="Times New Roman" w:cs="Times New Roman"/>
          <w:bCs/>
          <w:sz w:val="24"/>
          <w:szCs w:val="24"/>
          <w:lang w:val="ru-RU"/>
        </w:rPr>
      </w:pPr>
    </w:p>
    <w:p w:rsidR="00830B63" w:rsidRDefault="00830B63" w:rsidP="009559D5">
      <w:pPr>
        <w:spacing w:after="160"/>
        <w:jc w:val="both"/>
        <w:rPr>
          <w:rFonts w:ascii="Times New Roman" w:eastAsia="Times New Roman" w:hAnsi="Times New Roman" w:cs="Times New Roman"/>
          <w:bCs/>
          <w:sz w:val="24"/>
          <w:szCs w:val="24"/>
          <w:lang w:val="ru-RU"/>
        </w:rPr>
      </w:pPr>
    </w:p>
    <w:p w:rsidR="00F12FDC" w:rsidRPr="00EA4602" w:rsidRDefault="00F12FDC" w:rsidP="009559D5">
      <w:pPr>
        <w:spacing w:after="160"/>
        <w:jc w:val="both"/>
        <w:rPr>
          <w:rFonts w:ascii="Times New Roman" w:eastAsia="Times New Roman" w:hAnsi="Times New Roman" w:cs="Times New Roman"/>
          <w:bCs/>
          <w:sz w:val="24"/>
          <w:szCs w:val="24"/>
          <w:lang w:val="ru-RU"/>
        </w:rPr>
      </w:pPr>
      <w:r w:rsidRPr="00EA4602">
        <w:rPr>
          <w:rFonts w:ascii="Times New Roman" w:eastAsia="Times New Roman" w:hAnsi="Times New Roman" w:cs="Times New Roman"/>
          <w:bCs/>
          <w:sz w:val="24"/>
          <w:szCs w:val="24"/>
          <w:lang w:val="ru-RU"/>
        </w:rPr>
        <w:t xml:space="preserve">Како је већ напоменуто локални мониторинг систем мора да буде у стању да задовољи све важне захтеве наведене у основним документима. </w:t>
      </w:r>
      <w:r w:rsidR="000E3FF2" w:rsidRPr="000E3FF2">
        <w:rPr>
          <w:rFonts w:ascii="Times New Roman" w:eastAsia="Times New Roman" w:hAnsi="Times New Roman" w:cs="Times New Roman"/>
          <w:bCs/>
          <w:sz w:val="24"/>
          <w:szCs w:val="24"/>
        </w:rPr>
        <w:t>П</w:t>
      </w:r>
      <w:r w:rsidR="00F81012" w:rsidRPr="00EA4602">
        <w:rPr>
          <w:rFonts w:ascii="Times New Roman" w:eastAsia="Times New Roman" w:hAnsi="Times New Roman" w:cs="Times New Roman"/>
          <w:bCs/>
          <w:sz w:val="24"/>
          <w:szCs w:val="24"/>
          <w:lang w:val="ru-RU"/>
        </w:rPr>
        <w:t xml:space="preserve">отребна су </w:t>
      </w:r>
      <w:r w:rsidRPr="00EA4602">
        <w:rPr>
          <w:rFonts w:ascii="Times New Roman" w:eastAsia="Times New Roman" w:hAnsi="Times New Roman" w:cs="Times New Roman"/>
          <w:bCs/>
          <w:sz w:val="24"/>
          <w:szCs w:val="24"/>
          <w:lang w:val="ru-RU"/>
        </w:rPr>
        <w:t>значајниј</w:t>
      </w:r>
      <w:r w:rsidR="00F81012" w:rsidRPr="00EA4602">
        <w:rPr>
          <w:rFonts w:ascii="Times New Roman" w:eastAsia="Times New Roman" w:hAnsi="Times New Roman" w:cs="Times New Roman"/>
          <w:bCs/>
          <w:sz w:val="24"/>
          <w:szCs w:val="24"/>
          <w:lang w:val="ru-RU"/>
        </w:rPr>
        <w:t>а</w:t>
      </w:r>
      <w:r w:rsidRPr="00EA4602">
        <w:rPr>
          <w:rFonts w:ascii="Times New Roman" w:eastAsia="Times New Roman" w:hAnsi="Times New Roman" w:cs="Times New Roman"/>
          <w:bCs/>
          <w:sz w:val="24"/>
          <w:szCs w:val="24"/>
          <w:lang w:val="ru-RU"/>
        </w:rPr>
        <w:t xml:space="preserve"> улагања и по</w:t>
      </w:r>
      <w:r w:rsidR="00F81012" w:rsidRPr="00EA4602">
        <w:rPr>
          <w:rFonts w:ascii="Times New Roman" w:eastAsia="Times New Roman" w:hAnsi="Times New Roman" w:cs="Times New Roman"/>
          <w:bCs/>
          <w:sz w:val="24"/>
          <w:szCs w:val="24"/>
          <w:lang w:val="ru-RU"/>
        </w:rPr>
        <w:t xml:space="preserve">дршка локалне и шире заједнице. </w:t>
      </w:r>
      <w:r w:rsidRPr="00EA4602">
        <w:rPr>
          <w:rFonts w:ascii="Times New Roman" w:eastAsia="Times New Roman" w:hAnsi="Times New Roman" w:cs="Times New Roman"/>
          <w:bCs/>
          <w:sz w:val="24"/>
          <w:szCs w:val="24"/>
          <w:lang w:val="ru-RU"/>
        </w:rPr>
        <w:t xml:space="preserve">Све наведено говори да овај систем, као срце будућег вишегодишње дограђиваног система мора да буде добро конципиран и спреман да се дограђује без великих и скупих промена. </w:t>
      </w:r>
    </w:p>
    <w:p w:rsidR="00F12FDC" w:rsidRPr="00EA4602" w:rsidRDefault="00F12FDC" w:rsidP="00F12FDC">
      <w:pPr>
        <w:spacing w:after="160" w:line="259" w:lineRule="auto"/>
        <w:jc w:val="both"/>
        <w:rPr>
          <w:rFonts w:ascii="Times New Roman" w:eastAsia="Times New Roman" w:hAnsi="Times New Roman" w:cs="Times New Roman"/>
          <w:bCs/>
          <w:strike/>
          <w:sz w:val="24"/>
          <w:szCs w:val="24"/>
          <w:lang w:val="ru-RU"/>
        </w:rPr>
      </w:pPr>
      <w:r w:rsidRPr="00EA4602">
        <w:rPr>
          <w:rFonts w:ascii="Times New Roman" w:eastAsia="Times New Roman" w:hAnsi="Times New Roman" w:cs="Times New Roman"/>
          <w:bCs/>
          <w:sz w:val="24"/>
          <w:szCs w:val="24"/>
          <w:lang w:val="ru-RU"/>
        </w:rPr>
        <w:t xml:space="preserve">Из досадашњих излагања се може закључити да не постоји стандардизован начин мерења квалитета ваздуха на територији </w:t>
      </w:r>
      <w:r w:rsidR="00D03374" w:rsidRPr="00EA4602">
        <w:rPr>
          <w:rFonts w:ascii="Times New Roman" w:eastAsia="Times New Roman" w:hAnsi="Times New Roman" w:cs="Times New Roman"/>
          <w:bCs/>
          <w:sz w:val="24"/>
          <w:szCs w:val="24"/>
          <w:lang w:val="ru-RU"/>
        </w:rPr>
        <w:t xml:space="preserve">Града </w:t>
      </w:r>
      <w:r w:rsidRPr="00EA4602">
        <w:rPr>
          <w:rFonts w:ascii="Times New Roman" w:eastAsia="Times New Roman" w:hAnsi="Times New Roman" w:cs="Times New Roman"/>
          <w:bCs/>
          <w:sz w:val="24"/>
          <w:szCs w:val="24"/>
          <w:lang w:val="ru-RU"/>
        </w:rPr>
        <w:t xml:space="preserve">Сомбора. Нису усклађена мерна места, време мерења, </w:t>
      </w:r>
      <w:r w:rsidR="00F81012" w:rsidRPr="00EA4602">
        <w:rPr>
          <w:rFonts w:ascii="Times New Roman" w:eastAsia="Times New Roman" w:hAnsi="Times New Roman" w:cs="Times New Roman"/>
          <w:bCs/>
          <w:sz w:val="24"/>
          <w:szCs w:val="24"/>
          <w:lang w:val="ru-RU"/>
        </w:rPr>
        <w:t xml:space="preserve">као и </w:t>
      </w:r>
      <w:r w:rsidRPr="00EA4602">
        <w:rPr>
          <w:rFonts w:ascii="Times New Roman" w:eastAsia="Times New Roman" w:hAnsi="Times New Roman" w:cs="Times New Roman"/>
          <w:bCs/>
          <w:sz w:val="24"/>
          <w:szCs w:val="24"/>
          <w:lang w:val="ru-RU"/>
        </w:rPr>
        <w:t>обрада резултата или систем обавештавања. Идентификована су три субјекта кој</w:t>
      </w:r>
      <w:r w:rsidR="00F81012" w:rsidRPr="00EA4602">
        <w:rPr>
          <w:rFonts w:ascii="Times New Roman" w:eastAsia="Times New Roman" w:hAnsi="Times New Roman" w:cs="Times New Roman"/>
          <w:bCs/>
          <w:sz w:val="24"/>
          <w:szCs w:val="24"/>
          <w:lang w:val="ru-RU"/>
        </w:rPr>
        <w:t>а</w:t>
      </w:r>
      <w:r w:rsidRPr="00EA4602">
        <w:rPr>
          <w:rFonts w:ascii="Times New Roman" w:eastAsia="Times New Roman" w:hAnsi="Times New Roman" w:cs="Times New Roman"/>
          <w:bCs/>
          <w:sz w:val="24"/>
          <w:szCs w:val="24"/>
          <w:lang w:val="ru-RU"/>
        </w:rPr>
        <w:t xml:space="preserve"> врше мерења: републичка мрежа на једном месту, планско мерење Градске управе у одређеном временском периоду од стране акредитоване лабораторије и независна мерења Градског завода за јавно здравље. </w:t>
      </w:r>
      <w:r w:rsidR="00F81012" w:rsidRPr="00EA4602">
        <w:rPr>
          <w:rFonts w:ascii="Times New Roman" w:eastAsia="Times New Roman" w:hAnsi="Times New Roman" w:cs="Times New Roman"/>
          <w:bCs/>
          <w:sz w:val="24"/>
          <w:szCs w:val="24"/>
          <w:lang w:val="ru-RU"/>
        </w:rPr>
        <w:t>Сва три мерења су независна (</w:t>
      </w:r>
      <w:r w:rsidRPr="00EA4602">
        <w:rPr>
          <w:rFonts w:ascii="Times New Roman" w:eastAsia="Times New Roman" w:hAnsi="Times New Roman" w:cs="Times New Roman"/>
          <w:bCs/>
          <w:sz w:val="24"/>
          <w:szCs w:val="24"/>
          <w:lang w:val="ru-RU"/>
        </w:rPr>
        <w:t xml:space="preserve">није иста методологија, не прате се исти параметри и ретка је временска подударност), што је назначено у обради података. </w:t>
      </w:r>
    </w:p>
    <w:p w:rsidR="000733A6" w:rsidRPr="00C03FE1" w:rsidRDefault="00471651" w:rsidP="00471651">
      <w:pPr>
        <w:pStyle w:val="Heading3"/>
      </w:pPr>
      <w:bookmarkStart w:id="58" w:name="_Toc152849703"/>
      <w:r>
        <w:t>7</w:t>
      </w:r>
      <w:r w:rsidR="00C03FE1" w:rsidRPr="00C03FE1">
        <w:t>.</w:t>
      </w:r>
      <w:r w:rsidR="00F12FDC">
        <w:t>1.2</w:t>
      </w:r>
      <w:r w:rsidR="00C03FE1" w:rsidRPr="00C03FE1">
        <w:t xml:space="preserve">. Основни приказ кључних усвојених докумената </w:t>
      </w:r>
      <w:r w:rsidR="00C03FE1" w:rsidRPr="000E3FF2">
        <w:t xml:space="preserve">у </w:t>
      </w:r>
      <w:r w:rsidR="00D03374" w:rsidRPr="000E3FF2">
        <w:t xml:space="preserve">Граду </w:t>
      </w:r>
      <w:r w:rsidR="00C03FE1" w:rsidRPr="000E3FF2">
        <w:t>Сомбору из области квалитета ваздуха</w:t>
      </w:r>
      <w:bookmarkEnd w:id="58"/>
      <w:r w:rsidR="000733A6" w:rsidRPr="00C03FE1">
        <w:t xml:space="preserve">  </w:t>
      </w:r>
    </w:p>
    <w:p w:rsidR="00C03FE1" w:rsidRPr="00C03FE1" w:rsidRDefault="00471651" w:rsidP="00471651">
      <w:pPr>
        <w:pStyle w:val="Heading4"/>
        <w:rPr>
          <w:b w:val="0"/>
        </w:rPr>
      </w:pPr>
      <w:r w:rsidRPr="009559D5">
        <w:rPr>
          <w:bCs/>
        </w:rPr>
        <w:t>7</w:t>
      </w:r>
      <w:r w:rsidR="00C03FE1" w:rsidRPr="009559D5">
        <w:rPr>
          <w:bCs/>
        </w:rPr>
        <w:t>.</w:t>
      </w:r>
      <w:r w:rsidR="00F12FDC" w:rsidRPr="009559D5">
        <w:rPr>
          <w:bCs/>
        </w:rPr>
        <w:t>1</w:t>
      </w:r>
      <w:r w:rsidR="00C03FE1" w:rsidRPr="009559D5">
        <w:rPr>
          <w:bCs/>
        </w:rPr>
        <w:t>.</w:t>
      </w:r>
      <w:r w:rsidR="00F12FDC" w:rsidRPr="009559D5">
        <w:rPr>
          <w:bCs/>
        </w:rPr>
        <w:t>2.</w:t>
      </w:r>
      <w:r w:rsidR="00C03FE1" w:rsidRPr="00C03FE1">
        <w:t xml:space="preserve">1 План развоја града Сомбор за период од 2022.године до 2028. године  </w:t>
      </w:r>
    </w:p>
    <w:p w:rsidR="000733A6" w:rsidRPr="00F12FDC" w:rsidRDefault="000733A6" w:rsidP="00DA1E18">
      <w:pPr>
        <w:spacing w:line="0" w:lineRule="atLeast"/>
        <w:jc w:val="both"/>
        <w:rPr>
          <w:rFonts w:ascii="Times New Roman" w:hAnsi="Times New Roman" w:cs="Times New Roman"/>
          <w:bCs/>
          <w:sz w:val="24"/>
          <w:szCs w:val="24"/>
          <w:lang w:val="sr-Latn-CS"/>
        </w:rPr>
      </w:pPr>
    </w:p>
    <w:p w:rsidR="000733A6" w:rsidRPr="00EA4602" w:rsidRDefault="000733A6" w:rsidP="00471651">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 xml:space="preserve">Град Сомбор је израдио стратешки документ „План развоја града Сомбор за период од 2022.године до 2028. године“, у чијој изради је учествовао велики број заинтересованих страна како би се на што бољи начин прикупиле информације и како би се што тачније формулисала начела и стратешки правци.  </w:t>
      </w:r>
    </w:p>
    <w:p w:rsidR="000733A6" w:rsidRPr="00EA4602" w:rsidRDefault="000733A6" w:rsidP="00471651">
      <w:pPr>
        <w:jc w:val="both"/>
        <w:rPr>
          <w:rFonts w:ascii="Times New Roman" w:hAnsi="Times New Roman" w:cs="Times New Roman"/>
          <w:bCs/>
          <w:sz w:val="24"/>
          <w:szCs w:val="24"/>
          <w:lang w:val="ru-RU"/>
        </w:rPr>
      </w:pPr>
    </w:p>
    <w:p w:rsidR="000733A6" w:rsidRPr="00EA4602" w:rsidRDefault="000733A6" w:rsidP="00471651">
      <w:pPr>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Преглед стратешких праваца, мера и описа мера на један табеларан, на један систематичан начин приказује у којим све областима и на који начин ће се тежити унапређењу инфраст</w:t>
      </w:r>
      <w:r w:rsidR="00471651" w:rsidRPr="00EA4602">
        <w:rPr>
          <w:rFonts w:ascii="Times New Roman" w:hAnsi="Times New Roman" w:cs="Times New Roman"/>
          <w:bCs/>
          <w:sz w:val="24"/>
          <w:szCs w:val="24"/>
          <w:lang w:val="ru-RU"/>
        </w:rPr>
        <w:t>р</w:t>
      </w:r>
      <w:r w:rsidRPr="00EA4602">
        <w:rPr>
          <w:rFonts w:ascii="Times New Roman" w:hAnsi="Times New Roman" w:cs="Times New Roman"/>
          <w:bCs/>
          <w:sz w:val="24"/>
          <w:szCs w:val="24"/>
          <w:lang w:val="ru-RU"/>
        </w:rPr>
        <w:t>уктуре, програма, свести и свега оног што би се могло назвати „креирање бољег сутра“. Када је реч о стратешки одређеним приоритетима документа, веома важан сегмент заузима област „пољопривреда и заштита животне средине“, са својим подобластима:</w:t>
      </w:r>
    </w:p>
    <w:p w:rsidR="00E14BB6" w:rsidRPr="00EA4602" w:rsidRDefault="00E14BB6" w:rsidP="000733A6">
      <w:pPr>
        <w:spacing w:line="0" w:lineRule="atLeast"/>
        <w:jc w:val="both"/>
        <w:rPr>
          <w:rFonts w:ascii="Times New Roman" w:hAnsi="Times New Roman" w:cs="Times New Roman"/>
          <w:bCs/>
          <w:sz w:val="24"/>
          <w:szCs w:val="24"/>
          <w:lang w:val="ru-RU"/>
        </w:rPr>
      </w:pPr>
    </w:p>
    <w:p w:rsidR="000733A6" w:rsidRPr="000733A6" w:rsidRDefault="000733A6" w:rsidP="00DF06A7">
      <w:pPr>
        <w:pStyle w:val="ListParagraph"/>
        <w:numPr>
          <w:ilvl w:val="0"/>
          <w:numId w:val="13"/>
        </w:numPr>
        <w:spacing w:line="0" w:lineRule="atLeast"/>
        <w:jc w:val="both"/>
        <w:rPr>
          <w:rFonts w:ascii="Times New Roman" w:hAnsi="Times New Roman"/>
          <w:bCs/>
          <w:sz w:val="24"/>
          <w:szCs w:val="24"/>
        </w:rPr>
      </w:pPr>
      <w:r>
        <w:rPr>
          <w:rFonts w:ascii="Times New Roman" w:hAnsi="Times New Roman"/>
          <w:bCs/>
          <w:sz w:val="24"/>
          <w:szCs w:val="24"/>
        </w:rPr>
        <w:t>К</w:t>
      </w:r>
      <w:r w:rsidRPr="000733A6">
        <w:rPr>
          <w:rFonts w:ascii="Times New Roman" w:hAnsi="Times New Roman"/>
          <w:bCs/>
          <w:sz w:val="24"/>
          <w:szCs w:val="24"/>
        </w:rPr>
        <w:t>валитетна пољопривредна производња у служби економије</w:t>
      </w:r>
    </w:p>
    <w:p w:rsidR="000733A6" w:rsidRPr="000733A6" w:rsidRDefault="000733A6" w:rsidP="00DF06A7">
      <w:pPr>
        <w:pStyle w:val="ListParagraph"/>
        <w:numPr>
          <w:ilvl w:val="0"/>
          <w:numId w:val="13"/>
        </w:numPr>
        <w:spacing w:line="0" w:lineRule="atLeast"/>
        <w:jc w:val="both"/>
        <w:rPr>
          <w:rFonts w:ascii="Times New Roman" w:hAnsi="Times New Roman"/>
          <w:bCs/>
          <w:sz w:val="24"/>
          <w:szCs w:val="24"/>
        </w:rPr>
      </w:pPr>
      <w:r>
        <w:rPr>
          <w:rFonts w:ascii="Times New Roman" w:hAnsi="Times New Roman"/>
          <w:bCs/>
          <w:sz w:val="24"/>
          <w:szCs w:val="24"/>
        </w:rPr>
        <w:t>Р</w:t>
      </w:r>
      <w:r w:rsidRPr="000733A6">
        <w:rPr>
          <w:rFonts w:ascii="Times New Roman" w:hAnsi="Times New Roman"/>
          <w:bCs/>
          <w:sz w:val="24"/>
          <w:szCs w:val="24"/>
        </w:rPr>
        <w:t>урални развој</w:t>
      </w:r>
    </w:p>
    <w:p w:rsidR="000733A6" w:rsidRPr="000733A6" w:rsidRDefault="000733A6" w:rsidP="00DF06A7">
      <w:pPr>
        <w:pStyle w:val="ListParagraph"/>
        <w:numPr>
          <w:ilvl w:val="0"/>
          <w:numId w:val="13"/>
        </w:numPr>
        <w:spacing w:line="0" w:lineRule="atLeast"/>
        <w:jc w:val="both"/>
        <w:rPr>
          <w:rFonts w:ascii="Times New Roman" w:hAnsi="Times New Roman"/>
          <w:bCs/>
          <w:sz w:val="24"/>
          <w:szCs w:val="24"/>
        </w:rPr>
      </w:pPr>
      <w:r>
        <w:rPr>
          <w:rFonts w:ascii="Times New Roman" w:hAnsi="Times New Roman"/>
          <w:bCs/>
          <w:sz w:val="24"/>
          <w:szCs w:val="24"/>
        </w:rPr>
        <w:t>У</w:t>
      </w:r>
      <w:r w:rsidRPr="000733A6">
        <w:rPr>
          <w:rFonts w:ascii="Times New Roman" w:hAnsi="Times New Roman"/>
          <w:bCs/>
          <w:sz w:val="24"/>
          <w:szCs w:val="24"/>
        </w:rPr>
        <w:t>прављање отпадом</w:t>
      </w:r>
    </w:p>
    <w:p w:rsidR="000733A6" w:rsidRPr="00EA4602" w:rsidRDefault="000733A6" w:rsidP="000733A6">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Иако ће у овом прегледу бити и неке поставке о пољопривредној производњи, посебна пажња биће посвећена екологији.</w:t>
      </w:r>
    </w:p>
    <w:p w:rsidR="000733A6" w:rsidRPr="00EA4602" w:rsidRDefault="000733A6" w:rsidP="000733A6">
      <w:pPr>
        <w:spacing w:line="0" w:lineRule="atLeast"/>
        <w:jc w:val="both"/>
        <w:rPr>
          <w:rFonts w:ascii="Times New Roman" w:hAnsi="Times New Roman" w:cs="Times New Roman"/>
          <w:bCs/>
          <w:sz w:val="24"/>
          <w:szCs w:val="24"/>
          <w:lang w:val="ru-RU"/>
        </w:rPr>
      </w:pPr>
    </w:p>
    <w:p w:rsidR="000733A6" w:rsidRPr="00EA4602" w:rsidRDefault="000733A6" w:rsidP="000733A6">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У циљу планирања реализације подобласти квалитетне пољопривредне производњ</w:t>
      </w:r>
      <w:r w:rsidR="009559D5" w:rsidRPr="00EA4602">
        <w:rPr>
          <w:rFonts w:ascii="Times New Roman" w:hAnsi="Times New Roman" w:cs="Times New Roman"/>
          <w:bCs/>
          <w:sz w:val="24"/>
          <w:szCs w:val="24"/>
          <w:lang w:val="ru-RU"/>
        </w:rPr>
        <w:t>е</w:t>
      </w:r>
      <w:r w:rsidRPr="00EA4602">
        <w:rPr>
          <w:rFonts w:ascii="Times New Roman" w:hAnsi="Times New Roman" w:cs="Times New Roman"/>
          <w:bCs/>
          <w:sz w:val="24"/>
          <w:szCs w:val="24"/>
          <w:lang w:val="ru-RU"/>
        </w:rPr>
        <w:t xml:space="preserve"> у служби економије дефинисане су мере:</w:t>
      </w:r>
    </w:p>
    <w:p w:rsidR="000733A6" w:rsidRPr="00EA4602" w:rsidRDefault="000733A6" w:rsidP="000733A6">
      <w:pPr>
        <w:spacing w:line="0" w:lineRule="atLeast"/>
        <w:jc w:val="both"/>
        <w:rPr>
          <w:rFonts w:ascii="Times New Roman" w:hAnsi="Times New Roman" w:cs="Times New Roman"/>
          <w:bCs/>
          <w:sz w:val="24"/>
          <w:szCs w:val="24"/>
          <w:lang w:val="ru-RU"/>
        </w:rPr>
      </w:pPr>
    </w:p>
    <w:p w:rsidR="000733A6" w:rsidRPr="000733A6" w:rsidRDefault="000733A6" w:rsidP="00583FB3">
      <w:pPr>
        <w:pStyle w:val="ListParagraph"/>
        <w:numPr>
          <w:ilvl w:val="0"/>
          <w:numId w:val="14"/>
        </w:numPr>
        <w:spacing w:after="0" w:line="240" w:lineRule="auto"/>
        <w:ind w:left="714" w:hanging="357"/>
        <w:jc w:val="both"/>
        <w:rPr>
          <w:rFonts w:ascii="Times New Roman" w:hAnsi="Times New Roman"/>
          <w:bCs/>
          <w:sz w:val="24"/>
          <w:szCs w:val="24"/>
        </w:rPr>
      </w:pPr>
      <w:r w:rsidRPr="000733A6">
        <w:rPr>
          <w:rFonts w:ascii="Times New Roman" w:hAnsi="Times New Roman"/>
          <w:bCs/>
          <w:sz w:val="24"/>
          <w:szCs w:val="24"/>
        </w:rPr>
        <w:t>Конкретизовање мера локалне самоуправе за подстицање органске производње (на породичним газдинствима)</w:t>
      </w:r>
    </w:p>
    <w:p w:rsidR="000733A6" w:rsidRPr="000733A6" w:rsidRDefault="000733A6" w:rsidP="00583FB3">
      <w:pPr>
        <w:pStyle w:val="ListParagraph"/>
        <w:numPr>
          <w:ilvl w:val="0"/>
          <w:numId w:val="14"/>
        </w:numPr>
        <w:spacing w:after="0" w:line="240" w:lineRule="auto"/>
        <w:ind w:left="714" w:hanging="357"/>
        <w:jc w:val="both"/>
        <w:rPr>
          <w:rFonts w:ascii="Times New Roman" w:hAnsi="Times New Roman"/>
          <w:bCs/>
          <w:sz w:val="24"/>
          <w:szCs w:val="24"/>
        </w:rPr>
      </w:pPr>
      <w:r w:rsidRPr="000733A6">
        <w:rPr>
          <w:rFonts w:ascii="Times New Roman" w:hAnsi="Times New Roman"/>
          <w:bCs/>
          <w:sz w:val="24"/>
          <w:szCs w:val="24"/>
        </w:rPr>
        <w:lastRenderedPageBreak/>
        <w:t>Организовање едукација за заинтересоване инвидуалне пољопривредне произвођаче; обезбеђење механизма за финансијску подршку органске производње; организовање годишњих такмичења за најбоље произвођаче.</w:t>
      </w:r>
    </w:p>
    <w:p w:rsidR="000733A6" w:rsidRDefault="000733A6" w:rsidP="00583FB3">
      <w:pPr>
        <w:pStyle w:val="ListParagraph"/>
        <w:numPr>
          <w:ilvl w:val="0"/>
          <w:numId w:val="14"/>
        </w:numPr>
        <w:spacing w:after="0" w:line="240" w:lineRule="auto"/>
        <w:ind w:left="714" w:hanging="357"/>
        <w:jc w:val="both"/>
        <w:rPr>
          <w:rFonts w:ascii="Times New Roman" w:hAnsi="Times New Roman"/>
          <w:bCs/>
          <w:sz w:val="24"/>
          <w:szCs w:val="24"/>
        </w:rPr>
      </w:pPr>
      <w:r w:rsidRPr="000733A6">
        <w:rPr>
          <w:rFonts w:ascii="Times New Roman" w:hAnsi="Times New Roman"/>
          <w:bCs/>
          <w:sz w:val="24"/>
          <w:szCs w:val="24"/>
        </w:rPr>
        <w:t xml:space="preserve">Унапређење квалитета рада на пољопривредним газдинствима на територији </w:t>
      </w:r>
      <w:r w:rsidRPr="00C03FE1">
        <w:rPr>
          <w:rFonts w:ascii="Times New Roman" w:hAnsi="Times New Roman"/>
          <w:bCs/>
          <w:sz w:val="24"/>
          <w:szCs w:val="24"/>
        </w:rPr>
        <w:t>ЈЛС</w:t>
      </w:r>
    </w:p>
    <w:p w:rsidR="000733A6" w:rsidRPr="000733A6" w:rsidRDefault="000733A6" w:rsidP="00583FB3">
      <w:pPr>
        <w:pStyle w:val="ListParagraph"/>
        <w:numPr>
          <w:ilvl w:val="0"/>
          <w:numId w:val="14"/>
        </w:numPr>
        <w:spacing w:after="0" w:line="240" w:lineRule="auto"/>
        <w:ind w:left="714" w:hanging="357"/>
        <w:jc w:val="both"/>
        <w:rPr>
          <w:rFonts w:ascii="Times New Roman" w:hAnsi="Times New Roman"/>
          <w:bCs/>
          <w:sz w:val="24"/>
          <w:szCs w:val="24"/>
        </w:rPr>
      </w:pPr>
      <w:r w:rsidRPr="000733A6">
        <w:rPr>
          <w:rFonts w:ascii="Times New Roman" w:hAnsi="Times New Roman"/>
          <w:bCs/>
          <w:sz w:val="24"/>
          <w:szCs w:val="24"/>
        </w:rPr>
        <w:t>Подршка локалним произвођачима за набавку софтвера (нпр.књига плодореда), с циљем подизања квалитета менаџмента пољопривредних газдинстава.</w:t>
      </w:r>
    </w:p>
    <w:p w:rsidR="000733A6" w:rsidRPr="000733A6" w:rsidRDefault="000733A6" w:rsidP="00583FB3">
      <w:pPr>
        <w:pStyle w:val="ListParagraph"/>
        <w:numPr>
          <w:ilvl w:val="0"/>
          <w:numId w:val="14"/>
        </w:numPr>
        <w:spacing w:after="0" w:line="240" w:lineRule="auto"/>
        <w:ind w:left="714" w:hanging="357"/>
        <w:jc w:val="both"/>
        <w:rPr>
          <w:rFonts w:ascii="Times New Roman" w:hAnsi="Times New Roman"/>
          <w:bCs/>
          <w:sz w:val="24"/>
          <w:szCs w:val="24"/>
        </w:rPr>
      </w:pPr>
      <w:r w:rsidRPr="000733A6">
        <w:rPr>
          <w:rFonts w:ascii="Times New Roman" w:hAnsi="Times New Roman"/>
          <w:bCs/>
          <w:sz w:val="24"/>
          <w:szCs w:val="24"/>
        </w:rPr>
        <w:t>Регулација положаја  сезонских радника и праћење регуларности рентирања пољопривредног земљишта</w:t>
      </w:r>
    </w:p>
    <w:p w:rsidR="000733A6" w:rsidRPr="000733A6" w:rsidRDefault="000733A6" w:rsidP="00583FB3">
      <w:pPr>
        <w:pStyle w:val="ListParagraph"/>
        <w:numPr>
          <w:ilvl w:val="0"/>
          <w:numId w:val="14"/>
        </w:numPr>
        <w:spacing w:after="0" w:line="240" w:lineRule="auto"/>
        <w:ind w:left="714" w:hanging="357"/>
        <w:jc w:val="both"/>
        <w:rPr>
          <w:rFonts w:ascii="Times New Roman" w:hAnsi="Times New Roman"/>
          <w:bCs/>
          <w:sz w:val="24"/>
          <w:szCs w:val="24"/>
        </w:rPr>
      </w:pPr>
      <w:r w:rsidRPr="000733A6">
        <w:rPr>
          <w:rFonts w:ascii="Times New Roman" w:hAnsi="Times New Roman"/>
          <w:bCs/>
          <w:sz w:val="24"/>
          <w:szCs w:val="24"/>
        </w:rPr>
        <w:t xml:space="preserve">Формирање савета у </w:t>
      </w:r>
      <w:r w:rsidRPr="00C03FE1">
        <w:rPr>
          <w:rFonts w:ascii="Times New Roman" w:hAnsi="Times New Roman"/>
          <w:bCs/>
          <w:sz w:val="24"/>
          <w:szCs w:val="24"/>
        </w:rPr>
        <w:t xml:space="preserve">сарадњи са </w:t>
      </w:r>
      <w:r w:rsidRPr="00E14BB6">
        <w:rPr>
          <w:rFonts w:ascii="Times New Roman" w:hAnsi="Times New Roman"/>
          <w:bCs/>
          <w:sz w:val="24"/>
          <w:szCs w:val="24"/>
        </w:rPr>
        <w:t>П</w:t>
      </w:r>
      <w:r w:rsidR="009664BF" w:rsidRPr="00E14BB6">
        <w:rPr>
          <w:rFonts w:ascii="Times New Roman" w:hAnsi="Times New Roman"/>
          <w:bCs/>
          <w:sz w:val="24"/>
          <w:szCs w:val="24"/>
        </w:rPr>
        <w:t>ољопривредн</w:t>
      </w:r>
      <w:r w:rsidR="00E14BB6" w:rsidRPr="00E14BB6">
        <w:rPr>
          <w:rFonts w:ascii="Times New Roman" w:hAnsi="Times New Roman"/>
          <w:bCs/>
          <w:sz w:val="24"/>
          <w:szCs w:val="24"/>
        </w:rPr>
        <w:t>ом</w:t>
      </w:r>
      <w:r w:rsidR="009664BF" w:rsidRPr="00E14BB6">
        <w:rPr>
          <w:rFonts w:ascii="Times New Roman" w:hAnsi="Times New Roman"/>
          <w:bCs/>
          <w:sz w:val="24"/>
          <w:szCs w:val="24"/>
        </w:rPr>
        <w:t xml:space="preserve"> стручн</w:t>
      </w:r>
      <w:r w:rsidR="00E14BB6" w:rsidRPr="00E14BB6">
        <w:rPr>
          <w:rFonts w:ascii="Times New Roman" w:hAnsi="Times New Roman"/>
          <w:bCs/>
          <w:sz w:val="24"/>
          <w:szCs w:val="24"/>
        </w:rPr>
        <w:t>ом</w:t>
      </w:r>
      <w:r w:rsidR="009664BF" w:rsidRPr="00E14BB6">
        <w:rPr>
          <w:rFonts w:ascii="Times New Roman" w:hAnsi="Times New Roman"/>
          <w:bCs/>
          <w:sz w:val="24"/>
          <w:szCs w:val="24"/>
        </w:rPr>
        <w:t xml:space="preserve"> служб</w:t>
      </w:r>
      <w:r w:rsidR="00E14BB6" w:rsidRPr="00E14BB6">
        <w:rPr>
          <w:rFonts w:ascii="Times New Roman" w:hAnsi="Times New Roman"/>
          <w:bCs/>
          <w:sz w:val="24"/>
          <w:szCs w:val="24"/>
        </w:rPr>
        <w:t>ом</w:t>
      </w:r>
      <w:r w:rsidR="009664BF" w:rsidRPr="00E14BB6">
        <w:rPr>
          <w:rFonts w:ascii="Times New Roman" w:hAnsi="Times New Roman"/>
          <w:bCs/>
          <w:sz w:val="24"/>
          <w:szCs w:val="24"/>
        </w:rPr>
        <w:t xml:space="preserve"> Сомбор</w:t>
      </w:r>
      <w:r w:rsidR="00E14BB6" w:rsidRPr="00E14BB6">
        <w:rPr>
          <w:rFonts w:ascii="Times New Roman" w:hAnsi="Times New Roman"/>
          <w:bCs/>
          <w:sz w:val="24"/>
          <w:szCs w:val="24"/>
        </w:rPr>
        <w:t>а</w:t>
      </w:r>
      <w:r w:rsidRPr="00E14BB6">
        <w:rPr>
          <w:rFonts w:ascii="Times New Roman" w:hAnsi="Times New Roman"/>
          <w:bCs/>
          <w:sz w:val="24"/>
          <w:szCs w:val="24"/>
        </w:rPr>
        <w:t>,</w:t>
      </w:r>
      <w:r w:rsidRPr="00C03FE1">
        <w:rPr>
          <w:rFonts w:ascii="Times New Roman" w:hAnsi="Times New Roman"/>
          <w:bCs/>
          <w:sz w:val="24"/>
          <w:szCs w:val="24"/>
        </w:rPr>
        <w:t xml:space="preserve"> који</w:t>
      </w:r>
      <w:r w:rsidRPr="000733A6">
        <w:rPr>
          <w:rFonts w:ascii="Times New Roman" w:hAnsi="Times New Roman"/>
          <w:bCs/>
          <w:sz w:val="24"/>
          <w:szCs w:val="24"/>
        </w:rPr>
        <w:t xml:space="preserve"> ће представљати механизам за праћење поштовања права и испуњавања обавеза послодаваца и сезонских радника. Такође, савет ће правити планове и вршити мониторинг рентирања земљишта у складу са државним прописима.</w:t>
      </w:r>
    </w:p>
    <w:p w:rsidR="000733A6" w:rsidRPr="00E14BB6" w:rsidRDefault="000733A6" w:rsidP="00583FB3">
      <w:pPr>
        <w:pStyle w:val="ListParagraph"/>
        <w:numPr>
          <w:ilvl w:val="0"/>
          <w:numId w:val="14"/>
        </w:numPr>
        <w:spacing w:after="0" w:line="240" w:lineRule="auto"/>
        <w:ind w:left="714" w:hanging="357"/>
        <w:jc w:val="both"/>
        <w:rPr>
          <w:rFonts w:ascii="Times New Roman" w:hAnsi="Times New Roman"/>
          <w:bCs/>
          <w:sz w:val="24"/>
          <w:szCs w:val="24"/>
        </w:rPr>
      </w:pPr>
      <w:r w:rsidRPr="000733A6">
        <w:rPr>
          <w:rFonts w:ascii="Times New Roman" w:hAnsi="Times New Roman"/>
          <w:bCs/>
          <w:sz w:val="24"/>
          <w:szCs w:val="24"/>
        </w:rPr>
        <w:t xml:space="preserve">Подстицање повећања синергије примарне пољопривредне производње и локалне прерађивачке </w:t>
      </w:r>
      <w:r w:rsidRPr="00E14BB6">
        <w:rPr>
          <w:rFonts w:ascii="Times New Roman" w:hAnsi="Times New Roman"/>
          <w:bCs/>
          <w:sz w:val="24"/>
          <w:szCs w:val="24"/>
        </w:rPr>
        <w:t>индустрије</w:t>
      </w:r>
    </w:p>
    <w:p w:rsidR="000733A6" w:rsidRPr="00E14BB6" w:rsidRDefault="000733A6" w:rsidP="00583FB3">
      <w:pPr>
        <w:pStyle w:val="ListParagraph"/>
        <w:numPr>
          <w:ilvl w:val="0"/>
          <w:numId w:val="14"/>
        </w:numPr>
        <w:spacing w:after="0" w:line="240" w:lineRule="auto"/>
        <w:ind w:left="714" w:hanging="357"/>
        <w:jc w:val="both"/>
        <w:rPr>
          <w:rFonts w:ascii="Times New Roman" w:hAnsi="Times New Roman"/>
          <w:bCs/>
          <w:sz w:val="24"/>
          <w:szCs w:val="24"/>
        </w:rPr>
      </w:pPr>
      <w:r w:rsidRPr="00E14BB6">
        <w:rPr>
          <w:rFonts w:ascii="Times New Roman" w:hAnsi="Times New Roman"/>
          <w:bCs/>
          <w:sz w:val="24"/>
          <w:szCs w:val="24"/>
        </w:rPr>
        <w:t xml:space="preserve">Подршка </w:t>
      </w:r>
      <w:r w:rsidR="00E14BB6" w:rsidRPr="00E14BB6">
        <w:rPr>
          <w:rFonts w:ascii="Times New Roman" w:hAnsi="Times New Roman"/>
          <w:bCs/>
          <w:sz w:val="24"/>
          <w:szCs w:val="24"/>
        </w:rPr>
        <w:t>л</w:t>
      </w:r>
      <w:r w:rsidR="009664BF" w:rsidRPr="00E14BB6">
        <w:rPr>
          <w:rFonts w:ascii="Times New Roman" w:hAnsi="Times New Roman"/>
          <w:bCs/>
          <w:sz w:val="24"/>
          <w:szCs w:val="24"/>
        </w:rPr>
        <w:t>окалн</w:t>
      </w:r>
      <w:r w:rsidR="00E14BB6" w:rsidRPr="00E14BB6">
        <w:rPr>
          <w:rFonts w:ascii="Times New Roman" w:hAnsi="Times New Roman"/>
          <w:bCs/>
          <w:sz w:val="24"/>
          <w:szCs w:val="24"/>
        </w:rPr>
        <w:t xml:space="preserve">им акционим групама </w:t>
      </w:r>
      <w:r w:rsidRPr="00E14BB6">
        <w:rPr>
          <w:rFonts w:ascii="Times New Roman" w:hAnsi="Times New Roman"/>
          <w:bCs/>
          <w:sz w:val="24"/>
          <w:szCs w:val="24"/>
        </w:rPr>
        <w:t>и сличним облицима пословних удружења у служби руралног и пољопривредног развоја.</w:t>
      </w:r>
    </w:p>
    <w:p w:rsidR="000733A6" w:rsidRPr="00EA4602" w:rsidRDefault="000733A6" w:rsidP="000733A6">
      <w:pPr>
        <w:spacing w:line="0" w:lineRule="atLeast"/>
        <w:jc w:val="both"/>
        <w:rPr>
          <w:rFonts w:ascii="Times New Roman" w:hAnsi="Times New Roman" w:cs="Times New Roman"/>
          <w:bCs/>
          <w:sz w:val="24"/>
          <w:szCs w:val="24"/>
          <w:lang w:val="ru-RU"/>
        </w:rPr>
      </w:pPr>
    </w:p>
    <w:p w:rsidR="000733A6" w:rsidRPr="00EA4602" w:rsidRDefault="000733A6" w:rsidP="000733A6">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У циљу планирања реализације подобласти рурални развој дефинисане су мере:</w:t>
      </w:r>
    </w:p>
    <w:p w:rsidR="000733A6" w:rsidRPr="00EA4602" w:rsidRDefault="000733A6" w:rsidP="000733A6">
      <w:pPr>
        <w:spacing w:line="0" w:lineRule="atLeast"/>
        <w:jc w:val="both"/>
        <w:rPr>
          <w:rFonts w:ascii="Times New Roman" w:hAnsi="Times New Roman" w:cs="Times New Roman"/>
          <w:bCs/>
          <w:sz w:val="24"/>
          <w:szCs w:val="24"/>
          <w:lang w:val="ru-RU"/>
        </w:rPr>
      </w:pPr>
    </w:p>
    <w:p w:rsidR="000733A6" w:rsidRPr="000733A6" w:rsidRDefault="000733A6" w:rsidP="00DF06A7">
      <w:pPr>
        <w:pStyle w:val="ListParagraph"/>
        <w:numPr>
          <w:ilvl w:val="0"/>
          <w:numId w:val="15"/>
        </w:numPr>
        <w:spacing w:line="0" w:lineRule="atLeast"/>
        <w:jc w:val="both"/>
        <w:rPr>
          <w:rFonts w:ascii="Times New Roman" w:hAnsi="Times New Roman"/>
          <w:bCs/>
          <w:sz w:val="24"/>
          <w:szCs w:val="24"/>
        </w:rPr>
      </w:pPr>
      <w:r w:rsidRPr="000733A6">
        <w:rPr>
          <w:rFonts w:ascii="Times New Roman" w:hAnsi="Times New Roman"/>
          <w:bCs/>
          <w:sz w:val="24"/>
          <w:szCs w:val="24"/>
        </w:rPr>
        <w:t>Пружање подршке  кроз градске подстицаје за развој туризма на пољопривредним газдинствима</w:t>
      </w:r>
    </w:p>
    <w:p w:rsidR="000733A6" w:rsidRDefault="000733A6" w:rsidP="009559D5">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Обезбеђење механизма са јасно дефинисаним критеријумима и правилима за добијање субвенција,</w:t>
      </w:r>
      <w:r>
        <w:rPr>
          <w:rFonts w:ascii="Times New Roman" w:hAnsi="Times New Roman"/>
          <w:bCs/>
          <w:sz w:val="24"/>
          <w:szCs w:val="24"/>
        </w:rPr>
        <w:t xml:space="preserve"> </w:t>
      </w:r>
      <w:r w:rsidRPr="000733A6">
        <w:rPr>
          <w:rFonts w:ascii="Times New Roman" w:hAnsi="Times New Roman"/>
          <w:bCs/>
          <w:sz w:val="24"/>
          <w:szCs w:val="24"/>
        </w:rPr>
        <w:t xml:space="preserve">кроз транспарентан процес. </w:t>
      </w:r>
    </w:p>
    <w:p w:rsidR="000733A6" w:rsidRPr="000733A6" w:rsidRDefault="000733A6" w:rsidP="009559D5">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 xml:space="preserve">Пружање обуке и стручне помоћи за аплицирање на, како националним, тако и ИПАРД </w:t>
      </w:r>
      <w:r w:rsidR="00E14BB6">
        <w:rPr>
          <w:rFonts w:ascii="Times New Roman" w:hAnsi="Times New Roman"/>
          <w:bCs/>
          <w:sz w:val="24"/>
          <w:szCs w:val="24"/>
        </w:rPr>
        <w:t xml:space="preserve">- </w:t>
      </w:r>
      <w:r w:rsidR="00E14BB6" w:rsidRPr="00E14BB6">
        <w:rPr>
          <w:rFonts w:ascii="Times New Roman" w:hAnsi="Times New Roman"/>
          <w:bCs/>
          <w:sz w:val="24"/>
          <w:szCs w:val="24"/>
        </w:rPr>
        <w:t>(</w:t>
      </w:r>
      <w:r w:rsidR="00E14BB6" w:rsidRPr="00E14BB6">
        <w:rPr>
          <w:rFonts w:ascii="Arial" w:hAnsi="Arial" w:cs="Arial"/>
          <w:sz w:val="21"/>
          <w:szCs w:val="21"/>
          <w:shd w:val="clear" w:color="auto" w:fill="FFFFFF"/>
        </w:rPr>
        <w:t> </w:t>
      </w:r>
      <w:r w:rsidR="00471651" w:rsidRPr="00471651">
        <w:rPr>
          <w:rFonts w:ascii="Times New Roman" w:hAnsi="Times New Roman"/>
          <w:sz w:val="24"/>
          <w:szCs w:val="24"/>
          <w:shd w:val="clear" w:color="auto" w:fill="FFFFFF"/>
        </w:rPr>
        <w:t>Инструмент претприступне помоћи за рурални развој</w:t>
      </w:r>
      <w:r w:rsidR="00E14BB6" w:rsidRPr="00471651">
        <w:rPr>
          <w:rFonts w:ascii="Times New Roman" w:hAnsi="Times New Roman"/>
          <w:bCs/>
          <w:sz w:val="24"/>
          <w:szCs w:val="24"/>
        </w:rPr>
        <w:t xml:space="preserve">) </w:t>
      </w:r>
      <w:r w:rsidRPr="000733A6">
        <w:rPr>
          <w:rFonts w:ascii="Times New Roman" w:hAnsi="Times New Roman"/>
          <w:bCs/>
          <w:sz w:val="24"/>
          <w:szCs w:val="24"/>
        </w:rPr>
        <w:t>програмима за коришћење средстава намењених туризму у руралним срединама и то кроз:</w:t>
      </w:r>
    </w:p>
    <w:p w:rsidR="000733A6" w:rsidRPr="000733A6" w:rsidRDefault="000733A6" w:rsidP="009559D5">
      <w:pPr>
        <w:pStyle w:val="ListParagraph"/>
        <w:numPr>
          <w:ilvl w:val="0"/>
          <w:numId w:val="8"/>
        </w:numPr>
        <w:spacing w:line="240" w:lineRule="auto"/>
        <w:jc w:val="both"/>
        <w:rPr>
          <w:rFonts w:ascii="Times New Roman" w:hAnsi="Times New Roman"/>
          <w:bCs/>
          <w:sz w:val="24"/>
          <w:szCs w:val="24"/>
        </w:rPr>
      </w:pPr>
      <w:r w:rsidRPr="000733A6">
        <w:rPr>
          <w:rFonts w:ascii="Times New Roman" w:hAnsi="Times New Roman"/>
          <w:bCs/>
          <w:sz w:val="24"/>
          <w:szCs w:val="24"/>
        </w:rPr>
        <w:t>развој социјалног предузетништва</w:t>
      </w:r>
    </w:p>
    <w:p w:rsidR="000733A6" w:rsidRPr="000733A6" w:rsidRDefault="000733A6" w:rsidP="009559D5">
      <w:pPr>
        <w:pStyle w:val="ListParagraph"/>
        <w:numPr>
          <w:ilvl w:val="0"/>
          <w:numId w:val="8"/>
        </w:numPr>
        <w:spacing w:line="240" w:lineRule="auto"/>
        <w:jc w:val="both"/>
        <w:rPr>
          <w:rFonts w:ascii="Times New Roman" w:hAnsi="Times New Roman"/>
          <w:bCs/>
          <w:sz w:val="24"/>
          <w:szCs w:val="24"/>
        </w:rPr>
      </w:pPr>
      <w:r w:rsidRPr="000733A6">
        <w:rPr>
          <w:rFonts w:ascii="Times New Roman" w:hAnsi="Times New Roman"/>
          <w:bCs/>
          <w:sz w:val="24"/>
          <w:szCs w:val="24"/>
        </w:rPr>
        <w:t>производњу аутохтоних и  традиционалних производа</w:t>
      </w:r>
    </w:p>
    <w:p w:rsidR="000733A6" w:rsidRPr="000733A6" w:rsidRDefault="000733A6" w:rsidP="009559D5">
      <w:pPr>
        <w:pStyle w:val="ListParagraph"/>
        <w:numPr>
          <w:ilvl w:val="0"/>
          <w:numId w:val="8"/>
        </w:numPr>
        <w:spacing w:line="240" w:lineRule="auto"/>
        <w:jc w:val="both"/>
        <w:rPr>
          <w:rFonts w:ascii="Times New Roman" w:hAnsi="Times New Roman"/>
          <w:bCs/>
          <w:sz w:val="24"/>
          <w:szCs w:val="24"/>
        </w:rPr>
      </w:pPr>
      <w:r w:rsidRPr="000733A6">
        <w:rPr>
          <w:rFonts w:ascii="Times New Roman" w:hAnsi="Times New Roman"/>
          <w:bCs/>
          <w:sz w:val="24"/>
          <w:szCs w:val="24"/>
        </w:rPr>
        <w:t>организовање традиционалних туристичких манифестација карактеристичних за дато подручје</w:t>
      </w:r>
    </w:p>
    <w:p w:rsidR="000733A6" w:rsidRPr="000733A6" w:rsidRDefault="000733A6" w:rsidP="009559D5">
      <w:pPr>
        <w:pStyle w:val="ListParagraph"/>
        <w:numPr>
          <w:ilvl w:val="0"/>
          <w:numId w:val="8"/>
        </w:numPr>
        <w:spacing w:line="240" w:lineRule="auto"/>
        <w:jc w:val="both"/>
        <w:rPr>
          <w:rFonts w:ascii="Times New Roman" w:hAnsi="Times New Roman"/>
          <w:bCs/>
          <w:sz w:val="24"/>
          <w:szCs w:val="24"/>
        </w:rPr>
      </w:pPr>
      <w:r w:rsidRPr="000733A6">
        <w:rPr>
          <w:rFonts w:ascii="Times New Roman" w:hAnsi="Times New Roman"/>
          <w:bCs/>
          <w:sz w:val="24"/>
          <w:szCs w:val="24"/>
        </w:rPr>
        <w:t>оснаживање изласка на тржиште</w:t>
      </w:r>
    </w:p>
    <w:p w:rsidR="007E73E0" w:rsidRPr="0092136E" w:rsidRDefault="000733A6" w:rsidP="0092136E">
      <w:pPr>
        <w:pStyle w:val="ListParagraph"/>
        <w:numPr>
          <w:ilvl w:val="0"/>
          <w:numId w:val="15"/>
        </w:numPr>
        <w:spacing w:line="0" w:lineRule="atLeast"/>
        <w:jc w:val="both"/>
        <w:rPr>
          <w:rFonts w:ascii="Times New Roman" w:hAnsi="Times New Roman"/>
          <w:bCs/>
          <w:sz w:val="24"/>
          <w:szCs w:val="24"/>
        </w:rPr>
      </w:pPr>
      <w:r w:rsidRPr="000733A6">
        <w:rPr>
          <w:rFonts w:ascii="Times New Roman" w:hAnsi="Times New Roman"/>
          <w:bCs/>
          <w:sz w:val="24"/>
          <w:szCs w:val="24"/>
        </w:rPr>
        <w:t>Подстицање коришћења алтернативних извора енергије у индустријској производњи (нпр. искоришћавање потенцијала биомасе, термалних извора итд.)</w:t>
      </w:r>
    </w:p>
    <w:p w:rsidR="000733A6" w:rsidRPr="000733A6" w:rsidRDefault="000733A6" w:rsidP="00DF06A7">
      <w:pPr>
        <w:pStyle w:val="ListParagraph"/>
        <w:numPr>
          <w:ilvl w:val="0"/>
          <w:numId w:val="15"/>
        </w:numPr>
        <w:spacing w:line="0" w:lineRule="atLeast"/>
        <w:jc w:val="both"/>
        <w:rPr>
          <w:rFonts w:ascii="Times New Roman" w:hAnsi="Times New Roman"/>
          <w:bCs/>
          <w:sz w:val="24"/>
          <w:szCs w:val="24"/>
        </w:rPr>
      </w:pPr>
      <w:r w:rsidRPr="000733A6">
        <w:rPr>
          <w:rFonts w:ascii="Times New Roman" w:hAnsi="Times New Roman"/>
          <w:bCs/>
          <w:sz w:val="24"/>
          <w:szCs w:val="24"/>
        </w:rPr>
        <w:t>Подржати даљи рад кластера.</w:t>
      </w:r>
      <w:r w:rsidR="00471651">
        <w:rPr>
          <w:rFonts w:ascii="Times New Roman" w:hAnsi="Times New Roman"/>
          <w:bCs/>
          <w:sz w:val="24"/>
          <w:szCs w:val="24"/>
        </w:rPr>
        <w:t xml:space="preserve"> </w:t>
      </w:r>
      <w:r w:rsidRPr="000733A6">
        <w:rPr>
          <w:rFonts w:ascii="Times New Roman" w:hAnsi="Times New Roman"/>
          <w:bCs/>
          <w:sz w:val="24"/>
          <w:szCs w:val="24"/>
        </w:rPr>
        <w:t>Рационално и смишљено, уважавајући капацитете којима</w:t>
      </w:r>
      <w:r w:rsidR="009559D5">
        <w:rPr>
          <w:rFonts w:ascii="Times New Roman" w:hAnsi="Times New Roman"/>
          <w:bCs/>
          <w:sz w:val="24"/>
          <w:szCs w:val="24"/>
        </w:rPr>
        <w:t xml:space="preserve"> се</w:t>
      </w:r>
      <w:r w:rsidRPr="000733A6">
        <w:rPr>
          <w:rFonts w:ascii="Times New Roman" w:hAnsi="Times New Roman"/>
          <w:bCs/>
          <w:sz w:val="24"/>
          <w:szCs w:val="24"/>
        </w:rPr>
        <w:t xml:space="preserve"> располаже, организовати и оснажити коришћење алтернативних извора енергије</w:t>
      </w:r>
    </w:p>
    <w:p w:rsidR="000733A6" w:rsidRPr="009559D5" w:rsidRDefault="00E14BB6" w:rsidP="00DF06A7">
      <w:pPr>
        <w:pStyle w:val="ListParagraph"/>
        <w:numPr>
          <w:ilvl w:val="0"/>
          <w:numId w:val="8"/>
        </w:numPr>
        <w:spacing w:line="0" w:lineRule="atLeast"/>
        <w:jc w:val="both"/>
        <w:rPr>
          <w:rFonts w:ascii="Times New Roman" w:hAnsi="Times New Roman"/>
          <w:bCs/>
          <w:sz w:val="24"/>
          <w:szCs w:val="24"/>
        </w:rPr>
      </w:pPr>
      <w:r w:rsidRPr="009559D5">
        <w:rPr>
          <w:rFonts w:ascii="Times New Roman" w:hAnsi="Times New Roman"/>
          <w:bCs/>
          <w:sz w:val="24"/>
          <w:szCs w:val="24"/>
        </w:rPr>
        <w:t xml:space="preserve">Учествовати на </w:t>
      </w:r>
      <w:r w:rsidR="000733A6" w:rsidRPr="009559D5">
        <w:rPr>
          <w:rFonts w:ascii="Times New Roman" w:hAnsi="Times New Roman"/>
          <w:bCs/>
          <w:sz w:val="24"/>
          <w:szCs w:val="24"/>
        </w:rPr>
        <w:t>на националним и ИПАРД</w:t>
      </w:r>
      <w:r w:rsidRPr="009559D5">
        <w:rPr>
          <w:rFonts w:ascii="Times New Roman" w:hAnsi="Times New Roman"/>
          <w:bCs/>
          <w:sz w:val="24"/>
          <w:szCs w:val="24"/>
        </w:rPr>
        <w:t xml:space="preserve"> ЕУ</w:t>
      </w:r>
      <w:r w:rsidR="009664BF" w:rsidRPr="009559D5">
        <w:rPr>
          <w:rFonts w:ascii="Times New Roman" w:hAnsi="Times New Roman"/>
          <w:sz w:val="24"/>
          <w:szCs w:val="24"/>
          <w:shd w:val="clear" w:color="auto" w:fill="FFFFFF"/>
        </w:rPr>
        <w:t xml:space="preserve"> фондови</w:t>
      </w:r>
      <w:r w:rsidRPr="009559D5">
        <w:rPr>
          <w:rFonts w:ascii="Times New Roman" w:hAnsi="Times New Roman"/>
          <w:sz w:val="24"/>
          <w:szCs w:val="24"/>
          <w:shd w:val="clear" w:color="auto" w:fill="FFFFFF"/>
        </w:rPr>
        <w:t xml:space="preserve">ма и </w:t>
      </w:r>
      <w:r w:rsidR="000733A6" w:rsidRPr="009559D5">
        <w:rPr>
          <w:rFonts w:ascii="Times New Roman" w:hAnsi="Times New Roman"/>
          <w:bCs/>
          <w:sz w:val="24"/>
          <w:szCs w:val="24"/>
        </w:rPr>
        <w:t xml:space="preserve"> пројектима који се односе на коришћење алтернативних извора енергије (соларне електране и панели)</w:t>
      </w:r>
    </w:p>
    <w:p w:rsidR="000733A6" w:rsidRPr="000733A6" w:rsidRDefault="000733A6" w:rsidP="00F6366A">
      <w:pPr>
        <w:pStyle w:val="ListParagraph"/>
        <w:numPr>
          <w:ilvl w:val="0"/>
          <w:numId w:val="8"/>
        </w:numPr>
        <w:spacing w:line="240" w:lineRule="auto"/>
        <w:jc w:val="both"/>
        <w:rPr>
          <w:rFonts w:ascii="Times New Roman" w:hAnsi="Times New Roman"/>
          <w:bCs/>
          <w:sz w:val="24"/>
          <w:szCs w:val="24"/>
        </w:rPr>
      </w:pPr>
      <w:r w:rsidRPr="000733A6">
        <w:rPr>
          <w:rFonts w:ascii="Times New Roman" w:hAnsi="Times New Roman"/>
          <w:bCs/>
          <w:sz w:val="24"/>
          <w:szCs w:val="24"/>
        </w:rPr>
        <w:t>организована производња биљних култура – добрих извора биомасе искључиво на адекватном пољопривредном земљишту</w:t>
      </w:r>
    </w:p>
    <w:p w:rsidR="000733A6" w:rsidRPr="000733A6" w:rsidRDefault="000733A6" w:rsidP="00F6366A">
      <w:pPr>
        <w:pStyle w:val="ListParagraph"/>
        <w:numPr>
          <w:ilvl w:val="0"/>
          <w:numId w:val="8"/>
        </w:numPr>
        <w:spacing w:line="240" w:lineRule="auto"/>
        <w:jc w:val="both"/>
        <w:rPr>
          <w:rFonts w:ascii="Times New Roman" w:hAnsi="Times New Roman"/>
          <w:bCs/>
          <w:sz w:val="24"/>
          <w:szCs w:val="24"/>
        </w:rPr>
      </w:pPr>
      <w:r w:rsidRPr="000733A6">
        <w:rPr>
          <w:rFonts w:ascii="Times New Roman" w:hAnsi="Times New Roman"/>
          <w:bCs/>
          <w:sz w:val="24"/>
          <w:szCs w:val="24"/>
        </w:rPr>
        <w:lastRenderedPageBreak/>
        <w:t>максимално искоришћавање жетвених остатака и осталих алтернативних извора енергије (стајњак, осока и др.)</w:t>
      </w:r>
    </w:p>
    <w:p w:rsidR="000733A6" w:rsidRPr="000733A6"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Изградња и обнављање постојеће инфраструктуре у руралним подручјима</w:t>
      </w:r>
    </w:p>
    <w:p w:rsidR="000733A6"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 xml:space="preserve">Изградња и поправка постојећих изградња нове и побољшање и јачање постојеће комуналне инфраструктуре. </w:t>
      </w:r>
    </w:p>
    <w:p w:rsidR="000733A6"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Аплицирање за разноврсне изворе финансирања, домаће и иностране, а који се односе на инфраструктуру у руралним подручјима.</w:t>
      </w:r>
    </w:p>
    <w:p w:rsidR="000733A6" w:rsidRPr="00EA4602" w:rsidRDefault="000733A6" w:rsidP="00F6366A">
      <w:pPr>
        <w:ind w:left="360"/>
        <w:jc w:val="both"/>
        <w:rPr>
          <w:rFonts w:ascii="Times New Roman" w:hAnsi="Times New Roman"/>
          <w:bCs/>
          <w:sz w:val="24"/>
          <w:szCs w:val="24"/>
          <w:lang w:val="ru-RU"/>
        </w:rPr>
      </w:pPr>
      <w:r w:rsidRPr="00EA4602">
        <w:rPr>
          <w:rFonts w:ascii="Times New Roman" w:hAnsi="Times New Roman"/>
          <w:bCs/>
          <w:sz w:val="24"/>
          <w:szCs w:val="24"/>
          <w:lang w:val="ru-RU"/>
        </w:rPr>
        <w:t>У циљу планирања реализације подобласти управљање отпадом дефинисане су мере:</w:t>
      </w:r>
    </w:p>
    <w:p w:rsidR="000733A6" w:rsidRPr="00EA4602" w:rsidRDefault="000733A6" w:rsidP="00F6366A">
      <w:pPr>
        <w:ind w:left="360"/>
        <w:jc w:val="both"/>
        <w:rPr>
          <w:rFonts w:ascii="Times New Roman" w:hAnsi="Times New Roman"/>
          <w:bCs/>
          <w:sz w:val="24"/>
          <w:szCs w:val="24"/>
          <w:lang w:val="ru-RU"/>
        </w:rPr>
      </w:pPr>
    </w:p>
    <w:p w:rsidR="000733A6" w:rsidRPr="000733A6"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Развој и унапређење локалног система интегрисаног управљања отпадом</w:t>
      </w:r>
    </w:p>
    <w:p w:rsidR="000733A6" w:rsidRPr="00EA4602" w:rsidRDefault="000733A6" w:rsidP="00F6366A">
      <w:pPr>
        <w:ind w:left="360"/>
        <w:jc w:val="both"/>
        <w:rPr>
          <w:rFonts w:ascii="Times New Roman" w:hAnsi="Times New Roman"/>
          <w:bCs/>
          <w:sz w:val="24"/>
          <w:szCs w:val="24"/>
          <w:lang w:val="ru-RU"/>
        </w:rPr>
      </w:pPr>
      <w:r w:rsidRPr="00EA4602">
        <w:rPr>
          <w:rFonts w:ascii="Times New Roman" w:hAnsi="Times New Roman"/>
          <w:bCs/>
          <w:sz w:val="24"/>
          <w:szCs w:val="24"/>
          <w:lang w:val="ru-RU"/>
        </w:rPr>
        <w:t>Доношење локалног плана управљања отпадом.</w:t>
      </w:r>
      <w:r w:rsidR="00AF56E1" w:rsidRPr="00EA4602">
        <w:rPr>
          <w:rFonts w:ascii="Times New Roman" w:hAnsi="Times New Roman"/>
          <w:bCs/>
          <w:sz w:val="24"/>
          <w:szCs w:val="24"/>
          <w:lang w:val="ru-RU"/>
        </w:rPr>
        <w:t xml:space="preserve"> </w:t>
      </w:r>
      <w:r w:rsidRPr="00EA4602">
        <w:rPr>
          <w:rFonts w:ascii="Times New Roman" w:hAnsi="Times New Roman"/>
          <w:bCs/>
          <w:sz w:val="24"/>
          <w:szCs w:val="24"/>
          <w:lang w:val="ru-RU"/>
        </w:rPr>
        <w:t>Изградња институционалних и административних капацитета на локалном нивоу, за спровођење закона о области управљања отпадом. Израда акционог плана на основу локалног плана управљања отпадом. Увезивање кластера са јавним предузећима.</w:t>
      </w:r>
    </w:p>
    <w:p w:rsidR="000733A6" w:rsidRPr="00EA4602" w:rsidRDefault="000733A6" w:rsidP="00F6366A">
      <w:pPr>
        <w:jc w:val="both"/>
        <w:rPr>
          <w:rFonts w:ascii="Times New Roman" w:hAnsi="Times New Roman" w:cs="Times New Roman"/>
          <w:bCs/>
          <w:sz w:val="24"/>
          <w:szCs w:val="24"/>
          <w:lang w:val="ru-RU"/>
        </w:rPr>
      </w:pPr>
    </w:p>
    <w:p w:rsidR="000733A6" w:rsidRPr="00AF56E1"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Подстицање еколошког менаџмента у управљању фармама, узгоју и држању животиња</w:t>
      </w:r>
    </w:p>
    <w:p w:rsidR="000733A6" w:rsidRPr="00EA4602"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Едукација локалног становништ</w:t>
      </w:r>
      <w:r w:rsidR="00F6366A" w:rsidRPr="00EA4602">
        <w:rPr>
          <w:rFonts w:ascii="Times New Roman" w:hAnsi="Times New Roman"/>
          <w:bCs/>
          <w:sz w:val="24"/>
          <w:szCs w:val="24"/>
          <w:lang w:val="ru-RU"/>
        </w:rPr>
        <w:t>в</w:t>
      </w:r>
      <w:r w:rsidRPr="00EA4602">
        <w:rPr>
          <w:rFonts w:ascii="Times New Roman" w:hAnsi="Times New Roman"/>
          <w:bCs/>
          <w:sz w:val="24"/>
          <w:szCs w:val="24"/>
          <w:lang w:val="ru-RU"/>
        </w:rPr>
        <w:t xml:space="preserve">а о поступку прикупљања и сепарације отпада. </w:t>
      </w:r>
      <w:r w:rsidR="00AF56E1" w:rsidRPr="00EA4602">
        <w:rPr>
          <w:rFonts w:ascii="Times New Roman" w:hAnsi="Times New Roman"/>
          <w:bCs/>
          <w:sz w:val="24"/>
          <w:szCs w:val="24"/>
          <w:lang w:val="ru-RU"/>
        </w:rPr>
        <w:t xml:space="preserve"> </w:t>
      </w:r>
      <w:r w:rsidRPr="00EA4602">
        <w:rPr>
          <w:rFonts w:ascii="Times New Roman" w:hAnsi="Times New Roman"/>
          <w:bCs/>
          <w:sz w:val="24"/>
          <w:szCs w:val="24"/>
          <w:lang w:val="ru-RU"/>
        </w:rPr>
        <w:t>Подизање капацитета у вези са управљањем различитим врстама отпада, као и начинима одлагања истог у условима газдинства просечне величине.</w:t>
      </w:r>
      <w:r w:rsidR="00F6366A" w:rsidRPr="00EA4602">
        <w:rPr>
          <w:rFonts w:ascii="Times New Roman" w:hAnsi="Times New Roman"/>
          <w:bCs/>
          <w:sz w:val="24"/>
          <w:szCs w:val="24"/>
          <w:lang w:val="ru-RU"/>
        </w:rPr>
        <w:t xml:space="preserve"> </w:t>
      </w:r>
      <w:r w:rsidRPr="00EA4602">
        <w:rPr>
          <w:rFonts w:ascii="Times New Roman" w:hAnsi="Times New Roman" w:cs="Times New Roman"/>
          <w:bCs/>
          <w:sz w:val="24"/>
          <w:szCs w:val="24"/>
          <w:lang w:val="ru-RU"/>
        </w:rPr>
        <w:t>Спровођење кампање о значају примарне сепарације и</w:t>
      </w:r>
      <w:r w:rsidR="00AF56E1" w:rsidRPr="00EA4602">
        <w:rPr>
          <w:rFonts w:ascii="Times New Roman" w:hAnsi="Times New Roman"/>
          <w:bCs/>
          <w:sz w:val="24"/>
          <w:szCs w:val="24"/>
          <w:lang w:val="ru-RU"/>
        </w:rPr>
        <w:t xml:space="preserve"> </w:t>
      </w:r>
      <w:r w:rsidRPr="00EA4602">
        <w:rPr>
          <w:rFonts w:ascii="Times New Roman" w:hAnsi="Times New Roman"/>
          <w:bCs/>
          <w:sz w:val="24"/>
          <w:szCs w:val="24"/>
          <w:lang w:val="ru-RU"/>
        </w:rPr>
        <w:t xml:space="preserve">рециклаже отпада. Развијање свести о потреби правилног поступања са отпадом, пре свега код деце и омладине. Правовремено и стално информисање грађана о новим услугама у области управљања отпадом. Спровођење едукативних радионица и семинара о различитим могућностима предузетништва у области рециклаже отпада и примене циркуларне економије и промоција рециклаже на свим каналима оглашавања, директан </w:t>
      </w:r>
      <w:r w:rsidR="00AF56E1" w:rsidRPr="00EA4602">
        <w:rPr>
          <w:rFonts w:ascii="Times New Roman" w:hAnsi="Times New Roman"/>
          <w:bCs/>
          <w:sz w:val="24"/>
          <w:szCs w:val="24"/>
          <w:lang w:val="ru-RU"/>
        </w:rPr>
        <w:t>и</w:t>
      </w:r>
      <w:r w:rsidRPr="00EA4602">
        <w:rPr>
          <w:rFonts w:ascii="Times New Roman" w:hAnsi="Times New Roman"/>
          <w:bCs/>
          <w:sz w:val="24"/>
          <w:szCs w:val="24"/>
          <w:lang w:val="ru-RU"/>
        </w:rPr>
        <w:t xml:space="preserve"> индиректан маркетинг (оглашавање путем друштвених мрежа, организацијом инфопултева, анкета и путем медија). унапређење сарадње са медијима о питањима управљања отпадом.</w:t>
      </w:r>
    </w:p>
    <w:p w:rsidR="00AF56E1" w:rsidRPr="00EA4602" w:rsidRDefault="00AF56E1" w:rsidP="00F6366A">
      <w:pPr>
        <w:jc w:val="both"/>
        <w:rPr>
          <w:rFonts w:ascii="Times New Roman" w:hAnsi="Times New Roman"/>
          <w:bCs/>
          <w:sz w:val="24"/>
          <w:szCs w:val="24"/>
          <w:lang w:val="ru-RU"/>
        </w:rPr>
      </w:pPr>
    </w:p>
    <w:p w:rsidR="000733A6"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Припремне радње за затварање и рекултивацију свих депонија у свим насељеним местима</w:t>
      </w:r>
    </w:p>
    <w:p w:rsidR="007E73E0" w:rsidRPr="00EA4602" w:rsidRDefault="007E73E0" w:rsidP="007E73E0">
      <w:pPr>
        <w:jc w:val="both"/>
        <w:rPr>
          <w:rFonts w:ascii="Times New Roman" w:hAnsi="Times New Roman"/>
          <w:bCs/>
          <w:sz w:val="24"/>
          <w:szCs w:val="24"/>
          <w:lang w:val="ru-RU"/>
        </w:rPr>
      </w:pPr>
    </w:p>
    <w:p w:rsidR="000733A6" w:rsidRPr="00EA4602"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 xml:space="preserve">Поштовање </w:t>
      </w:r>
      <w:r w:rsidR="007E73E0">
        <w:rPr>
          <w:rFonts w:ascii="Times New Roman" w:hAnsi="Times New Roman"/>
          <w:bCs/>
          <w:sz w:val="24"/>
          <w:szCs w:val="24"/>
        </w:rPr>
        <w:t>ISO</w:t>
      </w:r>
      <w:r w:rsidRPr="00EA4602">
        <w:rPr>
          <w:rFonts w:ascii="Times New Roman" w:hAnsi="Times New Roman"/>
          <w:bCs/>
          <w:sz w:val="24"/>
          <w:szCs w:val="24"/>
          <w:lang w:val="ru-RU"/>
        </w:rPr>
        <w:t xml:space="preserve"> 14001 и 14004 или ЕМАС Уредбе о заштити животне средине. Правилно одлагање отпада животињског порекла. Мера се превасходно односи на подизање свести и информисање становништва, али и подизање капацитета локалних предузећа и градске управе у домену затварања и санације депонија.</w:t>
      </w:r>
    </w:p>
    <w:p w:rsidR="00AF56E1" w:rsidRPr="00EA4602" w:rsidRDefault="00AF56E1" w:rsidP="00F6366A">
      <w:pPr>
        <w:jc w:val="both"/>
        <w:rPr>
          <w:rFonts w:ascii="Times New Roman" w:hAnsi="Times New Roman"/>
          <w:bCs/>
          <w:sz w:val="24"/>
          <w:szCs w:val="24"/>
          <w:lang w:val="ru-RU"/>
        </w:rPr>
      </w:pPr>
    </w:p>
    <w:p w:rsidR="000733A6" w:rsidRPr="00AF56E1"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Пројектовање, изградња и реконструкција фекалне канализационе мреже у свим насељеним местима</w:t>
      </w:r>
    </w:p>
    <w:p w:rsidR="000733A6" w:rsidRPr="00EA4602"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У складу са републичким и покрајинским капацитетима, подразумевање сагледавање ситуације – анализу потреба и могућности кад је у питању изградња фекалне канализације. Након сагледавања, следи пројектовање и коначно пла</w:t>
      </w:r>
      <w:r w:rsidR="00F6366A" w:rsidRPr="00EA4602">
        <w:rPr>
          <w:rFonts w:ascii="Times New Roman" w:hAnsi="Times New Roman"/>
          <w:bCs/>
          <w:sz w:val="24"/>
          <w:szCs w:val="24"/>
          <w:lang w:val="ru-RU"/>
        </w:rPr>
        <w:t>н</w:t>
      </w:r>
      <w:r w:rsidRPr="00EA4602">
        <w:rPr>
          <w:rFonts w:ascii="Times New Roman" w:hAnsi="Times New Roman"/>
          <w:bCs/>
          <w:sz w:val="24"/>
          <w:szCs w:val="24"/>
          <w:lang w:val="ru-RU"/>
        </w:rPr>
        <w:t xml:space="preserve">ирање у буџету. Саставни део мере је формирање акционог плана – односно фазно планирање изградње. Важно је предвидети и локације фекалног колектора и фабрике за пречишћавање, које не смеју угрозити постојећу </w:t>
      </w:r>
      <w:r w:rsidRPr="00EA4602">
        <w:rPr>
          <w:rFonts w:ascii="Times New Roman" w:hAnsi="Times New Roman"/>
          <w:bCs/>
          <w:sz w:val="24"/>
          <w:szCs w:val="24"/>
          <w:lang w:val="ru-RU"/>
        </w:rPr>
        <w:lastRenderedPageBreak/>
        <w:t xml:space="preserve">флору и фауну. Афирмативни удео ове мере је учешће у пројекту “Чиста Србија” којом ће се изградити 5 нових пречишћивача воде </w:t>
      </w:r>
      <w:r w:rsidR="00583FB3" w:rsidRPr="00EA4602">
        <w:rPr>
          <w:rFonts w:ascii="Times New Roman" w:hAnsi="Times New Roman"/>
          <w:bCs/>
          <w:sz w:val="24"/>
          <w:szCs w:val="24"/>
          <w:lang w:val="ru-RU"/>
        </w:rPr>
        <w:t>и</w:t>
      </w:r>
      <w:r w:rsidRPr="00EA4602">
        <w:rPr>
          <w:rFonts w:ascii="Times New Roman" w:hAnsi="Times New Roman"/>
          <w:bCs/>
          <w:sz w:val="24"/>
          <w:szCs w:val="24"/>
          <w:lang w:val="ru-RU"/>
        </w:rPr>
        <w:t xml:space="preserve"> скоро 240 км канализационе мреже.</w:t>
      </w:r>
    </w:p>
    <w:p w:rsidR="000733A6" w:rsidRPr="00EA4602" w:rsidRDefault="000733A6" w:rsidP="00F6366A">
      <w:pPr>
        <w:jc w:val="both"/>
        <w:rPr>
          <w:rFonts w:ascii="Times New Roman" w:hAnsi="Times New Roman" w:cs="Times New Roman"/>
          <w:bCs/>
          <w:sz w:val="24"/>
          <w:szCs w:val="24"/>
          <w:lang w:val="ru-RU"/>
        </w:rPr>
      </w:pPr>
    </w:p>
    <w:p w:rsidR="000733A6" w:rsidRPr="00AF56E1"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Израда и примена програма техничког и/или финансијског подстицаја сепарације отпада</w:t>
      </w:r>
    </w:p>
    <w:p w:rsidR="000733A6" w:rsidRPr="00EA4602"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Израда локалних правилника и програма техничког и финансијског подстицаја прераде отпада према привредном сектору.</w:t>
      </w:r>
    </w:p>
    <w:p w:rsidR="00412AE7" w:rsidRPr="00EA4602" w:rsidRDefault="00412AE7" w:rsidP="00F6366A">
      <w:pPr>
        <w:jc w:val="both"/>
        <w:rPr>
          <w:rFonts w:ascii="Times New Roman" w:hAnsi="Times New Roman"/>
          <w:bCs/>
          <w:sz w:val="24"/>
          <w:szCs w:val="24"/>
          <w:lang w:val="ru-RU"/>
        </w:rPr>
      </w:pPr>
    </w:p>
    <w:p w:rsidR="000733A6" w:rsidRPr="00AF56E1"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Уређење каналске мреже</w:t>
      </w:r>
    </w:p>
    <w:p w:rsidR="000733A6" w:rsidRPr="00EA4602"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Уређење Великог бачког канала у сарад</w:t>
      </w:r>
      <w:r w:rsidR="00583FB3" w:rsidRPr="00EA4602">
        <w:rPr>
          <w:rFonts w:ascii="Times New Roman" w:hAnsi="Times New Roman"/>
          <w:bCs/>
          <w:sz w:val="24"/>
          <w:szCs w:val="24"/>
          <w:lang w:val="ru-RU"/>
        </w:rPr>
        <w:t>њ</w:t>
      </w:r>
      <w:r w:rsidRPr="00EA4602">
        <w:rPr>
          <w:rFonts w:ascii="Times New Roman" w:hAnsi="Times New Roman"/>
          <w:bCs/>
          <w:sz w:val="24"/>
          <w:szCs w:val="24"/>
          <w:lang w:val="ru-RU"/>
        </w:rPr>
        <w:t>и са АПВ И ЈП Војводина шуме – Елаборат Апатински мост.</w:t>
      </w:r>
    </w:p>
    <w:p w:rsidR="000733A6" w:rsidRPr="00EA4602" w:rsidRDefault="000733A6" w:rsidP="00F6366A">
      <w:pPr>
        <w:jc w:val="both"/>
        <w:rPr>
          <w:rFonts w:ascii="Times New Roman" w:hAnsi="Times New Roman" w:cs="Times New Roman"/>
          <w:bCs/>
          <w:sz w:val="24"/>
          <w:szCs w:val="24"/>
          <w:lang w:val="ru-RU"/>
        </w:rPr>
      </w:pPr>
    </w:p>
    <w:p w:rsidR="000733A6" w:rsidRPr="00412AE7"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Фиторемедијација контаминираног земљишта</w:t>
      </w:r>
    </w:p>
    <w:p w:rsidR="000733A6" w:rsidRPr="00EA4602"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Формирање локалне јавне политике, уз програм финансирања, за потребе фиторемедијације земљишта. Формирање радног тела за потребе идентификације правих биљних врста у служби санације контаминираног земљишта. Сарадња са новосадским институтом за низијско шумарство и заштиту животне средине.</w:t>
      </w:r>
    </w:p>
    <w:p w:rsidR="000733A6" w:rsidRPr="00EA4602" w:rsidRDefault="000733A6" w:rsidP="00F6366A">
      <w:pPr>
        <w:jc w:val="both"/>
        <w:rPr>
          <w:rFonts w:ascii="Times New Roman" w:hAnsi="Times New Roman" w:cs="Times New Roman"/>
          <w:bCs/>
          <w:sz w:val="24"/>
          <w:szCs w:val="24"/>
          <w:lang w:val="ru-RU"/>
        </w:rPr>
      </w:pPr>
    </w:p>
    <w:p w:rsidR="000733A6" w:rsidRPr="000733A6"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Озелењавање у служби ветрозаштите</w:t>
      </w:r>
    </w:p>
    <w:p w:rsidR="000733A6" w:rsidRPr="000733A6" w:rsidRDefault="000733A6" w:rsidP="00F6366A">
      <w:pPr>
        <w:jc w:val="both"/>
        <w:rPr>
          <w:rFonts w:ascii="Times New Roman" w:hAnsi="Times New Roman" w:cs="Times New Roman"/>
          <w:bCs/>
          <w:sz w:val="24"/>
          <w:szCs w:val="24"/>
        </w:rPr>
      </w:pPr>
    </w:p>
    <w:p w:rsidR="000733A6" w:rsidRPr="00412AE7" w:rsidRDefault="000733A6" w:rsidP="00F6366A">
      <w:pPr>
        <w:jc w:val="both"/>
        <w:rPr>
          <w:rFonts w:ascii="Times New Roman" w:hAnsi="Times New Roman"/>
          <w:bCs/>
          <w:sz w:val="24"/>
          <w:szCs w:val="24"/>
        </w:rPr>
      </w:pPr>
      <w:r w:rsidRPr="00EA4602">
        <w:rPr>
          <w:rFonts w:ascii="Times New Roman" w:hAnsi="Times New Roman"/>
          <w:bCs/>
          <w:sz w:val="24"/>
          <w:szCs w:val="24"/>
          <w:lang w:val="ru-RU"/>
        </w:rPr>
        <w:t>Подстицање пошумљавања кроз ветрозаштитне појасеве. Смањење еолске ерозије и утицаја ветра на пољ</w:t>
      </w:r>
      <w:r w:rsidR="00583FB3" w:rsidRPr="00EA4602">
        <w:rPr>
          <w:rFonts w:ascii="Times New Roman" w:hAnsi="Times New Roman"/>
          <w:bCs/>
          <w:sz w:val="24"/>
          <w:szCs w:val="24"/>
          <w:lang w:val="ru-RU"/>
        </w:rPr>
        <w:t>о</w:t>
      </w:r>
      <w:r w:rsidRPr="00EA4602">
        <w:rPr>
          <w:rFonts w:ascii="Times New Roman" w:hAnsi="Times New Roman"/>
          <w:bCs/>
          <w:sz w:val="24"/>
          <w:szCs w:val="24"/>
          <w:lang w:val="ru-RU"/>
        </w:rPr>
        <w:t>привре</w:t>
      </w:r>
      <w:r w:rsidR="00412AE7" w:rsidRPr="00EA4602">
        <w:rPr>
          <w:rFonts w:ascii="Times New Roman" w:hAnsi="Times New Roman"/>
          <w:bCs/>
          <w:sz w:val="24"/>
          <w:szCs w:val="24"/>
          <w:lang w:val="ru-RU"/>
        </w:rPr>
        <w:t>д</w:t>
      </w:r>
      <w:r w:rsidRPr="00EA4602">
        <w:rPr>
          <w:rFonts w:ascii="Times New Roman" w:hAnsi="Times New Roman"/>
          <w:bCs/>
          <w:sz w:val="24"/>
          <w:szCs w:val="24"/>
          <w:lang w:val="ru-RU"/>
        </w:rPr>
        <w:t>на земљишта. Већа казнена политика за уништавање ветрозаштитних појасева. Редовно одр</w:t>
      </w:r>
      <w:r w:rsidR="00583FB3" w:rsidRPr="00EA4602">
        <w:rPr>
          <w:rFonts w:ascii="Times New Roman" w:hAnsi="Times New Roman"/>
          <w:bCs/>
          <w:sz w:val="24"/>
          <w:szCs w:val="24"/>
          <w:lang w:val="ru-RU"/>
        </w:rPr>
        <w:t>ж</w:t>
      </w:r>
      <w:r w:rsidRPr="00EA4602">
        <w:rPr>
          <w:rFonts w:ascii="Times New Roman" w:hAnsi="Times New Roman"/>
          <w:bCs/>
          <w:sz w:val="24"/>
          <w:szCs w:val="24"/>
          <w:lang w:val="ru-RU"/>
        </w:rPr>
        <w:t xml:space="preserve">авање </w:t>
      </w:r>
      <w:r w:rsidR="00F6366A" w:rsidRPr="00EA4602">
        <w:rPr>
          <w:rFonts w:ascii="Times New Roman" w:hAnsi="Times New Roman"/>
          <w:bCs/>
          <w:sz w:val="24"/>
          <w:szCs w:val="24"/>
          <w:lang w:val="ru-RU"/>
        </w:rPr>
        <w:t>и</w:t>
      </w:r>
      <w:r w:rsidRPr="00EA4602">
        <w:rPr>
          <w:rFonts w:ascii="Times New Roman" w:hAnsi="Times New Roman"/>
          <w:bCs/>
          <w:sz w:val="24"/>
          <w:szCs w:val="24"/>
          <w:lang w:val="ru-RU"/>
        </w:rPr>
        <w:t xml:space="preserve"> надзор постојећих ветрозаштитних појасева кроз већу ангажованост. </w:t>
      </w:r>
      <w:r w:rsidRPr="00412AE7">
        <w:rPr>
          <w:rFonts w:ascii="Times New Roman" w:hAnsi="Times New Roman"/>
          <w:bCs/>
          <w:sz w:val="24"/>
          <w:szCs w:val="24"/>
        </w:rPr>
        <w:t>Посебан развој урбанистичких планова који предвиђају зоне ветрозаштите.</w:t>
      </w:r>
    </w:p>
    <w:p w:rsidR="000733A6" w:rsidRPr="000733A6" w:rsidRDefault="000733A6" w:rsidP="00F6366A">
      <w:pPr>
        <w:jc w:val="both"/>
        <w:rPr>
          <w:rFonts w:ascii="Times New Roman" w:hAnsi="Times New Roman" w:cs="Times New Roman"/>
          <w:bCs/>
          <w:sz w:val="24"/>
          <w:szCs w:val="24"/>
        </w:rPr>
      </w:pPr>
    </w:p>
    <w:p w:rsidR="000733A6" w:rsidRPr="00412AE7"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Развој алтернативних извора енергије пре свега из биомасе</w:t>
      </w:r>
    </w:p>
    <w:p w:rsidR="000733A6" w:rsidRPr="00EA4602"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Мера подразумева подизање свести и информисања становништва о могућностима добијања енергије из биомасе. Кроз меру ће се пласирати и програм посебних олакшица за произвођаче који енергију добијају из алтернативних извора, посебно биомасе.</w:t>
      </w:r>
    </w:p>
    <w:p w:rsidR="000733A6" w:rsidRPr="00EA4602" w:rsidRDefault="000733A6" w:rsidP="00F6366A">
      <w:pPr>
        <w:jc w:val="both"/>
        <w:rPr>
          <w:rFonts w:ascii="Times New Roman" w:hAnsi="Times New Roman" w:cs="Times New Roman"/>
          <w:bCs/>
          <w:sz w:val="24"/>
          <w:szCs w:val="24"/>
          <w:lang w:val="ru-RU"/>
        </w:rPr>
      </w:pPr>
    </w:p>
    <w:p w:rsidR="000733A6" w:rsidRPr="000733A6"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Претоварна станица за угинуле животиње са хладњачом</w:t>
      </w:r>
    </w:p>
    <w:p w:rsidR="000733A6" w:rsidRPr="00EA4602"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Мера подразумева успостављање претоварне станице за угинуле животиње са хладњачом.</w:t>
      </w:r>
    </w:p>
    <w:p w:rsidR="000E3FF2" w:rsidRPr="00EA4602" w:rsidRDefault="000E3FF2" w:rsidP="00F6366A">
      <w:pPr>
        <w:jc w:val="both"/>
        <w:rPr>
          <w:rFonts w:ascii="Times New Roman" w:hAnsi="Times New Roman"/>
          <w:bCs/>
          <w:sz w:val="24"/>
          <w:szCs w:val="24"/>
          <w:lang w:val="ru-RU"/>
        </w:rPr>
      </w:pPr>
    </w:p>
    <w:p w:rsidR="000733A6" w:rsidRPr="000E3FF2" w:rsidRDefault="0092136E" w:rsidP="000E3FF2">
      <w:pPr>
        <w:pStyle w:val="ListParagraph"/>
        <w:numPr>
          <w:ilvl w:val="0"/>
          <w:numId w:val="15"/>
        </w:numPr>
        <w:spacing w:line="240" w:lineRule="auto"/>
        <w:jc w:val="both"/>
        <w:rPr>
          <w:rFonts w:ascii="Times New Roman" w:hAnsi="Times New Roman"/>
          <w:bCs/>
          <w:sz w:val="24"/>
          <w:szCs w:val="24"/>
        </w:rPr>
      </w:pPr>
      <w:r w:rsidRPr="000E3FF2">
        <w:rPr>
          <w:rFonts w:ascii="Times New Roman" w:hAnsi="Times New Roman"/>
          <w:bCs/>
          <w:sz w:val="24"/>
          <w:szCs w:val="24"/>
        </w:rPr>
        <w:t xml:space="preserve">Регионални центар за управљање </w:t>
      </w:r>
      <w:r w:rsidR="000733A6" w:rsidRPr="000E3FF2">
        <w:rPr>
          <w:rFonts w:ascii="Times New Roman" w:hAnsi="Times New Roman"/>
          <w:bCs/>
          <w:sz w:val="24"/>
          <w:szCs w:val="24"/>
        </w:rPr>
        <w:t>отпад</w:t>
      </w:r>
      <w:r w:rsidRPr="000E3FF2">
        <w:rPr>
          <w:rFonts w:ascii="Times New Roman" w:hAnsi="Times New Roman"/>
          <w:bCs/>
          <w:sz w:val="24"/>
          <w:szCs w:val="24"/>
        </w:rPr>
        <w:t>ом</w:t>
      </w:r>
      <w:r w:rsidR="000733A6" w:rsidRPr="000E3FF2">
        <w:rPr>
          <w:rFonts w:ascii="Times New Roman" w:hAnsi="Times New Roman"/>
          <w:bCs/>
          <w:sz w:val="24"/>
          <w:szCs w:val="24"/>
        </w:rPr>
        <w:t xml:space="preserve"> са линијом за раздвајање отпада</w:t>
      </w:r>
    </w:p>
    <w:p w:rsidR="000733A6" w:rsidRPr="00EA4602"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Мера подразумева изградњу фабрике за прераду отпада са линијом за раздвајање отпада.</w:t>
      </w:r>
    </w:p>
    <w:p w:rsidR="000733A6" w:rsidRPr="00EA4602" w:rsidRDefault="000733A6" w:rsidP="00F6366A">
      <w:pPr>
        <w:jc w:val="both"/>
        <w:rPr>
          <w:rFonts w:ascii="Times New Roman" w:hAnsi="Times New Roman" w:cs="Times New Roman"/>
          <w:bCs/>
          <w:sz w:val="24"/>
          <w:szCs w:val="24"/>
          <w:lang w:val="ru-RU"/>
        </w:rPr>
      </w:pPr>
    </w:p>
    <w:p w:rsidR="000733A6" w:rsidRPr="000733A6" w:rsidRDefault="000733A6" w:rsidP="00F6366A">
      <w:pPr>
        <w:pStyle w:val="ListParagraph"/>
        <w:numPr>
          <w:ilvl w:val="0"/>
          <w:numId w:val="15"/>
        </w:numPr>
        <w:spacing w:line="240" w:lineRule="auto"/>
        <w:jc w:val="both"/>
        <w:rPr>
          <w:rFonts w:ascii="Times New Roman" w:hAnsi="Times New Roman"/>
          <w:bCs/>
          <w:sz w:val="24"/>
          <w:szCs w:val="24"/>
        </w:rPr>
      </w:pPr>
      <w:r w:rsidRPr="000733A6">
        <w:rPr>
          <w:rFonts w:ascii="Times New Roman" w:hAnsi="Times New Roman"/>
          <w:bCs/>
          <w:sz w:val="24"/>
          <w:szCs w:val="24"/>
        </w:rPr>
        <w:t>Очување природе и екосистема у руралним подручјима</w:t>
      </w:r>
    </w:p>
    <w:p w:rsidR="000733A6" w:rsidRDefault="000733A6" w:rsidP="00F6366A">
      <w:pPr>
        <w:jc w:val="both"/>
        <w:rPr>
          <w:rFonts w:ascii="Times New Roman" w:hAnsi="Times New Roman"/>
          <w:bCs/>
          <w:sz w:val="24"/>
          <w:szCs w:val="24"/>
          <w:lang w:val="ru-RU"/>
        </w:rPr>
      </w:pPr>
      <w:r w:rsidRPr="00EA4602">
        <w:rPr>
          <w:rFonts w:ascii="Times New Roman" w:hAnsi="Times New Roman"/>
          <w:bCs/>
          <w:sz w:val="24"/>
          <w:szCs w:val="24"/>
          <w:lang w:val="ru-RU"/>
        </w:rPr>
        <w:t>Праћење поштовања и спровођења законске регулативе, са посебним акцентом на подручја која су већ под заштитом (природни резервати). Аплицирање на националне и стране (ИПАРД) пројекте који су у служби очувања и заштите животне средине. Сарадња са Покрајинским заводом за заштиту природе, као и надлежним министарством.</w:t>
      </w:r>
    </w:p>
    <w:p w:rsidR="00D74359" w:rsidRDefault="00D74359" w:rsidP="00F6366A">
      <w:pPr>
        <w:jc w:val="both"/>
        <w:rPr>
          <w:rFonts w:ascii="Times New Roman" w:hAnsi="Times New Roman"/>
          <w:bCs/>
          <w:sz w:val="24"/>
          <w:szCs w:val="24"/>
          <w:lang w:val="ru-RU"/>
        </w:rPr>
      </w:pPr>
    </w:p>
    <w:p w:rsidR="00D74359" w:rsidRDefault="00D74359" w:rsidP="00F6366A">
      <w:pPr>
        <w:jc w:val="both"/>
        <w:rPr>
          <w:rFonts w:ascii="Times New Roman" w:hAnsi="Times New Roman"/>
          <w:bCs/>
          <w:sz w:val="24"/>
          <w:szCs w:val="24"/>
          <w:lang w:val="ru-RU"/>
        </w:rPr>
      </w:pPr>
    </w:p>
    <w:p w:rsidR="00D74359" w:rsidRDefault="00D74359" w:rsidP="00F6366A">
      <w:pPr>
        <w:jc w:val="both"/>
        <w:rPr>
          <w:rFonts w:ascii="Times New Roman" w:hAnsi="Times New Roman"/>
          <w:bCs/>
          <w:sz w:val="24"/>
          <w:szCs w:val="24"/>
          <w:lang w:val="ru-RU"/>
        </w:rPr>
      </w:pPr>
    </w:p>
    <w:p w:rsidR="00D74359" w:rsidRDefault="00D74359" w:rsidP="00F6366A">
      <w:pPr>
        <w:jc w:val="both"/>
        <w:rPr>
          <w:rFonts w:ascii="Times New Roman" w:hAnsi="Times New Roman"/>
          <w:bCs/>
          <w:sz w:val="24"/>
          <w:szCs w:val="24"/>
          <w:lang w:val="ru-RU"/>
        </w:rPr>
      </w:pPr>
    </w:p>
    <w:p w:rsidR="004503E4" w:rsidRPr="00B402E9" w:rsidRDefault="00F6366A" w:rsidP="00F6366A">
      <w:pPr>
        <w:pStyle w:val="Heading4"/>
      </w:pPr>
      <w:r>
        <w:t>7</w:t>
      </w:r>
      <w:r w:rsidR="004503E4" w:rsidRPr="00B402E9">
        <w:t>.1.2.2</w:t>
      </w:r>
      <w:r w:rsidR="00B402E9" w:rsidRPr="00B402E9">
        <w:t xml:space="preserve"> </w:t>
      </w:r>
      <w:r>
        <w:t>К</w:t>
      </w:r>
      <w:r w:rsidRPr="00B402E9">
        <w:t xml:space="preserve">раткорочни акциони план за заштиту ваздуха на </w:t>
      </w:r>
      <w:r w:rsidRPr="000E3FF2">
        <w:t xml:space="preserve">територији </w:t>
      </w:r>
      <w:r w:rsidR="002C45A2" w:rsidRPr="000E3FF2">
        <w:t>Г</w:t>
      </w:r>
      <w:r w:rsidRPr="000E3FF2">
        <w:t>рада Сомбора за период  2020-2023</w:t>
      </w:r>
      <w:r w:rsidR="00B402E9" w:rsidRPr="000E3FF2">
        <w:t xml:space="preserve"> </w:t>
      </w:r>
      <w:r w:rsidRPr="000E3FF2">
        <w:t>године</w:t>
      </w:r>
    </w:p>
    <w:p w:rsidR="00F6366A" w:rsidRPr="00EA4602" w:rsidRDefault="00F6366A" w:rsidP="004503E4">
      <w:pPr>
        <w:spacing w:after="160" w:line="259" w:lineRule="auto"/>
        <w:jc w:val="both"/>
        <w:rPr>
          <w:rFonts w:ascii="Times New Roman" w:eastAsia="Times New Roman" w:hAnsi="Times New Roman"/>
          <w:bCs/>
          <w:sz w:val="24"/>
          <w:szCs w:val="24"/>
          <w:lang w:val="ru-RU"/>
        </w:rPr>
      </w:pPr>
    </w:p>
    <w:p w:rsidR="004503E4" w:rsidRPr="00EA4602" w:rsidRDefault="004503E4" w:rsidP="004503E4">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Јединиц</w:t>
      </w:r>
      <w:r w:rsidR="0092136E" w:rsidRPr="00EA4602">
        <w:rPr>
          <w:rFonts w:ascii="Times New Roman" w:eastAsia="Times New Roman" w:hAnsi="Times New Roman"/>
          <w:bCs/>
          <w:sz w:val="24"/>
          <w:szCs w:val="24"/>
          <w:lang w:val="ru-RU"/>
        </w:rPr>
        <w:t>е</w:t>
      </w:r>
      <w:r w:rsidRPr="00EA4602">
        <w:rPr>
          <w:rFonts w:ascii="Times New Roman" w:eastAsia="Times New Roman" w:hAnsi="Times New Roman"/>
          <w:bCs/>
          <w:sz w:val="24"/>
          <w:szCs w:val="24"/>
          <w:lang w:val="ru-RU"/>
        </w:rPr>
        <w:t xml:space="preserve"> локалне самоу</w:t>
      </w:r>
      <w:r w:rsidR="002C45A2" w:rsidRPr="00EA4602">
        <w:rPr>
          <w:rFonts w:ascii="Times New Roman" w:eastAsia="Times New Roman" w:hAnsi="Times New Roman"/>
          <w:bCs/>
          <w:sz w:val="24"/>
          <w:szCs w:val="24"/>
          <w:lang w:val="ru-RU"/>
        </w:rPr>
        <w:t>праве су у обавези да донесу</w:t>
      </w:r>
      <w:r w:rsidRPr="00EA4602">
        <w:rPr>
          <w:rFonts w:ascii="Times New Roman" w:eastAsia="Times New Roman" w:hAnsi="Times New Roman"/>
          <w:bCs/>
          <w:sz w:val="24"/>
          <w:szCs w:val="24"/>
          <w:lang w:val="ru-RU"/>
        </w:rPr>
        <w:t xml:space="preserve"> краткорочни акциони план за зоне или агломерације које се налазе на њиховим територијама, у случају да постоји опасност по здравље људи и животну средину, у складу са чланом 33. Закона о заштити ваздуха, („Сл.гласник  РС“,  бр.  36/09  и  10/13) </w:t>
      </w:r>
      <w:r w:rsidR="00F6366A" w:rsidRPr="00EA4602">
        <w:rPr>
          <w:rFonts w:ascii="Times New Roman" w:eastAsia="Times New Roman" w:hAnsi="Times New Roman"/>
          <w:bCs/>
          <w:sz w:val="24"/>
          <w:szCs w:val="24"/>
          <w:lang w:val="ru-RU"/>
        </w:rPr>
        <w:t>.</w:t>
      </w:r>
    </w:p>
    <w:p w:rsidR="004503E4" w:rsidRPr="00EA4602" w:rsidRDefault="004503E4" w:rsidP="004503E4">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Одељење  за  пољопривреду  и  заштиту  животне  средине  Градске управе града Сомбора је поступило по наведеном допису и  израдило предлог Краткорочног акционог плана, као вид превентивне мере, обзиром  да  је  број  дана  са  прекорачењима  ГВЕ  суспендованих честица </w:t>
      </w:r>
      <w:r w:rsidRPr="005A45B7">
        <w:rPr>
          <w:rFonts w:ascii="Times New Roman" w:eastAsia="Times New Roman" w:hAnsi="Times New Roman"/>
          <w:bCs/>
          <w:sz w:val="24"/>
          <w:szCs w:val="24"/>
        </w:rPr>
        <w:t>PM</w:t>
      </w:r>
      <w:r w:rsidRPr="00EA4602">
        <w:rPr>
          <w:rFonts w:ascii="Times New Roman" w:eastAsia="Times New Roman" w:hAnsi="Times New Roman"/>
          <w:bCs/>
          <w:sz w:val="24"/>
          <w:szCs w:val="24"/>
          <w:vertAlign w:val="subscript"/>
          <w:lang w:val="ru-RU"/>
        </w:rPr>
        <w:t>10</w:t>
      </w:r>
      <w:r w:rsidRPr="00EA4602">
        <w:rPr>
          <w:rFonts w:ascii="Times New Roman" w:eastAsia="Times New Roman" w:hAnsi="Times New Roman"/>
          <w:bCs/>
          <w:sz w:val="24"/>
          <w:szCs w:val="24"/>
          <w:lang w:val="ru-RU"/>
        </w:rPr>
        <w:t xml:space="preserve"> мањи од 35, што је дато као критеријум, регулисано Уредбом о условима за мониторинг  и  захтевима  квалитета  ваздуха  („Сл.гласник  РС“,  бр.11/2010, 75/2010, 63/2013). Краткорочни акциони план за Град Сомбор је направљен у складу са Правилником о садржају краткорочних акционих планова („Службени гласник РС“, бр. 65/2010)</w:t>
      </w:r>
      <w:r w:rsidR="00F6366A" w:rsidRPr="00EA4602">
        <w:rPr>
          <w:rFonts w:ascii="Times New Roman" w:eastAsia="Times New Roman" w:hAnsi="Times New Roman"/>
          <w:bCs/>
          <w:sz w:val="24"/>
          <w:szCs w:val="24"/>
          <w:lang w:val="ru-RU"/>
        </w:rPr>
        <w:t>.</w:t>
      </w:r>
    </w:p>
    <w:p w:rsidR="004503E4" w:rsidRPr="00EA4602" w:rsidRDefault="00F6366A" w:rsidP="004503E4">
      <w:pPr>
        <w:spacing w:after="160" w:line="259" w:lineRule="auto"/>
        <w:jc w:val="both"/>
        <w:rPr>
          <w:rFonts w:ascii="Times New Roman" w:eastAsia="Times New Roman" w:hAnsi="Times New Roman"/>
          <w:bCs/>
          <w:sz w:val="24"/>
          <w:szCs w:val="24"/>
          <w:lang w:val="ru-RU"/>
        </w:rPr>
      </w:pPr>
      <w:r w:rsidRPr="00F6366A">
        <w:rPr>
          <w:rFonts w:ascii="Times New Roman" w:eastAsia="Times New Roman" w:hAnsi="Times New Roman"/>
          <w:bCs/>
          <w:sz w:val="24"/>
          <w:szCs w:val="24"/>
          <w:lang w:val="sr-Latn-CS"/>
        </w:rPr>
        <w:t>Ов</w:t>
      </w:r>
      <w:r w:rsidR="001F76EE">
        <w:rPr>
          <w:rFonts w:ascii="Times New Roman" w:eastAsia="Times New Roman" w:hAnsi="Times New Roman"/>
          <w:bCs/>
          <w:sz w:val="24"/>
          <w:szCs w:val="24"/>
          <w:lang/>
        </w:rPr>
        <w:t>а</w:t>
      </w:r>
      <w:r w:rsidRPr="00F6366A">
        <w:rPr>
          <w:rFonts w:ascii="Times New Roman" w:eastAsia="Times New Roman" w:hAnsi="Times New Roman"/>
          <w:bCs/>
          <w:sz w:val="24"/>
          <w:szCs w:val="24"/>
          <w:lang w:val="sr-Latn-CS"/>
        </w:rPr>
        <w:t>ј краткорочни акциони план је публикован у Службеном листу града Сомбора број 25 од 25.11.2020.</w:t>
      </w:r>
      <w:r w:rsidR="00583FB3" w:rsidRPr="00EA4602">
        <w:rPr>
          <w:rFonts w:ascii="Times New Roman" w:eastAsia="Times New Roman" w:hAnsi="Times New Roman"/>
          <w:bCs/>
          <w:sz w:val="24"/>
          <w:szCs w:val="24"/>
          <w:lang w:val="ru-RU"/>
        </w:rPr>
        <w:t xml:space="preserve"> </w:t>
      </w:r>
      <w:r w:rsidRPr="00F6366A">
        <w:rPr>
          <w:rFonts w:ascii="Times New Roman" w:eastAsia="Times New Roman" w:hAnsi="Times New Roman"/>
          <w:bCs/>
          <w:sz w:val="24"/>
          <w:szCs w:val="24"/>
          <w:lang w:val="sr-Latn-CS"/>
        </w:rPr>
        <w:t>г</w:t>
      </w:r>
      <w:r w:rsidRPr="00EA4602">
        <w:rPr>
          <w:rFonts w:ascii="Times New Roman" w:eastAsia="Times New Roman" w:hAnsi="Times New Roman"/>
          <w:bCs/>
          <w:sz w:val="24"/>
          <w:szCs w:val="24"/>
          <w:lang w:val="ru-RU"/>
        </w:rPr>
        <w:t>одине</w:t>
      </w:r>
      <w:r w:rsidRPr="00F6366A">
        <w:rPr>
          <w:rFonts w:ascii="Times New Roman" w:eastAsia="Times New Roman" w:hAnsi="Times New Roman"/>
          <w:bCs/>
          <w:sz w:val="24"/>
          <w:szCs w:val="24"/>
          <w:lang w:val="sr-Latn-CS"/>
        </w:rPr>
        <w:t>.</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Краткорочни акциони план садржи:</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Податке о локацији (подручју) повећаног загађења,</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 xml:space="preserve">Основне  карактеристике  и  информације  о  територији  </w:t>
      </w:r>
      <w:r w:rsidR="002C45A2" w:rsidRPr="00EA4602">
        <w:rPr>
          <w:rFonts w:ascii="Times New Roman" w:eastAsia="Times New Roman" w:hAnsi="Times New Roman"/>
          <w:bCs/>
          <w:sz w:val="24"/>
          <w:szCs w:val="24"/>
          <w:lang w:val="ru-RU"/>
        </w:rPr>
        <w:t>Г</w:t>
      </w:r>
      <w:r w:rsidRPr="00EA4602">
        <w:rPr>
          <w:rFonts w:ascii="Times New Roman" w:eastAsia="Times New Roman" w:hAnsi="Times New Roman"/>
          <w:bCs/>
          <w:sz w:val="24"/>
          <w:szCs w:val="24"/>
          <w:lang w:val="ru-RU"/>
        </w:rPr>
        <w:t>рада</w:t>
      </w:r>
      <w:r w:rsidR="00E14BB6" w:rsidRPr="00EA4602">
        <w:rPr>
          <w:rFonts w:ascii="Times New Roman" w:eastAsia="Times New Roman" w:hAnsi="Times New Roman"/>
          <w:bCs/>
          <w:sz w:val="24"/>
          <w:szCs w:val="24"/>
          <w:lang w:val="ru-RU"/>
        </w:rPr>
        <w:t xml:space="preserve"> </w:t>
      </w:r>
      <w:r w:rsidRPr="00EA4602">
        <w:rPr>
          <w:rFonts w:ascii="Times New Roman" w:eastAsia="Times New Roman" w:hAnsi="Times New Roman"/>
          <w:bCs/>
          <w:sz w:val="24"/>
          <w:szCs w:val="24"/>
          <w:lang w:val="ru-RU"/>
        </w:rPr>
        <w:t>Сомбора,</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Податке о врсти и степену загађења,</w:t>
      </w:r>
    </w:p>
    <w:p w:rsidR="004503E4" w:rsidRPr="00C24C58" w:rsidRDefault="004503E4" w:rsidP="0092136E">
      <w:pPr>
        <w:jc w:val="both"/>
        <w:rPr>
          <w:rFonts w:ascii="Times New Roman" w:eastAsia="Times New Roman" w:hAnsi="Times New Roman"/>
          <w:bCs/>
          <w:sz w:val="24"/>
          <w:szCs w:val="24"/>
          <w:lang w:val="ru-RU"/>
        </w:rPr>
      </w:pPr>
      <w:r w:rsidRPr="00C24C58">
        <w:rPr>
          <w:rFonts w:ascii="Times New Roman" w:eastAsia="Times New Roman" w:hAnsi="Times New Roman"/>
          <w:bCs/>
          <w:sz w:val="24"/>
          <w:szCs w:val="24"/>
          <w:lang w:val="ru-RU"/>
        </w:rPr>
        <w:t>-</w:t>
      </w:r>
      <w:r w:rsidRPr="00C24C58">
        <w:rPr>
          <w:rFonts w:ascii="Times New Roman" w:eastAsia="Times New Roman" w:hAnsi="Times New Roman"/>
          <w:bCs/>
          <w:sz w:val="24"/>
          <w:szCs w:val="24"/>
          <w:lang w:val="ru-RU"/>
        </w:rPr>
        <w:tab/>
        <w:t>Стање квалитета ваздуха,</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Утицаје  делатности  од  значаја  за  планирање  и  податке  о изворима загађења,</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Анализу  ситуације   и   фактора   који   су  утицали   на   појаву</w:t>
      </w:r>
      <w:r w:rsidR="00E14BB6" w:rsidRPr="00EA4602">
        <w:rPr>
          <w:rFonts w:ascii="Times New Roman" w:eastAsia="Times New Roman" w:hAnsi="Times New Roman"/>
          <w:bCs/>
          <w:sz w:val="24"/>
          <w:szCs w:val="24"/>
          <w:lang w:val="ru-RU"/>
        </w:rPr>
        <w:t xml:space="preserve"> </w:t>
      </w:r>
      <w:r w:rsidRPr="00EA4602">
        <w:rPr>
          <w:rFonts w:ascii="Times New Roman" w:eastAsia="Times New Roman" w:hAnsi="Times New Roman"/>
          <w:bCs/>
          <w:sz w:val="24"/>
          <w:szCs w:val="24"/>
          <w:lang w:val="ru-RU"/>
        </w:rPr>
        <w:t>прекорачења,</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Специфичне</w:t>
      </w:r>
      <w:r w:rsidRPr="00EA4602">
        <w:rPr>
          <w:rFonts w:ascii="Times New Roman" w:eastAsia="Times New Roman" w:hAnsi="Times New Roman"/>
          <w:bCs/>
          <w:sz w:val="24"/>
          <w:szCs w:val="24"/>
          <w:lang w:val="ru-RU"/>
        </w:rPr>
        <w:tab/>
        <w:t>мере</w:t>
      </w:r>
      <w:r w:rsidRPr="00EA4602">
        <w:rPr>
          <w:rFonts w:ascii="Times New Roman" w:eastAsia="Times New Roman" w:hAnsi="Times New Roman"/>
          <w:bCs/>
          <w:sz w:val="24"/>
          <w:szCs w:val="24"/>
          <w:lang w:val="ru-RU"/>
        </w:rPr>
        <w:tab/>
        <w:t>за</w:t>
      </w:r>
      <w:r w:rsidRPr="00EA4602">
        <w:rPr>
          <w:rFonts w:ascii="Times New Roman" w:eastAsia="Times New Roman" w:hAnsi="Times New Roman"/>
          <w:bCs/>
          <w:sz w:val="24"/>
          <w:szCs w:val="24"/>
          <w:lang w:val="ru-RU"/>
        </w:rPr>
        <w:tab/>
        <w:t>краткорочно</w:t>
      </w:r>
      <w:r w:rsidRPr="00EA4602">
        <w:rPr>
          <w:rFonts w:ascii="Times New Roman" w:eastAsia="Times New Roman" w:hAnsi="Times New Roman"/>
          <w:bCs/>
          <w:sz w:val="24"/>
          <w:szCs w:val="24"/>
          <w:lang w:val="ru-RU"/>
        </w:rPr>
        <w:tab/>
        <w:t>смањење</w:t>
      </w:r>
      <w:r w:rsidRPr="00EA4602">
        <w:rPr>
          <w:rFonts w:ascii="Times New Roman" w:eastAsia="Times New Roman" w:hAnsi="Times New Roman"/>
          <w:bCs/>
          <w:sz w:val="24"/>
          <w:szCs w:val="24"/>
          <w:lang w:val="ru-RU"/>
        </w:rPr>
        <w:tab/>
        <w:t>трајања прекорачења,</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Детаље  о  мерама  који  се  планирају,  са  роковима  за  њихову реализацију,</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Основне  услове  и  претпоставке  за  остваривање  планираних</w:t>
      </w:r>
      <w:r w:rsidR="00F6366A" w:rsidRPr="00EA4602">
        <w:rPr>
          <w:rFonts w:ascii="Times New Roman" w:eastAsia="Times New Roman" w:hAnsi="Times New Roman"/>
          <w:bCs/>
          <w:sz w:val="24"/>
          <w:szCs w:val="24"/>
          <w:lang w:val="ru-RU"/>
        </w:rPr>
        <w:t xml:space="preserve"> </w:t>
      </w:r>
      <w:r w:rsidRPr="00EA4602">
        <w:rPr>
          <w:rFonts w:ascii="Times New Roman" w:eastAsia="Times New Roman" w:hAnsi="Times New Roman"/>
          <w:bCs/>
          <w:sz w:val="24"/>
          <w:szCs w:val="24"/>
          <w:lang w:val="ru-RU"/>
        </w:rPr>
        <w:t>мера и активности,</w:t>
      </w:r>
    </w:p>
    <w:p w:rsidR="004503E4" w:rsidRPr="00EA4602" w:rsidRDefault="004503E4" w:rsidP="0092136E">
      <w:pPr>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Субјекте надлежне за спровођење и реализацију плана (органи и организације)</w:t>
      </w:r>
      <w:r w:rsidR="00F6366A" w:rsidRPr="00EA4602">
        <w:rPr>
          <w:rFonts w:ascii="Times New Roman" w:eastAsia="Times New Roman" w:hAnsi="Times New Roman"/>
          <w:bCs/>
          <w:sz w:val="24"/>
          <w:szCs w:val="24"/>
          <w:lang w:val="ru-RU"/>
        </w:rPr>
        <w:t>.</w:t>
      </w:r>
    </w:p>
    <w:p w:rsidR="007E73E0" w:rsidRPr="00EA4602" w:rsidRDefault="007E73E0" w:rsidP="00F6366A">
      <w:pPr>
        <w:spacing w:after="160" w:line="259" w:lineRule="auto"/>
        <w:jc w:val="both"/>
        <w:rPr>
          <w:rFonts w:ascii="Times New Roman" w:eastAsia="Times New Roman" w:hAnsi="Times New Roman"/>
          <w:bCs/>
          <w:sz w:val="24"/>
          <w:szCs w:val="24"/>
          <w:lang w:val="ru-RU"/>
        </w:rPr>
      </w:pPr>
    </w:p>
    <w:p w:rsidR="00E14BB6" w:rsidRPr="00EA4602" w:rsidRDefault="004503E4" w:rsidP="00E14BB6">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Подручје    повећаног    загађења    може    да    буде    цела територија </w:t>
      </w:r>
      <w:r w:rsidR="002C45A2" w:rsidRPr="00EA4602">
        <w:rPr>
          <w:rFonts w:ascii="Times New Roman" w:eastAsia="Times New Roman" w:hAnsi="Times New Roman"/>
          <w:bCs/>
          <w:sz w:val="24"/>
          <w:szCs w:val="24"/>
          <w:lang w:val="ru-RU"/>
        </w:rPr>
        <w:t>Г</w:t>
      </w:r>
      <w:r w:rsidRPr="00EA4602">
        <w:rPr>
          <w:rFonts w:ascii="Times New Roman" w:eastAsia="Times New Roman" w:hAnsi="Times New Roman"/>
          <w:bCs/>
          <w:sz w:val="24"/>
          <w:szCs w:val="24"/>
          <w:lang w:val="ru-RU"/>
        </w:rPr>
        <w:t>рада Сомбора,  нарочито  у зимском  периоду док</w:t>
      </w:r>
      <w:r w:rsidR="005A45B7" w:rsidRPr="00EA4602">
        <w:rPr>
          <w:rFonts w:ascii="Times New Roman" w:eastAsia="Times New Roman" w:hAnsi="Times New Roman"/>
          <w:bCs/>
          <w:sz w:val="24"/>
          <w:szCs w:val="24"/>
          <w:lang w:val="ru-RU"/>
        </w:rPr>
        <w:t xml:space="preserve"> </w:t>
      </w:r>
      <w:r w:rsidR="005A45B7" w:rsidRPr="000E3FF2">
        <w:rPr>
          <w:rFonts w:ascii="Times New Roman" w:eastAsia="Times New Roman" w:hAnsi="Times New Roman" w:cs="Times New Roman"/>
          <w:bCs/>
          <w:spacing w:val="-1"/>
          <w:sz w:val="24"/>
          <w:szCs w:val="24"/>
          <w:lang w:val="ru-RU"/>
        </w:rPr>
        <w:t>т</w:t>
      </w:r>
      <w:r w:rsidR="005A45B7" w:rsidRPr="000E3FF2">
        <w:rPr>
          <w:rFonts w:ascii="Times New Roman" w:eastAsia="Times New Roman" w:hAnsi="Times New Roman" w:cs="Times New Roman"/>
          <w:bCs/>
          <w:spacing w:val="2"/>
          <w:sz w:val="24"/>
          <w:szCs w:val="24"/>
          <w:lang w:val="ru-RU"/>
        </w:rPr>
        <w:t>р</w:t>
      </w:r>
      <w:r w:rsidR="005A45B7" w:rsidRPr="000E3FF2">
        <w:rPr>
          <w:rFonts w:ascii="Times New Roman" w:eastAsia="Times New Roman" w:hAnsi="Times New Roman" w:cs="Times New Roman"/>
          <w:bCs/>
          <w:spacing w:val="1"/>
          <w:sz w:val="24"/>
          <w:szCs w:val="24"/>
          <w:lang w:val="ru-RU"/>
        </w:rPr>
        <w:t>а</w:t>
      </w:r>
      <w:r w:rsidR="005A45B7" w:rsidRPr="000E3FF2">
        <w:rPr>
          <w:rFonts w:ascii="Times New Roman" w:eastAsia="Times New Roman" w:hAnsi="Times New Roman" w:cs="Times New Roman"/>
          <w:bCs/>
          <w:sz w:val="24"/>
          <w:szCs w:val="24"/>
          <w:lang w:val="ru-RU"/>
        </w:rPr>
        <w:t xml:space="preserve">је </w:t>
      </w:r>
      <w:r w:rsidR="005A45B7" w:rsidRPr="000E3FF2">
        <w:rPr>
          <w:rFonts w:ascii="Times New Roman" w:eastAsia="Times New Roman" w:hAnsi="Times New Roman" w:cs="Times New Roman"/>
          <w:bCs/>
          <w:spacing w:val="-2"/>
          <w:sz w:val="24"/>
          <w:szCs w:val="24"/>
          <w:lang w:val="ru-RU"/>
        </w:rPr>
        <w:t>г</w:t>
      </w:r>
      <w:r w:rsidR="005A45B7" w:rsidRPr="000E3FF2">
        <w:rPr>
          <w:rFonts w:ascii="Times New Roman" w:eastAsia="Times New Roman" w:hAnsi="Times New Roman" w:cs="Times New Roman"/>
          <w:bCs/>
          <w:spacing w:val="2"/>
          <w:sz w:val="24"/>
          <w:szCs w:val="24"/>
          <w:lang w:val="ru-RU"/>
        </w:rPr>
        <w:t>р</w:t>
      </w:r>
      <w:r w:rsidR="005A45B7" w:rsidRPr="000E3FF2">
        <w:rPr>
          <w:rFonts w:ascii="Times New Roman" w:eastAsia="Times New Roman" w:hAnsi="Times New Roman" w:cs="Times New Roman"/>
          <w:bCs/>
          <w:spacing w:val="-2"/>
          <w:sz w:val="24"/>
          <w:szCs w:val="24"/>
          <w:lang w:val="ru-RU"/>
        </w:rPr>
        <w:t>е</w:t>
      </w:r>
      <w:r w:rsidR="005A45B7" w:rsidRPr="000E3FF2">
        <w:rPr>
          <w:rFonts w:ascii="Times New Roman" w:eastAsia="Times New Roman" w:hAnsi="Times New Roman" w:cs="Times New Roman"/>
          <w:bCs/>
          <w:spacing w:val="-1"/>
          <w:sz w:val="24"/>
          <w:szCs w:val="24"/>
          <w:lang w:val="ru-RU"/>
        </w:rPr>
        <w:t>ј</w:t>
      </w:r>
      <w:r w:rsidR="005A45B7" w:rsidRPr="000E3FF2">
        <w:rPr>
          <w:rFonts w:ascii="Times New Roman" w:eastAsia="Times New Roman" w:hAnsi="Times New Roman" w:cs="Times New Roman"/>
          <w:bCs/>
          <w:sz w:val="24"/>
          <w:szCs w:val="24"/>
          <w:lang w:val="ru-RU"/>
        </w:rPr>
        <w:t xml:space="preserve">на </w:t>
      </w:r>
      <w:r w:rsidR="005A45B7" w:rsidRPr="000E3FF2">
        <w:rPr>
          <w:rFonts w:ascii="Times New Roman" w:eastAsia="Times New Roman" w:hAnsi="Times New Roman" w:cs="Times New Roman"/>
          <w:bCs/>
          <w:spacing w:val="1"/>
          <w:sz w:val="24"/>
          <w:szCs w:val="24"/>
          <w:lang w:val="ru-RU"/>
        </w:rPr>
        <w:t>с</w:t>
      </w:r>
      <w:r w:rsidR="005A45B7" w:rsidRPr="000E3FF2">
        <w:rPr>
          <w:rFonts w:ascii="Times New Roman" w:eastAsia="Times New Roman" w:hAnsi="Times New Roman" w:cs="Times New Roman"/>
          <w:bCs/>
          <w:spacing w:val="-2"/>
          <w:sz w:val="24"/>
          <w:szCs w:val="24"/>
          <w:lang w:val="ru-RU"/>
        </w:rPr>
        <w:t>е</w:t>
      </w:r>
      <w:r w:rsidR="005A45B7" w:rsidRPr="000E3FF2">
        <w:rPr>
          <w:rFonts w:ascii="Times New Roman" w:eastAsia="Times New Roman" w:hAnsi="Times New Roman" w:cs="Times New Roman"/>
          <w:bCs/>
          <w:spacing w:val="-1"/>
          <w:sz w:val="24"/>
          <w:szCs w:val="24"/>
          <w:lang w:val="ru-RU"/>
        </w:rPr>
        <w:t>з</w:t>
      </w:r>
      <w:r w:rsidR="005A45B7" w:rsidRPr="000E3FF2">
        <w:rPr>
          <w:rFonts w:ascii="Times New Roman" w:eastAsia="Times New Roman" w:hAnsi="Times New Roman" w:cs="Times New Roman"/>
          <w:bCs/>
          <w:spacing w:val="-2"/>
          <w:sz w:val="24"/>
          <w:szCs w:val="24"/>
          <w:lang w:val="ru-RU"/>
        </w:rPr>
        <w:t>о</w:t>
      </w:r>
      <w:r w:rsidR="005A45B7" w:rsidRPr="000E3FF2">
        <w:rPr>
          <w:rFonts w:ascii="Times New Roman" w:eastAsia="Times New Roman" w:hAnsi="Times New Roman" w:cs="Times New Roman"/>
          <w:bCs/>
          <w:sz w:val="24"/>
          <w:szCs w:val="24"/>
          <w:lang w:val="ru-RU"/>
        </w:rPr>
        <w:t>на</w:t>
      </w:r>
      <w:r w:rsidR="005A45B7" w:rsidRPr="000E3FF2">
        <w:rPr>
          <w:rFonts w:ascii="Times New Roman" w:eastAsia="Times New Roman" w:hAnsi="Times New Roman" w:cs="Times New Roman"/>
          <w:bCs/>
          <w:spacing w:val="1"/>
          <w:sz w:val="24"/>
          <w:szCs w:val="24"/>
          <w:lang w:val="ru-RU"/>
        </w:rPr>
        <w:t xml:space="preserve"> </w:t>
      </w:r>
      <w:r w:rsidR="005A45B7" w:rsidRPr="000E3FF2">
        <w:rPr>
          <w:rFonts w:ascii="Times New Roman" w:eastAsia="Times New Roman" w:hAnsi="Times New Roman" w:cs="Times New Roman"/>
          <w:bCs/>
          <w:spacing w:val="-1"/>
          <w:sz w:val="24"/>
          <w:szCs w:val="24"/>
          <w:lang w:val="ru-RU"/>
        </w:rPr>
        <w:t>з</w:t>
      </w:r>
      <w:r w:rsidR="005A45B7" w:rsidRPr="000E3FF2">
        <w:rPr>
          <w:rFonts w:ascii="Times New Roman" w:eastAsia="Times New Roman" w:hAnsi="Times New Roman" w:cs="Times New Roman"/>
          <w:bCs/>
          <w:sz w:val="24"/>
          <w:szCs w:val="24"/>
          <w:lang w:val="ru-RU"/>
        </w:rPr>
        <w:t>б</w:t>
      </w:r>
      <w:r w:rsidR="005A45B7" w:rsidRPr="000E3FF2">
        <w:rPr>
          <w:rFonts w:ascii="Times New Roman" w:eastAsia="Times New Roman" w:hAnsi="Times New Roman" w:cs="Times New Roman"/>
          <w:bCs/>
          <w:spacing w:val="-2"/>
          <w:sz w:val="24"/>
          <w:szCs w:val="24"/>
          <w:lang w:val="ru-RU"/>
        </w:rPr>
        <w:t>о</w:t>
      </w:r>
      <w:r w:rsidR="005A45B7" w:rsidRPr="000E3FF2">
        <w:rPr>
          <w:rFonts w:ascii="Times New Roman" w:eastAsia="Times New Roman" w:hAnsi="Times New Roman" w:cs="Times New Roman"/>
          <w:bCs/>
          <w:sz w:val="24"/>
          <w:szCs w:val="24"/>
          <w:lang w:val="ru-RU"/>
        </w:rPr>
        <w:t xml:space="preserve">г </w:t>
      </w:r>
      <w:r w:rsidR="005A45B7" w:rsidRPr="000E3FF2">
        <w:rPr>
          <w:rFonts w:ascii="Times New Roman" w:eastAsia="Times New Roman" w:hAnsi="Times New Roman" w:cs="Times New Roman"/>
          <w:bCs/>
          <w:spacing w:val="1"/>
          <w:sz w:val="24"/>
          <w:szCs w:val="24"/>
          <w:lang w:val="ru-RU"/>
        </w:rPr>
        <w:t>в</w:t>
      </w:r>
      <w:r w:rsidR="005A45B7" w:rsidRPr="000E3FF2">
        <w:rPr>
          <w:rFonts w:ascii="Times New Roman" w:eastAsia="Times New Roman" w:hAnsi="Times New Roman" w:cs="Times New Roman"/>
          <w:bCs/>
          <w:spacing w:val="-2"/>
          <w:sz w:val="24"/>
          <w:szCs w:val="24"/>
          <w:lang w:val="ru-RU"/>
        </w:rPr>
        <w:t>е</w:t>
      </w:r>
      <w:r w:rsidR="005A45B7" w:rsidRPr="000E3FF2">
        <w:rPr>
          <w:rFonts w:ascii="Times New Roman" w:eastAsia="Times New Roman" w:hAnsi="Times New Roman" w:cs="Times New Roman"/>
          <w:bCs/>
          <w:spacing w:val="-1"/>
          <w:sz w:val="24"/>
          <w:szCs w:val="24"/>
          <w:lang w:val="ru-RU"/>
        </w:rPr>
        <w:t>л</w:t>
      </w:r>
      <w:r w:rsidR="005A45B7" w:rsidRPr="000E3FF2">
        <w:rPr>
          <w:rFonts w:ascii="Times New Roman" w:eastAsia="Times New Roman" w:hAnsi="Times New Roman" w:cs="Times New Roman"/>
          <w:bCs/>
          <w:sz w:val="24"/>
          <w:szCs w:val="24"/>
          <w:lang w:val="ru-RU"/>
        </w:rPr>
        <w:t>и</w:t>
      </w:r>
      <w:r w:rsidR="005A45B7" w:rsidRPr="000E3FF2">
        <w:rPr>
          <w:rFonts w:ascii="Times New Roman" w:eastAsia="Times New Roman" w:hAnsi="Times New Roman" w:cs="Times New Roman"/>
          <w:bCs/>
          <w:spacing w:val="2"/>
          <w:sz w:val="24"/>
          <w:szCs w:val="24"/>
          <w:lang w:val="ru-RU"/>
        </w:rPr>
        <w:t>к</w:t>
      </w:r>
      <w:r w:rsidR="005A45B7" w:rsidRPr="000E3FF2">
        <w:rPr>
          <w:rFonts w:ascii="Times New Roman" w:eastAsia="Times New Roman" w:hAnsi="Times New Roman" w:cs="Times New Roman"/>
          <w:bCs/>
          <w:spacing w:val="-2"/>
          <w:sz w:val="24"/>
          <w:szCs w:val="24"/>
          <w:lang w:val="ru-RU"/>
        </w:rPr>
        <w:t>о</w:t>
      </w:r>
      <w:r w:rsidR="005A45B7" w:rsidRPr="000E3FF2">
        <w:rPr>
          <w:rFonts w:ascii="Times New Roman" w:eastAsia="Times New Roman" w:hAnsi="Times New Roman" w:cs="Times New Roman"/>
          <w:bCs/>
          <w:sz w:val="24"/>
          <w:szCs w:val="24"/>
          <w:lang w:val="ru-RU"/>
        </w:rPr>
        <w:t>г б</w:t>
      </w:r>
      <w:r w:rsidR="005A45B7" w:rsidRPr="000E3FF2">
        <w:rPr>
          <w:rFonts w:ascii="Times New Roman" w:eastAsia="Times New Roman" w:hAnsi="Times New Roman" w:cs="Times New Roman"/>
          <w:bCs/>
          <w:spacing w:val="2"/>
          <w:sz w:val="24"/>
          <w:szCs w:val="24"/>
          <w:lang w:val="ru-RU"/>
        </w:rPr>
        <w:t>р</w:t>
      </w:r>
      <w:r w:rsidR="005A45B7" w:rsidRPr="000E3FF2">
        <w:rPr>
          <w:rFonts w:ascii="Times New Roman" w:eastAsia="Times New Roman" w:hAnsi="Times New Roman" w:cs="Times New Roman"/>
          <w:bCs/>
          <w:spacing w:val="-2"/>
          <w:sz w:val="24"/>
          <w:szCs w:val="24"/>
          <w:lang w:val="ru-RU"/>
        </w:rPr>
        <w:t>о</w:t>
      </w:r>
      <w:r w:rsidR="005A45B7" w:rsidRPr="000E3FF2">
        <w:rPr>
          <w:rFonts w:ascii="Times New Roman" w:eastAsia="Times New Roman" w:hAnsi="Times New Roman" w:cs="Times New Roman"/>
          <w:bCs/>
          <w:spacing w:val="-1"/>
          <w:sz w:val="24"/>
          <w:szCs w:val="24"/>
          <w:lang w:val="ru-RU"/>
        </w:rPr>
        <w:t>ј</w:t>
      </w:r>
      <w:r w:rsidR="005A45B7" w:rsidRPr="000E3FF2">
        <w:rPr>
          <w:rFonts w:ascii="Times New Roman" w:eastAsia="Times New Roman" w:hAnsi="Times New Roman" w:cs="Times New Roman"/>
          <w:bCs/>
          <w:sz w:val="24"/>
          <w:szCs w:val="24"/>
          <w:lang w:val="ru-RU"/>
        </w:rPr>
        <w:t>а</w:t>
      </w:r>
      <w:r w:rsidR="005A45B7" w:rsidRPr="005A45B7">
        <w:rPr>
          <w:rFonts w:ascii="Times New Roman" w:eastAsia="Times New Roman" w:hAnsi="Times New Roman" w:cs="Times New Roman"/>
          <w:bCs/>
          <w:spacing w:val="2"/>
          <w:sz w:val="24"/>
          <w:szCs w:val="24"/>
          <w:lang w:val="ru-RU"/>
        </w:rPr>
        <w:t xml:space="preserve"> </w:t>
      </w:r>
      <w:r w:rsidR="005A45B7" w:rsidRPr="005A45B7">
        <w:rPr>
          <w:rFonts w:ascii="Times New Roman" w:eastAsia="Times New Roman" w:hAnsi="Times New Roman" w:cs="Times New Roman"/>
          <w:bCs/>
          <w:spacing w:val="-2"/>
          <w:sz w:val="24"/>
          <w:szCs w:val="24"/>
          <w:lang w:val="ru-RU"/>
        </w:rPr>
        <w:t>и</w:t>
      </w:r>
      <w:r w:rsidR="005A45B7" w:rsidRPr="005A45B7">
        <w:rPr>
          <w:rFonts w:ascii="Times New Roman" w:eastAsia="Times New Roman" w:hAnsi="Times New Roman" w:cs="Times New Roman"/>
          <w:bCs/>
          <w:sz w:val="24"/>
          <w:szCs w:val="24"/>
          <w:lang w:val="ru-RU"/>
        </w:rPr>
        <w:t>нд</w:t>
      </w:r>
      <w:r w:rsidR="005A45B7" w:rsidRPr="005A45B7">
        <w:rPr>
          <w:rFonts w:ascii="Times New Roman" w:eastAsia="Times New Roman" w:hAnsi="Times New Roman" w:cs="Times New Roman"/>
          <w:bCs/>
          <w:spacing w:val="-2"/>
          <w:sz w:val="24"/>
          <w:szCs w:val="24"/>
          <w:lang w:val="ru-RU"/>
        </w:rPr>
        <w:t>и</w:t>
      </w:r>
      <w:r w:rsidR="005A45B7" w:rsidRPr="005A45B7">
        <w:rPr>
          <w:rFonts w:ascii="Times New Roman" w:eastAsia="Times New Roman" w:hAnsi="Times New Roman" w:cs="Times New Roman"/>
          <w:bCs/>
          <w:spacing w:val="1"/>
          <w:sz w:val="24"/>
          <w:szCs w:val="24"/>
          <w:lang w:val="ru-RU"/>
        </w:rPr>
        <w:t>в</w:t>
      </w:r>
      <w:r w:rsidR="005A45B7" w:rsidRPr="005A45B7">
        <w:rPr>
          <w:rFonts w:ascii="Times New Roman" w:eastAsia="Times New Roman" w:hAnsi="Times New Roman" w:cs="Times New Roman"/>
          <w:bCs/>
          <w:sz w:val="24"/>
          <w:szCs w:val="24"/>
          <w:lang w:val="ru-RU"/>
        </w:rPr>
        <w:t>ид</w:t>
      </w:r>
      <w:r w:rsidR="005A45B7" w:rsidRPr="005A45B7">
        <w:rPr>
          <w:rFonts w:ascii="Times New Roman" w:eastAsia="Times New Roman" w:hAnsi="Times New Roman" w:cs="Times New Roman"/>
          <w:bCs/>
          <w:spacing w:val="-3"/>
          <w:sz w:val="24"/>
          <w:szCs w:val="24"/>
          <w:lang w:val="ru-RU"/>
        </w:rPr>
        <w:t>у</w:t>
      </w:r>
      <w:r w:rsidR="005A45B7" w:rsidRPr="005A45B7">
        <w:rPr>
          <w:rFonts w:ascii="Times New Roman" w:eastAsia="Times New Roman" w:hAnsi="Times New Roman" w:cs="Times New Roman"/>
          <w:bCs/>
          <w:sz w:val="24"/>
          <w:szCs w:val="24"/>
          <w:lang w:val="ru-RU"/>
        </w:rPr>
        <w:t>а</w:t>
      </w:r>
      <w:r w:rsidR="005A45B7" w:rsidRPr="005A45B7">
        <w:rPr>
          <w:rFonts w:ascii="Times New Roman" w:eastAsia="Times New Roman" w:hAnsi="Times New Roman" w:cs="Times New Roman"/>
          <w:bCs/>
          <w:spacing w:val="-1"/>
          <w:sz w:val="24"/>
          <w:szCs w:val="24"/>
          <w:lang w:val="ru-RU"/>
        </w:rPr>
        <w:t>л</w:t>
      </w:r>
      <w:r w:rsidR="005A45B7" w:rsidRPr="005A45B7">
        <w:rPr>
          <w:rFonts w:ascii="Times New Roman" w:eastAsia="Times New Roman" w:hAnsi="Times New Roman" w:cs="Times New Roman"/>
          <w:bCs/>
          <w:sz w:val="24"/>
          <w:szCs w:val="24"/>
          <w:lang w:val="ru-RU"/>
        </w:rPr>
        <w:t>них д</w:t>
      </w:r>
      <w:r w:rsidR="005A45B7" w:rsidRPr="005A45B7">
        <w:rPr>
          <w:rFonts w:ascii="Times New Roman" w:eastAsia="Times New Roman" w:hAnsi="Times New Roman" w:cs="Times New Roman"/>
          <w:bCs/>
          <w:spacing w:val="-2"/>
          <w:sz w:val="24"/>
          <w:szCs w:val="24"/>
          <w:lang w:val="ru-RU"/>
        </w:rPr>
        <w:t>о</w:t>
      </w:r>
      <w:r w:rsidR="005A45B7" w:rsidRPr="005A45B7">
        <w:rPr>
          <w:rFonts w:ascii="Times New Roman" w:eastAsia="Times New Roman" w:hAnsi="Times New Roman" w:cs="Times New Roman"/>
          <w:bCs/>
          <w:sz w:val="24"/>
          <w:szCs w:val="24"/>
          <w:lang w:val="ru-RU"/>
        </w:rPr>
        <w:t>ма</w:t>
      </w:r>
      <w:r w:rsidR="005A45B7" w:rsidRPr="005A45B7">
        <w:rPr>
          <w:rFonts w:ascii="Times New Roman" w:eastAsia="Times New Roman" w:hAnsi="Times New Roman" w:cs="Times New Roman"/>
          <w:bCs/>
          <w:spacing w:val="2"/>
          <w:sz w:val="24"/>
          <w:szCs w:val="24"/>
          <w:lang w:val="ru-RU"/>
        </w:rPr>
        <w:t>ћ</w:t>
      </w:r>
      <w:r w:rsidR="005A45B7" w:rsidRPr="005A45B7">
        <w:rPr>
          <w:rFonts w:ascii="Times New Roman" w:eastAsia="Times New Roman" w:hAnsi="Times New Roman" w:cs="Times New Roman"/>
          <w:bCs/>
          <w:spacing w:val="-1"/>
          <w:sz w:val="24"/>
          <w:szCs w:val="24"/>
          <w:lang w:val="ru-RU"/>
        </w:rPr>
        <w:t>ин</w:t>
      </w:r>
      <w:r w:rsidR="005A45B7" w:rsidRPr="005A45B7">
        <w:rPr>
          <w:rFonts w:ascii="Times New Roman" w:eastAsia="Times New Roman" w:hAnsi="Times New Roman" w:cs="Times New Roman"/>
          <w:bCs/>
          <w:sz w:val="24"/>
          <w:szCs w:val="24"/>
          <w:lang w:val="ru-RU"/>
        </w:rPr>
        <w:t>с</w:t>
      </w:r>
      <w:r w:rsidR="005A45B7" w:rsidRPr="005A45B7">
        <w:rPr>
          <w:rFonts w:ascii="Times New Roman" w:eastAsia="Times New Roman" w:hAnsi="Times New Roman" w:cs="Times New Roman"/>
          <w:bCs/>
          <w:spacing w:val="-1"/>
          <w:sz w:val="24"/>
          <w:szCs w:val="24"/>
          <w:lang w:val="ru-RU"/>
        </w:rPr>
        <w:t>т</w:t>
      </w:r>
      <w:r w:rsidR="005A45B7" w:rsidRPr="005A45B7">
        <w:rPr>
          <w:rFonts w:ascii="Times New Roman" w:eastAsia="Times New Roman" w:hAnsi="Times New Roman" w:cs="Times New Roman"/>
          <w:bCs/>
          <w:spacing w:val="1"/>
          <w:sz w:val="24"/>
          <w:szCs w:val="24"/>
          <w:lang w:val="ru-RU"/>
        </w:rPr>
        <w:t>а</w:t>
      </w:r>
      <w:r w:rsidR="005A45B7" w:rsidRPr="005A45B7">
        <w:rPr>
          <w:rFonts w:ascii="Times New Roman" w:eastAsia="Times New Roman" w:hAnsi="Times New Roman" w:cs="Times New Roman"/>
          <w:bCs/>
          <w:spacing w:val="-2"/>
          <w:sz w:val="24"/>
          <w:szCs w:val="24"/>
          <w:lang w:val="ru-RU"/>
        </w:rPr>
        <w:t>в</w:t>
      </w:r>
      <w:r w:rsidR="005A45B7" w:rsidRPr="005A45B7">
        <w:rPr>
          <w:rFonts w:ascii="Times New Roman" w:eastAsia="Times New Roman" w:hAnsi="Times New Roman" w:cs="Times New Roman"/>
          <w:bCs/>
          <w:sz w:val="24"/>
          <w:szCs w:val="24"/>
          <w:lang w:val="ru-RU"/>
        </w:rPr>
        <w:t>а</w:t>
      </w:r>
      <w:r w:rsidR="005A45B7" w:rsidRPr="005A45B7">
        <w:rPr>
          <w:rFonts w:ascii="Times New Roman" w:eastAsia="Times New Roman" w:hAnsi="Times New Roman" w:cs="Times New Roman"/>
          <w:bCs/>
          <w:spacing w:val="19"/>
          <w:sz w:val="24"/>
          <w:szCs w:val="24"/>
          <w:lang w:val="ru-RU"/>
        </w:rPr>
        <w:t xml:space="preserve"> </w:t>
      </w:r>
      <w:r w:rsidR="005A45B7" w:rsidRPr="005A45B7">
        <w:rPr>
          <w:rFonts w:ascii="Times New Roman" w:eastAsia="Times New Roman" w:hAnsi="Times New Roman" w:cs="Times New Roman"/>
          <w:bCs/>
          <w:sz w:val="24"/>
          <w:szCs w:val="24"/>
          <w:lang w:val="ru-RU"/>
        </w:rPr>
        <w:t>која</w:t>
      </w:r>
      <w:r w:rsidR="005A45B7" w:rsidRPr="005A45B7">
        <w:rPr>
          <w:rFonts w:ascii="Times New Roman" w:eastAsia="Times New Roman" w:hAnsi="Times New Roman" w:cs="Times New Roman"/>
          <w:bCs/>
          <w:spacing w:val="16"/>
          <w:sz w:val="24"/>
          <w:szCs w:val="24"/>
          <w:lang w:val="ru-RU"/>
        </w:rPr>
        <w:t xml:space="preserve"> </w:t>
      </w:r>
      <w:r w:rsidR="005A45B7" w:rsidRPr="005A45B7">
        <w:rPr>
          <w:rFonts w:ascii="Times New Roman" w:eastAsia="Times New Roman" w:hAnsi="Times New Roman" w:cs="Times New Roman"/>
          <w:bCs/>
          <w:sz w:val="24"/>
          <w:szCs w:val="24"/>
          <w:lang w:val="ru-RU"/>
        </w:rPr>
        <w:t>ко</w:t>
      </w:r>
      <w:r w:rsidR="005A45B7" w:rsidRPr="005A45B7">
        <w:rPr>
          <w:rFonts w:ascii="Times New Roman" w:eastAsia="Times New Roman" w:hAnsi="Times New Roman" w:cs="Times New Roman"/>
          <w:bCs/>
          <w:spacing w:val="2"/>
          <w:sz w:val="24"/>
          <w:szCs w:val="24"/>
          <w:lang w:val="ru-RU"/>
        </w:rPr>
        <w:t>р</w:t>
      </w:r>
      <w:r w:rsidR="005A45B7" w:rsidRPr="005A45B7">
        <w:rPr>
          <w:rFonts w:ascii="Times New Roman" w:eastAsia="Times New Roman" w:hAnsi="Times New Roman" w:cs="Times New Roman"/>
          <w:bCs/>
          <w:spacing w:val="-2"/>
          <w:sz w:val="24"/>
          <w:szCs w:val="24"/>
          <w:lang w:val="ru-RU"/>
        </w:rPr>
        <w:t>и</w:t>
      </w:r>
      <w:r w:rsidR="005A45B7" w:rsidRPr="005A45B7">
        <w:rPr>
          <w:rFonts w:ascii="Times New Roman" w:eastAsia="Times New Roman" w:hAnsi="Times New Roman" w:cs="Times New Roman"/>
          <w:bCs/>
          <w:spacing w:val="1"/>
          <w:sz w:val="24"/>
          <w:szCs w:val="24"/>
          <w:lang w:val="ru-RU"/>
        </w:rPr>
        <w:t>с</w:t>
      </w:r>
      <w:r w:rsidR="005A45B7" w:rsidRPr="005A45B7">
        <w:rPr>
          <w:rFonts w:ascii="Times New Roman" w:eastAsia="Times New Roman" w:hAnsi="Times New Roman" w:cs="Times New Roman"/>
          <w:bCs/>
          <w:spacing w:val="-1"/>
          <w:sz w:val="24"/>
          <w:szCs w:val="24"/>
          <w:lang w:val="ru-RU"/>
        </w:rPr>
        <w:t>т</w:t>
      </w:r>
      <w:r w:rsidR="005A45B7" w:rsidRPr="005A45B7">
        <w:rPr>
          <w:rFonts w:ascii="Times New Roman" w:eastAsia="Times New Roman" w:hAnsi="Times New Roman" w:cs="Times New Roman"/>
          <w:bCs/>
          <w:sz w:val="24"/>
          <w:szCs w:val="24"/>
          <w:lang w:val="ru-RU"/>
        </w:rPr>
        <w:t>е</w:t>
      </w:r>
      <w:r w:rsidR="005A45B7" w:rsidRPr="005A45B7">
        <w:rPr>
          <w:rFonts w:ascii="Times New Roman" w:eastAsia="Times New Roman" w:hAnsi="Times New Roman" w:cs="Times New Roman"/>
          <w:bCs/>
          <w:spacing w:val="19"/>
          <w:sz w:val="24"/>
          <w:szCs w:val="24"/>
          <w:lang w:val="ru-RU"/>
        </w:rPr>
        <w:t xml:space="preserve"> </w:t>
      </w:r>
      <w:r w:rsidR="005A45B7" w:rsidRPr="005A45B7">
        <w:rPr>
          <w:rFonts w:ascii="Times New Roman" w:eastAsia="Times New Roman" w:hAnsi="Times New Roman" w:cs="Times New Roman"/>
          <w:bCs/>
          <w:spacing w:val="-1"/>
          <w:sz w:val="24"/>
          <w:szCs w:val="24"/>
          <w:lang w:val="ru-RU"/>
        </w:rPr>
        <w:t>н</w:t>
      </w:r>
      <w:r w:rsidR="005A45B7" w:rsidRPr="005A45B7">
        <w:rPr>
          <w:rFonts w:ascii="Times New Roman" w:eastAsia="Times New Roman" w:hAnsi="Times New Roman" w:cs="Times New Roman"/>
          <w:bCs/>
          <w:sz w:val="24"/>
          <w:szCs w:val="24"/>
          <w:lang w:val="ru-RU"/>
        </w:rPr>
        <w:t>ај</w:t>
      </w:r>
      <w:r w:rsidR="005A45B7" w:rsidRPr="005A45B7">
        <w:rPr>
          <w:rFonts w:ascii="Times New Roman" w:eastAsia="Times New Roman" w:hAnsi="Times New Roman" w:cs="Times New Roman"/>
          <w:bCs/>
          <w:spacing w:val="1"/>
          <w:sz w:val="24"/>
          <w:szCs w:val="24"/>
          <w:lang w:val="ru-RU"/>
        </w:rPr>
        <w:t>ч</w:t>
      </w:r>
      <w:r w:rsidR="005A45B7" w:rsidRPr="005A45B7">
        <w:rPr>
          <w:rFonts w:ascii="Times New Roman" w:eastAsia="Times New Roman" w:hAnsi="Times New Roman" w:cs="Times New Roman"/>
          <w:bCs/>
          <w:spacing w:val="-2"/>
          <w:sz w:val="24"/>
          <w:szCs w:val="24"/>
          <w:lang w:val="ru-RU"/>
        </w:rPr>
        <w:t>еш</w:t>
      </w:r>
      <w:r w:rsidR="005A45B7" w:rsidRPr="005A45B7">
        <w:rPr>
          <w:rFonts w:ascii="Times New Roman" w:eastAsia="Times New Roman" w:hAnsi="Times New Roman" w:cs="Times New Roman"/>
          <w:bCs/>
          <w:spacing w:val="2"/>
          <w:sz w:val="24"/>
          <w:szCs w:val="24"/>
          <w:lang w:val="ru-RU"/>
        </w:rPr>
        <w:t>ћ</w:t>
      </w:r>
      <w:r w:rsidR="005A45B7" w:rsidRPr="005A45B7">
        <w:rPr>
          <w:rFonts w:ascii="Times New Roman" w:eastAsia="Times New Roman" w:hAnsi="Times New Roman" w:cs="Times New Roman"/>
          <w:bCs/>
          <w:sz w:val="24"/>
          <w:szCs w:val="24"/>
          <w:lang w:val="ru-RU"/>
        </w:rPr>
        <w:t>е</w:t>
      </w:r>
      <w:r w:rsidR="005A45B7" w:rsidRPr="005A45B7">
        <w:rPr>
          <w:rFonts w:ascii="Times New Roman" w:eastAsia="Times New Roman" w:hAnsi="Times New Roman" w:cs="Times New Roman"/>
          <w:bCs/>
          <w:spacing w:val="17"/>
          <w:sz w:val="24"/>
          <w:szCs w:val="24"/>
          <w:lang w:val="ru-RU"/>
        </w:rPr>
        <w:t xml:space="preserve"> </w:t>
      </w:r>
      <w:r w:rsidR="005A45B7" w:rsidRPr="005A45B7">
        <w:rPr>
          <w:rFonts w:ascii="Times New Roman" w:eastAsia="Times New Roman" w:hAnsi="Times New Roman" w:cs="Times New Roman"/>
          <w:bCs/>
          <w:sz w:val="24"/>
          <w:szCs w:val="24"/>
          <w:lang w:val="ru-RU"/>
        </w:rPr>
        <w:t>дрва</w:t>
      </w:r>
      <w:r w:rsidR="005A45B7" w:rsidRPr="005A45B7">
        <w:rPr>
          <w:rFonts w:ascii="Times New Roman" w:eastAsia="Times New Roman" w:hAnsi="Times New Roman" w:cs="Times New Roman"/>
          <w:bCs/>
          <w:spacing w:val="19"/>
          <w:sz w:val="24"/>
          <w:szCs w:val="24"/>
          <w:lang w:val="ru-RU"/>
        </w:rPr>
        <w:t xml:space="preserve"> </w:t>
      </w:r>
      <w:r w:rsidR="005A45B7" w:rsidRPr="005A45B7">
        <w:rPr>
          <w:rFonts w:ascii="Times New Roman" w:eastAsia="Times New Roman" w:hAnsi="Times New Roman" w:cs="Times New Roman"/>
          <w:bCs/>
          <w:sz w:val="24"/>
          <w:szCs w:val="24"/>
          <w:lang w:val="ru-RU"/>
        </w:rPr>
        <w:t>и</w:t>
      </w:r>
      <w:r w:rsidR="005A45B7" w:rsidRPr="005A45B7">
        <w:rPr>
          <w:rFonts w:ascii="Times New Roman" w:eastAsia="Times New Roman" w:hAnsi="Times New Roman" w:cs="Times New Roman"/>
          <w:bCs/>
          <w:spacing w:val="20"/>
          <w:sz w:val="24"/>
          <w:szCs w:val="24"/>
          <w:lang w:val="ru-RU"/>
        </w:rPr>
        <w:t xml:space="preserve"> </w:t>
      </w:r>
      <w:r w:rsidR="005A45B7" w:rsidRPr="005A45B7">
        <w:rPr>
          <w:rFonts w:ascii="Times New Roman" w:eastAsia="Times New Roman" w:hAnsi="Times New Roman" w:cs="Times New Roman"/>
          <w:bCs/>
          <w:spacing w:val="-5"/>
          <w:sz w:val="24"/>
          <w:szCs w:val="24"/>
          <w:lang w:val="ru-RU"/>
        </w:rPr>
        <w:t>у</w:t>
      </w:r>
      <w:r w:rsidR="005A45B7" w:rsidRPr="005A45B7">
        <w:rPr>
          <w:rFonts w:ascii="Times New Roman" w:eastAsia="Times New Roman" w:hAnsi="Times New Roman" w:cs="Times New Roman"/>
          <w:bCs/>
          <w:sz w:val="24"/>
          <w:szCs w:val="24"/>
          <w:lang w:val="ru-RU"/>
        </w:rPr>
        <w:t>г</w:t>
      </w:r>
      <w:r w:rsidR="005A45B7" w:rsidRPr="005A45B7">
        <w:rPr>
          <w:rFonts w:ascii="Times New Roman" w:eastAsia="Times New Roman" w:hAnsi="Times New Roman" w:cs="Times New Roman"/>
          <w:bCs/>
          <w:spacing w:val="1"/>
          <w:sz w:val="24"/>
          <w:szCs w:val="24"/>
          <w:lang w:val="ru-RU"/>
        </w:rPr>
        <w:t>а</w:t>
      </w:r>
      <w:r w:rsidR="005A45B7" w:rsidRPr="005A45B7">
        <w:rPr>
          <w:rFonts w:ascii="Times New Roman" w:eastAsia="Times New Roman" w:hAnsi="Times New Roman" w:cs="Times New Roman"/>
          <w:bCs/>
          <w:sz w:val="24"/>
          <w:szCs w:val="24"/>
          <w:lang w:val="ru-RU"/>
        </w:rPr>
        <w:t>љ</w:t>
      </w:r>
      <w:r w:rsidR="005A45B7" w:rsidRPr="005A45B7">
        <w:rPr>
          <w:rFonts w:ascii="Times New Roman" w:eastAsia="Times New Roman" w:hAnsi="Times New Roman" w:cs="Times New Roman"/>
          <w:bCs/>
          <w:spacing w:val="18"/>
          <w:sz w:val="24"/>
          <w:szCs w:val="24"/>
          <w:lang w:val="ru-RU"/>
        </w:rPr>
        <w:t xml:space="preserve"> </w:t>
      </w:r>
      <w:r w:rsidR="005A45B7" w:rsidRPr="005A45B7">
        <w:rPr>
          <w:rFonts w:ascii="Times New Roman" w:eastAsia="Times New Roman" w:hAnsi="Times New Roman" w:cs="Times New Roman"/>
          <w:bCs/>
          <w:sz w:val="24"/>
          <w:szCs w:val="24"/>
          <w:lang w:val="ru-RU"/>
        </w:rPr>
        <w:t>к</w:t>
      </w:r>
      <w:r w:rsidR="005A45B7" w:rsidRPr="005A45B7">
        <w:rPr>
          <w:rFonts w:ascii="Times New Roman" w:eastAsia="Times New Roman" w:hAnsi="Times New Roman" w:cs="Times New Roman"/>
          <w:bCs/>
          <w:spacing w:val="1"/>
          <w:sz w:val="24"/>
          <w:szCs w:val="24"/>
          <w:lang w:val="ru-RU"/>
        </w:rPr>
        <w:t>а</w:t>
      </w:r>
      <w:r w:rsidR="005A45B7" w:rsidRPr="005A45B7">
        <w:rPr>
          <w:rFonts w:ascii="Times New Roman" w:eastAsia="Times New Roman" w:hAnsi="Times New Roman" w:cs="Times New Roman"/>
          <w:bCs/>
          <w:sz w:val="24"/>
          <w:szCs w:val="24"/>
          <w:lang w:val="ru-RU"/>
        </w:rPr>
        <w:t>о</w:t>
      </w:r>
      <w:r w:rsidR="005A45B7" w:rsidRPr="005A45B7">
        <w:rPr>
          <w:rFonts w:ascii="Times New Roman" w:eastAsia="Times New Roman" w:hAnsi="Times New Roman" w:cs="Times New Roman"/>
          <w:bCs/>
          <w:spacing w:val="19"/>
          <w:sz w:val="24"/>
          <w:szCs w:val="24"/>
          <w:lang w:val="ru-RU"/>
        </w:rPr>
        <w:t xml:space="preserve"> </w:t>
      </w:r>
      <w:r w:rsidR="005A45B7" w:rsidRPr="005A45B7">
        <w:rPr>
          <w:rFonts w:ascii="Times New Roman" w:eastAsia="Times New Roman" w:hAnsi="Times New Roman" w:cs="Times New Roman"/>
          <w:bCs/>
          <w:spacing w:val="-2"/>
          <w:sz w:val="24"/>
          <w:szCs w:val="24"/>
          <w:lang w:val="ru-RU"/>
        </w:rPr>
        <w:t>е</w:t>
      </w:r>
      <w:r w:rsidR="005A45B7" w:rsidRPr="005A45B7">
        <w:rPr>
          <w:rFonts w:ascii="Times New Roman" w:eastAsia="Times New Roman" w:hAnsi="Times New Roman" w:cs="Times New Roman"/>
          <w:bCs/>
          <w:sz w:val="24"/>
          <w:szCs w:val="24"/>
          <w:lang w:val="ru-RU"/>
        </w:rPr>
        <w:t>нер</w:t>
      </w:r>
      <w:r w:rsidR="005A45B7" w:rsidRPr="005A45B7">
        <w:rPr>
          <w:rFonts w:ascii="Times New Roman" w:eastAsia="Times New Roman" w:hAnsi="Times New Roman" w:cs="Times New Roman"/>
          <w:bCs/>
          <w:spacing w:val="-2"/>
          <w:sz w:val="24"/>
          <w:szCs w:val="24"/>
          <w:lang w:val="ru-RU"/>
        </w:rPr>
        <w:t>ге</w:t>
      </w:r>
      <w:r w:rsidR="005A45B7" w:rsidRPr="005A45B7">
        <w:rPr>
          <w:rFonts w:ascii="Times New Roman" w:eastAsia="Times New Roman" w:hAnsi="Times New Roman" w:cs="Times New Roman"/>
          <w:bCs/>
          <w:sz w:val="24"/>
          <w:szCs w:val="24"/>
          <w:lang w:val="ru-RU"/>
        </w:rPr>
        <w:t>нт, к</w:t>
      </w:r>
      <w:r w:rsidR="005A45B7" w:rsidRPr="005A45B7">
        <w:rPr>
          <w:rFonts w:ascii="Times New Roman" w:eastAsia="Times New Roman" w:hAnsi="Times New Roman" w:cs="Times New Roman"/>
          <w:bCs/>
          <w:spacing w:val="1"/>
          <w:sz w:val="24"/>
          <w:szCs w:val="24"/>
          <w:lang w:val="ru-RU"/>
        </w:rPr>
        <w:t>а</w:t>
      </w:r>
      <w:r w:rsidR="005A45B7" w:rsidRPr="005A45B7">
        <w:rPr>
          <w:rFonts w:ascii="Times New Roman" w:eastAsia="Times New Roman" w:hAnsi="Times New Roman" w:cs="Times New Roman"/>
          <w:bCs/>
          <w:sz w:val="24"/>
          <w:szCs w:val="24"/>
          <w:lang w:val="ru-RU"/>
        </w:rPr>
        <w:t xml:space="preserve">о </w:t>
      </w:r>
      <w:r w:rsidR="005A45B7" w:rsidRPr="005A45B7">
        <w:rPr>
          <w:rFonts w:ascii="Times New Roman" w:eastAsia="Times New Roman" w:hAnsi="Times New Roman" w:cs="Times New Roman"/>
          <w:bCs/>
          <w:spacing w:val="3"/>
          <w:sz w:val="24"/>
          <w:szCs w:val="24"/>
          <w:lang w:val="ru-RU"/>
        </w:rPr>
        <w:t xml:space="preserve"> </w:t>
      </w:r>
      <w:r w:rsidR="005A45B7" w:rsidRPr="005A45B7">
        <w:rPr>
          <w:rFonts w:ascii="Times New Roman" w:eastAsia="Times New Roman" w:hAnsi="Times New Roman" w:cs="Times New Roman"/>
          <w:bCs/>
          <w:sz w:val="24"/>
          <w:szCs w:val="24"/>
          <w:lang w:val="ru-RU"/>
        </w:rPr>
        <w:t xml:space="preserve">и </w:t>
      </w:r>
      <w:r w:rsidR="005A45B7" w:rsidRPr="005A45B7">
        <w:rPr>
          <w:rFonts w:ascii="Times New Roman" w:eastAsia="Times New Roman" w:hAnsi="Times New Roman" w:cs="Times New Roman"/>
          <w:bCs/>
          <w:spacing w:val="2"/>
          <w:sz w:val="24"/>
          <w:szCs w:val="24"/>
          <w:lang w:val="ru-RU"/>
        </w:rPr>
        <w:t xml:space="preserve"> </w:t>
      </w:r>
      <w:r w:rsidR="005A45B7" w:rsidRPr="005A45B7">
        <w:rPr>
          <w:rFonts w:ascii="Times New Roman" w:eastAsia="Times New Roman" w:hAnsi="Times New Roman" w:cs="Times New Roman"/>
          <w:bCs/>
          <w:sz w:val="24"/>
          <w:szCs w:val="24"/>
          <w:lang w:val="ru-RU"/>
        </w:rPr>
        <w:t>ин</w:t>
      </w:r>
      <w:r w:rsidR="005A45B7" w:rsidRPr="005A45B7">
        <w:rPr>
          <w:rFonts w:ascii="Times New Roman" w:eastAsia="Times New Roman" w:hAnsi="Times New Roman" w:cs="Times New Roman"/>
          <w:bCs/>
          <w:spacing w:val="2"/>
          <w:sz w:val="24"/>
          <w:szCs w:val="24"/>
          <w:lang w:val="ru-RU"/>
        </w:rPr>
        <w:t>д</w:t>
      </w:r>
      <w:r w:rsidR="005A45B7" w:rsidRPr="005A45B7">
        <w:rPr>
          <w:rFonts w:ascii="Times New Roman" w:eastAsia="Times New Roman" w:hAnsi="Times New Roman" w:cs="Times New Roman"/>
          <w:bCs/>
          <w:spacing w:val="-5"/>
          <w:sz w:val="24"/>
          <w:szCs w:val="24"/>
          <w:lang w:val="ru-RU"/>
        </w:rPr>
        <w:t>у</w:t>
      </w:r>
      <w:r w:rsidR="005A45B7" w:rsidRPr="005A45B7">
        <w:rPr>
          <w:rFonts w:ascii="Times New Roman" w:eastAsia="Times New Roman" w:hAnsi="Times New Roman" w:cs="Times New Roman"/>
          <w:bCs/>
          <w:spacing w:val="1"/>
          <w:sz w:val="24"/>
          <w:szCs w:val="24"/>
          <w:lang w:val="ru-RU"/>
        </w:rPr>
        <w:t>с</w:t>
      </w:r>
      <w:r w:rsidR="005A45B7" w:rsidRPr="005A45B7">
        <w:rPr>
          <w:rFonts w:ascii="Times New Roman" w:eastAsia="Times New Roman" w:hAnsi="Times New Roman" w:cs="Times New Roman"/>
          <w:bCs/>
          <w:spacing w:val="-1"/>
          <w:sz w:val="24"/>
          <w:szCs w:val="24"/>
          <w:lang w:val="ru-RU"/>
        </w:rPr>
        <w:t>т</w:t>
      </w:r>
      <w:r w:rsidR="005A45B7" w:rsidRPr="005A45B7">
        <w:rPr>
          <w:rFonts w:ascii="Times New Roman" w:eastAsia="Times New Roman" w:hAnsi="Times New Roman" w:cs="Times New Roman"/>
          <w:bCs/>
          <w:spacing w:val="2"/>
          <w:sz w:val="24"/>
          <w:szCs w:val="24"/>
          <w:lang w:val="ru-RU"/>
        </w:rPr>
        <w:t>р</w:t>
      </w:r>
      <w:r w:rsidR="005A45B7" w:rsidRPr="005A45B7">
        <w:rPr>
          <w:rFonts w:ascii="Times New Roman" w:eastAsia="Times New Roman" w:hAnsi="Times New Roman" w:cs="Times New Roman"/>
          <w:bCs/>
          <w:spacing w:val="-2"/>
          <w:sz w:val="24"/>
          <w:szCs w:val="24"/>
          <w:lang w:val="ru-RU"/>
        </w:rPr>
        <w:t>и</w:t>
      </w:r>
      <w:r w:rsidR="005A45B7" w:rsidRPr="005A45B7">
        <w:rPr>
          <w:rFonts w:ascii="Times New Roman" w:eastAsia="Times New Roman" w:hAnsi="Times New Roman" w:cs="Times New Roman"/>
          <w:bCs/>
          <w:spacing w:val="2"/>
          <w:sz w:val="24"/>
          <w:szCs w:val="24"/>
          <w:lang w:val="ru-RU"/>
        </w:rPr>
        <w:t>ј</w:t>
      </w:r>
      <w:r w:rsidR="005A45B7" w:rsidRPr="005A45B7">
        <w:rPr>
          <w:rFonts w:ascii="Times New Roman" w:eastAsia="Times New Roman" w:hAnsi="Times New Roman" w:cs="Times New Roman"/>
          <w:bCs/>
          <w:spacing w:val="1"/>
          <w:sz w:val="24"/>
          <w:szCs w:val="24"/>
          <w:lang w:val="ru-RU"/>
        </w:rPr>
        <w:t>а</w:t>
      </w:r>
      <w:r w:rsidR="005A45B7" w:rsidRPr="005A45B7">
        <w:rPr>
          <w:rFonts w:ascii="Times New Roman" w:eastAsia="Times New Roman" w:hAnsi="Times New Roman" w:cs="Times New Roman"/>
          <w:bCs/>
          <w:sz w:val="24"/>
          <w:szCs w:val="24"/>
          <w:lang w:val="ru-RU"/>
        </w:rPr>
        <w:t xml:space="preserve">.  </w:t>
      </w:r>
      <w:r w:rsidR="005A45B7" w:rsidRPr="005A45B7">
        <w:rPr>
          <w:rFonts w:ascii="Times New Roman" w:eastAsia="Times New Roman" w:hAnsi="Times New Roman" w:cs="Times New Roman"/>
          <w:bCs/>
          <w:spacing w:val="2"/>
          <w:sz w:val="24"/>
          <w:szCs w:val="24"/>
          <w:lang w:val="ru-RU"/>
        </w:rPr>
        <w:t>С</w:t>
      </w:r>
      <w:r w:rsidR="005A45B7" w:rsidRPr="005A45B7">
        <w:rPr>
          <w:rFonts w:ascii="Times New Roman" w:eastAsia="Times New Roman" w:hAnsi="Times New Roman" w:cs="Times New Roman"/>
          <w:bCs/>
          <w:spacing w:val="-2"/>
          <w:sz w:val="24"/>
          <w:szCs w:val="24"/>
          <w:lang w:val="ru-RU"/>
        </w:rPr>
        <w:t>о</w:t>
      </w:r>
      <w:r w:rsidR="005A45B7" w:rsidRPr="005A45B7">
        <w:rPr>
          <w:rFonts w:ascii="Times New Roman" w:eastAsia="Times New Roman" w:hAnsi="Times New Roman" w:cs="Times New Roman"/>
          <w:bCs/>
          <w:sz w:val="24"/>
          <w:szCs w:val="24"/>
          <w:lang w:val="ru-RU"/>
        </w:rPr>
        <w:t>м</w:t>
      </w:r>
      <w:r w:rsidR="005A45B7" w:rsidRPr="005A45B7">
        <w:rPr>
          <w:rFonts w:ascii="Times New Roman" w:eastAsia="Times New Roman" w:hAnsi="Times New Roman" w:cs="Times New Roman"/>
          <w:bCs/>
          <w:spacing w:val="-1"/>
          <w:sz w:val="24"/>
          <w:szCs w:val="24"/>
          <w:lang w:val="ru-RU"/>
        </w:rPr>
        <w:t>б</w:t>
      </w:r>
      <w:r w:rsidR="005A45B7" w:rsidRPr="005A45B7">
        <w:rPr>
          <w:rFonts w:ascii="Times New Roman" w:eastAsia="Times New Roman" w:hAnsi="Times New Roman" w:cs="Times New Roman"/>
          <w:bCs/>
          <w:spacing w:val="-2"/>
          <w:sz w:val="24"/>
          <w:szCs w:val="24"/>
          <w:lang w:val="ru-RU"/>
        </w:rPr>
        <w:t>о</w:t>
      </w:r>
      <w:r w:rsidR="005A45B7" w:rsidRPr="005A45B7">
        <w:rPr>
          <w:rFonts w:ascii="Times New Roman" w:eastAsia="Times New Roman" w:hAnsi="Times New Roman" w:cs="Times New Roman"/>
          <w:bCs/>
          <w:sz w:val="24"/>
          <w:szCs w:val="24"/>
          <w:lang w:val="ru-RU"/>
        </w:rPr>
        <w:t xml:space="preserve">р </w:t>
      </w:r>
      <w:r w:rsidR="005A45B7" w:rsidRPr="005A45B7">
        <w:rPr>
          <w:rFonts w:ascii="Times New Roman" w:eastAsia="Times New Roman" w:hAnsi="Times New Roman" w:cs="Times New Roman"/>
          <w:bCs/>
          <w:spacing w:val="5"/>
          <w:sz w:val="24"/>
          <w:szCs w:val="24"/>
          <w:lang w:val="ru-RU"/>
        </w:rPr>
        <w:t xml:space="preserve"> </w:t>
      </w:r>
      <w:r w:rsidR="005A45B7" w:rsidRPr="005A45B7">
        <w:rPr>
          <w:rFonts w:ascii="Times New Roman" w:eastAsia="Times New Roman" w:hAnsi="Times New Roman" w:cs="Times New Roman"/>
          <w:bCs/>
          <w:sz w:val="24"/>
          <w:szCs w:val="24"/>
          <w:lang w:val="ru-RU"/>
        </w:rPr>
        <w:t xml:space="preserve">је </w:t>
      </w:r>
      <w:r w:rsidR="005A45B7" w:rsidRPr="005A45B7">
        <w:rPr>
          <w:rFonts w:ascii="Times New Roman" w:eastAsia="Times New Roman" w:hAnsi="Times New Roman" w:cs="Times New Roman"/>
          <w:bCs/>
          <w:spacing w:val="3"/>
          <w:sz w:val="24"/>
          <w:szCs w:val="24"/>
          <w:lang w:val="ru-RU"/>
        </w:rPr>
        <w:t xml:space="preserve"> </w:t>
      </w:r>
      <w:r w:rsidR="005A45B7" w:rsidRPr="005A45B7">
        <w:rPr>
          <w:rFonts w:ascii="Times New Roman" w:eastAsia="Times New Roman" w:hAnsi="Times New Roman" w:cs="Times New Roman"/>
          <w:bCs/>
          <w:spacing w:val="-2"/>
          <w:sz w:val="24"/>
          <w:szCs w:val="24"/>
          <w:lang w:val="ru-RU"/>
        </w:rPr>
        <w:t>г</w:t>
      </w:r>
      <w:r w:rsidR="005A45B7" w:rsidRPr="005A45B7">
        <w:rPr>
          <w:rFonts w:ascii="Times New Roman" w:eastAsia="Times New Roman" w:hAnsi="Times New Roman" w:cs="Times New Roman"/>
          <w:bCs/>
          <w:spacing w:val="2"/>
          <w:sz w:val="24"/>
          <w:szCs w:val="24"/>
          <w:lang w:val="ru-RU"/>
        </w:rPr>
        <w:t>р</w:t>
      </w:r>
      <w:r w:rsidR="005A45B7" w:rsidRPr="005A45B7">
        <w:rPr>
          <w:rFonts w:ascii="Times New Roman" w:eastAsia="Times New Roman" w:hAnsi="Times New Roman" w:cs="Times New Roman"/>
          <w:bCs/>
          <w:sz w:val="24"/>
          <w:szCs w:val="24"/>
          <w:lang w:val="ru-RU"/>
        </w:rPr>
        <w:t xml:space="preserve">ад </w:t>
      </w:r>
      <w:r w:rsidR="005A45B7" w:rsidRPr="005A45B7">
        <w:rPr>
          <w:rFonts w:ascii="Times New Roman" w:eastAsia="Times New Roman" w:hAnsi="Times New Roman" w:cs="Times New Roman"/>
          <w:bCs/>
          <w:spacing w:val="3"/>
          <w:sz w:val="24"/>
          <w:szCs w:val="24"/>
          <w:lang w:val="ru-RU"/>
        </w:rPr>
        <w:t xml:space="preserve"> </w:t>
      </w:r>
      <w:r w:rsidR="005A45B7" w:rsidRPr="005A45B7">
        <w:rPr>
          <w:rFonts w:ascii="Times New Roman" w:eastAsia="Times New Roman" w:hAnsi="Times New Roman" w:cs="Times New Roman"/>
          <w:bCs/>
          <w:sz w:val="24"/>
          <w:szCs w:val="24"/>
          <w:lang w:val="ru-RU"/>
        </w:rPr>
        <w:t>у  кој</w:t>
      </w:r>
      <w:r w:rsidR="005A45B7" w:rsidRPr="005A45B7">
        <w:rPr>
          <w:rFonts w:ascii="Times New Roman" w:eastAsia="Times New Roman" w:hAnsi="Times New Roman" w:cs="Times New Roman"/>
          <w:bCs/>
          <w:spacing w:val="-2"/>
          <w:sz w:val="24"/>
          <w:szCs w:val="24"/>
          <w:lang w:val="ru-RU"/>
        </w:rPr>
        <w:t>е</w:t>
      </w:r>
      <w:r w:rsidR="005A45B7" w:rsidRPr="005A45B7">
        <w:rPr>
          <w:rFonts w:ascii="Times New Roman" w:eastAsia="Times New Roman" w:hAnsi="Times New Roman" w:cs="Times New Roman"/>
          <w:bCs/>
          <w:sz w:val="24"/>
          <w:szCs w:val="24"/>
          <w:lang w:val="ru-RU"/>
        </w:rPr>
        <w:t xml:space="preserve">м </w:t>
      </w:r>
      <w:r w:rsidR="005A45B7" w:rsidRPr="005A45B7">
        <w:rPr>
          <w:rFonts w:ascii="Times New Roman" w:eastAsia="Times New Roman" w:hAnsi="Times New Roman" w:cs="Times New Roman"/>
          <w:bCs/>
          <w:spacing w:val="6"/>
          <w:sz w:val="24"/>
          <w:szCs w:val="24"/>
          <w:lang w:val="ru-RU"/>
        </w:rPr>
        <w:t xml:space="preserve"> </w:t>
      </w:r>
      <w:r w:rsidR="005A45B7" w:rsidRPr="005A45B7">
        <w:rPr>
          <w:rFonts w:ascii="Times New Roman" w:eastAsia="Times New Roman" w:hAnsi="Times New Roman" w:cs="Times New Roman"/>
          <w:bCs/>
          <w:sz w:val="24"/>
          <w:szCs w:val="24"/>
          <w:lang w:val="ru-RU"/>
        </w:rPr>
        <w:t xml:space="preserve">се </w:t>
      </w:r>
      <w:r w:rsidR="005A45B7" w:rsidRPr="005A45B7">
        <w:rPr>
          <w:rFonts w:ascii="Times New Roman" w:eastAsia="Times New Roman" w:hAnsi="Times New Roman" w:cs="Times New Roman"/>
          <w:bCs/>
          <w:spacing w:val="1"/>
          <w:sz w:val="24"/>
          <w:szCs w:val="24"/>
          <w:lang w:val="ru-RU"/>
        </w:rPr>
        <w:t xml:space="preserve"> </w:t>
      </w:r>
      <w:r w:rsidR="005A45B7" w:rsidRPr="005A45B7">
        <w:rPr>
          <w:rFonts w:ascii="Times New Roman" w:eastAsia="Times New Roman" w:hAnsi="Times New Roman" w:cs="Times New Roman"/>
          <w:bCs/>
          <w:sz w:val="24"/>
          <w:szCs w:val="24"/>
          <w:lang w:val="ru-RU"/>
        </w:rPr>
        <w:t>пос</w:t>
      </w:r>
      <w:r w:rsidR="005A45B7" w:rsidRPr="005A45B7">
        <w:rPr>
          <w:rFonts w:ascii="Times New Roman" w:eastAsia="Times New Roman" w:hAnsi="Times New Roman" w:cs="Times New Roman"/>
          <w:bCs/>
          <w:spacing w:val="-1"/>
          <w:sz w:val="24"/>
          <w:szCs w:val="24"/>
          <w:lang w:val="ru-RU"/>
        </w:rPr>
        <w:t>л</w:t>
      </w:r>
      <w:r w:rsidR="005A45B7" w:rsidRPr="005A45B7">
        <w:rPr>
          <w:rFonts w:ascii="Times New Roman" w:eastAsia="Times New Roman" w:hAnsi="Times New Roman" w:cs="Times New Roman"/>
          <w:bCs/>
          <w:sz w:val="24"/>
          <w:szCs w:val="24"/>
          <w:lang w:val="ru-RU"/>
        </w:rPr>
        <w:t xml:space="preserve">е </w:t>
      </w:r>
      <w:r w:rsidR="005A45B7" w:rsidRPr="005A45B7">
        <w:rPr>
          <w:rFonts w:ascii="Times New Roman" w:eastAsia="Times New Roman" w:hAnsi="Times New Roman" w:cs="Times New Roman"/>
          <w:bCs/>
          <w:spacing w:val="1"/>
          <w:sz w:val="24"/>
          <w:szCs w:val="24"/>
          <w:lang w:val="ru-RU"/>
        </w:rPr>
        <w:t>в</w:t>
      </w:r>
      <w:r w:rsidR="005A45B7" w:rsidRPr="005A45B7">
        <w:rPr>
          <w:rFonts w:ascii="Times New Roman" w:eastAsia="Times New Roman" w:hAnsi="Times New Roman" w:cs="Times New Roman"/>
          <w:bCs/>
          <w:spacing w:val="-2"/>
          <w:sz w:val="24"/>
          <w:szCs w:val="24"/>
          <w:lang w:val="ru-RU"/>
        </w:rPr>
        <w:t>и</w:t>
      </w:r>
      <w:r w:rsidR="005A45B7" w:rsidRPr="005A45B7">
        <w:rPr>
          <w:rFonts w:ascii="Times New Roman" w:eastAsia="Times New Roman" w:hAnsi="Times New Roman" w:cs="Times New Roman"/>
          <w:bCs/>
          <w:spacing w:val="2"/>
          <w:sz w:val="24"/>
          <w:szCs w:val="24"/>
          <w:lang w:val="ru-RU"/>
        </w:rPr>
        <w:t>ш</w:t>
      </w:r>
      <w:r w:rsidR="005A45B7" w:rsidRPr="005A45B7">
        <w:rPr>
          <w:rFonts w:ascii="Times New Roman" w:eastAsia="Times New Roman" w:hAnsi="Times New Roman" w:cs="Times New Roman"/>
          <w:bCs/>
          <w:spacing w:val="-2"/>
          <w:sz w:val="24"/>
          <w:szCs w:val="24"/>
          <w:lang w:val="ru-RU"/>
        </w:rPr>
        <w:t>его</w:t>
      </w:r>
      <w:r w:rsidR="005A45B7" w:rsidRPr="005A45B7">
        <w:rPr>
          <w:rFonts w:ascii="Times New Roman" w:eastAsia="Times New Roman" w:hAnsi="Times New Roman" w:cs="Times New Roman"/>
          <w:bCs/>
          <w:sz w:val="24"/>
          <w:szCs w:val="24"/>
          <w:lang w:val="ru-RU"/>
        </w:rPr>
        <w:t>ди</w:t>
      </w:r>
      <w:r w:rsidR="005A45B7" w:rsidRPr="005A45B7">
        <w:rPr>
          <w:rFonts w:ascii="Times New Roman" w:eastAsia="Times New Roman" w:hAnsi="Times New Roman" w:cs="Times New Roman"/>
          <w:bCs/>
          <w:spacing w:val="2"/>
          <w:sz w:val="24"/>
          <w:szCs w:val="24"/>
          <w:lang w:val="ru-RU"/>
        </w:rPr>
        <w:t>ш</w:t>
      </w:r>
      <w:r w:rsidR="005A45B7" w:rsidRPr="005A45B7">
        <w:rPr>
          <w:rFonts w:ascii="Times New Roman" w:eastAsia="Times New Roman" w:hAnsi="Times New Roman" w:cs="Times New Roman"/>
          <w:bCs/>
          <w:sz w:val="24"/>
          <w:szCs w:val="24"/>
          <w:lang w:val="ru-RU"/>
        </w:rPr>
        <w:t>њ</w:t>
      </w:r>
      <w:r w:rsidR="005A45B7" w:rsidRPr="005A45B7">
        <w:rPr>
          <w:rFonts w:ascii="Times New Roman" w:eastAsia="Times New Roman" w:hAnsi="Times New Roman" w:cs="Times New Roman"/>
          <w:bCs/>
          <w:spacing w:val="-2"/>
          <w:sz w:val="24"/>
          <w:szCs w:val="24"/>
          <w:lang w:val="ru-RU"/>
        </w:rPr>
        <w:t>е</w:t>
      </w:r>
      <w:r w:rsidR="005A45B7" w:rsidRPr="005A45B7">
        <w:rPr>
          <w:rFonts w:ascii="Times New Roman" w:eastAsia="Times New Roman" w:hAnsi="Times New Roman" w:cs="Times New Roman"/>
          <w:bCs/>
          <w:sz w:val="24"/>
          <w:szCs w:val="24"/>
          <w:lang w:val="ru-RU"/>
        </w:rPr>
        <w:t>г</w:t>
      </w:r>
      <w:r w:rsidR="005A45B7" w:rsidRPr="005A45B7">
        <w:rPr>
          <w:rFonts w:ascii="Times New Roman" w:eastAsia="Times New Roman" w:hAnsi="Times New Roman" w:cs="Times New Roman"/>
          <w:bCs/>
          <w:spacing w:val="-1"/>
          <w:sz w:val="24"/>
          <w:szCs w:val="24"/>
          <w:lang w:val="ru-RU"/>
        </w:rPr>
        <w:t xml:space="preserve"> з</w:t>
      </w:r>
      <w:r w:rsidR="005A45B7" w:rsidRPr="005A45B7">
        <w:rPr>
          <w:rFonts w:ascii="Times New Roman" w:eastAsia="Times New Roman" w:hAnsi="Times New Roman" w:cs="Times New Roman"/>
          <w:bCs/>
          <w:spacing w:val="1"/>
          <w:sz w:val="24"/>
          <w:szCs w:val="24"/>
          <w:lang w:val="ru-RU"/>
        </w:rPr>
        <w:t>ас</w:t>
      </w:r>
      <w:r w:rsidR="005A45B7" w:rsidRPr="005A45B7">
        <w:rPr>
          <w:rFonts w:ascii="Times New Roman" w:eastAsia="Times New Roman" w:hAnsi="Times New Roman" w:cs="Times New Roman"/>
          <w:bCs/>
          <w:spacing w:val="-1"/>
          <w:sz w:val="24"/>
          <w:szCs w:val="24"/>
          <w:lang w:val="ru-RU"/>
        </w:rPr>
        <w:t>т</w:t>
      </w:r>
      <w:r w:rsidR="005A45B7" w:rsidRPr="005A45B7">
        <w:rPr>
          <w:rFonts w:ascii="Times New Roman" w:eastAsia="Times New Roman" w:hAnsi="Times New Roman" w:cs="Times New Roman"/>
          <w:bCs/>
          <w:spacing w:val="-2"/>
          <w:sz w:val="24"/>
          <w:szCs w:val="24"/>
          <w:lang w:val="ru-RU"/>
        </w:rPr>
        <w:t>о</w:t>
      </w:r>
      <w:r w:rsidR="005A45B7" w:rsidRPr="005A45B7">
        <w:rPr>
          <w:rFonts w:ascii="Times New Roman" w:eastAsia="Times New Roman" w:hAnsi="Times New Roman" w:cs="Times New Roman"/>
          <w:bCs/>
          <w:spacing w:val="2"/>
          <w:sz w:val="24"/>
          <w:szCs w:val="24"/>
          <w:lang w:val="ru-RU"/>
        </w:rPr>
        <w:t>ј</w:t>
      </w:r>
      <w:r w:rsidR="005A45B7" w:rsidRPr="005A45B7">
        <w:rPr>
          <w:rFonts w:ascii="Times New Roman" w:eastAsia="Times New Roman" w:hAnsi="Times New Roman" w:cs="Times New Roman"/>
          <w:bCs/>
          <w:sz w:val="24"/>
          <w:szCs w:val="24"/>
          <w:lang w:val="ru-RU"/>
        </w:rPr>
        <w:t>а пон</w:t>
      </w:r>
      <w:r w:rsidR="005A45B7" w:rsidRPr="005A45B7">
        <w:rPr>
          <w:rFonts w:ascii="Times New Roman" w:eastAsia="Times New Roman" w:hAnsi="Times New Roman" w:cs="Times New Roman"/>
          <w:bCs/>
          <w:spacing w:val="-2"/>
          <w:sz w:val="24"/>
          <w:szCs w:val="24"/>
          <w:lang w:val="ru-RU"/>
        </w:rPr>
        <w:t>о</w:t>
      </w:r>
      <w:r w:rsidR="005A45B7" w:rsidRPr="005A45B7">
        <w:rPr>
          <w:rFonts w:ascii="Times New Roman" w:eastAsia="Times New Roman" w:hAnsi="Times New Roman" w:cs="Times New Roman"/>
          <w:bCs/>
          <w:spacing w:val="1"/>
          <w:sz w:val="24"/>
          <w:szCs w:val="24"/>
          <w:lang w:val="ru-RU"/>
        </w:rPr>
        <w:t>в</w:t>
      </w:r>
      <w:r w:rsidR="005A45B7" w:rsidRPr="005A45B7">
        <w:rPr>
          <w:rFonts w:ascii="Times New Roman" w:eastAsia="Times New Roman" w:hAnsi="Times New Roman" w:cs="Times New Roman"/>
          <w:bCs/>
          <w:sz w:val="24"/>
          <w:szCs w:val="24"/>
          <w:lang w:val="ru-RU"/>
        </w:rPr>
        <w:t>о</w:t>
      </w:r>
      <w:r w:rsidR="005A45B7" w:rsidRPr="005A45B7">
        <w:rPr>
          <w:rFonts w:ascii="Times New Roman" w:eastAsia="Times New Roman" w:hAnsi="Times New Roman" w:cs="Times New Roman"/>
          <w:bCs/>
          <w:spacing w:val="-3"/>
          <w:sz w:val="24"/>
          <w:szCs w:val="24"/>
          <w:lang w:val="ru-RU"/>
        </w:rPr>
        <w:t xml:space="preserve"> </w:t>
      </w:r>
      <w:r w:rsidR="005A45B7" w:rsidRPr="005A45B7">
        <w:rPr>
          <w:rFonts w:ascii="Times New Roman" w:eastAsia="Times New Roman" w:hAnsi="Times New Roman" w:cs="Times New Roman"/>
          <w:bCs/>
          <w:spacing w:val="2"/>
          <w:sz w:val="24"/>
          <w:szCs w:val="24"/>
          <w:lang w:val="ru-RU"/>
        </w:rPr>
        <w:t>р</w:t>
      </w:r>
      <w:r w:rsidR="005A45B7" w:rsidRPr="005A45B7">
        <w:rPr>
          <w:rFonts w:ascii="Times New Roman" w:eastAsia="Times New Roman" w:hAnsi="Times New Roman" w:cs="Times New Roman"/>
          <w:bCs/>
          <w:spacing w:val="1"/>
          <w:sz w:val="24"/>
          <w:szCs w:val="24"/>
          <w:lang w:val="ru-RU"/>
        </w:rPr>
        <w:t>а</w:t>
      </w:r>
      <w:r w:rsidR="005A45B7" w:rsidRPr="005A45B7">
        <w:rPr>
          <w:rFonts w:ascii="Times New Roman" w:eastAsia="Times New Roman" w:hAnsi="Times New Roman" w:cs="Times New Roman"/>
          <w:bCs/>
          <w:spacing w:val="-1"/>
          <w:sz w:val="24"/>
          <w:szCs w:val="24"/>
          <w:lang w:val="ru-RU"/>
        </w:rPr>
        <w:t>з</w:t>
      </w:r>
      <w:r w:rsidR="005A45B7" w:rsidRPr="005A45B7">
        <w:rPr>
          <w:rFonts w:ascii="Times New Roman" w:eastAsia="Times New Roman" w:hAnsi="Times New Roman" w:cs="Times New Roman"/>
          <w:bCs/>
          <w:spacing w:val="-2"/>
          <w:sz w:val="24"/>
          <w:szCs w:val="24"/>
          <w:lang w:val="ru-RU"/>
        </w:rPr>
        <w:t>в</w:t>
      </w:r>
      <w:r w:rsidR="005A45B7" w:rsidRPr="005A45B7">
        <w:rPr>
          <w:rFonts w:ascii="Times New Roman" w:eastAsia="Times New Roman" w:hAnsi="Times New Roman" w:cs="Times New Roman"/>
          <w:bCs/>
          <w:sz w:val="24"/>
          <w:szCs w:val="24"/>
          <w:lang w:val="ru-RU"/>
        </w:rPr>
        <w:t>ија инд</w:t>
      </w:r>
      <w:r w:rsidR="005A45B7" w:rsidRPr="005A45B7">
        <w:rPr>
          <w:rFonts w:ascii="Times New Roman" w:eastAsia="Times New Roman" w:hAnsi="Times New Roman" w:cs="Times New Roman"/>
          <w:bCs/>
          <w:spacing w:val="-3"/>
          <w:sz w:val="24"/>
          <w:szCs w:val="24"/>
          <w:lang w:val="ru-RU"/>
        </w:rPr>
        <w:t>у</w:t>
      </w:r>
      <w:r w:rsidR="005A45B7" w:rsidRPr="005A45B7">
        <w:rPr>
          <w:rFonts w:ascii="Times New Roman" w:eastAsia="Times New Roman" w:hAnsi="Times New Roman" w:cs="Times New Roman"/>
          <w:bCs/>
          <w:spacing w:val="1"/>
          <w:sz w:val="24"/>
          <w:szCs w:val="24"/>
          <w:lang w:val="ru-RU"/>
        </w:rPr>
        <w:t>с</w:t>
      </w:r>
      <w:r w:rsidR="005A45B7" w:rsidRPr="005A45B7">
        <w:rPr>
          <w:rFonts w:ascii="Times New Roman" w:eastAsia="Times New Roman" w:hAnsi="Times New Roman" w:cs="Times New Roman"/>
          <w:bCs/>
          <w:spacing w:val="-1"/>
          <w:sz w:val="24"/>
          <w:szCs w:val="24"/>
          <w:lang w:val="ru-RU"/>
        </w:rPr>
        <w:t>т</w:t>
      </w:r>
      <w:r w:rsidR="005A45B7" w:rsidRPr="005A45B7">
        <w:rPr>
          <w:rFonts w:ascii="Times New Roman" w:eastAsia="Times New Roman" w:hAnsi="Times New Roman" w:cs="Times New Roman"/>
          <w:bCs/>
          <w:spacing w:val="2"/>
          <w:sz w:val="24"/>
          <w:szCs w:val="24"/>
          <w:lang w:val="ru-RU"/>
        </w:rPr>
        <w:t>р</w:t>
      </w:r>
      <w:r w:rsidR="005A45B7" w:rsidRPr="005A45B7">
        <w:rPr>
          <w:rFonts w:ascii="Times New Roman" w:eastAsia="Times New Roman" w:hAnsi="Times New Roman" w:cs="Times New Roman"/>
          <w:bCs/>
          <w:spacing w:val="-2"/>
          <w:sz w:val="24"/>
          <w:szCs w:val="24"/>
          <w:lang w:val="ru-RU"/>
        </w:rPr>
        <w:t>и</w:t>
      </w:r>
      <w:r w:rsidR="005A45B7" w:rsidRPr="005A45B7">
        <w:rPr>
          <w:rFonts w:ascii="Times New Roman" w:eastAsia="Times New Roman" w:hAnsi="Times New Roman" w:cs="Times New Roman"/>
          <w:bCs/>
          <w:sz w:val="24"/>
          <w:szCs w:val="24"/>
          <w:lang w:val="ru-RU"/>
        </w:rPr>
        <w:t xml:space="preserve">јска </w:t>
      </w:r>
      <w:r w:rsidR="005A45B7" w:rsidRPr="005A45B7">
        <w:rPr>
          <w:rFonts w:ascii="Times New Roman" w:eastAsia="Times New Roman" w:hAnsi="Times New Roman" w:cs="Times New Roman"/>
          <w:bCs/>
          <w:spacing w:val="1"/>
          <w:sz w:val="24"/>
          <w:szCs w:val="24"/>
          <w:lang w:val="ru-RU"/>
        </w:rPr>
        <w:t>а</w:t>
      </w:r>
      <w:r w:rsidR="005A45B7" w:rsidRPr="005A45B7">
        <w:rPr>
          <w:rFonts w:ascii="Times New Roman" w:eastAsia="Times New Roman" w:hAnsi="Times New Roman" w:cs="Times New Roman"/>
          <w:bCs/>
          <w:sz w:val="24"/>
          <w:szCs w:val="24"/>
          <w:lang w:val="ru-RU"/>
        </w:rPr>
        <w:t>к</w:t>
      </w:r>
      <w:r w:rsidR="005A45B7" w:rsidRPr="005A45B7">
        <w:rPr>
          <w:rFonts w:ascii="Times New Roman" w:eastAsia="Times New Roman" w:hAnsi="Times New Roman" w:cs="Times New Roman"/>
          <w:bCs/>
          <w:spacing w:val="-3"/>
          <w:sz w:val="24"/>
          <w:szCs w:val="24"/>
          <w:lang w:val="ru-RU"/>
        </w:rPr>
        <w:t>т</w:t>
      </w:r>
      <w:r w:rsidR="005A45B7" w:rsidRPr="005A45B7">
        <w:rPr>
          <w:rFonts w:ascii="Times New Roman" w:eastAsia="Times New Roman" w:hAnsi="Times New Roman" w:cs="Times New Roman"/>
          <w:bCs/>
          <w:sz w:val="24"/>
          <w:szCs w:val="24"/>
          <w:lang w:val="ru-RU"/>
        </w:rPr>
        <w:t>и</w:t>
      </w:r>
      <w:r w:rsidR="005A45B7" w:rsidRPr="005A45B7">
        <w:rPr>
          <w:rFonts w:ascii="Times New Roman" w:eastAsia="Times New Roman" w:hAnsi="Times New Roman" w:cs="Times New Roman"/>
          <w:bCs/>
          <w:spacing w:val="1"/>
          <w:sz w:val="24"/>
          <w:szCs w:val="24"/>
          <w:lang w:val="ru-RU"/>
        </w:rPr>
        <w:t>в</w:t>
      </w:r>
      <w:r w:rsidR="005A45B7" w:rsidRPr="005A45B7">
        <w:rPr>
          <w:rFonts w:ascii="Times New Roman" w:eastAsia="Times New Roman" w:hAnsi="Times New Roman" w:cs="Times New Roman"/>
          <w:bCs/>
          <w:sz w:val="24"/>
          <w:szCs w:val="24"/>
          <w:lang w:val="ru-RU"/>
        </w:rPr>
        <w:t>н</w:t>
      </w:r>
      <w:r w:rsidR="005A45B7" w:rsidRPr="005A45B7">
        <w:rPr>
          <w:rFonts w:ascii="Times New Roman" w:eastAsia="Times New Roman" w:hAnsi="Times New Roman" w:cs="Times New Roman"/>
          <w:bCs/>
          <w:spacing w:val="-3"/>
          <w:sz w:val="24"/>
          <w:szCs w:val="24"/>
          <w:lang w:val="ru-RU"/>
        </w:rPr>
        <w:t>о</w:t>
      </w:r>
      <w:r w:rsidR="005A45B7" w:rsidRPr="005A45B7">
        <w:rPr>
          <w:rFonts w:ascii="Times New Roman" w:eastAsia="Times New Roman" w:hAnsi="Times New Roman" w:cs="Times New Roman"/>
          <w:bCs/>
          <w:spacing w:val="1"/>
          <w:sz w:val="24"/>
          <w:szCs w:val="24"/>
          <w:lang w:val="ru-RU"/>
        </w:rPr>
        <w:t>с</w:t>
      </w:r>
      <w:r w:rsidR="005A45B7" w:rsidRPr="005A45B7">
        <w:rPr>
          <w:rFonts w:ascii="Times New Roman" w:eastAsia="Times New Roman" w:hAnsi="Times New Roman" w:cs="Times New Roman"/>
          <w:bCs/>
          <w:spacing w:val="-1"/>
          <w:sz w:val="24"/>
          <w:szCs w:val="24"/>
          <w:lang w:val="ru-RU"/>
        </w:rPr>
        <w:t>т</w:t>
      </w:r>
      <w:r w:rsidR="005A45B7" w:rsidRPr="005A45B7">
        <w:rPr>
          <w:rFonts w:ascii="Times New Roman" w:eastAsia="Times New Roman" w:hAnsi="Times New Roman" w:cs="Times New Roman"/>
          <w:bCs/>
          <w:sz w:val="24"/>
          <w:szCs w:val="24"/>
          <w:lang w:val="ru-RU"/>
        </w:rPr>
        <w:t>.</w:t>
      </w:r>
    </w:p>
    <w:p w:rsidR="005A45B7" w:rsidRPr="00EA4602" w:rsidRDefault="005A45B7" w:rsidP="00E14BB6">
      <w:pPr>
        <w:spacing w:after="160" w:line="259" w:lineRule="auto"/>
        <w:jc w:val="both"/>
        <w:rPr>
          <w:rFonts w:ascii="Times New Roman" w:eastAsia="Times New Roman" w:hAnsi="Times New Roman"/>
          <w:bCs/>
          <w:sz w:val="24"/>
          <w:szCs w:val="24"/>
          <w:lang w:val="ru-RU"/>
        </w:rPr>
      </w:pPr>
      <w:r w:rsidRPr="005A45B7">
        <w:rPr>
          <w:rFonts w:ascii="Times New Roman" w:eastAsia="Times New Roman" w:hAnsi="Times New Roman" w:cs="Times New Roman"/>
          <w:bCs/>
          <w:sz w:val="24"/>
          <w:szCs w:val="24"/>
          <w:lang w:val="ru-RU"/>
        </w:rPr>
        <w:t>Ф</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z w:val="24"/>
          <w:szCs w:val="24"/>
          <w:lang w:val="ru-RU"/>
        </w:rPr>
        <w:t>б</w:t>
      </w:r>
      <w:r w:rsidRPr="005A45B7">
        <w:rPr>
          <w:rFonts w:ascii="Times New Roman" w:eastAsia="Times New Roman" w:hAnsi="Times New Roman" w:cs="Times New Roman"/>
          <w:bCs/>
          <w:spacing w:val="-2"/>
          <w:sz w:val="24"/>
          <w:szCs w:val="24"/>
          <w:lang w:val="ru-RU"/>
        </w:rPr>
        <w:t>р</w:t>
      </w:r>
      <w:r w:rsidRPr="005A45B7">
        <w:rPr>
          <w:rFonts w:ascii="Times New Roman" w:eastAsia="Times New Roman" w:hAnsi="Times New Roman" w:cs="Times New Roman"/>
          <w:bCs/>
          <w:sz w:val="24"/>
          <w:szCs w:val="24"/>
          <w:lang w:val="ru-RU"/>
        </w:rPr>
        <w:t xml:space="preserve">ике </w:t>
      </w:r>
      <w:r w:rsidRPr="005A45B7">
        <w:rPr>
          <w:rFonts w:ascii="Times New Roman" w:eastAsia="Times New Roman" w:hAnsi="Times New Roman" w:cs="Times New Roman"/>
          <w:bCs/>
          <w:spacing w:val="1"/>
          <w:sz w:val="24"/>
          <w:szCs w:val="24"/>
          <w:lang w:val="ru-RU"/>
        </w:rPr>
        <w:t>с</w:t>
      </w:r>
      <w:r w:rsidRPr="005A45B7">
        <w:rPr>
          <w:rFonts w:ascii="Times New Roman" w:eastAsia="Times New Roman" w:hAnsi="Times New Roman" w:cs="Times New Roman"/>
          <w:bCs/>
          <w:sz w:val="24"/>
          <w:szCs w:val="24"/>
          <w:lang w:val="ru-RU"/>
        </w:rPr>
        <w:t xml:space="preserve">у </w:t>
      </w:r>
      <w:r w:rsidRPr="005A45B7">
        <w:rPr>
          <w:rFonts w:ascii="Times New Roman" w:eastAsia="Times New Roman" w:hAnsi="Times New Roman" w:cs="Times New Roman"/>
          <w:bCs/>
          <w:spacing w:val="-1"/>
          <w:sz w:val="24"/>
          <w:szCs w:val="24"/>
          <w:lang w:val="ru-RU"/>
        </w:rPr>
        <w:t>н</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z w:val="24"/>
          <w:szCs w:val="24"/>
          <w:lang w:val="ru-RU"/>
        </w:rPr>
        <w:t>ј</w:t>
      </w:r>
      <w:r w:rsidRPr="005A45B7">
        <w:rPr>
          <w:rFonts w:ascii="Times New Roman" w:eastAsia="Times New Roman" w:hAnsi="Times New Roman" w:cs="Times New Roman"/>
          <w:bCs/>
          <w:spacing w:val="1"/>
          <w:sz w:val="24"/>
          <w:szCs w:val="24"/>
          <w:lang w:val="ru-RU"/>
        </w:rPr>
        <w:t>в</w:t>
      </w:r>
      <w:r w:rsidRPr="005A45B7">
        <w:rPr>
          <w:rFonts w:ascii="Times New Roman" w:eastAsia="Times New Roman" w:hAnsi="Times New Roman" w:cs="Times New Roman"/>
          <w:bCs/>
          <w:sz w:val="24"/>
          <w:szCs w:val="24"/>
          <w:lang w:val="ru-RU"/>
        </w:rPr>
        <w:t>е</w:t>
      </w:r>
      <w:r w:rsidRPr="005A45B7">
        <w:rPr>
          <w:rFonts w:ascii="Times New Roman" w:eastAsia="Times New Roman" w:hAnsi="Times New Roman" w:cs="Times New Roman"/>
          <w:bCs/>
          <w:spacing w:val="-2"/>
          <w:sz w:val="24"/>
          <w:szCs w:val="24"/>
          <w:lang w:val="ru-RU"/>
        </w:rPr>
        <w:t>ћ</w:t>
      </w:r>
      <w:r w:rsidRPr="005A45B7">
        <w:rPr>
          <w:rFonts w:ascii="Times New Roman" w:eastAsia="Times New Roman" w:hAnsi="Times New Roman" w:cs="Times New Roman"/>
          <w:bCs/>
          <w:spacing w:val="-1"/>
          <w:sz w:val="24"/>
          <w:szCs w:val="24"/>
          <w:lang w:val="ru-RU"/>
        </w:rPr>
        <w:t>и</w:t>
      </w:r>
      <w:r w:rsidRPr="005A45B7">
        <w:rPr>
          <w:rFonts w:ascii="Times New Roman" w:eastAsia="Times New Roman" w:hAnsi="Times New Roman" w:cs="Times New Roman"/>
          <w:bCs/>
          <w:sz w:val="24"/>
          <w:szCs w:val="24"/>
          <w:lang w:val="ru-RU"/>
        </w:rPr>
        <w:t>м</w:t>
      </w:r>
      <w:r w:rsidRPr="005A45B7">
        <w:rPr>
          <w:rFonts w:ascii="Times New Roman" w:eastAsia="Times New Roman" w:hAnsi="Times New Roman" w:cs="Times New Roman"/>
          <w:bCs/>
          <w:spacing w:val="4"/>
          <w:sz w:val="24"/>
          <w:szCs w:val="24"/>
          <w:lang w:val="ru-RU"/>
        </w:rPr>
        <w:t xml:space="preserve"> </w:t>
      </w:r>
      <w:r w:rsidRPr="005A45B7">
        <w:rPr>
          <w:rFonts w:ascii="Times New Roman" w:eastAsia="Times New Roman" w:hAnsi="Times New Roman" w:cs="Times New Roman"/>
          <w:bCs/>
          <w:spacing w:val="-1"/>
          <w:sz w:val="24"/>
          <w:szCs w:val="24"/>
          <w:lang w:val="ru-RU"/>
        </w:rPr>
        <w:t>д</w:t>
      </w:r>
      <w:r w:rsidRPr="005A45B7">
        <w:rPr>
          <w:rFonts w:ascii="Times New Roman" w:eastAsia="Times New Roman" w:hAnsi="Times New Roman" w:cs="Times New Roman"/>
          <w:bCs/>
          <w:sz w:val="24"/>
          <w:szCs w:val="24"/>
          <w:lang w:val="ru-RU"/>
        </w:rPr>
        <w:t>е</w:t>
      </w:r>
      <w:r w:rsidRPr="005A45B7">
        <w:rPr>
          <w:rFonts w:ascii="Times New Roman" w:eastAsia="Times New Roman" w:hAnsi="Times New Roman" w:cs="Times New Roman"/>
          <w:bCs/>
          <w:spacing w:val="-3"/>
          <w:sz w:val="24"/>
          <w:szCs w:val="24"/>
          <w:lang w:val="ru-RU"/>
        </w:rPr>
        <w:t>л</w:t>
      </w:r>
      <w:r w:rsidRPr="005A45B7">
        <w:rPr>
          <w:rFonts w:ascii="Times New Roman" w:eastAsia="Times New Roman" w:hAnsi="Times New Roman" w:cs="Times New Roman"/>
          <w:bCs/>
          <w:sz w:val="24"/>
          <w:szCs w:val="24"/>
          <w:lang w:val="ru-RU"/>
        </w:rPr>
        <w:t>ом</w:t>
      </w:r>
      <w:r w:rsidRPr="005A45B7">
        <w:rPr>
          <w:rFonts w:ascii="Times New Roman" w:eastAsia="Times New Roman" w:hAnsi="Times New Roman" w:cs="Times New Roman"/>
          <w:bCs/>
          <w:spacing w:val="1"/>
          <w:sz w:val="24"/>
          <w:szCs w:val="24"/>
          <w:lang w:val="ru-RU"/>
        </w:rPr>
        <w:t xml:space="preserve"> с</w:t>
      </w:r>
      <w:r w:rsidRPr="005A45B7">
        <w:rPr>
          <w:rFonts w:ascii="Times New Roman" w:eastAsia="Times New Roman" w:hAnsi="Times New Roman" w:cs="Times New Roman"/>
          <w:bCs/>
          <w:sz w:val="24"/>
          <w:szCs w:val="24"/>
          <w:lang w:val="ru-RU"/>
        </w:rPr>
        <w:t>м</w:t>
      </w:r>
      <w:r w:rsidRPr="005A45B7">
        <w:rPr>
          <w:rFonts w:ascii="Times New Roman" w:eastAsia="Times New Roman" w:hAnsi="Times New Roman" w:cs="Times New Roman"/>
          <w:bCs/>
          <w:spacing w:val="-2"/>
          <w:sz w:val="24"/>
          <w:szCs w:val="24"/>
          <w:lang w:val="ru-RU"/>
        </w:rPr>
        <w:t>е</w:t>
      </w:r>
      <w:r w:rsidRPr="005A45B7">
        <w:rPr>
          <w:rFonts w:ascii="Times New Roman" w:eastAsia="Times New Roman" w:hAnsi="Times New Roman" w:cs="Times New Roman"/>
          <w:bCs/>
          <w:sz w:val="24"/>
          <w:szCs w:val="24"/>
          <w:lang w:val="ru-RU"/>
        </w:rPr>
        <w:t>шт</w:t>
      </w:r>
      <w:r w:rsidRPr="005A45B7">
        <w:rPr>
          <w:rFonts w:ascii="Times New Roman" w:eastAsia="Times New Roman" w:hAnsi="Times New Roman" w:cs="Times New Roman"/>
          <w:bCs/>
          <w:spacing w:val="1"/>
          <w:sz w:val="24"/>
          <w:szCs w:val="24"/>
          <w:lang w:val="ru-RU"/>
        </w:rPr>
        <w:t>е</w:t>
      </w:r>
      <w:r w:rsidRPr="005A45B7">
        <w:rPr>
          <w:rFonts w:ascii="Times New Roman" w:eastAsia="Times New Roman" w:hAnsi="Times New Roman" w:cs="Times New Roman"/>
          <w:bCs/>
          <w:spacing w:val="-1"/>
          <w:sz w:val="24"/>
          <w:szCs w:val="24"/>
          <w:lang w:val="ru-RU"/>
        </w:rPr>
        <w:t>н</w:t>
      </w:r>
      <w:r w:rsidRPr="005A45B7">
        <w:rPr>
          <w:rFonts w:ascii="Times New Roman" w:eastAsia="Times New Roman" w:hAnsi="Times New Roman" w:cs="Times New Roman"/>
          <w:bCs/>
          <w:sz w:val="24"/>
          <w:szCs w:val="24"/>
          <w:lang w:val="ru-RU"/>
        </w:rPr>
        <w:t>е</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z w:val="24"/>
          <w:szCs w:val="24"/>
          <w:lang w:val="ru-RU"/>
        </w:rPr>
        <w:t>у ин</w:t>
      </w:r>
      <w:r w:rsidRPr="005A45B7">
        <w:rPr>
          <w:rFonts w:ascii="Times New Roman" w:eastAsia="Times New Roman" w:hAnsi="Times New Roman" w:cs="Times New Roman"/>
          <w:bCs/>
          <w:spacing w:val="2"/>
          <w:sz w:val="24"/>
          <w:szCs w:val="24"/>
          <w:lang w:val="ru-RU"/>
        </w:rPr>
        <w:t>д</w:t>
      </w:r>
      <w:r w:rsidRPr="005A45B7">
        <w:rPr>
          <w:rFonts w:ascii="Times New Roman" w:eastAsia="Times New Roman" w:hAnsi="Times New Roman" w:cs="Times New Roman"/>
          <w:bCs/>
          <w:spacing w:val="-3"/>
          <w:sz w:val="24"/>
          <w:szCs w:val="24"/>
          <w:lang w:val="ru-RU"/>
        </w:rPr>
        <w:t>у</w:t>
      </w:r>
      <w:r w:rsidRPr="005A45B7">
        <w:rPr>
          <w:rFonts w:ascii="Times New Roman" w:eastAsia="Times New Roman" w:hAnsi="Times New Roman" w:cs="Times New Roman"/>
          <w:bCs/>
          <w:spacing w:val="1"/>
          <w:sz w:val="24"/>
          <w:szCs w:val="24"/>
          <w:lang w:val="ru-RU"/>
        </w:rPr>
        <w:t>с</w:t>
      </w:r>
      <w:r w:rsidRPr="005A45B7">
        <w:rPr>
          <w:rFonts w:ascii="Times New Roman" w:eastAsia="Times New Roman" w:hAnsi="Times New Roman" w:cs="Times New Roman"/>
          <w:bCs/>
          <w:spacing w:val="-1"/>
          <w:sz w:val="24"/>
          <w:szCs w:val="24"/>
          <w:lang w:val="ru-RU"/>
        </w:rPr>
        <w:t>т</w:t>
      </w:r>
      <w:r w:rsidRPr="005A45B7">
        <w:rPr>
          <w:rFonts w:ascii="Times New Roman" w:eastAsia="Times New Roman" w:hAnsi="Times New Roman" w:cs="Times New Roman"/>
          <w:bCs/>
          <w:spacing w:val="2"/>
          <w:sz w:val="24"/>
          <w:szCs w:val="24"/>
          <w:lang w:val="ru-RU"/>
        </w:rPr>
        <w:t>р</w:t>
      </w:r>
      <w:r w:rsidRPr="005A45B7">
        <w:rPr>
          <w:rFonts w:ascii="Times New Roman" w:eastAsia="Times New Roman" w:hAnsi="Times New Roman" w:cs="Times New Roman"/>
          <w:bCs/>
          <w:sz w:val="24"/>
          <w:szCs w:val="24"/>
          <w:lang w:val="ru-RU"/>
        </w:rPr>
        <w:t>и</w:t>
      </w:r>
      <w:r w:rsidRPr="005A45B7">
        <w:rPr>
          <w:rFonts w:ascii="Times New Roman" w:eastAsia="Times New Roman" w:hAnsi="Times New Roman" w:cs="Times New Roman"/>
          <w:bCs/>
          <w:spacing w:val="-1"/>
          <w:sz w:val="24"/>
          <w:szCs w:val="24"/>
          <w:lang w:val="ru-RU"/>
        </w:rPr>
        <w:t>ј</w:t>
      </w:r>
      <w:r w:rsidRPr="005A45B7">
        <w:rPr>
          <w:rFonts w:ascii="Times New Roman" w:eastAsia="Times New Roman" w:hAnsi="Times New Roman" w:cs="Times New Roman"/>
          <w:bCs/>
          <w:spacing w:val="1"/>
          <w:sz w:val="24"/>
          <w:szCs w:val="24"/>
          <w:lang w:val="ru-RU"/>
        </w:rPr>
        <w:t>с</w:t>
      </w:r>
      <w:r w:rsidRPr="005A45B7">
        <w:rPr>
          <w:rFonts w:ascii="Times New Roman" w:eastAsia="Times New Roman" w:hAnsi="Times New Roman" w:cs="Times New Roman"/>
          <w:bCs/>
          <w:sz w:val="24"/>
          <w:szCs w:val="24"/>
          <w:lang w:val="ru-RU"/>
        </w:rPr>
        <w:t>кој</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pacing w:val="-2"/>
          <w:sz w:val="24"/>
          <w:szCs w:val="24"/>
          <w:lang w:val="ru-RU"/>
        </w:rPr>
        <w:t>з</w:t>
      </w:r>
      <w:r w:rsidRPr="005A45B7">
        <w:rPr>
          <w:rFonts w:ascii="Times New Roman" w:eastAsia="Times New Roman" w:hAnsi="Times New Roman" w:cs="Times New Roman"/>
          <w:bCs/>
          <w:sz w:val="24"/>
          <w:szCs w:val="24"/>
          <w:lang w:val="ru-RU"/>
        </w:rPr>
        <w:t>о</w:t>
      </w:r>
      <w:r w:rsidRPr="005A45B7">
        <w:rPr>
          <w:rFonts w:ascii="Times New Roman" w:eastAsia="Times New Roman" w:hAnsi="Times New Roman" w:cs="Times New Roman"/>
          <w:bCs/>
          <w:spacing w:val="-1"/>
          <w:sz w:val="24"/>
          <w:szCs w:val="24"/>
          <w:lang w:val="ru-RU"/>
        </w:rPr>
        <w:t>н</w:t>
      </w:r>
      <w:r w:rsidRPr="005A45B7">
        <w:rPr>
          <w:rFonts w:ascii="Times New Roman" w:eastAsia="Times New Roman" w:hAnsi="Times New Roman" w:cs="Times New Roman"/>
          <w:bCs/>
          <w:sz w:val="24"/>
          <w:szCs w:val="24"/>
          <w:lang w:val="ru-RU"/>
        </w:rPr>
        <w:t xml:space="preserve">и </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z w:val="24"/>
          <w:szCs w:val="24"/>
          <w:lang w:val="ru-RU"/>
        </w:rPr>
        <w:t xml:space="preserve">дносно на </w:t>
      </w:r>
      <w:r w:rsidRPr="005A45B7">
        <w:rPr>
          <w:rFonts w:ascii="Times New Roman" w:eastAsia="Times New Roman" w:hAnsi="Times New Roman" w:cs="Times New Roman"/>
          <w:bCs/>
          <w:spacing w:val="3"/>
          <w:sz w:val="24"/>
          <w:szCs w:val="24"/>
          <w:lang w:val="ru-RU"/>
        </w:rPr>
        <w:t xml:space="preserve"> </w:t>
      </w:r>
      <w:r w:rsidRPr="005A45B7">
        <w:rPr>
          <w:rFonts w:ascii="Times New Roman" w:eastAsia="Times New Roman" w:hAnsi="Times New Roman" w:cs="Times New Roman"/>
          <w:bCs/>
          <w:spacing w:val="-3"/>
          <w:sz w:val="24"/>
          <w:szCs w:val="24"/>
          <w:lang w:val="ru-RU"/>
        </w:rPr>
        <w:t>у</w:t>
      </w:r>
      <w:r w:rsidRPr="005A45B7">
        <w:rPr>
          <w:rFonts w:ascii="Times New Roman" w:eastAsia="Times New Roman" w:hAnsi="Times New Roman" w:cs="Times New Roman"/>
          <w:bCs/>
          <w:spacing w:val="-1"/>
          <w:sz w:val="24"/>
          <w:szCs w:val="24"/>
          <w:lang w:val="ru-RU"/>
        </w:rPr>
        <w:t>л</w:t>
      </w:r>
      <w:r w:rsidRPr="005A45B7">
        <w:rPr>
          <w:rFonts w:ascii="Times New Roman" w:eastAsia="Times New Roman" w:hAnsi="Times New Roman" w:cs="Times New Roman"/>
          <w:bCs/>
          <w:spacing w:val="1"/>
          <w:sz w:val="24"/>
          <w:szCs w:val="24"/>
          <w:lang w:val="ru-RU"/>
        </w:rPr>
        <w:t>ас</w:t>
      </w:r>
      <w:r w:rsidRPr="005A45B7">
        <w:rPr>
          <w:rFonts w:ascii="Times New Roman" w:eastAsia="Times New Roman" w:hAnsi="Times New Roman" w:cs="Times New Roman"/>
          <w:bCs/>
          <w:sz w:val="24"/>
          <w:szCs w:val="24"/>
          <w:lang w:val="ru-RU"/>
        </w:rPr>
        <w:t>ку</w:t>
      </w:r>
      <w:r w:rsidRPr="005A45B7">
        <w:rPr>
          <w:rFonts w:ascii="Times New Roman" w:eastAsia="Times New Roman" w:hAnsi="Times New Roman" w:cs="Times New Roman"/>
          <w:bCs/>
          <w:spacing w:val="4"/>
          <w:sz w:val="24"/>
          <w:szCs w:val="24"/>
          <w:lang w:val="ru-RU"/>
        </w:rPr>
        <w:t xml:space="preserve"> </w:t>
      </w:r>
      <w:r w:rsidRPr="005A45B7">
        <w:rPr>
          <w:rFonts w:ascii="Times New Roman" w:eastAsia="Times New Roman" w:hAnsi="Times New Roman" w:cs="Times New Roman"/>
          <w:bCs/>
          <w:sz w:val="24"/>
          <w:szCs w:val="24"/>
          <w:lang w:val="ru-RU"/>
        </w:rPr>
        <w:t>у гр</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z w:val="24"/>
          <w:szCs w:val="24"/>
          <w:lang w:val="ru-RU"/>
        </w:rPr>
        <w:t>д</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z w:val="24"/>
          <w:szCs w:val="24"/>
          <w:lang w:val="ru-RU"/>
        </w:rPr>
        <w:t>из</w:t>
      </w:r>
      <w:r w:rsidRPr="005A45B7">
        <w:rPr>
          <w:rFonts w:ascii="Times New Roman" w:eastAsia="Times New Roman" w:hAnsi="Times New Roman" w:cs="Times New Roman"/>
          <w:bCs/>
          <w:spacing w:val="1"/>
          <w:sz w:val="24"/>
          <w:szCs w:val="24"/>
          <w:lang w:val="ru-RU"/>
        </w:rPr>
        <w:t xml:space="preserve"> </w:t>
      </w:r>
      <w:r w:rsidRPr="005A45B7">
        <w:rPr>
          <w:rFonts w:ascii="Times New Roman" w:eastAsia="Times New Roman" w:hAnsi="Times New Roman" w:cs="Times New Roman"/>
          <w:bCs/>
          <w:spacing w:val="-1"/>
          <w:sz w:val="24"/>
          <w:szCs w:val="24"/>
          <w:lang w:val="ru-RU"/>
        </w:rPr>
        <w:t>п</w:t>
      </w:r>
      <w:r w:rsidRPr="005A45B7">
        <w:rPr>
          <w:rFonts w:ascii="Times New Roman" w:eastAsia="Times New Roman" w:hAnsi="Times New Roman" w:cs="Times New Roman"/>
          <w:bCs/>
          <w:spacing w:val="2"/>
          <w:sz w:val="24"/>
          <w:szCs w:val="24"/>
          <w:lang w:val="ru-RU"/>
        </w:rPr>
        <w:t>р</w:t>
      </w:r>
      <w:r w:rsidRPr="005A45B7">
        <w:rPr>
          <w:rFonts w:ascii="Times New Roman" w:eastAsia="Times New Roman" w:hAnsi="Times New Roman" w:cs="Times New Roman"/>
          <w:bCs/>
          <w:spacing w:val="-2"/>
          <w:sz w:val="24"/>
          <w:szCs w:val="24"/>
          <w:lang w:val="ru-RU"/>
        </w:rPr>
        <w:t>а</w:t>
      </w:r>
      <w:r w:rsidRPr="005A45B7">
        <w:rPr>
          <w:rFonts w:ascii="Times New Roman" w:eastAsia="Times New Roman" w:hAnsi="Times New Roman" w:cs="Times New Roman"/>
          <w:bCs/>
          <w:sz w:val="24"/>
          <w:szCs w:val="24"/>
          <w:lang w:val="ru-RU"/>
        </w:rPr>
        <w:t>в</w:t>
      </w:r>
      <w:r w:rsidRPr="005A45B7">
        <w:rPr>
          <w:rFonts w:ascii="Times New Roman" w:eastAsia="Times New Roman" w:hAnsi="Times New Roman" w:cs="Times New Roman"/>
          <w:bCs/>
          <w:spacing w:val="-1"/>
          <w:sz w:val="24"/>
          <w:szCs w:val="24"/>
          <w:lang w:val="ru-RU"/>
        </w:rPr>
        <w:t>ц</w:t>
      </w:r>
      <w:r w:rsidRPr="005A45B7">
        <w:rPr>
          <w:rFonts w:ascii="Times New Roman" w:eastAsia="Times New Roman" w:hAnsi="Times New Roman" w:cs="Times New Roman"/>
          <w:bCs/>
          <w:sz w:val="24"/>
          <w:szCs w:val="24"/>
          <w:lang w:val="ru-RU"/>
        </w:rPr>
        <w:t>а</w:t>
      </w:r>
      <w:r w:rsidRPr="005A45B7">
        <w:rPr>
          <w:rFonts w:ascii="Times New Roman" w:eastAsia="Times New Roman" w:hAnsi="Times New Roman" w:cs="Times New Roman"/>
          <w:bCs/>
          <w:spacing w:val="3"/>
          <w:sz w:val="24"/>
          <w:szCs w:val="24"/>
          <w:lang w:val="ru-RU"/>
        </w:rPr>
        <w:t xml:space="preserve"> </w:t>
      </w:r>
      <w:r w:rsidRPr="005A45B7">
        <w:rPr>
          <w:rFonts w:ascii="Times New Roman" w:eastAsia="Times New Roman" w:hAnsi="Times New Roman" w:cs="Times New Roman"/>
          <w:bCs/>
          <w:sz w:val="24"/>
          <w:szCs w:val="24"/>
          <w:lang w:val="ru-RU"/>
        </w:rPr>
        <w:t>н</w:t>
      </w:r>
      <w:r w:rsidRPr="005A45B7">
        <w:rPr>
          <w:rFonts w:ascii="Times New Roman" w:eastAsia="Times New Roman" w:hAnsi="Times New Roman" w:cs="Times New Roman"/>
          <w:bCs/>
          <w:spacing w:val="1"/>
          <w:sz w:val="24"/>
          <w:szCs w:val="24"/>
          <w:lang w:val="ru-RU"/>
        </w:rPr>
        <w:t>ас</w:t>
      </w:r>
      <w:r w:rsidRPr="005A45B7">
        <w:rPr>
          <w:rFonts w:ascii="Times New Roman" w:eastAsia="Times New Roman" w:hAnsi="Times New Roman" w:cs="Times New Roman"/>
          <w:bCs/>
          <w:spacing w:val="-2"/>
          <w:sz w:val="24"/>
          <w:szCs w:val="24"/>
          <w:lang w:val="ru-RU"/>
        </w:rPr>
        <w:t>е</w:t>
      </w:r>
      <w:r w:rsidRPr="005A45B7">
        <w:rPr>
          <w:rFonts w:ascii="Times New Roman" w:eastAsia="Times New Roman" w:hAnsi="Times New Roman" w:cs="Times New Roman"/>
          <w:bCs/>
          <w:sz w:val="24"/>
          <w:szCs w:val="24"/>
          <w:lang w:val="ru-RU"/>
        </w:rPr>
        <w:t>ље</w:t>
      </w:r>
      <w:r w:rsidRPr="005A45B7">
        <w:rPr>
          <w:rFonts w:ascii="Times New Roman" w:eastAsia="Times New Roman" w:hAnsi="Times New Roman" w:cs="Times New Roman"/>
          <w:bCs/>
          <w:spacing w:val="-1"/>
          <w:sz w:val="24"/>
          <w:szCs w:val="24"/>
          <w:lang w:val="ru-RU"/>
        </w:rPr>
        <w:t>н</w:t>
      </w:r>
      <w:r w:rsidRPr="005A45B7">
        <w:rPr>
          <w:rFonts w:ascii="Times New Roman" w:eastAsia="Times New Roman" w:hAnsi="Times New Roman" w:cs="Times New Roman"/>
          <w:bCs/>
          <w:sz w:val="24"/>
          <w:szCs w:val="24"/>
          <w:lang w:val="ru-RU"/>
        </w:rPr>
        <w:t>их м</w:t>
      </w:r>
      <w:r w:rsidRPr="005A45B7">
        <w:rPr>
          <w:rFonts w:ascii="Times New Roman" w:eastAsia="Times New Roman" w:hAnsi="Times New Roman" w:cs="Times New Roman"/>
          <w:bCs/>
          <w:spacing w:val="-2"/>
          <w:sz w:val="24"/>
          <w:szCs w:val="24"/>
          <w:lang w:val="ru-RU"/>
        </w:rPr>
        <w:t>е</w:t>
      </w:r>
      <w:r w:rsidRPr="005A45B7">
        <w:rPr>
          <w:rFonts w:ascii="Times New Roman" w:eastAsia="Times New Roman" w:hAnsi="Times New Roman" w:cs="Times New Roman"/>
          <w:bCs/>
          <w:spacing w:val="1"/>
          <w:sz w:val="24"/>
          <w:szCs w:val="24"/>
          <w:lang w:val="ru-RU"/>
        </w:rPr>
        <w:t>с</w:t>
      </w:r>
      <w:r w:rsidRPr="005A45B7">
        <w:rPr>
          <w:rFonts w:ascii="Times New Roman" w:eastAsia="Times New Roman" w:hAnsi="Times New Roman" w:cs="Times New Roman"/>
          <w:bCs/>
          <w:spacing w:val="-1"/>
          <w:sz w:val="24"/>
          <w:szCs w:val="24"/>
          <w:lang w:val="ru-RU"/>
        </w:rPr>
        <w:t>т</w:t>
      </w:r>
      <w:r w:rsidRPr="005A45B7">
        <w:rPr>
          <w:rFonts w:ascii="Times New Roman" w:eastAsia="Times New Roman" w:hAnsi="Times New Roman" w:cs="Times New Roman"/>
          <w:bCs/>
          <w:sz w:val="24"/>
          <w:szCs w:val="24"/>
          <w:lang w:val="ru-RU"/>
        </w:rPr>
        <w:t>а</w:t>
      </w:r>
      <w:r w:rsidRPr="005A45B7">
        <w:rPr>
          <w:rFonts w:ascii="Times New Roman" w:eastAsia="Times New Roman" w:hAnsi="Times New Roman" w:cs="Times New Roman"/>
          <w:bCs/>
          <w:spacing w:val="3"/>
          <w:sz w:val="24"/>
          <w:szCs w:val="24"/>
          <w:lang w:val="ru-RU"/>
        </w:rPr>
        <w:t xml:space="preserve"> </w:t>
      </w:r>
      <w:r w:rsidRPr="005A45B7">
        <w:rPr>
          <w:rFonts w:ascii="Times New Roman" w:eastAsia="Times New Roman" w:hAnsi="Times New Roman" w:cs="Times New Roman"/>
          <w:bCs/>
          <w:sz w:val="24"/>
          <w:szCs w:val="24"/>
          <w:lang w:val="ru-RU"/>
        </w:rPr>
        <w:t>С</w:t>
      </w:r>
      <w:r w:rsidRPr="005A45B7">
        <w:rPr>
          <w:rFonts w:ascii="Times New Roman" w:eastAsia="Times New Roman" w:hAnsi="Times New Roman" w:cs="Times New Roman"/>
          <w:bCs/>
          <w:spacing w:val="-1"/>
          <w:sz w:val="24"/>
          <w:szCs w:val="24"/>
          <w:lang w:val="ru-RU"/>
        </w:rPr>
        <w:t>т</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pacing w:val="-2"/>
          <w:sz w:val="24"/>
          <w:szCs w:val="24"/>
          <w:lang w:val="ru-RU"/>
        </w:rPr>
        <w:t>п</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z w:val="24"/>
          <w:szCs w:val="24"/>
          <w:lang w:val="ru-RU"/>
        </w:rPr>
        <w:t>р</w:t>
      </w:r>
      <w:r w:rsidRPr="005A45B7">
        <w:rPr>
          <w:rFonts w:ascii="Times New Roman" w:eastAsia="Times New Roman" w:hAnsi="Times New Roman" w:cs="Times New Roman"/>
          <w:bCs/>
          <w:spacing w:val="4"/>
          <w:sz w:val="24"/>
          <w:szCs w:val="24"/>
          <w:lang w:val="ru-RU"/>
        </w:rPr>
        <w:t xml:space="preserve"> </w:t>
      </w:r>
      <w:r w:rsidRPr="005A45B7">
        <w:rPr>
          <w:rFonts w:ascii="Times New Roman" w:eastAsia="Times New Roman" w:hAnsi="Times New Roman" w:cs="Times New Roman"/>
          <w:bCs/>
          <w:sz w:val="24"/>
          <w:szCs w:val="24"/>
          <w:lang w:val="ru-RU"/>
        </w:rPr>
        <w:t>и К</w:t>
      </w:r>
      <w:r w:rsidRPr="005A45B7">
        <w:rPr>
          <w:rFonts w:ascii="Times New Roman" w:eastAsia="Times New Roman" w:hAnsi="Times New Roman" w:cs="Times New Roman"/>
          <w:bCs/>
          <w:spacing w:val="2"/>
          <w:sz w:val="24"/>
          <w:szCs w:val="24"/>
          <w:lang w:val="ru-RU"/>
        </w:rPr>
        <w:t>љ</w:t>
      </w:r>
      <w:r w:rsidRPr="005A45B7">
        <w:rPr>
          <w:rFonts w:ascii="Times New Roman" w:eastAsia="Times New Roman" w:hAnsi="Times New Roman" w:cs="Times New Roman"/>
          <w:bCs/>
          <w:spacing w:val="-2"/>
          <w:sz w:val="24"/>
          <w:szCs w:val="24"/>
          <w:lang w:val="ru-RU"/>
        </w:rPr>
        <w:t>а</w:t>
      </w:r>
      <w:r w:rsidRPr="005A45B7">
        <w:rPr>
          <w:rFonts w:ascii="Times New Roman" w:eastAsia="Times New Roman" w:hAnsi="Times New Roman" w:cs="Times New Roman"/>
          <w:bCs/>
          <w:sz w:val="24"/>
          <w:szCs w:val="24"/>
          <w:lang w:val="ru-RU"/>
        </w:rPr>
        <w:t>ј</w:t>
      </w:r>
      <w:r w:rsidRPr="005A45B7">
        <w:rPr>
          <w:rFonts w:ascii="Times New Roman" w:eastAsia="Times New Roman" w:hAnsi="Times New Roman" w:cs="Times New Roman"/>
          <w:bCs/>
          <w:spacing w:val="-1"/>
          <w:sz w:val="24"/>
          <w:szCs w:val="24"/>
          <w:lang w:val="ru-RU"/>
        </w:rPr>
        <w:t>и</w:t>
      </w:r>
      <w:r w:rsidRPr="005A45B7">
        <w:rPr>
          <w:rFonts w:ascii="Times New Roman" w:eastAsia="Times New Roman" w:hAnsi="Times New Roman" w:cs="Times New Roman"/>
          <w:bCs/>
          <w:sz w:val="24"/>
          <w:szCs w:val="24"/>
          <w:lang w:val="ru-RU"/>
        </w:rPr>
        <w:t>ћев</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z w:val="24"/>
          <w:szCs w:val="24"/>
          <w:lang w:val="ru-RU"/>
        </w:rPr>
        <w:t>.</w:t>
      </w:r>
    </w:p>
    <w:p w:rsidR="00E14BB6" w:rsidRPr="000E3FF2" w:rsidRDefault="005A45B7" w:rsidP="00E14BB6">
      <w:pPr>
        <w:spacing w:before="1"/>
        <w:ind w:right="85"/>
        <w:jc w:val="both"/>
        <w:rPr>
          <w:rFonts w:ascii="Times New Roman" w:eastAsia="Times New Roman" w:hAnsi="Times New Roman" w:cs="Times New Roman"/>
          <w:bCs/>
          <w:sz w:val="24"/>
          <w:szCs w:val="24"/>
          <w:lang w:val="ru-RU"/>
        </w:rPr>
      </w:pPr>
      <w:r w:rsidRPr="005A45B7">
        <w:rPr>
          <w:rFonts w:ascii="Times New Roman" w:eastAsia="Times New Roman" w:hAnsi="Times New Roman" w:cs="Times New Roman"/>
          <w:bCs/>
          <w:sz w:val="24"/>
          <w:szCs w:val="24"/>
          <w:lang w:val="ru-RU"/>
        </w:rPr>
        <w:t>На</w:t>
      </w:r>
      <w:r w:rsidRPr="005A45B7">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pacing w:val="-1"/>
          <w:sz w:val="24"/>
          <w:szCs w:val="24"/>
          <w:lang w:val="ru-RU"/>
        </w:rPr>
        <w:t>т</w:t>
      </w:r>
      <w:r w:rsidRPr="000E3FF2">
        <w:rPr>
          <w:rFonts w:ascii="Times New Roman" w:eastAsia="Times New Roman" w:hAnsi="Times New Roman" w:cs="Times New Roman"/>
          <w:bCs/>
          <w:sz w:val="24"/>
          <w:szCs w:val="24"/>
          <w:lang w:val="ru-RU"/>
        </w:rPr>
        <w:t>ери</w:t>
      </w:r>
      <w:r w:rsidRPr="000E3FF2">
        <w:rPr>
          <w:rFonts w:ascii="Times New Roman" w:eastAsia="Times New Roman" w:hAnsi="Times New Roman" w:cs="Times New Roman"/>
          <w:bCs/>
          <w:spacing w:val="-1"/>
          <w:sz w:val="24"/>
          <w:szCs w:val="24"/>
          <w:lang w:val="ru-RU"/>
        </w:rPr>
        <w:t>т</w:t>
      </w:r>
      <w:r w:rsidRPr="000E3FF2">
        <w:rPr>
          <w:rFonts w:ascii="Times New Roman" w:eastAsia="Times New Roman" w:hAnsi="Times New Roman" w:cs="Times New Roman"/>
          <w:bCs/>
          <w:sz w:val="24"/>
          <w:szCs w:val="24"/>
          <w:lang w:val="ru-RU"/>
        </w:rPr>
        <w:t>ори</w:t>
      </w:r>
      <w:r w:rsidRPr="000E3FF2">
        <w:rPr>
          <w:rFonts w:ascii="Times New Roman" w:eastAsia="Times New Roman" w:hAnsi="Times New Roman" w:cs="Times New Roman"/>
          <w:bCs/>
          <w:spacing w:val="-1"/>
          <w:sz w:val="24"/>
          <w:szCs w:val="24"/>
          <w:lang w:val="ru-RU"/>
        </w:rPr>
        <w:t>ј</w:t>
      </w:r>
      <w:r w:rsidRPr="000E3FF2">
        <w:rPr>
          <w:rFonts w:ascii="Times New Roman" w:eastAsia="Times New Roman" w:hAnsi="Times New Roman" w:cs="Times New Roman"/>
          <w:bCs/>
          <w:sz w:val="24"/>
          <w:szCs w:val="24"/>
          <w:lang w:val="ru-RU"/>
        </w:rPr>
        <w:t>и</w:t>
      </w:r>
      <w:r w:rsidRPr="000E3FF2">
        <w:rPr>
          <w:rFonts w:ascii="Times New Roman" w:eastAsia="Times New Roman" w:hAnsi="Times New Roman" w:cs="Times New Roman"/>
          <w:bCs/>
          <w:spacing w:val="3"/>
          <w:sz w:val="24"/>
          <w:szCs w:val="24"/>
          <w:lang w:val="ru-RU"/>
        </w:rPr>
        <w:t xml:space="preserve"> </w:t>
      </w:r>
      <w:r w:rsidR="002C45A2" w:rsidRPr="000E3FF2">
        <w:rPr>
          <w:rFonts w:ascii="Times New Roman" w:eastAsia="Times New Roman" w:hAnsi="Times New Roman" w:cs="Times New Roman"/>
          <w:bCs/>
          <w:spacing w:val="-2"/>
          <w:sz w:val="24"/>
          <w:szCs w:val="24"/>
          <w:lang w:val="ru-RU"/>
        </w:rPr>
        <w:t>Г</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pacing w:val="-3"/>
          <w:sz w:val="24"/>
          <w:szCs w:val="24"/>
          <w:lang w:val="ru-RU"/>
        </w:rPr>
        <w:t>д</w:t>
      </w:r>
      <w:r w:rsidRPr="000E3FF2">
        <w:rPr>
          <w:rFonts w:ascii="Times New Roman" w:eastAsia="Times New Roman" w:hAnsi="Times New Roman" w:cs="Times New Roman"/>
          <w:bCs/>
          <w:sz w:val="24"/>
          <w:szCs w:val="24"/>
          <w:lang w:val="ru-RU"/>
        </w:rPr>
        <w:t>а</w:t>
      </w:r>
      <w:r w:rsidRPr="000E3FF2">
        <w:rPr>
          <w:rFonts w:ascii="Times New Roman" w:eastAsia="Times New Roman" w:hAnsi="Times New Roman" w:cs="Times New Roman"/>
          <w:bCs/>
          <w:spacing w:val="3"/>
          <w:sz w:val="24"/>
          <w:szCs w:val="24"/>
          <w:lang w:val="ru-RU"/>
        </w:rPr>
        <w:t xml:space="preserve"> </w:t>
      </w:r>
      <w:r w:rsidRPr="000E3FF2">
        <w:rPr>
          <w:rFonts w:ascii="Times New Roman" w:eastAsia="Times New Roman" w:hAnsi="Times New Roman" w:cs="Times New Roman"/>
          <w:bCs/>
          <w:sz w:val="24"/>
          <w:szCs w:val="24"/>
          <w:lang w:val="ru-RU"/>
        </w:rPr>
        <w:t>Со</w:t>
      </w:r>
      <w:r w:rsidRPr="000E3FF2">
        <w:rPr>
          <w:rFonts w:ascii="Times New Roman" w:eastAsia="Times New Roman" w:hAnsi="Times New Roman" w:cs="Times New Roman"/>
          <w:bCs/>
          <w:spacing w:val="-2"/>
          <w:sz w:val="24"/>
          <w:szCs w:val="24"/>
          <w:lang w:val="ru-RU"/>
        </w:rPr>
        <w:t>м</w:t>
      </w:r>
      <w:r w:rsidRPr="000E3FF2">
        <w:rPr>
          <w:rFonts w:ascii="Times New Roman" w:eastAsia="Times New Roman" w:hAnsi="Times New Roman" w:cs="Times New Roman"/>
          <w:bCs/>
          <w:sz w:val="24"/>
          <w:szCs w:val="24"/>
          <w:lang w:val="ru-RU"/>
        </w:rPr>
        <w:t>б</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z w:val="24"/>
          <w:szCs w:val="24"/>
          <w:lang w:val="ru-RU"/>
        </w:rPr>
        <w:t>а</w:t>
      </w:r>
      <w:r w:rsidRPr="000E3FF2">
        <w:rPr>
          <w:rFonts w:ascii="Times New Roman" w:eastAsia="Times New Roman" w:hAnsi="Times New Roman" w:cs="Times New Roman"/>
          <w:bCs/>
          <w:spacing w:val="3"/>
          <w:sz w:val="24"/>
          <w:szCs w:val="24"/>
          <w:lang w:val="ru-RU"/>
        </w:rPr>
        <w:t xml:space="preserve"> </w:t>
      </w:r>
      <w:r w:rsidRPr="000E3FF2">
        <w:rPr>
          <w:rFonts w:ascii="Times New Roman" w:eastAsia="Times New Roman" w:hAnsi="Times New Roman" w:cs="Times New Roman"/>
          <w:bCs/>
          <w:spacing w:val="-4"/>
          <w:sz w:val="24"/>
          <w:szCs w:val="24"/>
          <w:lang w:val="ru-RU"/>
        </w:rPr>
        <w:t>е</w:t>
      </w:r>
      <w:r w:rsidRPr="000E3FF2">
        <w:rPr>
          <w:rFonts w:ascii="Times New Roman" w:eastAsia="Times New Roman" w:hAnsi="Times New Roman" w:cs="Times New Roman"/>
          <w:bCs/>
          <w:spacing w:val="1"/>
          <w:sz w:val="24"/>
          <w:szCs w:val="24"/>
          <w:lang w:val="ru-RU"/>
        </w:rPr>
        <w:t>в</w:t>
      </w:r>
      <w:r w:rsidRPr="000E3FF2">
        <w:rPr>
          <w:rFonts w:ascii="Times New Roman" w:eastAsia="Times New Roman" w:hAnsi="Times New Roman" w:cs="Times New Roman"/>
          <w:bCs/>
          <w:spacing w:val="-1"/>
          <w:sz w:val="24"/>
          <w:szCs w:val="24"/>
          <w:lang w:val="ru-RU"/>
        </w:rPr>
        <w:t>и</w:t>
      </w:r>
      <w:r w:rsidRPr="000E3FF2">
        <w:rPr>
          <w:rFonts w:ascii="Times New Roman" w:eastAsia="Times New Roman" w:hAnsi="Times New Roman" w:cs="Times New Roman"/>
          <w:bCs/>
          <w:sz w:val="24"/>
          <w:szCs w:val="24"/>
          <w:lang w:val="ru-RU"/>
        </w:rPr>
        <w:t>д</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z w:val="24"/>
          <w:szCs w:val="24"/>
          <w:lang w:val="ru-RU"/>
        </w:rPr>
        <w:t>нтирано</w:t>
      </w:r>
      <w:r w:rsidRPr="000E3FF2">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z w:val="24"/>
          <w:szCs w:val="24"/>
          <w:lang w:val="ru-RU"/>
        </w:rPr>
        <w:t>је 11</w:t>
      </w:r>
      <w:r w:rsidRPr="000E3FF2">
        <w:rPr>
          <w:rFonts w:ascii="Times New Roman" w:eastAsia="Times New Roman" w:hAnsi="Times New Roman" w:cs="Times New Roman"/>
          <w:bCs/>
          <w:spacing w:val="-2"/>
          <w:sz w:val="24"/>
          <w:szCs w:val="24"/>
          <w:lang w:val="ru-RU"/>
        </w:rPr>
        <w:t>.</w:t>
      </w:r>
      <w:r w:rsidRPr="000E3FF2">
        <w:rPr>
          <w:rFonts w:ascii="Times New Roman" w:eastAsia="Times New Roman" w:hAnsi="Times New Roman" w:cs="Times New Roman"/>
          <w:bCs/>
          <w:spacing w:val="2"/>
          <w:sz w:val="24"/>
          <w:szCs w:val="24"/>
          <w:lang w:val="ru-RU"/>
        </w:rPr>
        <w:t>7</w:t>
      </w:r>
      <w:r w:rsidRPr="000E3FF2">
        <w:rPr>
          <w:rFonts w:ascii="Times New Roman" w:eastAsia="Times New Roman" w:hAnsi="Times New Roman" w:cs="Times New Roman"/>
          <w:bCs/>
          <w:spacing w:val="-2"/>
          <w:sz w:val="24"/>
          <w:szCs w:val="24"/>
          <w:lang w:val="ru-RU"/>
        </w:rPr>
        <w:t>9</w:t>
      </w:r>
      <w:r w:rsidRPr="000E3FF2">
        <w:rPr>
          <w:rFonts w:ascii="Times New Roman" w:eastAsia="Times New Roman" w:hAnsi="Times New Roman" w:cs="Times New Roman"/>
          <w:bCs/>
          <w:sz w:val="24"/>
          <w:szCs w:val="24"/>
          <w:lang w:val="ru-RU"/>
        </w:rPr>
        <w:t>5 инд</w:t>
      </w:r>
      <w:r w:rsidRPr="000E3FF2">
        <w:rPr>
          <w:rFonts w:ascii="Times New Roman" w:eastAsia="Times New Roman" w:hAnsi="Times New Roman" w:cs="Times New Roman"/>
          <w:bCs/>
          <w:spacing w:val="-1"/>
          <w:sz w:val="24"/>
          <w:szCs w:val="24"/>
          <w:lang w:val="ru-RU"/>
        </w:rPr>
        <w:t>и</w:t>
      </w:r>
      <w:r w:rsidRPr="000E3FF2">
        <w:rPr>
          <w:rFonts w:ascii="Times New Roman" w:eastAsia="Times New Roman" w:hAnsi="Times New Roman" w:cs="Times New Roman"/>
          <w:bCs/>
          <w:sz w:val="24"/>
          <w:szCs w:val="24"/>
          <w:lang w:val="ru-RU"/>
        </w:rPr>
        <w:t>вид</w:t>
      </w:r>
      <w:r w:rsidRPr="000E3FF2">
        <w:rPr>
          <w:rFonts w:ascii="Times New Roman" w:eastAsia="Times New Roman" w:hAnsi="Times New Roman" w:cs="Times New Roman"/>
          <w:bCs/>
          <w:spacing w:val="-3"/>
          <w:sz w:val="24"/>
          <w:szCs w:val="24"/>
          <w:lang w:val="ru-RU"/>
        </w:rPr>
        <w:t>у</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pacing w:val="-1"/>
          <w:sz w:val="24"/>
          <w:szCs w:val="24"/>
          <w:lang w:val="ru-RU"/>
        </w:rPr>
        <w:t>л</w:t>
      </w:r>
      <w:r w:rsidRPr="000E3FF2">
        <w:rPr>
          <w:rFonts w:ascii="Times New Roman" w:eastAsia="Times New Roman" w:hAnsi="Times New Roman" w:cs="Times New Roman"/>
          <w:bCs/>
          <w:sz w:val="24"/>
          <w:szCs w:val="24"/>
          <w:lang w:val="ru-RU"/>
        </w:rPr>
        <w:t>них</w:t>
      </w:r>
      <w:r w:rsidRPr="000E3FF2">
        <w:rPr>
          <w:rFonts w:ascii="Times New Roman" w:eastAsia="Times New Roman" w:hAnsi="Times New Roman" w:cs="Times New Roman"/>
          <w:bCs/>
          <w:spacing w:val="1"/>
          <w:sz w:val="24"/>
          <w:szCs w:val="24"/>
          <w:lang w:val="ru-RU"/>
        </w:rPr>
        <w:t xml:space="preserve"> </w:t>
      </w:r>
      <w:r w:rsidRPr="000E3FF2">
        <w:rPr>
          <w:rFonts w:ascii="Times New Roman" w:eastAsia="Times New Roman" w:hAnsi="Times New Roman" w:cs="Times New Roman"/>
          <w:bCs/>
          <w:sz w:val="24"/>
          <w:szCs w:val="24"/>
          <w:lang w:val="ru-RU"/>
        </w:rPr>
        <w:t>д</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z w:val="24"/>
          <w:szCs w:val="24"/>
          <w:lang w:val="ru-RU"/>
        </w:rPr>
        <w:t>ма</w:t>
      </w:r>
      <w:r w:rsidRPr="000E3FF2">
        <w:rPr>
          <w:rFonts w:ascii="Times New Roman" w:eastAsia="Times New Roman" w:hAnsi="Times New Roman" w:cs="Times New Roman"/>
          <w:bCs/>
          <w:spacing w:val="2"/>
          <w:sz w:val="24"/>
          <w:szCs w:val="24"/>
          <w:lang w:val="ru-RU"/>
        </w:rPr>
        <w:t>ћ</w:t>
      </w:r>
      <w:r w:rsidRPr="000E3FF2">
        <w:rPr>
          <w:rFonts w:ascii="Times New Roman" w:eastAsia="Times New Roman" w:hAnsi="Times New Roman" w:cs="Times New Roman"/>
          <w:bCs/>
          <w:spacing w:val="-2"/>
          <w:sz w:val="24"/>
          <w:szCs w:val="24"/>
          <w:lang w:val="ru-RU"/>
        </w:rPr>
        <w:t>и</w:t>
      </w:r>
      <w:r w:rsidRPr="000E3FF2">
        <w:rPr>
          <w:rFonts w:ascii="Times New Roman" w:eastAsia="Times New Roman" w:hAnsi="Times New Roman" w:cs="Times New Roman"/>
          <w:bCs/>
          <w:sz w:val="24"/>
          <w:szCs w:val="24"/>
          <w:lang w:val="ru-RU"/>
        </w:rPr>
        <w:t>н</w:t>
      </w:r>
      <w:r w:rsidRPr="000E3FF2">
        <w:rPr>
          <w:rFonts w:ascii="Times New Roman" w:eastAsia="Times New Roman" w:hAnsi="Times New Roman" w:cs="Times New Roman"/>
          <w:bCs/>
          <w:spacing w:val="1"/>
          <w:sz w:val="24"/>
          <w:szCs w:val="24"/>
          <w:lang w:val="ru-RU"/>
        </w:rPr>
        <w:t>с</w:t>
      </w:r>
      <w:r w:rsidRPr="000E3FF2">
        <w:rPr>
          <w:rFonts w:ascii="Times New Roman" w:eastAsia="Times New Roman" w:hAnsi="Times New Roman" w:cs="Times New Roman"/>
          <w:bCs/>
          <w:spacing w:val="-1"/>
          <w:sz w:val="24"/>
          <w:szCs w:val="24"/>
          <w:lang w:val="ru-RU"/>
        </w:rPr>
        <w:t>т</w:t>
      </w:r>
      <w:r w:rsidRPr="000E3FF2">
        <w:rPr>
          <w:rFonts w:ascii="Times New Roman" w:eastAsia="Times New Roman" w:hAnsi="Times New Roman" w:cs="Times New Roman"/>
          <w:bCs/>
          <w:sz w:val="24"/>
          <w:szCs w:val="24"/>
          <w:lang w:val="ru-RU"/>
        </w:rPr>
        <w:t>ава</w:t>
      </w:r>
      <w:r w:rsidRPr="000E3FF2">
        <w:rPr>
          <w:rFonts w:ascii="Times New Roman" w:eastAsia="Times New Roman" w:hAnsi="Times New Roman" w:cs="Times New Roman"/>
          <w:bCs/>
          <w:spacing w:val="1"/>
          <w:sz w:val="24"/>
          <w:szCs w:val="24"/>
          <w:lang w:val="ru-RU"/>
        </w:rPr>
        <w:t xml:space="preserve"> </w:t>
      </w:r>
      <w:r w:rsidRPr="000E3FF2">
        <w:rPr>
          <w:rFonts w:ascii="Times New Roman" w:eastAsia="Times New Roman" w:hAnsi="Times New Roman" w:cs="Times New Roman"/>
          <w:bCs/>
          <w:sz w:val="24"/>
          <w:szCs w:val="24"/>
          <w:lang w:val="ru-RU"/>
        </w:rPr>
        <w:t xml:space="preserve">– </w:t>
      </w:r>
      <w:r w:rsidRPr="000E3FF2">
        <w:rPr>
          <w:rFonts w:ascii="Times New Roman" w:eastAsia="Times New Roman" w:hAnsi="Times New Roman" w:cs="Times New Roman"/>
          <w:bCs/>
          <w:spacing w:val="2"/>
          <w:sz w:val="24"/>
          <w:szCs w:val="24"/>
          <w:lang w:val="ru-RU"/>
        </w:rPr>
        <w:t>к</w:t>
      </w:r>
      <w:r w:rsidRPr="000E3FF2">
        <w:rPr>
          <w:rFonts w:ascii="Times New Roman" w:eastAsia="Times New Roman" w:hAnsi="Times New Roman" w:cs="Times New Roman"/>
          <w:bCs/>
          <w:spacing w:val="-5"/>
          <w:sz w:val="24"/>
          <w:szCs w:val="24"/>
          <w:lang w:val="ru-RU"/>
        </w:rPr>
        <w:t>у</w:t>
      </w:r>
      <w:r w:rsidRPr="000E3FF2">
        <w:rPr>
          <w:rFonts w:ascii="Times New Roman" w:eastAsia="Times New Roman" w:hAnsi="Times New Roman" w:cs="Times New Roman"/>
          <w:bCs/>
          <w:spacing w:val="2"/>
          <w:sz w:val="24"/>
          <w:szCs w:val="24"/>
          <w:lang w:val="ru-RU"/>
        </w:rPr>
        <w:t>ћ</w:t>
      </w:r>
      <w:r w:rsidRPr="000E3FF2">
        <w:rPr>
          <w:rFonts w:ascii="Times New Roman" w:eastAsia="Times New Roman" w:hAnsi="Times New Roman" w:cs="Times New Roman"/>
          <w:bCs/>
          <w:sz w:val="24"/>
          <w:szCs w:val="24"/>
          <w:lang w:val="ru-RU"/>
        </w:rPr>
        <w:t>а</w:t>
      </w:r>
      <w:r w:rsidRPr="000E3FF2">
        <w:rPr>
          <w:rFonts w:ascii="Times New Roman" w:eastAsia="Times New Roman" w:hAnsi="Times New Roman" w:cs="Times New Roman"/>
          <w:bCs/>
          <w:spacing w:val="4"/>
          <w:sz w:val="24"/>
          <w:szCs w:val="24"/>
          <w:lang w:val="ru-RU"/>
        </w:rPr>
        <w:t xml:space="preserve"> </w:t>
      </w:r>
      <w:r w:rsidRPr="000E3FF2">
        <w:rPr>
          <w:rFonts w:ascii="Times New Roman" w:eastAsia="Times New Roman" w:hAnsi="Times New Roman" w:cs="Times New Roman"/>
          <w:bCs/>
          <w:spacing w:val="-2"/>
          <w:sz w:val="24"/>
          <w:szCs w:val="24"/>
          <w:lang w:val="ru-RU"/>
        </w:rPr>
        <w:t>н</w:t>
      </w:r>
      <w:r w:rsidRPr="000E3FF2">
        <w:rPr>
          <w:rFonts w:ascii="Times New Roman" w:eastAsia="Times New Roman" w:hAnsi="Times New Roman" w:cs="Times New Roman"/>
          <w:bCs/>
          <w:sz w:val="24"/>
          <w:szCs w:val="24"/>
          <w:lang w:val="ru-RU"/>
        </w:rPr>
        <w:t>а</w:t>
      </w:r>
      <w:r w:rsidRPr="000E3FF2">
        <w:rPr>
          <w:rFonts w:ascii="Times New Roman" w:eastAsia="Times New Roman" w:hAnsi="Times New Roman" w:cs="Times New Roman"/>
          <w:bCs/>
          <w:spacing w:val="1"/>
          <w:sz w:val="24"/>
          <w:szCs w:val="24"/>
          <w:lang w:val="ru-RU"/>
        </w:rPr>
        <w:t xml:space="preserve"> </w:t>
      </w:r>
      <w:r w:rsidRPr="000E3FF2">
        <w:rPr>
          <w:rFonts w:ascii="Times New Roman" w:eastAsia="Times New Roman" w:hAnsi="Times New Roman" w:cs="Times New Roman"/>
          <w:bCs/>
          <w:sz w:val="24"/>
          <w:szCs w:val="24"/>
          <w:lang w:val="ru-RU"/>
        </w:rPr>
        <w:t>с</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z w:val="24"/>
          <w:szCs w:val="24"/>
          <w:lang w:val="ru-RU"/>
        </w:rPr>
        <w:t>л</w:t>
      </w:r>
      <w:r w:rsidRPr="000E3FF2">
        <w:rPr>
          <w:rFonts w:ascii="Times New Roman" w:eastAsia="Times New Roman" w:hAnsi="Times New Roman" w:cs="Times New Roman"/>
          <w:bCs/>
          <w:spacing w:val="-1"/>
          <w:sz w:val="24"/>
          <w:szCs w:val="24"/>
          <w:lang w:val="ru-RU"/>
        </w:rPr>
        <w:t>и</w:t>
      </w:r>
      <w:r w:rsidRPr="000E3FF2">
        <w:rPr>
          <w:rFonts w:ascii="Times New Roman" w:eastAsia="Times New Roman" w:hAnsi="Times New Roman" w:cs="Times New Roman"/>
          <w:bCs/>
          <w:sz w:val="24"/>
          <w:szCs w:val="24"/>
          <w:lang w:val="ru-RU"/>
        </w:rPr>
        <w:t>ма</w:t>
      </w:r>
      <w:r w:rsidRPr="000E3FF2">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z w:val="24"/>
          <w:szCs w:val="24"/>
          <w:lang w:val="ru-RU"/>
        </w:rPr>
        <w:t xml:space="preserve">и </w:t>
      </w:r>
      <w:r w:rsidRPr="000E3FF2">
        <w:rPr>
          <w:rFonts w:ascii="Times New Roman" w:eastAsia="Times New Roman" w:hAnsi="Times New Roman" w:cs="Times New Roman"/>
          <w:bCs/>
          <w:spacing w:val="2"/>
          <w:sz w:val="24"/>
          <w:szCs w:val="24"/>
          <w:lang w:val="ru-RU"/>
        </w:rPr>
        <w:t>9</w:t>
      </w:r>
      <w:r w:rsidRPr="000E3FF2">
        <w:rPr>
          <w:rFonts w:ascii="Times New Roman" w:eastAsia="Times New Roman" w:hAnsi="Times New Roman" w:cs="Times New Roman"/>
          <w:bCs/>
          <w:spacing w:val="-2"/>
          <w:sz w:val="24"/>
          <w:szCs w:val="24"/>
          <w:lang w:val="ru-RU"/>
        </w:rPr>
        <w:t>.8</w:t>
      </w:r>
      <w:r w:rsidRPr="000E3FF2">
        <w:rPr>
          <w:rFonts w:ascii="Times New Roman" w:eastAsia="Times New Roman" w:hAnsi="Times New Roman" w:cs="Times New Roman"/>
          <w:bCs/>
          <w:sz w:val="24"/>
          <w:szCs w:val="24"/>
          <w:lang w:val="ru-RU"/>
        </w:rPr>
        <w:t>98 инд</w:t>
      </w:r>
      <w:r w:rsidRPr="000E3FF2">
        <w:rPr>
          <w:rFonts w:ascii="Times New Roman" w:eastAsia="Times New Roman" w:hAnsi="Times New Roman" w:cs="Times New Roman"/>
          <w:bCs/>
          <w:spacing w:val="-1"/>
          <w:sz w:val="24"/>
          <w:szCs w:val="24"/>
          <w:lang w:val="ru-RU"/>
        </w:rPr>
        <w:t>и</w:t>
      </w:r>
      <w:r w:rsidRPr="000E3FF2">
        <w:rPr>
          <w:rFonts w:ascii="Times New Roman" w:eastAsia="Times New Roman" w:hAnsi="Times New Roman" w:cs="Times New Roman"/>
          <w:bCs/>
          <w:sz w:val="24"/>
          <w:szCs w:val="24"/>
          <w:lang w:val="ru-RU"/>
        </w:rPr>
        <w:t>вид</w:t>
      </w:r>
      <w:r w:rsidRPr="000E3FF2">
        <w:rPr>
          <w:rFonts w:ascii="Times New Roman" w:eastAsia="Times New Roman" w:hAnsi="Times New Roman" w:cs="Times New Roman"/>
          <w:bCs/>
          <w:spacing w:val="-3"/>
          <w:sz w:val="24"/>
          <w:szCs w:val="24"/>
          <w:lang w:val="ru-RU"/>
        </w:rPr>
        <w:t>у</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pacing w:val="-1"/>
          <w:sz w:val="24"/>
          <w:szCs w:val="24"/>
          <w:lang w:val="ru-RU"/>
        </w:rPr>
        <w:t>л</w:t>
      </w:r>
      <w:r w:rsidRPr="000E3FF2">
        <w:rPr>
          <w:rFonts w:ascii="Times New Roman" w:eastAsia="Times New Roman" w:hAnsi="Times New Roman" w:cs="Times New Roman"/>
          <w:bCs/>
          <w:sz w:val="24"/>
          <w:szCs w:val="24"/>
          <w:lang w:val="ru-RU"/>
        </w:rPr>
        <w:t>них</w:t>
      </w:r>
      <w:r w:rsidRPr="000E3FF2">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pacing w:val="-1"/>
          <w:sz w:val="24"/>
          <w:szCs w:val="24"/>
          <w:lang w:val="ru-RU"/>
        </w:rPr>
        <w:t>д</w:t>
      </w:r>
      <w:r w:rsidRPr="000E3FF2">
        <w:rPr>
          <w:rFonts w:ascii="Times New Roman" w:eastAsia="Times New Roman" w:hAnsi="Times New Roman" w:cs="Times New Roman"/>
          <w:bCs/>
          <w:sz w:val="24"/>
          <w:szCs w:val="24"/>
          <w:lang w:val="ru-RU"/>
        </w:rPr>
        <w:t>о</w:t>
      </w:r>
      <w:r w:rsidRPr="000E3FF2">
        <w:rPr>
          <w:rFonts w:ascii="Times New Roman" w:eastAsia="Times New Roman" w:hAnsi="Times New Roman" w:cs="Times New Roman"/>
          <w:bCs/>
          <w:spacing w:val="-2"/>
          <w:sz w:val="24"/>
          <w:szCs w:val="24"/>
          <w:lang w:val="ru-RU"/>
        </w:rPr>
        <w:t>м</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pacing w:val="2"/>
          <w:sz w:val="24"/>
          <w:szCs w:val="24"/>
          <w:lang w:val="ru-RU"/>
        </w:rPr>
        <w:t>ћ</w:t>
      </w:r>
      <w:r w:rsidRPr="000E3FF2">
        <w:rPr>
          <w:rFonts w:ascii="Times New Roman" w:eastAsia="Times New Roman" w:hAnsi="Times New Roman" w:cs="Times New Roman"/>
          <w:bCs/>
          <w:sz w:val="24"/>
          <w:szCs w:val="24"/>
          <w:lang w:val="ru-RU"/>
        </w:rPr>
        <w:t>ин</w:t>
      </w:r>
      <w:r w:rsidRPr="000E3FF2">
        <w:rPr>
          <w:rFonts w:ascii="Times New Roman" w:eastAsia="Times New Roman" w:hAnsi="Times New Roman" w:cs="Times New Roman"/>
          <w:bCs/>
          <w:spacing w:val="1"/>
          <w:sz w:val="24"/>
          <w:szCs w:val="24"/>
          <w:lang w:val="ru-RU"/>
        </w:rPr>
        <w:t>с</w:t>
      </w:r>
      <w:r w:rsidRPr="000E3FF2">
        <w:rPr>
          <w:rFonts w:ascii="Times New Roman" w:eastAsia="Times New Roman" w:hAnsi="Times New Roman" w:cs="Times New Roman"/>
          <w:bCs/>
          <w:spacing w:val="-3"/>
          <w:sz w:val="24"/>
          <w:szCs w:val="24"/>
          <w:lang w:val="ru-RU"/>
        </w:rPr>
        <w:t>т</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pacing w:val="-2"/>
          <w:sz w:val="24"/>
          <w:szCs w:val="24"/>
          <w:lang w:val="ru-RU"/>
        </w:rPr>
        <w:t>в</w:t>
      </w:r>
      <w:r w:rsidRPr="000E3FF2">
        <w:rPr>
          <w:rFonts w:ascii="Times New Roman" w:eastAsia="Times New Roman" w:hAnsi="Times New Roman" w:cs="Times New Roman"/>
          <w:bCs/>
          <w:sz w:val="24"/>
          <w:szCs w:val="24"/>
          <w:lang w:val="ru-RU"/>
        </w:rPr>
        <w:t>а</w:t>
      </w:r>
      <w:r w:rsidRPr="000E3FF2">
        <w:rPr>
          <w:rFonts w:ascii="Times New Roman" w:eastAsia="Times New Roman" w:hAnsi="Times New Roman" w:cs="Times New Roman"/>
          <w:bCs/>
          <w:spacing w:val="3"/>
          <w:sz w:val="24"/>
          <w:szCs w:val="24"/>
          <w:lang w:val="ru-RU"/>
        </w:rPr>
        <w:t xml:space="preserve"> </w:t>
      </w:r>
      <w:r w:rsidRPr="000E3FF2">
        <w:rPr>
          <w:rFonts w:ascii="Times New Roman" w:eastAsia="Times New Roman" w:hAnsi="Times New Roman" w:cs="Times New Roman"/>
          <w:bCs/>
          <w:sz w:val="24"/>
          <w:szCs w:val="24"/>
          <w:lang w:val="ru-RU"/>
        </w:rPr>
        <w:t xml:space="preserve">у </w:t>
      </w:r>
      <w:r w:rsidRPr="000E3FF2">
        <w:rPr>
          <w:rFonts w:ascii="Times New Roman" w:eastAsia="Times New Roman" w:hAnsi="Times New Roman" w:cs="Times New Roman"/>
          <w:bCs/>
          <w:spacing w:val="1"/>
          <w:sz w:val="24"/>
          <w:szCs w:val="24"/>
          <w:lang w:val="ru-RU"/>
        </w:rPr>
        <w:t>са</w:t>
      </w:r>
      <w:r w:rsidRPr="000E3FF2">
        <w:rPr>
          <w:rFonts w:ascii="Times New Roman" w:eastAsia="Times New Roman" w:hAnsi="Times New Roman" w:cs="Times New Roman"/>
          <w:bCs/>
          <w:spacing w:val="-2"/>
          <w:sz w:val="24"/>
          <w:szCs w:val="24"/>
          <w:lang w:val="ru-RU"/>
        </w:rPr>
        <w:t>м</w:t>
      </w:r>
      <w:r w:rsidRPr="000E3FF2">
        <w:rPr>
          <w:rFonts w:ascii="Times New Roman" w:eastAsia="Times New Roman" w:hAnsi="Times New Roman" w:cs="Times New Roman"/>
          <w:bCs/>
          <w:sz w:val="24"/>
          <w:szCs w:val="24"/>
          <w:lang w:val="ru-RU"/>
        </w:rPr>
        <w:t>ом г</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z w:val="24"/>
          <w:szCs w:val="24"/>
          <w:lang w:val="ru-RU"/>
        </w:rPr>
        <w:t>ад</w:t>
      </w:r>
      <w:r w:rsidRPr="000E3FF2">
        <w:rPr>
          <w:rFonts w:ascii="Times New Roman" w:eastAsia="Times New Roman" w:hAnsi="Times New Roman" w:cs="Times New Roman"/>
          <w:bCs/>
          <w:spacing w:val="-3"/>
          <w:sz w:val="24"/>
          <w:szCs w:val="24"/>
          <w:lang w:val="ru-RU"/>
        </w:rPr>
        <w:t>у</w:t>
      </w:r>
      <w:r w:rsidRPr="000E3FF2">
        <w:rPr>
          <w:rFonts w:ascii="Times New Roman" w:eastAsia="Times New Roman" w:hAnsi="Times New Roman" w:cs="Times New Roman"/>
          <w:bCs/>
          <w:sz w:val="24"/>
          <w:szCs w:val="24"/>
          <w:lang w:val="ru-RU"/>
        </w:rPr>
        <w:t>,</w:t>
      </w:r>
      <w:r w:rsidRPr="000E3FF2">
        <w:rPr>
          <w:rFonts w:ascii="Times New Roman" w:eastAsia="Times New Roman" w:hAnsi="Times New Roman" w:cs="Times New Roman"/>
          <w:bCs/>
          <w:spacing w:val="2"/>
          <w:sz w:val="24"/>
          <w:szCs w:val="24"/>
          <w:lang w:val="ru-RU"/>
        </w:rPr>
        <w:t xml:space="preserve"> ш</w:t>
      </w:r>
      <w:r w:rsidRPr="000E3FF2">
        <w:rPr>
          <w:rFonts w:ascii="Times New Roman" w:eastAsia="Times New Roman" w:hAnsi="Times New Roman" w:cs="Times New Roman"/>
          <w:bCs/>
          <w:spacing w:val="-1"/>
          <w:sz w:val="24"/>
          <w:szCs w:val="24"/>
          <w:lang w:val="ru-RU"/>
        </w:rPr>
        <w:t>т</w:t>
      </w:r>
      <w:r w:rsidRPr="000E3FF2">
        <w:rPr>
          <w:rFonts w:ascii="Times New Roman" w:eastAsia="Times New Roman" w:hAnsi="Times New Roman" w:cs="Times New Roman"/>
          <w:bCs/>
          <w:sz w:val="24"/>
          <w:szCs w:val="24"/>
          <w:lang w:val="ru-RU"/>
        </w:rPr>
        <w:t xml:space="preserve">о </w:t>
      </w:r>
      <w:r w:rsidRPr="000E3FF2">
        <w:rPr>
          <w:rFonts w:ascii="Times New Roman" w:eastAsia="Times New Roman" w:hAnsi="Times New Roman" w:cs="Times New Roman"/>
          <w:bCs/>
          <w:spacing w:val="-1"/>
          <w:sz w:val="24"/>
          <w:szCs w:val="24"/>
          <w:lang w:val="ru-RU"/>
        </w:rPr>
        <w:t>з</w:t>
      </w:r>
      <w:r w:rsidRPr="000E3FF2">
        <w:rPr>
          <w:rFonts w:ascii="Times New Roman" w:eastAsia="Times New Roman" w:hAnsi="Times New Roman" w:cs="Times New Roman"/>
          <w:bCs/>
          <w:sz w:val="24"/>
          <w:szCs w:val="24"/>
          <w:lang w:val="ru-RU"/>
        </w:rPr>
        <w:t>би</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z w:val="24"/>
          <w:szCs w:val="24"/>
          <w:lang w:val="ru-RU"/>
        </w:rPr>
        <w:t>но и</w:t>
      </w:r>
      <w:r w:rsidRPr="000E3FF2">
        <w:rPr>
          <w:rFonts w:ascii="Times New Roman" w:eastAsia="Times New Roman" w:hAnsi="Times New Roman" w:cs="Times New Roman"/>
          <w:bCs/>
          <w:spacing w:val="-1"/>
          <w:sz w:val="24"/>
          <w:szCs w:val="24"/>
          <w:lang w:val="ru-RU"/>
        </w:rPr>
        <w:t>з</w:t>
      </w:r>
      <w:r w:rsidRPr="000E3FF2">
        <w:rPr>
          <w:rFonts w:ascii="Times New Roman" w:eastAsia="Times New Roman" w:hAnsi="Times New Roman" w:cs="Times New Roman"/>
          <w:bCs/>
          <w:sz w:val="24"/>
          <w:szCs w:val="24"/>
          <w:lang w:val="ru-RU"/>
        </w:rPr>
        <w:t>н</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pacing w:val="1"/>
          <w:sz w:val="24"/>
          <w:szCs w:val="24"/>
          <w:lang w:val="ru-RU"/>
        </w:rPr>
        <w:t>с</w:t>
      </w:r>
      <w:r w:rsidRPr="000E3FF2">
        <w:rPr>
          <w:rFonts w:ascii="Times New Roman" w:eastAsia="Times New Roman" w:hAnsi="Times New Roman" w:cs="Times New Roman"/>
          <w:bCs/>
          <w:sz w:val="24"/>
          <w:szCs w:val="24"/>
          <w:lang w:val="ru-RU"/>
        </w:rPr>
        <w:t>и</w:t>
      </w:r>
      <w:r w:rsidR="00E47E3D" w:rsidRPr="000E3FF2">
        <w:rPr>
          <w:rFonts w:ascii="Times New Roman" w:eastAsia="Times New Roman" w:hAnsi="Times New Roman" w:cs="Times New Roman"/>
          <w:bCs/>
          <w:sz w:val="24"/>
          <w:szCs w:val="24"/>
          <w:lang w:val="ru-RU"/>
        </w:rPr>
        <w:t xml:space="preserve"> </w:t>
      </w:r>
      <w:r w:rsidRPr="000E3FF2">
        <w:rPr>
          <w:rFonts w:ascii="Times New Roman" w:eastAsia="Times New Roman" w:hAnsi="Times New Roman" w:cs="Times New Roman"/>
          <w:bCs/>
          <w:sz w:val="24"/>
          <w:szCs w:val="24"/>
          <w:lang w:val="ru-RU"/>
        </w:rPr>
        <w:t>21</w:t>
      </w:r>
      <w:r w:rsidRPr="000E3FF2">
        <w:rPr>
          <w:rFonts w:ascii="Times New Roman" w:eastAsia="Times New Roman" w:hAnsi="Times New Roman" w:cs="Times New Roman"/>
          <w:bCs/>
          <w:spacing w:val="-2"/>
          <w:sz w:val="24"/>
          <w:szCs w:val="24"/>
          <w:lang w:val="ru-RU"/>
        </w:rPr>
        <w:t>.</w:t>
      </w:r>
      <w:r w:rsidRPr="000E3FF2">
        <w:rPr>
          <w:rFonts w:ascii="Times New Roman" w:eastAsia="Times New Roman" w:hAnsi="Times New Roman" w:cs="Times New Roman"/>
          <w:bCs/>
          <w:sz w:val="24"/>
          <w:szCs w:val="24"/>
          <w:lang w:val="ru-RU"/>
        </w:rPr>
        <w:t>693</w:t>
      </w:r>
      <w:r w:rsidRPr="000E3FF2">
        <w:rPr>
          <w:rFonts w:ascii="Times New Roman" w:eastAsia="Times New Roman" w:hAnsi="Times New Roman" w:cs="Times New Roman"/>
          <w:bCs/>
          <w:spacing w:val="5"/>
          <w:sz w:val="24"/>
          <w:szCs w:val="24"/>
          <w:lang w:val="ru-RU"/>
        </w:rPr>
        <w:t xml:space="preserve"> </w:t>
      </w:r>
      <w:r w:rsidRPr="000E3FF2">
        <w:rPr>
          <w:rFonts w:ascii="Times New Roman" w:eastAsia="Times New Roman" w:hAnsi="Times New Roman" w:cs="Times New Roman"/>
          <w:bCs/>
          <w:spacing w:val="-2"/>
          <w:sz w:val="24"/>
          <w:szCs w:val="24"/>
          <w:lang w:val="ru-RU"/>
        </w:rPr>
        <w:t>и</w:t>
      </w:r>
      <w:r w:rsidRPr="000E3FF2">
        <w:rPr>
          <w:rFonts w:ascii="Times New Roman" w:eastAsia="Times New Roman" w:hAnsi="Times New Roman" w:cs="Times New Roman"/>
          <w:bCs/>
          <w:sz w:val="24"/>
          <w:szCs w:val="24"/>
          <w:lang w:val="ru-RU"/>
        </w:rPr>
        <w:t>ндив</w:t>
      </w:r>
      <w:r w:rsidRPr="000E3FF2">
        <w:rPr>
          <w:rFonts w:ascii="Times New Roman" w:eastAsia="Times New Roman" w:hAnsi="Times New Roman" w:cs="Times New Roman"/>
          <w:bCs/>
          <w:spacing w:val="-1"/>
          <w:sz w:val="24"/>
          <w:szCs w:val="24"/>
          <w:lang w:val="ru-RU"/>
        </w:rPr>
        <w:t>и</w:t>
      </w:r>
      <w:r w:rsidRPr="000E3FF2">
        <w:rPr>
          <w:rFonts w:ascii="Times New Roman" w:eastAsia="Times New Roman" w:hAnsi="Times New Roman" w:cs="Times New Roman"/>
          <w:bCs/>
          <w:sz w:val="24"/>
          <w:szCs w:val="24"/>
          <w:lang w:val="ru-RU"/>
        </w:rPr>
        <w:t>д</w:t>
      </w:r>
      <w:r w:rsidRPr="000E3FF2">
        <w:rPr>
          <w:rFonts w:ascii="Times New Roman" w:eastAsia="Times New Roman" w:hAnsi="Times New Roman" w:cs="Times New Roman"/>
          <w:bCs/>
          <w:spacing w:val="-3"/>
          <w:sz w:val="24"/>
          <w:szCs w:val="24"/>
          <w:lang w:val="ru-RU"/>
        </w:rPr>
        <w:t>у</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pacing w:val="-1"/>
          <w:sz w:val="24"/>
          <w:szCs w:val="24"/>
          <w:lang w:val="ru-RU"/>
        </w:rPr>
        <w:t>л</w:t>
      </w:r>
      <w:r w:rsidRPr="000E3FF2">
        <w:rPr>
          <w:rFonts w:ascii="Times New Roman" w:eastAsia="Times New Roman" w:hAnsi="Times New Roman" w:cs="Times New Roman"/>
          <w:bCs/>
          <w:sz w:val="24"/>
          <w:szCs w:val="24"/>
          <w:lang w:val="ru-RU"/>
        </w:rPr>
        <w:t>на</w:t>
      </w:r>
      <w:r w:rsidRPr="000E3FF2">
        <w:rPr>
          <w:rFonts w:ascii="Times New Roman" w:eastAsia="Times New Roman" w:hAnsi="Times New Roman" w:cs="Times New Roman"/>
          <w:bCs/>
          <w:spacing w:val="5"/>
          <w:sz w:val="24"/>
          <w:szCs w:val="24"/>
          <w:lang w:val="ru-RU"/>
        </w:rPr>
        <w:t xml:space="preserve"> </w:t>
      </w:r>
      <w:r w:rsidRPr="000E3FF2">
        <w:rPr>
          <w:rFonts w:ascii="Times New Roman" w:eastAsia="Times New Roman" w:hAnsi="Times New Roman" w:cs="Times New Roman"/>
          <w:bCs/>
          <w:spacing w:val="-1"/>
          <w:sz w:val="24"/>
          <w:szCs w:val="24"/>
          <w:lang w:val="ru-RU"/>
        </w:rPr>
        <w:t>д</w:t>
      </w:r>
      <w:r w:rsidRPr="000E3FF2">
        <w:rPr>
          <w:rFonts w:ascii="Times New Roman" w:eastAsia="Times New Roman" w:hAnsi="Times New Roman" w:cs="Times New Roman"/>
          <w:bCs/>
          <w:sz w:val="24"/>
          <w:szCs w:val="24"/>
          <w:lang w:val="ru-RU"/>
        </w:rPr>
        <w:t>о</w:t>
      </w:r>
      <w:r w:rsidRPr="000E3FF2">
        <w:rPr>
          <w:rFonts w:ascii="Times New Roman" w:eastAsia="Times New Roman" w:hAnsi="Times New Roman" w:cs="Times New Roman"/>
          <w:bCs/>
          <w:spacing w:val="-2"/>
          <w:sz w:val="24"/>
          <w:szCs w:val="24"/>
          <w:lang w:val="ru-RU"/>
        </w:rPr>
        <w:t>м</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pacing w:val="-2"/>
          <w:sz w:val="24"/>
          <w:szCs w:val="24"/>
          <w:lang w:val="ru-RU"/>
        </w:rPr>
        <w:t>ћ</w:t>
      </w:r>
      <w:r w:rsidRPr="000E3FF2">
        <w:rPr>
          <w:rFonts w:ascii="Times New Roman" w:eastAsia="Times New Roman" w:hAnsi="Times New Roman" w:cs="Times New Roman"/>
          <w:bCs/>
          <w:sz w:val="24"/>
          <w:szCs w:val="24"/>
          <w:lang w:val="ru-RU"/>
        </w:rPr>
        <w:t>ин</w:t>
      </w:r>
      <w:r w:rsidRPr="000E3FF2">
        <w:rPr>
          <w:rFonts w:ascii="Times New Roman" w:eastAsia="Times New Roman" w:hAnsi="Times New Roman" w:cs="Times New Roman"/>
          <w:bCs/>
          <w:spacing w:val="3"/>
          <w:sz w:val="24"/>
          <w:szCs w:val="24"/>
          <w:lang w:val="ru-RU"/>
        </w:rPr>
        <w:t>с</w:t>
      </w:r>
      <w:r w:rsidRPr="000E3FF2">
        <w:rPr>
          <w:rFonts w:ascii="Times New Roman" w:eastAsia="Times New Roman" w:hAnsi="Times New Roman" w:cs="Times New Roman"/>
          <w:bCs/>
          <w:spacing w:val="-1"/>
          <w:sz w:val="24"/>
          <w:szCs w:val="24"/>
          <w:lang w:val="ru-RU"/>
        </w:rPr>
        <w:t>т</w:t>
      </w:r>
      <w:r w:rsidRPr="000E3FF2">
        <w:rPr>
          <w:rFonts w:ascii="Times New Roman" w:eastAsia="Times New Roman" w:hAnsi="Times New Roman" w:cs="Times New Roman"/>
          <w:bCs/>
          <w:spacing w:val="-2"/>
          <w:sz w:val="24"/>
          <w:szCs w:val="24"/>
          <w:lang w:val="ru-RU"/>
        </w:rPr>
        <w:t>в</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z w:val="24"/>
          <w:szCs w:val="24"/>
          <w:lang w:val="ru-RU"/>
        </w:rPr>
        <w:t>,</w:t>
      </w:r>
      <w:r w:rsidRPr="000E3FF2">
        <w:rPr>
          <w:rFonts w:ascii="Times New Roman" w:eastAsia="Times New Roman" w:hAnsi="Times New Roman" w:cs="Times New Roman"/>
          <w:bCs/>
          <w:spacing w:val="4"/>
          <w:sz w:val="24"/>
          <w:szCs w:val="24"/>
          <w:lang w:val="ru-RU"/>
        </w:rPr>
        <w:t xml:space="preserve"> </w:t>
      </w:r>
      <w:r w:rsidRPr="000E3FF2">
        <w:rPr>
          <w:rFonts w:ascii="Times New Roman" w:eastAsia="Times New Roman" w:hAnsi="Times New Roman" w:cs="Times New Roman"/>
          <w:bCs/>
          <w:sz w:val="24"/>
          <w:szCs w:val="24"/>
          <w:lang w:val="ru-RU"/>
        </w:rPr>
        <w:t>ко</w:t>
      </w:r>
      <w:r w:rsidRPr="000E3FF2">
        <w:rPr>
          <w:rFonts w:ascii="Times New Roman" w:eastAsia="Times New Roman" w:hAnsi="Times New Roman" w:cs="Times New Roman"/>
          <w:bCs/>
          <w:spacing w:val="-1"/>
          <w:sz w:val="24"/>
          <w:szCs w:val="24"/>
          <w:lang w:val="ru-RU"/>
        </w:rPr>
        <w:t>ј</w:t>
      </w:r>
      <w:r w:rsidRPr="000E3FF2">
        <w:rPr>
          <w:rFonts w:ascii="Times New Roman" w:eastAsia="Times New Roman" w:hAnsi="Times New Roman" w:cs="Times New Roman"/>
          <w:bCs/>
          <w:sz w:val="24"/>
          <w:szCs w:val="24"/>
          <w:lang w:val="ru-RU"/>
        </w:rPr>
        <w:t>а</w:t>
      </w:r>
      <w:r w:rsidRPr="000E3FF2">
        <w:rPr>
          <w:rFonts w:ascii="Times New Roman" w:eastAsia="Times New Roman" w:hAnsi="Times New Roman" w:cs="Times New Roman"/>
          <w:bCs/>
          <w:spacing w:val="3"/>
          <w:sz w:val="24"/>
          <w:szCs w:val="24"/>
          <w:lang w:val="ru-RU"/>
        </w:rPr>
        <w:t xml:space="preserve"> </w:t>
      </w:r>
      <w:r w:rsidRPr="000E3FF2">
        <w:rPr>
          <w:rFonts w:ascii="Times New Roman" w:eastAsia="Times New Roman" w:hAnsi="Times New Roman" w:cs="Times New Roman"/>
          <w:bCs/>
          <w:sz w:val="24"/>
          <w:szCs w:val="24"/>
          <w:lang w:val="ru-RU"/>
        </w:rPr>
        <w:t>у н</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z w:val="24"/>
          <w:szCs w:val="24"/>
          <w:lang w:val="ru-RU"/>
        </w:rPr>
        <w:t>ј</w:t>
      </w:r>
      <w:r w:rsidRPr="000E3FF2">
        <w:rPr>
          <w:rFonts w:ascii="Times New Roman" w:eastAsia="Times New Roman" w:hAnsi="Times New Roman" w:cs="Times New Roman"/>
          <w:bCs/>
          <w:spacing w:val="1"/>
          <w:sz w:val="24"/>
          <w:szCs w:val="24"/>
          <w:lang w:val="ru-RU"/>
        </w:rPr>
        <w:t>в</w:t>
      </w:r>
      <w:r w:rsidRPr="000E3FF2">
        <w:rPr>
          <w:rFonts w:ascii="Times New Roman" w:eastAsia="Times New Roman" w:hAnsi="Times New Roman" w:cs="Times New Roman"/>
          <w:bCs/>
          <w:sz w:val="24"/>
          <w:szCs w:val="24"/>
          <w:lang w:val="ru-RU"/>
        </w:rPr>
        <w:t>ећ</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z w:val="24"/>
          <w:szCs w:val="24"/>
          <w:lang w:val="ru-RU"/>
        </w:rPr>
        <w:t>ј</w:t>
      </w:r>
      <w:r w:rsidRPr="000E3FF2">
        <w:rPr>
          <w:rFonts w:ascii="Times New Roman" w:eastAsia="Times New Roman" w:hAnsi="Times New Roman" w:cs="Times New Roman"/>
          <w:bCs/>
          <w:spacing w:val="4"/>
          <w:sz w:val="24"/>
          <w:szCs w:val="24"/>
          <w:lang w:val="ru-RU"/>
        </w:rPr>
        <w:t xml:space="preserve"> </w:t>
      </w:r>
      <w:r w:rsidRPr="000E3FF2">
        <w:rPr>
          <w:rFonts w:ascii="Times New Roman" w:eastAsia="Times New Roman" w:hAnsi="Times New Roman" w:cs="Times New Roman"/>
          <w:bCs/>
          <w:sz w:val="24"/>
          <w:szCs w:val="24"/>
          <w:lang w:val="ru-RU"/>
        </w:rPr>
        <w:t>м</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z w:val="24"/>
          <w:szCs w:val="24"/>
          <w:lang w:val="ru-RU"/>
        </w:rPr>
        <w:t>и к</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z w:val="24"/>
          <w:szCs w:val="24"/>
          <w:lang w:val="ru-RU"/>
        </w:rPr>
        <w:t>о</w:t>
      </w:r>
      <w:r w:rsidRPr="000E3FF2">
        <w:rPr>
          <w:rFonts w:ascii="Times New Roman" w:eastAsia="Times New Roman" w:hAnsi="Times New Roman" w:cs="Times New Roman"/>
          <w:bCs/>
          <w:spacing w:val="3"/>
          <w:sz w:val="24"/>
          <w:szCs w:val="24"/>
          <w:lang w:val="ru-RU"/>
        </w:rPr>
        <w:t xml:space="preserve"> </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z w:val="24"/>
          <w:szCs w:val="24"/>
          <w:lang w:val="ru-RU"/>
        </w:rPr>
        <w:t>нер</w:t>
      </w:r>
      <w:r w:rsidRPr="000E3FF2">
        <w:rPr>
          <w:rFonts w:ascii="Times New Roman" w:eastAsia="Times New Roman" w:hAnsi="Times New Roman" w:cs="Times New Roman"/>
          <w:bCs/>
          <w:spacing w:val="-2"/>
          <w:sz w:val="24"/>
          <w:szCs w:val="24"/>
          <w:lang w:val="ru-RU"/>
        </w:rPr>
        <w:t>г</w:t>
      </w:r>
      <w:r w:rsidRPr="000E3FF2">
        <w:rPr>
          <w:rFonts w:ascii="Times New Roman" w:eastAsia="Times New Roman" w:hAnsi="Times New Roman" w:cs="Times New Roman"/>
          <w:bCs/>
          <w:sz w:val="24"/>
          <w:szCs w:val="24"/>
          <w:lang w:val="ru-RU"/>
        </w:rPr>
        <w:t>е</w:t>
      </w:r>
      <w:r w:rsidRPr="000E3FF2">
        <w:rPr>
          <w:rFonts w:ascii="Times New Roman" w:eastAsia="Times New Roman" w:hAnsi="Times New Roman" w:cs="Times New Roman"/>
          <w:bCs/>
          <w:spacing w:val="-1"/>
          <w:sz w:val="24"/>
          <w:szCs w:val="24"/>
          <w:lang w:val="ru-RU"/>
        </w:rPr>
        <w:t>н</w:t>
      </w:r>
      <w:r w:rsidRPr="000E3FF2">
        <w:rPr>
          <w:rFonts w:ascii="Times New Roman" w:eastAsia="Times New Roman" w:hAnsi="Times New Roman" w:cs="Times New Roman"/>
          <w:bCs/>
          <w:sz w:val="24"/>
          <w:szCs w:val="24"/>
          <w:lang w:val="ru-RU"/>
        </w:rPr>
        <w:t>т</w:t>
      </w:r>
      <w:r w:rsidRPr="000E3FF2">
        <w:rPr>
          <w:rFonts w:ascii="Times New Roman" w:eastAsia="Times New Roman" w:hAnsi="Times New Roman" w:cs="Times New Roman"/>
          <w:bCs/>
          <w:spacing w:val="3"/>
          <w:sz w:val="24"/>
          <w:szCs w:val="24"/>
          <w:lang w:val="ru-RU"/>
        </w:rPr>
        <w:t xml:space="preserve"> </w:t>
      </w:r>
      <w:r w:rsidRPr="000E3FF2">
        <w:rPr>
          <w:rFonts w:ascii="Times New Roman" w:eastAsia="Times New Roman" w:hAnsi="Times New Roman" w:cs="Times New Roman"/>
          <w:bCs/>
          <w:sz w:val="24"/>
          <w:szCs w:val="24"/>
          <w:lang w:val="ru-RU"/>
        </w:rPr>
        <w:t xml:space="preserve">у </w:t>
      </w:r>
      <w:r w:rsidRPr="000E3FF2">
        <w:rPr>
          <w:rFonts w:ascii="Times New Roman" w:eastAsia="Times New Roman" w:hAnsi="Times New Roman" w:cs="Times New Roman"/>
          <w:bCs/>
          <w:spacing w:val="-2"/>
          <w:sz w:val="24"/>
          <w:szCs w:val="24"/>
          <w:lang w:val="ru-RU"/>
        </w:rPr>
        <w:t>г</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pacing w:val="2"/>
          <w:sz w:val="24"/>
          <w:szCs w:val="24"/>
          <w:lang w:val="ru-RU"/>
        </w:rPr>
        <w:t>ј</w:t>
      </w:r>
      <w:r w:rsidRPr="000E3FF2">
        <w:rPr>
          <w:rFonts w:ascii="Times New Roman" w:eastAsia="Times New Roman" w:hAnsi="Times New Roman" w:cs="Times New Roman"/>
          <w:bCs/>
          <w:spacing w:val="-1"/>
          <w:sz w:val="24"/>
          <w:szCs w:val="24"/>
          <w:lang w:val="ru-RU"/>
        </w:rPr>
        <w:t>н</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z w:val="24"/>
          <w:szCs w:val="24"/>
          <w:lang w:val="ru-RU"/>
        </w:rPr>
        <w:t>ј</w:t>
      </w:r>
      <w:r w:rsidRPr="000E3FF2">
        <w:rPr>
          <w:rFonts w:ascii="Times New Roman" w:eastAsia="Times New Roman" w:hAnsi="Times New Roman" w:cs="Times New Roman"/>
          <w:bCs/>
          <w:spacing w:val="5"/>
          <w:sz w:val="24"/>
          <w:szCs w:val="24"/>
          <w:lang w:val="ru-RU"/>
        </w:rPr>
        <w:t xml:space="preserve"> </w:t>
      </w:r>
      <w:r w:rsidRPr="000E3FF2">
        <w:rPr>
          <w:rFonts w:ascii="Times New Roman" w:eastAsia="Times New Roman" w:hAnsi="Times New Roman" w:cs="Times New Roman"/>
          <w:bCs/>
          <w:spacing w:val="1"/>
          <w:sz w:val="24"/>
          <w:szCs w:val="24"/>
          <w:lang w:val="ru-RU"/>
        </w:rPr>
        <w:t>с</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pacing w:val="-1"/>
          <w:sz w:val="24"/>
          <w:szCs w:val="24"/>
          <w:lang w:val="ru-RU"/>
        </w:rPr>
        <w:t>з</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z w:val="24"/>
          <w:szCs w:val="24"/>
          <w:lang w:val="ru-RU"/>
        </w:rPr>
        <w:t>ни</w:t>
      </w:r>
      <w:r w:rsidR="00E47E3D" w:rsidRPr="000E3FF2">
        <w:rPr>
          <w:rFonts w:ascii="Times New Roman" w:eastAsia="Times New Roman" w:hAnsi="Times New Roman" w:cs="Times New Roman"/>
          <w:bCs/>
          <w:sz w:val="24"/>
          <w:szCs w:val="24"/>
          <w:lang w:val="ru-RU"/>
        </w:rPr>
        <w:t xml:space="preserve"> </w:t>
      </w:r>
      <w:r w:rsidRPr="000E3FF2">
        <w:rPr>
          <w:rFonts w:ascii="Times New Roman" w:eastAsia="Times New Roman" w:hAnsi="Times New Roman" w:cs="Times New Roman"/>
          <w:bCs/>
          <w:spacing w:val="2"/>
          <w:sz w:val="24"/>
          <w:szCs w:val="24"/>
          <w:lang w:val="ru-RU"/>
        </w:rPr>
        <w:t>к</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z w:val="24"/>
          <w:szCs w:val="24"/>
          <w:lang w:val="ru-RU"/>
        </w:rPr>
        <w:t>и</w:t>
      </w:r>
      <w:r w:rsidRPr="000E3FF2">
        <w:rPr>
          <w:rFonts w:ascii="Times New Roman" w:eastAsia="Times New Roman" w:hAnsi="Times New Roman" w:cs="Times New Roman"/>
          <w:bCs/>
          <w:spacing w:val="-2"/>
          <w:sz w:val="24"/>
          <w:szCs w:val="24"/>
          <w:lang w:val="ru-RU"/>
        </w:rPr>
        <w:t>с</w:t>
      </w:r>
      <w:r w:rsidRPr="000E3FF2">
        <w:rPr>
          <w:rFonts w:ascii="Times New Roman" w:eastAsia="Times New Roman" w:hAnsi="Times New Roman" w:cs="Times New Roman"/>
          <w:bCs/>
          <w:sz w:val="24"/>
          <w:szCs w:val="24"/>
          <w:lang w:val="ru-RU"/>
        </w:rPr>
        <w:t>те</w:t>
      </w:r>
      <w:r w:rsidRPr="000E3FF2">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pacing w:val="-1"/>
          <w:sz w:val="24"/>
          <w:szCs w:val="24"/>
          <w:lang w:val="ru-RU"/>
        </w:rPr>
        <w:t>д</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pacing w:val="1"/>
          <w:sz w:val="24"/>
          <w:szCs w:val="24"/>
          <w:lang w:val="ru-RU"/>
        </w:rPr>
        <w:t>в</w:t>
      </w:r>
      <w:r w:rsidRPr="000E3FF2">
        <w:rPr>
          <w:rFonts w:ascii="Times New Roman" w:eastAsia="Times New Roman" w:hAnsi="Times New Roman" w:cs="Times New Roman"/>
          <w:bCs/>
          <w:sz w:val="24"/>
          <w:szCs w:val="24"/>
          <w:lang w:val="ru-RU"/>
        </w:rPr>
        <w:t>а</w:t>
      </w:r>
      <w:r w:rsidRPr="000E3FF2">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z w:val="24"/>
          <w:szCs w:val="24"/>
          <w:lang w:val="ru-RU"/>
        </w:rPr>
        <w:t>и</w:t>
      </w:r>
      <w:r w:rsidRPr="000E3FF2">
        <w:rPr>
          <w:rFonts w:ascii="Times New Roman" w:eastAsia="Times New Roman" w:hAnsi="Times New Roman" w:cs="Times New Roman"/>
          <w:bCs/>
          <w:spacing w:val="4"/>
          <w:sz w:val="24"/>
          <w:szCs w:val="24"/>
          <w:lang w:val="ru-RU"/>
        </w:rPr>
        <w:t xml:space="preserve"> </w:t>
      </w:r>
      <w:r w:rsidRPr="000E3FF2">
        <w:rPr>
          <w:rFonts w:ascii="Times New Roman" w:eastAsia="Times New Roman" w:hAnsi="Times New Roman" w:cs="Times New Roman"/>
          <w:bCs/>
          <w:spacing w:val="-5"/>
          <w:sz w:val="24"/>
          <w:szCs w:val="24"/>
          <w:lang w:val="ru-RU"/>
        </w:rPr>
        <w:t>у</w:t>
      </w:r>
      <w:r w:rsidRPr="000E3FF2">
        <w:rPr>
          <w:rFonts w:ascii="Times New Roman" w:eastAsia="Times New Roman" w:hAnsi="Times New Roman" w:cs="Times New Roman"/>
          <w:bCs/>
          <w:sz w:val="24"/>
          <w:szCs w:val="24"/>
          <w:lang w:val="ru-RU"/>
        </w:rPr>
        <w:t>гаљ,</w:t>
      </w:r>
      <w:r w:rsidRPr="000E3FF2">
        <w:rPr>
          <w:rFonts w:ascii="Times New Roman" w:eastAsia="Times New Roman" w:hAnsi="Times New Roman" w:cs="Times New Roman"/>
          <w:bCs/>
          <w:spacing w:val="4"/>
          <w:sz w:val="24"/>
          <w:szCs w:val="24"/>
          <w:lang w:val="ru-RU"/>
        </w:rPr>
        <w:t xml:space="preserve"> </w:t>
      </w:r>
      <w:r w:rsidRPr="000E3FF2">
        <w:rPr>
          <w:rFonts w:ascii="Times New Roman" w:eastAsia="Times New Roman" w:hAnsi="Times New Roman" w:cs="Times New Roman"/>
          <w:bCs/>
          <w:sz w:val="24"/>
          <w:szCs w:val="24"/>
          <w:lang w:val="ru-RU"/>
        </w:rPr>
        <w:t>а</w:t>
      </w:r>
      <w:r w:rsidRPr="000E3FF2">
        <w:rPr>
          <w:rFonts w:ascii="Times New Roman" w:eastAsia="Times New Roman" w:hAnsi="Times New Roman" w:cs="Times New Roman"/>
          <w:bCs/>
          <w:spacing w:val="4"/>
          <w:sz w:val="24"/>
          <w:szCs w:val="24"/>
          <w:lang w:val="ru-RU"/>
        </w:rPr>
        <w:t xml:space="preserve"> </w:t>
      </w:r>
      <w:r w:rsidRPr="000E3FF2">
        <w:rPr>
          <w:rFonts w:ascii="Times New Roman" w:eastAsia="Times New Roman" w:hAnsi="Times New Roman" w:cs="Times New Roman"/>
          <w:bCs/>
          <w:sz w:val="24"/>
          <w:szCs w:val="24"/>
          <w:lang w:val="ru-RU"/>
        </w:rPr>
        <w:t>у по</w:t>
      </w:r>
      <w:r w:rsidRPr="000E3FF2">
        <w:rPr>
          <w:rFonts w:ascii="Times New Roman" w:eastAsia="Times New Roman" w:hAnsi="Times New Roman" w:cs="Times New Roman"/>
          <w:bCs/>
          <w:spacing w:val="1"/>
          <w:sz w:val="24"/>
          <w:szCs w:val="24"/>
          <w:lang w:val="ru-RU"/>
        </w:rPr>
        <w:t>с</w:t>
      </w:r>
      <w:r w:rsidRPr="000E3FF2">
        <w:rPr>
          <w:rFonts w:ascii="Times New Roman" w:eastAsia="Times New Roman" w:hAnsi="Times New Roman" w:cs="Times New Roman"/>
          <w:bCs/>
          <w:spacing w:val="-1"/>
          <w:sz w:val="24"/>
          <w:szCs w:val="24"/>
          <w:lang w:val="ru-RU"/>
        </w:rPr>
        <w:t>л</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z w:val="24"/>
          <w:szCs w:val="24"/>
          <w:lang w:val="ru-RU"/>
        </w:rPr>
        <w:t xml:space="preserve">дње </w:t>
      </w:r>
      <w:r w:rsidRPr="000E3FF2">
        <w:rPr>
          <w:rFonts w:ascii="Times New Roman" w:eastAsia="Times New Roman" w:hAnsi="Times New Roman" w:cs="Times New Roman"/>
          <w:bCs/>
          <w:spacing w:val="1"/>
          <w:sz w:val="24"/>
          <w:szCs w:val="24"/>
          <w:lang w:val="ru-RU"/>
        </w:rPr>
        <w:t>в</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pacing w:val="-2"/>
          <w:sz w:val="24"/>
          <w:szCs w:val="24"/>
          <w:lang w:val="ru-RU"/>
        </w:rPr>
        <w:t>ем</w:t>
      </w:r>
      <w:r w:rsidRPr="000E3FF2">
        <w:rPr>
          <w:rFonts w:ascii="Times New Roman" w:eastAsia="Times New Roman" w:hAnsi="Times New Roman" w:cs="Times New Roman"/>
          <w:bCs/>
          <w:sz w:val="24"/>
          <w:szCs w:val="24"/>
          <w:lang w:val="ru-RU"/>
        </w:rPr>
        <w:t>е и</w:t>
      </w:r>
      <w:r w:rsidRPr="000E3FF2">
        <w:rPr>
          <w:rFonts w:ascii="Times New Roman" w:eastAsia="Times New Roman" w:hAnsi="Times New Roman" w:cs="Times New Roman"/>
          <w:bCs/>
          <w:spacing w:val="1"/>
          <w:sz w:val="24"/>
          <w:szCs w:val="24"/>
          <w:lang w:val="ru-RU"/>
        </w:rPr>
        <w:t xml:space="preserve"> </w:t>
      </w:r>
      <w:r w:rsidRPr="000E3FF2">
        <w:rPr>
          <w:rFonts w:ascii="Times New Roman" w:eastAsia="Times New Roman" w:hAnsi="Times New Roman" w:cs="Times New Roman"/>
          <w:bCs/>
          <w:sz w:val="24"/>
          <w:szCs w:val="24"/>
          <w:lang w:val="ru-RU"/>
        </w:rPr>
        <w:t>п</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z w:val="24"/>
          <w:szCs w:val="24"/>
          <w:lang w:val="ru-RU"/>
        </w:rPr>
        <w:t>л</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pacing w:val="-1"/>
          <w:sz w:val="24"/>
          <w:szCs w:val="24"/>
          <w:lang w:val="ru-RU"/>
        </w:rPr>
        <w:t>т</w:t>
      </w:r>
      <w:r w:rsidRPr="000E3FF2">
        <w:rPr>
          <w:rFonts w:ascii="Times New Roman" w:eastAsia="Times New Roman" w:hAnsi="Times New Roman" w:cs="Times New Roman"/>
          <w:bCs/>
          <w:sz w:val="24"/>
          <w:szCs w:val="24"/>
          <w:lang w:val="ru-RU"/>
        </w:rPr>
        <w:t>.</w:t>
      </w:r>
    </w:p>
    <w:p w:rsidR="005A45B7" w:rsidRPr="005A45B7" w:rsidRDefault="005A45B7" w:rsidP="00E14BB6">
      <w:pPr>
        <w:spacing w:before="1"/>
        <w:ind w:right="85"/>
        <w:jc w:val="both"/>
        <w:rPr>
          <w:rFonts w:ascii="Times New Roman" w:eastAsia="Times New Roman" w:hAnsi="Times New Roman" w:cs="Times New Roman"/>
          <w:bCs/>
          <w:sz w:val="24"/>
          <w:szCs w:val="24"/>
          <w:lang w:val="ru-RU"/>
        </w:rPr>
      </w:pPr>
      <w:r w:rsidRPr="000E3FF2">
        <w:rPr>
          <w:rFonts w:ascii="Times New Roman" w:eastAsia="Times New Roman" w:hAnsi="Times New Roman" w:cs="Times New Roman"/>
          <w:bCs/>
          <w:sz w:val="24"/>
          <w:szCs w:val="24"/>
          <w:lang w:val="ru-RU"/>
        </w:rPr>
        <w:t>Пр</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z w:val="24"/>
          <w:szCs w:val="24"/>
          <w:lang w:val="ru-RU"/>
        </w:rPr>
        <w:t xml:space="preserve">ма </w:t>
      </w:r>
      <w:r w:rsidRPr="000E3FF2">
        <w:rPr>
          <w:rFonts w:ascii="Times New Roman" w:eastAsia="Times New Roman" w:hAnsi="Times New Roman" w:cs="Times New Roman"/>
          <w:bCs/>
          <w:spacing w:val="26"/>
          <w:sz w:val="24"/>
          <w:szCs w:val="24"/>
          <w:lang w:val="ru-RU"/>
        </w:rPr>
        <w:t xml:space="preserve"> </w:t>
      </w:r>
      <w:r w:rsidRPr="000E3FF2">
        <w:rPr>
          <w:rFonts w:ascii="Times New Roman" w:eastAsia="Times New Roman" w:hAnsi="Times New Roman" w:cs="Times New Roman"/>
          <w:bCs/>
          <w:sz w:val="24"/>
          <w:szCs w:val="24"/>
          <w:lang w:val="ru-RU"/>
        </w:rPr>
        <w:t xml:space="preserve">подацима </w:t>
      </w:r>
      <w:r w:rsidRPr="000E3FF2">
        <w:rPr>
          <w:rFonts w:ascii="Times New Roman" w:eastAsia="Times New Roman" w:hAnsi="Times New Roman" w:cs="Times New Roman"/>
          <w:bCs/>
          <w:spacing w:val="26"/>
          <w:sz w:val="24"/>
          <w:szCs w:val="24"/>
          <w:lang w:val="ru-RU"/>
        </w:rPr>
        <w:t xml:space="preserve"> </w:t>
      </w:r>
      <w:r w:rsidR="002C45A2" w:rsidRPr="000E3FF2">
        <w:rPr>
          <w:rFonts w:ascii="Times New Roman" w:eastAsia="Times New Roman" w:hAnsi="Times New Roman" w:cs="Times New Roman"/>
          <w:bCs/>
          <w:sz w:val="24"/>
          <w:szCs w:val="24"/>
          <w:lang w:val="ru-RU"/>
        </w:rPr>
        <w:t>П</w:t>
      </w:r>
      <w:r w:rsidRPr="000E3FF2">
        <w:rPr>
          <w:rFonts w:ascii="Times New Roman" w:eastAsia="Times New Roman" w:hAnsi="Times New Roman" w:cs="Times New Roman"/>
          <w:bCs/>
          <w:sz w:val="24"/>
          <w:szCs w:val="24"/>
          <w:lang w:val="ru-RU"/>
        </w:rPr>
        <w:t>о</w:t>
      </w:r>
      <w:r w:rsidRPr="000E3FF2">
        <w:rPr>
          <w:rFonts w:ascii="Times New Roman" w:eastAsia="Times New Roman" w:hAnsi="Times New Roman" w:cs="Times New Roman"/>
          <w:bCs/>
          <w:spacing w:val="-1"/>
          <w:sz w:val="24"/>
          <w:szCs w:val="24"/>
          <w:lang w:val="ru-RU"/>
        </w:rPr>
        <w:t>л</w:t>
      </w:r>
      <w:r w:rsidRPr="000E3FF2">
        <w:rPr>
          <w:rFonts w:ascii="Times New Roman" w:eastAsia="Times New Roman" w:hAnsi="Times New Roman" w:cs="Times New Roman"/>
          <w:bCs/>
          <w:sz w:val="24"/>
          <w:szCs w:val="24"/>
          <w:lang w:val="ru-RU"/>
        </w:rPr>
        <w:t>и</w:t>
      </w:r>
      <w:r w:rsidRPr="000E3FF2">
        <w:rPr>
          <w:rFonts w:ascii="Times New Roman" w:eastAsia="Times New Roman" w:hAnsi="Times New Roman" w:cs="Times New Roman"/>
          <w:bCs/>
          <w:spacing w:val="-2"/>
          <w:sz w:val="24"/>
          <w:szCs w:val="24"/>
          <w:lang w:val="ru-RU"/>
        </w:rPr>
        <w:t>ц</w:t>
      </w:r>
      <w:r w:rsidRPr="000E3FF2">
        <w:rPr>
          <w:rFonts w:ascii="Times New Roman" w:eastAsia="Times New Roman" w:hAnsi="Times New Roman" w:cs="Times New Roman"/>
          <w:bCs/>
          <w:sz w:val="24"/>
          <w:szCs w:val="24"/>
          <w:lang w:val="ru-RU"/>
        </w:rPr>
        <w:t>иј</w:t>
      </w:r>
      <w:r w:rsidRPr="000E3FF2">
        <w:rPr>
          <w:rFonts w:ascii="Times New Roman" w:eastAsia="Times New Roman" w:hAnsi="Times New Roman" w:cs="Times New Roman"/>
          <w:bCs/>
          <w:spacing w:val="1"/>
          <w:sz w:val="24"/>
          <w:szCs w:val="24"/>
          <w:lang w:val="ru-RU"/>
        </w:rPr>
        <w:t>с</w:t>
      </w:r>
      <w:r w:rsidRPr="000E3FF2">
        <w:rPr>
          <w:rFonts w:ascii="Times New Roman" w:eastAsia="Times New Roman" w:hAnsi="Times New Roman" w:cs="Times New Roman"/>
          <w:bCs/>
          <w:sz w:val="24"/>
          <w:szCs w:val="24"/>
          <w:lang w:val="ru-RU"/>
        </w:rPr>
        <w:t xml:space="preserve">ке </w:t>
      </w:r>
      <w:r w:rsidRPr="000E3FF2">
        <w:rPr>
          <w:rFonts w:ascii="Times New Roman" w:eastAsia="Times New Roman" w:hAnsi="Times New Roman" w:cs="Times New Roman"/>
          <w:bCs/>
          <w:spacing w:val="25"/>
          <w:sz w:val="24"/>
          <w:szCs w:val="24"/>
          <w:lang w:val="ru-RU"/>
        </w:rPr>
        <w:t xml:space="preserve"> </w:t>
      </w:r>
      <w:r w:rsidRPr="000E3FF2">
        <w:rPr>
          <w:rFonts w:ascii="Times New Roman" w:eastAsia="Times New Roman" w:hAnsi="Times New Roman" w:cs="Times New Roman"/>
          <w:bCs/>
          <w:spacing w:val="-3"/>
          <w:sz w:val="24"/>
          <w:szCs w:val="24"/>
          <w:lang w:val="ru-RU"/>
        </w:rPr>
        <w:t>у</w:t>
      </w:r>
      <w:r w:rsidRPr="000E3FF2">
        <w:rPr>
          <w:rFonts w:ascii="Times New Roman" w:eastAsia="Times New Roman" w:hAnsi="Times New Roman" w:cs="Times New Roman"/>
          <w:bCs/>
          <w:spacing w:val="-1"/>
          <w:sz w:val="24"/>
          <w:szCs w:val="24"/>
          <w:lang w:val="ru-RU"/>
        </w:rPr>
        <w:t>п</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pacing w:val="1"/>
          <w:sz w:val="24"/>
          <w:szCs w:val="24"/>
          <w:lang w:val="ru-RU"/>
        </w:rPr>
        <w:t>ав</w:t>
      </w:r>
      <w:r w:rsidRPr="000E3FF2">
        <w:rPr>
          <w:rFonts w:ascii="Times New Roman" w:eastAsia="Times New Roman" w:hAnsi="Times New Roman" w:cs="Times New Roman"/>
          <w:bCs/>
          <w:sz w:val="24"/>
          <w:szCs w:val="24"/>
          <w:lang w:val="ru-RU"/>
        </w:rPr>
        <w:t xml:space="preserve">е </w:t>
      </w:r>
      <w:r w:rsidRPr="000E3FF2">
        <w:rPr>
          <w:rFonts w:ascii="Times New Roman" w:eastAsia="Times New Roman" w:hAnsi="Times New Roman" w:cs="Times New Roman"/>
          <w:bCs/>
          <w:spacing w:val="24"/>
          <w:sz w:val="24"/>
          <w:szCs w:val="24"/>
          <w:lang w:val="ru-RU"/>
        </w:rPr>
        <w:t xml:space="preserve"> </w:t>
      </w:r>
      <w:r w:rsidRPr="000E3FF2">
        <w:rPr>
          <w:rFonts w:ascii="Times New Roman" w:eastAsia="Times New Roman" w:hAnsi="Times New Roman" w:cs="Times New Roman"/>
          <w:bCs/>
          <w:sz w:val="24"/>
          <w:szCs w:val="24"/>
          <w:lang w:val="ru-RU"/>
        </w:rPr>
        <w:t>С</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z w:val="24"/>
          <w:szCs w:val="24"/>
          <w:lang w:val="ru-RU"/>
        </w:rPr>
        <w:t>м</w:t>
      </w:r>
      <w:r w:rsidRPr="000E3FF2">
        <w:rPr>
          <w:rFonts w:ascii="Times New Roman" w:eastAsia="Times New Roman" w:hAnsi="Times New Roman" w:cs="Times New Roman"/>
          <w:bCs/>
          <w:spacing w:val="-1"/>
          <w:sz w:val="24"/>
          <w:szCs w:val="24"/>
          <w:lang w:val="ru-RU"/>
        </w:rPr>
        <w:t>б</w:t>
      </w:r>
      <w:r w:rsidRPr="000E3FF2">
        <w:rPr>
          <w:rFonts w:ascii="Times New Roman" w:eastAsia="Times New Roman" w:hAnsi="Times New Roman" w:cs="Times New Roman"/>
          <w:bCs/>
          <w:sz w:val="24"/>
          <w:szCs w:val="24"/>
          <w:lang w:val="ru-RU"/>
        </w:rPr>
        <w:t xml:space="preserve">ор, </w:t>
      </w:r>
      <w:r w:rsidRPr="000E3FF2">
        <w:rPr>
          <w:rFonts w:ascii="Times New Roman" w:eastAsia="Times New Roman" w:hAnsi="Times New Roman" w:cs="Times New Roman"/>
          <w:bCs/>
          <w:spacing w:val="26"/>
          <w:sz w:val="24"/>
          <w:szCs w:val="24"/>
          <w:lang w:val="ru-RU"/>
        </w:rPr>
        <w:t xml:space="preserve"> </w:t>
      </w:r>
      <w:r w:rsidRPr="000E3FF2">
        <w:rPr>
          <w:rFonts w:ascii="Times New Roman" w:eastAsia="Times New Roman" w:hAnsi="Times New Roman" w:cs="Times New Roman"/>
          <w:bCs/>
          <w:sz w:val="24"/>
          <w:szCs w:val="24"/>
          <w:lang w:val="ru-RU"/>
        </w:rPr>
        <w:t xml:space="preserve">на </w:t>
      </w:r>
      <w:r w:rsidRPr="000E3FF2">
        <w:rPr>
          <w:rFonts w:ascii="Times New Roman" w:eastAsia="Times New Roman" w:hAnsi="Times New Roman" w:cs="Times New Roman"/>
          <w:bCs/>
          <w:spacing w:val="27"/>
          <w:sz w:val="24"/>
          <w:szCs w:val="24"/>
          <w:lang w:val="ru-RU"/>
        </w:rPr>
        <w:t xml:space="preserve"> </w:t>
      </w:r>
      <w:r w:rsidRPr="000E3FF2">
        <w:rPr>
          <w:rFonts w:ascii="Times New Roman" w:eastAsia="Times New Roman" w:hAnsi="Times New Roman" w:cs="Times New Roman"/>
          <w:bCs/>
          <w:spacing w:val="-1"/>
          <w:sz w:val="24"/>
          <w:szCs w:val="24"/>
          <w:lang w:val="ru-RU"/>
        </w:rPr>
        <w:t>т</w:t>
      </w:r>
      <w:r w:rsidRPr="000E3FF2">
        <w:rPr>
          <w:rFonts w:ascii="Times New Roman" w:eastAsia="Times New Roman" w:hAnsi="Times New Roman" w:cs="Times New Roman"/>
          <w:bCs/>
          <w:sz w:val="24"/>
          <w:szCs w:val="24"/>
          <w:lang w:val="ru-RU"/>
        </w:rPr>
        <w:t>ерит</w:t>
      </w:r>
      <w:r w:rsidRPr="000E3FF2">
        <w:rPr>
          <w:rFonts w:ascii="Times New Roman" w:eastAsia="Times New Roman" w:hAnsi="Times New Roman" w:cs="Times New Roman"/>
          <w:bCs/>
          <w:spacing w:val="-3"/>
          <w:sz w:val="24"/>
          <w:szCs w:val="24"/>
          <w:lang w:val="ru-RU"/>
        </w:rPr>
        <w:t>о</w:t>
      </w:r>
      <w:r w:rsidRPr="000E3FF2">
        <w:rPr>
          <w:rFonts w:ascii="Times New Roman" w:eastAsia="Times New Roman" w:hAnsi="Times New Roman" w:cs="Times New Roman"/>
          <w:bCs/>
          <w:sz w:val="24"/>
          <w:szCs w:val="24"/>
          <w:lang w:val="ru-RU"/>
        </w:rPr>
        <w:t>ри</w:t>
      </w:r>
      <w:r w:rsidRPr="000E3FF2">
        <w:rPr>
          <w:rFonts w:ascii="Times New Roman" w:eastAsia="Times New Roman" w:hAnsi="Times New Roman" w:cs="Times New Roman"/>
          <w:bCs/>
          <w:spacing w:val="-1"/>
          <w:sz w:val="24"/>
          <w:szCs w:val="24"/>
          <w:lang w:val="ru-RU"/>
        </w:rPr>
        <w:t>ј</w:t>
      </w:r>
      <w:r w:rsidRPr="000E3FF2">
        <w:rPr>
          <w:rFonts w:ascii="Times New Roman" w:eastAsia="Times New Roman" w:hAnsi="Times New Roman" w:cs="Times New Roman"/>
          <w:bCs/>
          <w:sz w:val="24"/>
          <w:szCs w:val="24"/>
          <w:lang w:val="ru-RU"/>
        </w:rPr>
        <w:t>и</w:t>
      </w:r>
      <w:r w:rsidR="00E14BB6" w:rsidRPr="000E3FF2">
        <w:rPr>
          <w:rFonts w:ascii="Times New Roman" w:eastAsia="Times New Roman" w:hAnsi="Times New Roman" w:cs="Times New Roman"/>
          <w:bCs/>
          <w:sz w:val="24"/>
          <w:szCs w:val="24"/>
          <w:lang w:val="ru-RU"/>
        </w:rPr>
        <w:t xml:space="preserve"> </w:t>
      </w:r>
      <w:r w:rsidR="002C45A2" w:rsidRPr="000E3FF2">
        <w:rPr>
          <w:rFonts w:ascii="Times New Roman" w:eastAsia="Times New Roman" w:hAnsi="Times New Roman" w:cs="Times New Roman"/>
          <w:bCs/>
          <w:spacing w:val="-2"/>
          <w:sz w:val="24"/>
          <w:szCs w:val="24"/>
          <w:lang w:val="ru-RU"/>
        </w:rPr>
        <w:t>Г</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pacing w:val="1"/>
          <w:sz w:val="24"/>
          <w:szCs w:val="24"/>
          <w:lang w:val="ru-RU"/>
        </w:rPr>
        <w:t>а</w:t>
      </w:r>
      <w:r w:rsidRPr="000E3FF2">
        <w:rPr>
          <w:rFonts w:ascii="Times New Roman" w:eastAsia="Times New Roman" w:hAnsi="Times New Roman" w:cs="Times New Roman"/>
          <w:bCs/>
          <w:sz w:val="24"/>
          <w:szCs w:val="24"/>
          <w:lang w:val="ru-RU"/>
        </w:rPr>
        <w:t>да</w:t>
      </w:r>
      <w:r w:rsidRPr="000E3FF2">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z w:val="24"/>
          <w:szCs w:val="24"/>
          <w:lang w:val="ru-RU"/>
        </w:rPr>
        <w:t>Со</w:t>
      </w:r>
      <w:r w:rsidRPr="000E3FF2">
        <w:rPr>
          <w:rFonts w:ascii="Times New Roman" w:eastAsia="Times New Roman" w:hAnsi="Times New Roman" w:cs="Times New Roman"/>
          <w:bCs/>
          <w:spacing w:val="-2"/>
          <w:sz w:val="24"/>
          <w:szCs w:val="24"/>
          <w:lang w:val="ru-RU"/>
        </w:rPr>
        <w:t>м</w:t>
      </w:r>
      <w:r w:rsidRPr="000E3FF2">
        <w:rPr>
          <w:rFonts w:ascii="Times New Roman" w:eastAsia="Times New Roman" w:hAnsi="Times New Roman" w:cs="Times New Roman"/>
          <w:bCs/>
          <w:sz w:val="24"/>
          <w:szCs w:val="24"/>
          <w:lang w:val="ru-RU"/>
        </w:rPr>
        <w:t>б</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z w:val="24"/>
          <w:szCs w:val="24"/>
          <w:lang w:val="ru-RU"/>
        </w:rPr>
        <w:t>ра</w:t>
      </w:r>
      <w:r w:rsidRPr="000E3FF2">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z w:val="24"/>
          <w:szCs w:val="24"/>
          <w:lang w:val="ru-RU"/>
        </w:rPr>
        <w:t>је</w:t>
      </w:r>
      <w:r w:rsidRPr="000E3FF2">
        <w:rPr>
          <w:rFonts w:ascii="Times New Roman" w:eastAsia="Times New Roman" w:hAnsi="Times New Roman" w:cs="Times New Roman"/>
          <w:bCs/>
          <w:spacing w:val="1"/>
          <w:sz w:val="24"/>
          <w:szCs w:val="24"/>
          <w:lang w:val="ru-RU"/>
        </w:rPr>
        <w:t xml:space="preserve"> </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pacing w:val="-2"/>
          <w:sz w:val="24"/>
          <w:szCs w:val="24"/>
          <w:lang w:val="ru-RU"/>
        </w:rPr>
        <w:t>е</w:t>
      </w:r>
      <w:r w:rsidRPr="000E3FF2">
        <w:rPr>
          <w:rFonts w:ascii="Times New Roman" w:eastAsia="Times New Roman" w:hAnsi="Times New Roman" w:cs="Times New Roman"/>
          <w:bCs/>
          <w:sz w:val="24"/>
          <w:szCs w:val="24"/>
          <w:lang w:val="ru-RU"/>
        </w:rPr>
        <w:t>г</w:t>
      </w:r>
      <w:r w:rsidRPr="000E3FF2">
        <w:rPr>
          <w:rFonts w:ascii="Times New Roman" w:eastAsia="Times New Roman" w:hAnsi="Times New Roman" w:cs="Times New Roman"/>
          <w:bCs/>
          <w:spacing w:val="-1"/>
          <w:sz w:val="24"/>
          <w:szCs w:val="24"/>
          <w:lang w:val="ru-RU"/>
        </w:rPr>
        <w:t>и</w:t>
      </w:r>
      <w:r w:rsidRPr="000E3FF2">
        <w:rPr>
          <w:rFonts w:ascii="Times New Roman" w:eastAsia="Times New Roman" w:hAnsi="Times New Roman" w:cs="Times New Roman"/>
          <w:bCs/>
          <w:spacing w:val="1"/>
          <w:sz w:val="24"/>
          <w:szCs w:val="24"/>
          <w:lang w:val="ru-RU"/>
        </w:rPr>
        <w:t>с</w:t>
      </w:r>
      <w:r w:rsidRPr="000E3FF2">
        <w:rPr>
          <w:rFonts w:ascii="Times New Roman" w:eastAsia="Times New Roman" w:hAnsi="Times New Roman" w:cs="Times New Roman"/>
          <w:bCs/>
          <w:spacing w:val="-1"/>
          <w:sz w:val="24"/>
          <w:szCs w:val="24"/>
          <w:lang w:val="ru-RU"/>
        </w:rPr>
        <w:t>т</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pacing w:val="1"/>
          <w:sz w:val="24"/>
          <w:szCs w:val="24"/>
          <w:lang w:val="ru-RU"/>
        </w:rPr>
        <w:t>в</w:t>
      </w:r>
      <w:r w:rsidRPr="000E3FF2">
        <w:rPr>
          <w:rFonts w:ascii="Times New Roman" w:eastAsia="Times New Roman" w:hAnsi="Times New Roman" w:cs="Times New Roman"/>
          <w:bCs/>
          <w:spacing w:val="-2"/>
          <w:sz w:val="24"/>
          <w:szCs w:val="24"/>
          <w:lang w:val="ru-RU"/>
        </w:rPr>
        <w:t>а</w:t>
      </w:r>
      <w:r w:rsidRPr="000E3FF2">
        <w:rPr>
          <w:rFonts w:ascii="Times New Roman" w:eastAsia="Times New Roman" w:hAnsi="Times New Roman" w:cs="Times New Roman"/>
          <w:bCs/>
          <w:sz w:val="24"/>
          <w:szCs w:val="24"/>
          <w:lang w:val="ru-RU"/>
        </w:rPr>
        <w:t>но</w:t>
      </w:r>
      <w:r w:rsidRPr="000E3FF2">
        <w:rPr>
          <w:rFonts w:ascii="Times New Roman" w:eastAsia="Times New Roman" w:hAnsi="Times New Roman" w:cs="Times New Roman"/>
          <w:bCs/>
          <w:spacing w:val="2"/>
          <w:sz w:val="24"/>
          <w:szCs w:val="24"/>
          <w:lang w:val="ru-RU"/>
        </w:rPr>
        <w:t xml:space="preserve"> </w:t>
      </w:r>
      <w:r w:rsidR="00B402E9" w:rsidRPr="000E3FF2">
        <w:rPr>
          <w:rFonts w:ascii="Times New Roman" w:eastAsia="Times New Roman" w:hAnsi="Times New Roman" w:cs="Times New Roman"/>
          <w:bCs/>
          <w:spacing w:val="2"/>
          <w:sz w:val="24"/>
          <w:szCs w:val="24"/>
          <w:lang w:val="ru-RU"/>
        </w:rPr>
        <w:t>око 30</w:t>
      </w:r>
      <w:r w:rsidRPr="000E3FF2">
        <w:rPr>
          <w:rFonts w:ascii="Times New Roman" w:eastAsia="Times New Roman" w:hAnsi="Times New Roman" w:cs="Times New Roman"/>
          <w:bCs/>
          <w:spacing w:val="-2"/>
          <w:sz w:val="24"/>
          <w:szCs w:val="24"/>
          <w:lang w:val="ru-RU"/>
        </w:rPr>
        <w:t>.</w:t>
      </w:r>
      <w:r w:rsidR="00B402E9" w:rsidRPr="000E3FF2">
        <w:rPr>
          <w:rFonts w:ascii="Times New Roman" w:eastAsia="Times New Roman" w:hAnsi="Times New Roman" w:cs="Times New Roman"/>
          <w:bCs/>
          <w:spacing w:val="-2"/>
          <w:sz w:val="24"/>
          <w:szCs w:val="24"/>
          <w:lang w:val="ru-RU"/>
        </w:rPr>
        <w:t>000</w:t>
      </w:r>
      <w:r w:rsidRPr="000E3FF2">
        <w:rPr>
          <w:rFonts w:ascii="Times New Roman" w:eastAsia="Times New Roman" w:hAnsi="Times New Roman" w:cs="Times New Roman"/>
          <w:bCs/>
          <w:spacing w:val="4"/>
          <w:sz w:val="24"/>
          <w:szCs w:val="24"/>
          <w:lang w:val="ru-RU"/>
        </w:rPr>
        <w:t xml:space="preserve"> </w:t>
      </w:r>
      <w:r w:rsidRPr="000E3FF2">
        <w:rPr>
          <w:rFonts w:ascii="Times New Roman" w:eastAsia="Times New Roman" w:hAnsi="Times New Roman" w:cs="Times New Roman"/>
          <w:bCs/>
          <w:sz w:val="24"/>
          <w:szCs w:val="24"/>
          <w:lang w:val="ru-RU"/>
        </w:rPr>
        <w:t>в</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pacing w:val="-1"/>
          <w:sz w:val="24"/>
          <w:szCs w:val="24"/>
          <w:lang w:val="ru-RU"/>
        </w:rPr>
        <w:t>з</w:t>
      </w:r>
      <w:r w:rsidRPr="000E3FF2">
        <w:rPr>
          <w:rFonts w:ascii="Times New Roman" w:eastAsia="Times New Roman" w:hAnsi="Times New Roman" w:cs="Times New Roman"/>
          <w:bCs/>
          <w:sz w:val="24"/>
          <w:szCs w:val="24"/>
          <w:lang w:val="ru-RU"/>
        </w:rPr>
        <w:t>ил</w:t>
      </w:r>
      <w:r w:rsidRPr="000E3FF2">
        <w:rPr>
          <w:rFonts w:ascii="Times New Roman" w:eastAsia="Times New Roman" w:hAnsi="Times New Roman" w:cs="Times New Roman"/>
          <w:bCs/>
          <w:spacing w:val="1"/>
          <w:sz w:val="24"/>
          <w:szCs w:val="24"/>
          <w:lang w:val="ru-RU"/>
        </w:rPr>
        <w:t>а</w:t>
      </w:r>
      <w:r w:rsidR="00B402E9" w:rsidRPr="000E3FF2">
        <w:rPr>
          <w:rFonts w:ascii="Times New Roman" w:eastAsia="Times New Roman" w:hAnsi="Times New Roman" w:cs="Times New Roman"/>
          <w:bCs/>
          <w:spacing w:val="1"/>
          <w:sz w:val="24"/>
          <w:szCs w:val="24"/>
          <w:lang w:val="ru-RU"/>
        </w:rPr>
        <w:t xml:space="preserve"> (приказано у табели </w:t>
      </w:r>
      <w:r w:rsidR="007B418D" w:rsidRPr="000E3FF2">
        <w:rPr>
          <w:rFonts w:ascii="Times New Roman" w:eastAsia="Times New Roman" w:hAnsi="Times New Roman" w:cs="Times New Roman"/>
          <w:bCs/>
          <w:spacing w:val="1"/>
          <w:sz w:val="24"/>
          <w:szCs w:val="24"/>
          <w:lang w:val="ru-RU"/>
        </w:rPr>
        <w:t>22</w:t>
      </w:r>
      <w:r w:rsidR="00B402E9" w:rsidRPr="000E3FF2">
        <w:rPr>
          <w:rFonts w:ascii="Times New Roman" w:eastAsia="Times New Roman" w:hAnsi="Times New Roman" w:cs="Times New Roman"/>
          <w:bCs/>
          <w:spacing w:val="1"/>
          <w:sz w:val="24"/>
          <w:szCs w:val="24"/>
          <w:lang w:val="ru-RU"/>
        </w:rPr>
        <w:t xml:space="preserve">.) </w:t>
      </w:r>
      <w:r w:rsidRPr="000E3FF2">
        <w:rPr>
          <w:rFonts w:ascii="Times New Roman" w:eastAsia="Times New Roman" w:hAnsi="Times New Roman" w:cs="Times New Roman"/>
          <w:bCs/>
          <w:sz w:val="24"/>
          <w:szCs w:val="24"/>
          <w:lang w:val="ru-RU"/>
        </w:rPr>
        <w:t>,</w:t>
      </w:r>
      <w:r w:rsidRPr="000E3FF2">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z w:val="24"/>
          <w:szCs w:val="24"/>
          <w:lang w:val="ru-RU"/>
        </w:rPr>
        <w:t>д</w:t>
      </w:r>
      <w:r w:rsidRPr="000E3FF2">
        <w:rPr>
          <w:rFonts w:ascii="Times New Roman" w:eastAsia="Times New Roman" w:hAnsi="Times New Roman" w:cs="Times New Roman"/>
          <w:bCs/>
          <w:spacing w:val="2"/>
          <w:sz w:val="24"/>
          <w:szCs w:val="24"/>
          <w:lang w:val="ru-RU"/>
        </w:rPr>
        <w:t xml:space="preserve"> </w:t>
      </w:r>
      <w:r w:rsidRPr="000E3FF2">
        <w:rPr>
          <w:rFonts w:ascii="Times New Roman" w:eastAsia="Times New Roman" w:hAnsi="Times New Roman" w:cs="Times New Roman"/>
          <w:bCs/>
          <w:spacing w:val="-1"/>
          <w:sz w:val="24"/>
          <w:szCs w:val="24"/>
          <w:lang w:val="ru-RU"/>
        </w:rPr>
        <w:t>т</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z w:val="24"/>
          <w:szCs w:val="24"/>
          <w:lang w:val="ru-RU"/>
        </w:rPr>
        <w:t>г б</w:t>
      </w:r>
      <w:r w:rsidRPr="000E3FF2">
        <w:rPr>
          <w:rFonts w:ascii="Times New Roman" w:eastAsia="Times New Roman" w:hAnsi="Times New Roman" w:cs="Times New Roman"/>
          <w:bCs/>
          <w:spacing w:val="2"/>
          <w:sz w:val="24"/>
          <w:szCs w:val="24"/>
          <w:lang w:val="ru-RU"/>
        </w:rPr>
        <w:t>р</w:t>
      </w:r>
      <w:r w:rsidRPr="000E3FF2">
        <w:rPr>
          <w:rFonts w:ascii="Times New Roman" w:eastAsia="Times New Roman" w:hAnsi="Times New Roman" w:cs="Times New Roman"/>
          <w:bCs/>
          <w:spacing w:val="-2"/>
          <w:sz w:val="24"/>
          <w:szCs w:val="24"/>
          <w:lang w:val="ru-RU"/>
        </w:rPr>
        <w:t>о</w:t>
      </w:r>
      <w:r w:rsidRPr="000E3FF2">
        <w:rPr>
          <w:rFonts w:ascii="Times New Roman" w:eastAsia="Times New Roman" w:hAnsi="Times New Roman" w:cs="Times New Roman"/>
          <w:bCs/>
          <w:spacing w:val="2"/>
          <w:sz w:val="24"/>
          <w:szCs w:val="24"/>
          <w:lang w:val="ru-RU"/>
        </w:rPr>
        <w:t>ј</w:t>
      </w:r>
      <w:r w:rsidRPr="000E3FF2">
        <w:rPr>
          <w:rFonts w:ascii="Times New Roman" w:eastAsia="Times New Roman" w:hAnsi="Times New Roman" w:cs="Times New Roman"/>
          <w:bCs/>
          <w:sz w:val="24"/>
          <w:szCs w:val="24"/>
          <w:lang w:val="ru-RU"/>
        </w:rPr>
        <w:t>а</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z w:val="24"/>
          <w:szCs w:val="24"/>
          <w:lang w:val="ru-RU"/>
        </w:rPr>
        <w:t>ко</w:t>
      </w:r>
      <w:r w:rsidRPr="005A45B7">
        <w:rPr>
          <w:rFonts w:ascii="Times New Roman" w:eastAsia="Times New Roman" w:hAnsi="Times New Roman" w:cs="Times New Roman"/>
          <w:bCs/>
          <w:spacing w:val="2"/>
          <w:sz w:val="24"/>
          <w:szCs w:val="24"/>
          <w:lang w:val="ru-RU"/>
        </w:rPr>
        <w:t xml:space="preserve"> 8</w:t>
      </w:r>
      <w:r w:rsidRPr="005A45B7">
        <w:rPr>
          <w:rFonts w:ascii="Times New Roman" w:eastAsia="Times New Roman" w:hAnsi="Times New Roman" w:cs="Times New Roman"/>
          <w:bCs/>
          <w:sz w:val="24"/>
          <w:szCs w:val="24"/>
          <w:lang w:val="ru-RU"/>
        </w:rPr>
        <w:t>.</w:t>
      </w:r>
      <w:r w:rsidRPr="005A45B7">
        <w:rPr>
          <w:rFonts w:ascii="Times New Roman" w:eastAsia="Times New Roman" w:hAnsi="Times New Roman" w:cs="Times New Roman"/>
          <w:bCs/>
          <w:spacing w:val="-2"/>
          <w:sz w:val="24"/>
          <w:szCs w:val="24"/>
          <w:lang w:val="ru-RU"/>
        </w:rPr>
        <w:t>95</w:t>
      </w:r>
      <w:r w:rsidRPr="005A45B7">
        <w:rPr>
          <w:rFonts w:ascii="Times New Roman" w:eastAsia="Times New Roman" w:hAnsi="Times New Roman" w:cs="Times New Roman"/>
          <w:bCs/>
          <w:sz w:val="24"/>
          <w:szCs w:val="24"/>
          <w:lang w:val="ru-RU"/>
        </w:rPr>
        <w:t xml:space="preserve">0 </w:t>
      </w:r>
      <w:r w:rsidRPr="005A45B7">
        <w:rPr>
          <w:rFonts w:ascii="Times New Roman" w:eastAsia="Times New Roman" w:hAnsi="Times New Roman" w:cs="Times New Roman"/>
          <w:bCs/>
          <w:spacing w:val="1"/>
          <w:sz w:val="24"/>
          <w:szCs w:val="24"/>
          <w:lang w:val="ru-RU"/>
        </w:rPr>
        <w:t>в</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pacing w:val="-1"/>
          <w:sz w:val="24"/>
          <w:szCs w:val="24"/>
          <w:lang w:val="ru-RU"/>
        </w:rPr>
        <w:t>з</w:t>
      </w:r>
      <w:r w:rsidRPr="005A45B7">
        <w:rPr>
          <w:rFonts w:ascii="Times New Roman" w:eastAsia="Times New Roman" w:hAnsi="Times New Roman" w:cs="Times New Roman"/>
          <w:bCs/>
          <w:sz w:val="24"/>
          <w:szCs w:val="24"/>
          <w:lang w:val="ru-RU"/>
        </w:rPr>
        <w:t>и</w:t>
      </w:r>
      <w:r w:rsidRPr="005A45B7">
        <w:rPr>
          <w:rFonts w:ascii="Times New Roman" w:eastAsia="Times New Roman" w:hAnsi="Times New Roman" w:cs="Times New Roman"/>
          <w:bCs/>
          <w:spacing w:val="-1"/>
          <w:sz w:val="24"/>
          <w:szCs w:val="24"/>
          <w:lang w:val="ru-RU"/>
        </w:rPr>
        <w:t>л</w:t>
      </w:r>
      <w:r w:rsidRPr="005A45B7">
        <w:rPr>
          <w:rFonts w:ascii="Times New Roman" w:eastAsia="Times New Roman" w:hAnsi="Times New Roman" w:cs="Times New Roman"/>
          <w:bCs/>
          <w:sz w:val="24"/>
          <w:szCs w:val="24"/>
          <w:lang w:val="ru-RU"/>
        </w:rPr>
        <w:t>а</w:t>
      </w:r>
      <w:r w:rsidRPr="005A45B7">
        <w:rPr>
          <w:rFonts w:ascii="Times New Roman" w:eastAsia="Times New Roman" w:hAnsi="Times New Roman" w:cs="Times New Roman"/>
          <w:bCs/>
          <w:spacing w:val="4"/>
          <w:sz w:val="24"/>
          <w:szCs w:val="24"/>
          <w:lang w:val="ru-RU"/>
        </w:rPr>
        <w:t xml:space="preserve"> </w:t>
      </w:r>
      <w:r w:rsidRPr="005A45B7">
        <w:rPr>
          <w:rFonts w:ascii="Times New Roman" w:eastAsia="Times New Roman" w:hAnsi="Times New Roman" w:cs="Times New Roman"/>
          <w:bCs/>
          <w:spacing w:val="1"/>
          <w:sz w:val="24"/>
          <w:szCs w:val="24"/>
          <w:lang w:val="ru-RU"/>
        </w:rPr>
        <w:t>с</w:t>
      </w:r>
      <w:r w:rsidRPr="005A45B7">
        <w:rPr>
          <w:rFonts w:ascii="Times New Roman" w:eastAsia="Times New Roman" w:hAnsi="Times New Roman" w:cs="Times New Roman"/>
          <w:bCs/>
          <w:sz w:val="24"/>
          <w:szCs w:val="24"/>
          <w:lang w:val="ru-RU"/>
        </w:rPr>
        <w:t>а</w:t>
      </w:r>
      <w:r w:rsidRPr="005A45B7">
        <w:rPr>
          <w:rFonts w:ascii="Times New Roman" w:eastAsia="Times New Roman" w:hAnsi="Times New Roman" w:cs="Times New Roman"/>
          <w:bCs/>
          <w:spacing w:val="3"/>
          <w:sz w:val="24"/>
          <w:szCs w:val="24"/>
          <w:lang w:val="ru-RU"/>
        </w:rPr>
        <w:t xml:space="preserve"> </w:t>
      </w:r>
      <w:r w:rsidRPr="005A45B7">
        <w:rPr>
          <w:rFonts w:ascii="Times New Roman" w:eastAsia="Times New Roman" w:hAnsi="Times New Roman" w:cs="Times New Roman"/>
          <w:bCs/>
          <w:spacing w:val="-2"/>
          <w:sz w:val="24"/>
          <w:szCs w:val="24"/>
          <w:lang w:val="ru-RU"/>
        </w:rPr>
        <w:lastRenderedPageBreak/>
        <w:t>е</w:t>
      </w:r>
      <w:r w:rsidRPr="005A45B7">
        <w:rPr>
          <w:rFonts w:ascii="Times New Roman" w:eastAsia="Times New Roman" w:hAnsi="Times New Roman" w:cs="Times New Roman"/>
          <w:bCs/>
          <w:spacing w:val="-3"/>
          <w:sz w:val="24"/>
          <w:szCs w:val="24"/>
          <w:lang w:val="ru-RU"/>
        </w:rPr>
        <w:t>у</w:t>
      </w:r>
      <w:r w:rsidRPr="005A45B7">
        <w:rPr>
          <w:rFonts w:ascii="Times New Roman" w:eastAsia="Times New Roman" w:hAnsi="Times New Roman" w:cs="Times New Roman"/>
          <w:bCs/>
          <w:spacing w:val="2"/>
          <w:sz w:val="24"/>
          <w:szCs w:val="24"/>
          <w:lang w:val="ru-RU"/>
        </w:rPr>
        <w:t>р</w:t>
      </w:r>
      <w:r w:rsidRPr="005A45B7">
        <w:rPr>
          <w:rFonts w:ascii="Times New Roman" w:eastAsia="Times New Roman" w:hAnsi="Times New Roman" w:cs="Times New Roman"/>
          <w:bCs/>
          <w:sz w:val="24"/>
          <w:szCs w:val="24"/>
          <w:lang w:val="ru-RU"/>
        </w:rPr>
        <w:t>о</w:t>
      </w:r>
      <w:r w:rsidRPr="005A45B7">
        <w:rPr>
          <w:rFonts w:ascii="Times New Roman" w:eastAsia="Times New Roman" w:hAnsi="Times New Roman" w:cs="Times New Roman"/>
          <w:bCs/>
          <w:spacing w:val="1"/>
          <w:sz w:val="24"/>
          <w:szCs w:val="24"/>
          <w:lang w:val="ru-RU"/>
        </w:rPr>
        <w:t xml:space="preserve"> </w:t>
      </w:r>
      <w:r w:rsidRPr="005A45B7">
        <w:rPr>
          <w:rFonts w:ascii="Times New Roman" w:eastAsia="Times New Roman" w:hAnsi="Times New Roman" w:cs="Times New Roman"/>
          <w:bCs/>
          <w:sz w:val="24"/>
          <w:szCs w:val="24"/>
          <w:lang w:val="ru-RU"/>
        </w:rPr>
        <w:t>3</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z w:val="24"/>
          <w:szCs w:val="24"/>
          <w:lang w:val="ru-RU"/>
        </w:rPr>
        <w:t>м</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pacing w:val="-1"/>
          <w:sz w:val="24"/>
          <w:szCs w:val="24"/>
          <w:lang w:val="ru-RU"/>
        </w:rPr>
        <w:t>т</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pacing w:val="2"/>
          <w:sz w:val="24"/>
          <w:szCs w:val="24"/>
          <w:lang w:val="ru-RU"/>
        </w:rPr>
        <w:t>р</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z w:val="24"/>
          <w:szCs w:val="24"/>
          <w:lang w:val="ru-RU"/>
        </w:rPr>
        <w:t>м.</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pacing w:val="-2"/>
          <w:sz w:val="24"/>
          <w:szCs w:val="24"/>
          <w:lang w:val="ru-RU"/>
        </w:rPr>
        <w:t>П</w:t>
      </w:r>
      <w:r w:rsidRPr="005A45B7">
        <w:rPr>
          <w:rFonts w:ascii="Times New Roman" w:eastAsia="Times New Roman" w:hAnsi="Times New Roman" w:cs="Times New Roman"/>
          <w:bCs/>
          <w:sz w:val="24"/>
          <w:szCs w:val="24"/>
          <w:lang w:val="ru-RU"/>
        </w:rPr>
        <w:t>о</w:t>
      </w:r>
      <w:r w:rsidRPr="005A45B7">
        <w:rPr>
          <w:rFonts w:ascii="Times New Roman" w:eastAsia="Times New Roman" w:hAnsi="Times New Roman" w:cs="Times New Roman"/>
          <w:bCs/>
          <w:spacing w:val="-1"/>
          <w:sz w:val="24"/>
          <w:szCs w:val="24"/>
          <w:lang w:val="ru-RU"/>
        </w:rPr>
        <w:t>д</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pacing w:val="-1"/>
          <w:sz w:val="24"/>
          <w:szCs w:val="24"/>
          <w:lang w:val="ru-RU"/>
        </w:rPr>
        <w:t>т</w:t>
      </w:r>
      <w:r w:rsidRPr="005A45B7">
        <w:rPr>
          <w:rFonts w:ascii="Times New Roman" w:eastAsia="Times New Roman" w:hAnsi="Times New Roman" w:cs="Times New Roman"/>
          <w:bCs/>
          <w:spacing w:val="2"/>
          <w:sz w:val="24"/>
          <w:szCs w:val="24"/>
          <w:lang w:val="ru-RU"/>
        </w:rPr>
        <w:t>к</w:t>
      </w:r>
      <w:r w:rsidRPr="005A45B7">
        <w:rPr>
          <w:rFonts w:ascii="Times New Roman" w:eastAsia="Times New Roman" w:hAnsi="Times New Roman" w:cs="Times New Roman"/>
          <w:bCs/>
          <w:sz w:val="24"/>
          <w:szCs w:val="24"/>
          <w:lang w:val="ru-RU"/>
        </w:rPr>
        <w:t>е</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z w:val="24"/>
          <w:szCs w:val="24"/>
          <w:lang w:val="ru-RU"/>
        </w:rPr>
        <w:t>по</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z w:val="24"/>
          <w:szCs w:val="24"/>
          <w:lang w:val="ru-RU"/>
        </w:rPr>
        <w:t>в</w:t>
      </w:r>
      <w:r w:rsidRPr="005A45B7">
        <w:rPr>
          <w:rFonts w:ascii="Times New Roman" w:eastAsia="Times New Roman" w:hAnsi="Times New Roman" w:cs="Times New Roman"/>
          <w:bCs/>
          <w:spacing w:val="2"/>
          <w:sz w:val="24"/>
          <w:szCs w:val="24"/>
          <w:lang w:val="ru-RU"/>
        </w:rPr>
        <w:t>р</w:t>
      </w:r>
      <w:r w:rsidRPr="005A45B7">
        <w:rPr>
          <w:rFonts w:ascii="Times New Roman" w:eastAsia="Times New Roman" w:hAnsi="Times New Roman" w:cs="Times New Roman"/>
          <w:bCs/>
          <w:spacing w:val="1"/>
          <w:sz w:val="24"/>
          <w:szCs w:val="24"/>
          <w:lang w:val="ru-RU"/>
        </w:rPr>
        <w:t>с</w:t>
      </w:r>
      <w:r w:rsidRPr="005A45B7">
        <w:rPr>
          <w:rFonts w:ascii="Times New Roman" w:eastAsia="Times New Roman" w:hAnsi="Times New Roman" w:cs="Times New Roman"/>
          <w:bCs/>
          <w:spacing w:val="-3"/>
          <w:sz w:val="24"/>
          <w:szCs w:val="24"/>
          <w:lang w:val="ru-RU"/>
        </w:rPr>
        <w:t>т</w:t>
      </w:r>
      <w:r w:rsidRPr="005A45B7">
        <w:rPr>
          <w:rFonts w:ascii="Times New Roman" w:eastAsia="Times New Roman" w:hAnsi="Times New Roman" w:cs="Times New Roman"/>
          <w:bCs/>
          <w:sz w:val="24"/>
          <w:szCs w:val="24"/>
          <w:lang w:val="ru-RU"/>
        </w:rPr>
        <w:t>ама</w:t>
      </w:r>
      <w:r w:rsidRPr="005A45B7">
        <w:rPr>
          <w:rFonts w:ascii="Times New Roman" w:eastAsia="Times New Roman" w:hAnsi="Times New Roman" w:cs="Times New Roman"/>
          <w:bCs/>
          <w:spacing w:val="3"/>
          <w:sz w:val="24"/>
          <w:szCs w:val="24"/>
          <w:lang w:val="ru-RU"/>
        </w:rPr>
        <w:t xml:space="preserve"> </w:t>
      </w:r>
      <w:r w:rsidRPr="005A45B7">
        <w:rPr>
          <w:rFonts w:ascii="Times New Roman" w:eastAsia="Times New Roman" w:hAnsi="Times New Roman" w:cs="Times New Roman"/>
          <w:bCs/>
          <w:sz w:val="24"/>
          <w:szCs w:val="24"/>
          <w:lang w:val="ru-RU"/>
        </w:rPr>
        <w:t>в</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pacing w:val="-1"/>
          <w:sz w:val="24"/>
          <w:szCs w:val="24"/>
          <w:lang w:val="ru-RU"/>
        </w:rPr>
        <w:t>з</w:t>
      </w:r>
      <w:r w:rsidRPr="005A45B7">
        <w:rPr>
          <w:rFonts w:ascii="Times New Roman" w:eastAsia="Times New Roman" w:hAnsi="Times New Roman" w:cs="Times New Roman"/>
          <w:bCs/>
          <w:sz w:val="24"/>
          <w:szCs w:val="24"/>
          <w:lang w:val="ru-RU"/>
        </w:rPr>
        <w:t>ила</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pacing w:val="-1"/>
          <w:sz w:val="24"/>
          <w:szCs w:val="24"/>
          <w:lang w:val="ru-RU"/>
        </w:rPr>
        <w:t>к</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z w:val="24"/>
          <w:szCs w:val="24"/>
          <w:lang w:val="ru-RU"/>
        </w:rPr>
        <w:t>о</w:t>
      </w:r>
      <w:r w:rsidRPr="005A45B7">
        <w:rPr>
          <w:rFonts w:ascii="Times New Roman" w:eastAsia="Times New Roman" w:hAnsi="Times New Roman" w:cs="Times New Roman"/>
          <w:bCs/>
          <w:spacing w:val="1"/>
          <w:sz w:val="24"/>
          <w:szCs w:val="24"/>
          <w:lang w:val="ru-RU"/>
        </w:rPr>
        <w:t xml:space="preserve"> </w:t>
      </w:r>
      <w:r w:rsidRPr="005A45B7">
        <w:rPr>
          <w:rFonts w:ascii="Times New Roman" w:eastAsia="Times New Roman" w:hAnsi="Times New Roman" w:cs="Times New Roman"/>
          <w:bCs/>
          <w:sz w:val="24"/>
          <w:szCs w:val="24"/>
          <w:lang w:val="ru-RU"/>
        </w:rPr>
        <w:t>и</w:t>
      </w:r>
      <w:r w:rsidRPr="005A45B7">
        <w:rPr>
          <w:rFonts w:ascii="Times New Roman" w:eastAsia="Times New Roman" w:hAnsi="Times New Roman" w:cs="Times New Roman"/>
          <w:bCs/>
          <w:spacing w:val="2"/>
          <w:sz w:val="24"/>
          <w:szCs w:val="24"/>
          <w:lang w:val="ru-RU"/>
        </w:rPr>
        <w:t xml:space="preserve"> </w:t>
      </w:r>
      <w:r w:rsidRPr="005A45B7">
        <w:rPr>
          <w:rFonts w:ascii="Times New Roman" w:eastAsia="Times New Roman" w:hAnsi="Times New Roman" w:cs="Times New Roman"/>
          <w:bCs/>
          <w:sz w:val="24"/>
          <w:szCs w:val="24"/>
          <w:lang w:val="ru-RU"/>
        </w:rPr>
        <w:t>по</w:t>
      </w:r>
      <w:r w:rsidRPr="005A45B7">
        <w:rPr>
          <w:rFonts w:ascii="Times New Roman" w:eastAsia="Times New Roman" w:hAnsi="Times New Roman" w:cs="Times New Roman"/>
          <w:bCs/>
          <w:spacing w:val="-1"/>
          <w:sz w:val="24"/>
          <w:szCs w:val="24"/>
          <w:lang w:val="ru-RU"/>
        </w:rPr>
        <w:t>д</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pacing w:val="-1"/>
          <w:sz w:val="24"/>
          <w:szCs w:val="24"/>
          <w:lang w:val="ru-RU"/>
        </w:rPr>
        <w:t>т</w:t>
      </w:r>
      <w:r w:rsidRPr="005A45B7">
        <w:rPr>
          <w:rFonts w:ascii="Times New Roman" w:eastAsia="Times New Roman" w:hAnsi="Times New Roman" w:cs="Times New Roman"/>
          <w:bCs/>
          <w:spacing w:val="2"/>
          <w:sz w:val="24"/>
          <w:szCs w:val="24"/>
          <w:lang w:val="ru-RU"/>
        </w:rPr>
        <w:t>к</w:t>
      </w:r>
      <w:r w:rsidRPr="005A45B7">
        <w:rPr>
          <w:rFonts w:ascii="Times New Roman" w:eastAsia="Times New Roman" w:hAnsi="Times New Roman" w:cs="Times New Roman"/>
          <w:bCs/>
          <w:sz w:val="24"/>
          <w:szCs w:val="24"/>
          <w:lang w:val="ru-RU"/>
        </w:rPr>
        <w:t>е о б</w:t>
      </w:r>
      <w:r w:rsidRPr="005A45B7">
        <w:rPr>
          <w:rFonts w:ascii="Times New Roman" w:eastAsia="Times New Roman" w:hAnsi="Times New Roman" w:cs="Times New Roman"/>
          <w:bCs/>
          <w:spacing w:val="2"/>
          <w:sz w:val="24"/>
          <w:szCs w:val="24"/>
          <w:lang w:val="ru-RU"/>
        </w:rPr>
        <w:t>р</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z w:val="24"/>
          <w:szCs w:val="24"/>
          <w:lang w:val="ru-RU"/>
        </w:rPr>
        <w:t>ју</w:t>
      </w:r>
      <w:r w:rsidRPr="005A45B7">
        <w:rPr>
          <w:rFonts w:ascii="Times New Roman" w:eastAsia="Times New Roman" w:hAnsi="Times New Roman" w:cs="Times New Roman"/>
          <w:bCs/>
          <w:spacing w:val="1"/>
          <w:sz w:val="24"/>
          <w:szCs w:val="24"/>
          <w:lang w:val="ru-RU"/>
        </w:rPr>
        <w:t xml:space="preserve"> в</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pacing w:val="-1"/>
          <w:sz w:val="24"/>
          <w:szCs w:val="24"/>
          <w:lang w:val="ru-RU"/>
        </w:rPr>
        <w:t>з</w:t>
      </w:r>
      <w:r w:rsidRPr="005A45B7">
        <w:rPr>
          <w:rFonts w:ascii="Times New Roman" w:eastAsia="Times New Roman" w:hAnsi="Times New Roman" w:cs="Times New Roman"/>
          <w:bCs/>
          <w:sz w:val="24"/>
          <w:szCs w:val="24"/>
          <w:lang w:val="ru-RU"/>
        </w:rPr>
        <w:t>и</w:t>
      </w:r>
      <w:r w:rsidRPr="005A45B7">
        <w:rPr>
          <w:rFonts w:ascii="Times New Roman" w:eastAsia="Times New Roman" w:hAnsi="Times New Roman" w:cs="Times New Roman"/>
          <w:bCs/>
          <w:spacing w:val="-1"/>
          <w:sz w:val="24"/>
          <w:szCs w:val="24"/>
          <w:lang w:val="ru-RU"/>
        </w:rPr>
        <w:t>л</w:t>
      </w:r>
      <w:r w:rsidRPr="005A45B7">
        <w:rPr>
          <w:rFonts w:ascii="Times New Roman" w:eastAsia="Times New Roman" w:hAnsi="Times New Roman" w:cs="Times New Roman"/>
          <w:bCs/>
          <w:sz w:val="24"/>
          <w:szCs w:val="24"/>
          <w:lang w:val="ru-RU"/>
        </w:rPr>
        <w:t>а</w:t>
      </w:r>
      <w:r w:rsidRPr="005A45B7">
        <w:rPr>
          <w:rFonts w:ascii="Times New Roman" w:eastAsia="Times New Roman" w:hAnsi="Times New Roman" w:cs="Times New Roman"/>
          <w:bCs/>
          <w:spacing w:val="6"/>
          <w:sz w:val="24"/>
          <w:szCs w:val="24"/>
          <w:lang w:val="ru-RU"/>
        </w:rPr>
        <w:t xml:space="preserve"> </w:t>
      </w:r>
      <w:r w:rsidRPr="005A45B7">
        <w:rPr>
          <w:rFonts w:ascii="Times New Roman" w:eastAsia="Times New Roman" w:hAnsi="Times New Roman" w:cs="Times New Roman"/>
          <w:bCs/>
          <w:sz w:val="24"/>
          <w:szCs w:val="24"/>
          <w:lang w:val="ru-RU"/>
        </w:rPr>
        <w:t>ко</w:t>
      </w:r>
      <w:r w:rsidRPr="005A45B7">
        <w:rPr>
          <w:rFonts w:ascii="Times New Roman" w:eastAsia="Times New Roman" w:hAnsi="Times New Roman" w:cs="Times New Roman"/>
          <w:bCs/>
          <w:spacing w:val="-1"/>
          <w:sz w:val="24"/>
          <w:szCs w:val="24"/>
          <w:lang w:val="ru-RU"/>
        </w:rPr>
        <w:t>ј</w:t>
      </w:r>
      <w:r w:rsidRPr="005A45B7">
        <w:rPr>
          <w:rFonts w:ascii="Times New Roman" w:eastAsia="Times New Roman" w:hAnsi="Times New Roman" w:cs="Times New Roman"/>
          <w:bCs/>
          <w:sz w:val="24"/>
          <w:szCs w:val="24"/>
          <w:lang w:val="ru-RU"/>
        </w:rPr>
        <w:t>а</w:t>
      </w:r>
      <w:r w:rsidRPr="005A45B7">
        <w:rPr>
          <w:rFonts w:ascii="Times New Roman" w:eastAsia="Times New Roman" w:hAnsi="Times New Roman" w:cs="Times New Roman"/>
          <w:bCs/>
          <w:spacing w:val="5"/>
          <w:sz w:val="24"/>
          <w:szCs w:val="24"/>
          <w:lang w:val="ru-RU"/>
        </w:rPr>
        <w:t xml:space="preserve"> </w:t>
      </w:r>
      <w:r w:rsidRPr="005A45B7">
        <w:rPr>
          <w:rFonts w:ascii="Times New Roman" w:eastAsia="Times New Roman" w:hAnsi="Times New Roman" w:cs="Times New Roman"/>
          <w:bCs/>
          <w:spacing w:val="1"/>
          <w:sz w:val="24"/>
          <w:szCs w:val="24"/>
          <w:lang w:val="ru-RU"/>
        </w:rPr>
        <w:t>с</w:t>
      </w:r>
      <w:r w:rsidRPr="005A45B7">
        <w:rPr>
          <w:rFonts w:ascii="Times New Roman" w:eastAsia="Times New Roman" w:hAnsi="Times New Roman" w:cs="Times New Roman"/>
          <w:bCs/>
          <w:sz w:val="24"/>
          <w:szCs w:val="24"/>
          <w:lang w:val="ru-RU"/>
        </w:rPr>
        <w:t>у на</w:t>
      </w:r>
      <w:r w:rsidRPr="005A45B7">
        <w:rPr>
          <w:rFonts w:ascii="Times New Roman" w:eastAsia="Times New Roman" w:hAnsi="Times New Roman" w:cs="Times New Roman"/>
          <w:bCs/>
          <w:spacing w:val="6"/>
          <w:sz w:val="24"/>
          <w:szCs w:val="24"/>
          <w:lang w:val="ru-RU"/>
        </w:rPr>
        <w:t xml:space="preserve"> </w:t>
      </w:r>
      <w:r w:rsidRPr="005A45B7">
        <w:rPr>
          <w:rFonts w:ascii="Times New Roman" w:eastAsia="Times New Roman" w:hAnsi="Times New Roman" w:cs="Times New Roman"/>
          <w:bCs/>
          <w:spacing w:val="-3"/>
          <w:sz w:val="24"/>
          <w:szCs w:val="24"/>
          <w:lang w:val="ru-RU"/>
        </w:rPr>
        <w:t>д</w:t>
      </w:r>
      <w:r w:rsidRPr="005A45B7">
        <w:rPr>
          <w:rFonts w:ascii="Times New Roman" w:eastAsia="Times New Roman" w:hAnsi="Times New Roman" w:cs="Times New Roman"/>
          <w:bCs/>
          <w:sz w:val="24"/>
          <w:szCs w:val="24"/>
          <w:lang w:val="ru-RU"/>
        </w:rPr>
        <w:t>и</w:t>
      </w:r>
      <w:r w:rsidRPr="005A45B7">
        <w:rPr>
          <w:rFonts w:ascii="Times New Roman" w:eastAsia="Times New Roman" w:hAnsi="Times New Roman" w:cs="Times New Roman"/>
          <w:bCs/>
          <w:spacing w:val="-1"/>
          <w:sz w:val="24"/>
          <w:szCs w:val="24"/>
          <w:lang w:val="ru-RU"/>
        </w:rPr>
        <w:t>з</w:t>
      </w:r>
      <w:r w:rsidRPr="005A45B7">
        <w:rPr>
          <w:rFonts w:ascii="Times New Roman" w:eastAsia="Times New Roman" w:hAnsi="Times New Roman" w:cs="Times New Roman"/>
          <w:bCs/>
          <w:spacing w:val="-2"/>
          <w:sz w:val="24"/>
          <w:szCs w:val="24"/>
          <w:lang w:val="ru-RU"/>
        </w:rPr>
        <w:t>е</w:t>
      </w:r>
      <w:r w:rsidRPr="005A45B7">
        <w:rPr>
          <w:rFonts w:ascii="Times New Roman" w:eastAsia="Times New Roman" w:hAnsi="Times New Roman" w:cs="Times New Roman"/>
          <w:bCs/>
          <w:sz w:val="24"/>
          <w:szCs w:val="24"/>
          <w:lang w:val="ru-RU"/>
        </w:rPr>
        <w:t>л</w:t>
      </w:r>
      <w:r w:rsidRPr="005A45B7">
        <w:rPr>
          <w:rFonts w:ascii="Times New Roman" w:eastAsia="Times New Roman" w:hAnsi="Times New Roman" w:cs="Times New Roman"/>
          <w:bCs/>
          <w:spacing w:val="5"/>
          <w:sz w:val="24"/>
          <w:szCs w:val="24"/>
          <w:lang w:val="ru-RU"/>
        </w:rPr>
        <w:t xml:space="preserve"> </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z w:val="24"/>
          <w:szCs w:val="24"/>
          <w:lang w:val="ru-RU"/>
        </w:rPr>
        <w:t>д</w:t>
      </w:r>
      <w:r w:rsidRPr="005A45B7">
        <w:rPr>
          <w:rFonts w:ascii="Times New Roman" w:eastAsia="Times New Roman" w:hAnsi="Times New Roman" w:cs="Times New Roman"/>
          <w:bCs/>
          <w:spacing w:val="-1"/>
          <w:sz w:val="24"/>
          <w:szCs w:val="24"/>
          <w:lang w:val="ru-RU"/>
        </w:rPr>
        <w:t>н</w:t>
      </w:r>
      <w:r w:rsidRPr="005A45B7">
        <w:rPr>
          <w:rFonts w:ascii="Times New Roman" w:eastAsia="Times New Roman" w:hAnsi="Times New Roman" w:cs="Times New Roman"/>
          <w:bCs/>
          <w:sz w:val="24"/>
          <w:szCs w:val="24"/>
          <w:lang w:val="ru-RU"/>
        </w:rPr>
        <w:t>осно</w:t>
      </w:r>
      <w:r w:rsidRPr="005A45B7">
        <w:rPr>
          <w:rFonts w:ascii="Times New Roman" w:eastAsia="Times New Roman" w:hAnsi="Times New Roman" w:cs="Times New Roman"/>
          <w:bCs/>
          <w:spacing w:val="3"/>
          <w:sz w:val="24"/>
          <w:szCs w:val="24"/>
          <w:lang w:val="ru-RU"/>
        </w:rPr>
        <w:t xml:space="preserve"> </w:t>
      </w:r>
      <w:r w:rsidRPr="005A45B7">
        <w:rPr>
          <w:rFonts w:ascii="Times New Roman" w:eastAsia="Times New Roman" w:hAnsi="Times New Roman" w:cs="Times New Roman"/>
          <w:bCs/>
          <w:sz w:val="24"/>
          <w:szCs w:val="24"/>
          <w:lang w:val="ru-RU"/>
        </w:rPr>
        <w:t>бе</w:t>
      </w:r>
      <w:r w:rsidRPr="005A45B7">
        <w:rPr>
          <w:rFonts w:ascii="Times New Roman" w:eastAsia="Times New Roman" w:hAnsi="Times New Roman" w:cs="Times New Roman"/>
          <w:bCs/>
          <w:spacing w:val="-1"/>
          <w:sz w:val="24"/>
          <w:szCs w:val="24"/>
          <w:lang w:val="ru-RU"/>
        </w:rPr>
        <w:t>нзи</w:t>
      </w:r>
      <w:r w:rsidRPr="005A45B7">
        <w:rPr>
          <w:rFonts w:ascii="Times New Roman" w:eastAsia="Times New Roman" w:hAnsi="Times New Roman" w:cs="Times New Roman"/>
          <w:bCs/>
          <w:sz w:val="24"/>
          <w:szCs w:val="24"/>
          <w:lang w:val="ru-RU"/>
        </w:rPr>
        <w:t>н</w:t>
      </w:r>
      <w:r w:rsidRPr="005A45B7">
        <w:rPr>
          <w:rFonts w:ascii="Times New Roman" w:eastAsia="Times New Roman" w:hAnsi="Times New Roman" w:cs="Times New Roman"/>
          <w:bCs/>
          <w:spacing w:val="5"/>
          <w:sz w:val="24"/>
          <w:szCs w:val="24"/>
          <w:lang w:val="ru-RU"/>
        </w:rPr>
        <w:t xml:space="preserve"> </w:t>
      </w:r>
      <w:r w:rsidRPr="005A45B7">
        <w:rPr>
          <w:rFonts w:ascii="Times New Roman" w:eastAsia="Times New Roman" w:hAnsi="Times New Roman" w:cs="Times New Roman"/>
          <w:bCs/>
          <w:spacing w:val="-1"/>
          <w:sz w:val="24"/>
          <w:szCs w:val="24"/>
          <w:lang w:val="ru-RU"/>
        </w:rPr>
        <w:t>к</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z w:val="24"/>
          <w:szCs w:val="24"/>
          <w:lang w:val="ru-RU"/>
        </w:rPr>
        <w:t>о</w:t>
      </w:r>
      <w:r w:rsidRPr="005A45B7">
        <w:rPr>
          <w:rFonts w:ascii="Times New Roman" w:eastAsia="Times New Roman" w:hAnsi="Times New Roman" w:cs="Times New Roman"/>
          <w:bCs/>
          <w:spacing w:val="3"/>
          <w:sz w:val="24"/>
          <w:szCs w:val="24"/>
          <w:lang w:val="ru-RU"/>
        </w:rPr>
        <w:t xml:space="preserve"> </w:t>
      </w:r>
      <w:r w:rsidRPr="005A45B7">
        <w:rPr>
          <w:rFonts w:ascii="Times New Roman" w:eastAsia="Times New Roman" w:hAnsi="Times New Roman" w:cs="Times New Roman"/>
          <w:bCs/>
          <w:sz w:val="24"/>
          <w:szCs w:val="24"/>
          <w:lang w:val="ru-RU"/>
        </w:rPr>
        <w:t>п</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z w:val="24"/>
          <w:szCs w:val="24"/>
          <w:lang w:val="ru-RU"/>
        </w:rPr>
        <w:t>г</w:t>
      </w:r>
      <w:r w:rsidRPr="005A45B7">
        <w:rPr>
          <w:rFonts w:ascii="Times New Roman" w:eastAsia="Times New Roman" w:hAnsi="Times New Roman" w:cs="Times New Roman"/>
          <w:bCs/>
          <w:spacing w:val="-2"/>
          <w:sz w:val="24"/>
          <w:szCs w:val="24"/>
          <w:lang w:val="ru-RU"/>
        </w:rPr>
        <w:t>о</w:t>
      </w:r>
      <w:r w:rsidRPr="005A45B7">
        <w:rPr>
          <w:rFonts w:ascii="Times New Roman" w:eastAsia="Times New Roman" w:hAnsi="Times New Roman" w:cs="Times New Roman"/>
          <w:bCs/>
          <w:sz w:val="24"/>
          <w:szCs w:val="24"/>
          <w:lang w:val="ru-RU"/>
        </w:rPr>
        <w:t>н</w:t>
      </w:r>
      <w:r w:rsidRPr="005A45B7">
        <w:rPr>
          <w:rFonts w:ascii="Times New Roman" w:eastAsia="Times New Roman" w:hAnsi="Times New Roman" w:cs="Times New Roman"/>
          <w:bCs/>
          <w:spacing w:val="1"/>
          <w:sz w:val="24"/>
          <w:szCs w:val="24"/>
          <w:lang w:val="ru-RU"/>
        </w:rPr>
        <w:t>с</w:t>
      </w:r>
      <w:r w:rsidRPr="005A45B7">
        <w:rPr>
          <w:rFonts w:ascii="Times New Roman" w:eastAsia="Times New Roman" w:hAnsi="Times New Roman" w:cs="Times New Roman"/>
          <w:bCs/>
          <w:sz w:val="24"/>
          <w:szCs w:val="24"/>
          <w:lang w:val="ru-RU"/>
        </w:rPr>
        <w:t>ко</w:t>
      </w:r>
      <w:r w:rsidRPr="005A45B7">
        <w:rPr>
          <w:rFonts w:ascii="Times New Roman" w:eastAsia="Times New Roman" w:hAnsi="Times New Roman" w:cs="Times New Roman"/>
          <w:bCs/>
          <w:spacing w:val="5"/>
          <w:sz w:val="24"/>
          <w:szCs w:val="24"/>
          <w:lang w:val="ru-RU"/>
        </w:rPr>
        <w:t xml:space="preserve"> </w:t>
      </w:r>
      <w:r w:rsidRPr="005A45B7">
        <w:rPr>
          <w:rFonts w:ascii="Times New Roman" w:eastAsia="Times New Roman" w:hAnsi="Times New Roman" w:cs="Times New Roman"/>
          <w:bCs/>
          <w:spacing w:val="-2"/>
          <w:sz w:val="24"/>
          <w:szCs w:val="24"/>
          <w:lang w:val="ru-RU"/>
        </w:rPr>
        <w:t>гор</w:t>
      </w:r>
      <w:r w:rsidRPr="005A45B7">
        <w:rPr>
          <w:rFonts w:ascii="Times New Roman" w:eastAsia="Times New Roman" w:hAnsi="Times New Roman" w:cs="Times New Roman"/>
          <w:bCs/>
          <w:sz w:val="24"/>
          <w:szCs w:val="24"/>
          <w:lang w:val="ru-RU"/>
        </w:rPr>
        <w:t>и</w:t>
      </w:r>
      <w:r w:rsidRPr="005A45B7">
        <w:rPr>
          <w:rFonts w:ascii="Times New Roman" w:eastAsia="Times New Roman" w:hAnsi="Times New Roman" w:cs="Times New Roman"/>
          <w:bCs/>
          <w:spacing w:val="1"/>
          <w:sz w:val="24"/>
          <w:szCs w:val="24"/>
          <w:lang w:val="ru-RU"/>
        </w:rPr>
        <w:t>в</w:t>
      </w:r>
      <w:r w:rsidRPr="005A45B7">
        <w:rPr>
          <w:rFonts w:ascii="Times New Roman" w:eastAsia="Times New Roman" w:hAnsi="Times New Roman" w:cs="Times New Roman"/>
          <w:bCs/>
          <w:sz w:val="24"/>
          <w:szCs w:val="24"/>
          <w:lang w:val="ru-RU"/>
        </w:rPr>
        <w:t>о н</w:t>
      </w:r>
      <w:r w:rsidRPr="005A45B7">
        <w:rPr>
          <w:rFonts w:ascii="Times New Roman" w:eastAsia="Times New Roman" w:hAnsi="Times New Roman" w:cs="Times New Roman"/>
          <w:bCs/>
          <w:spacing w:val="-2"/>
          <w:sz w:val="24"/>
          <w:szCs w:val="24"/>
          <w:lang w:val="ru-RU"/>
        </w:rPr>
        <w:t>е</w:t>
      </w:r>
      <w:r w:rsidRPr="005A45B7">
        <w:rPr>
          <w:rFonts w:ascii="Times New Roman" w:eastAsia="Times New Roman" w:hAnsi="Times New Roman" w:cs="Times New Roman"/>
          <w:bCs/>
          <w:sz w:val="24"/>
          <w:szCs w:val="24"/>
          <w:lang w:val="ru-RU"/>
        </w:rPr>
        <w:t>м</w:t>
      </w:r>
      <w:r w:rsidRPr="005A45B7">
        <w:rPr>
          <w:rFonts w:ascii="Times New Roman" w:eastAsia="Times New Roman" w:hAnsi="Times New Roman" w:cs="Times New Roman"/>
          <w:bCs/>
          <w:spacing w:val="1"/>
          <w:sz w:val="24"/>
          <w:szCs w:val="24"/>
          <w:lang w:val="ru-RU"/>
        </w:rPr>
        <w:t>а</w:t>
      </w:r>
      <w:r w:rsidRPr="005A45B7">
        <w:rPr>
          <w:rFonts w:ascii="Times New Roman" w:eastAsia="Times New Roman" w:hAnsi="Times New Roman" w:cs="Times New Roman"/>
          <w:bCs/>
          <w:spacing w:val="-2"/>
          <w:sz w:val="24"/>
          <w:szCs w:val="24"/>
          <w:lang w:val="ru-RU"/>
        </w:rPr>
        <w:t>м</w:t>
      </w:r>
      <w:r w:rsidRPr="005A45B7">
        <w:rPr>
          <w:rFonts w:ascii="Times New Roman" w:eastAsia="Times New Roman" w:hAnsi="Times New Roman" w:cs="Times New Roman"/>
          <w:bCs/>
          <w:sz w:val="24"/>
          <w:szCs w:val="24"/>
          <w:lang w:val="ru-RU"/>
        </w:rPr>
        <w:t>о.</w:t>
      </w:r>
    </w:p>
    <w:p w:rsidR="004503E4" w:rsidRPr="00EA4602" w:rsidRDefault="004503E4" w:rsidP="00F12FDC">
      <w:pPr>
        <w:spacing w:after="160" w:line="259" w:lineRule="auto"/>
        <w:jc w:val="both"/>
        <w:rPr>
          <w:rFonts w:ascii="Times New Roman" w:eastAsia="Times New Roman" w:hAnsi="Times New Roman"/>
          <w:b/>
          <w:sz w:val="28"/>
          <w:szCs w:val="28"/>
          <w:lang w:val="ru-RU"/>
        </w:rPr>
      </w:pPr>
    </w:p>
    <w:p w:rsidR="00F12FDC" w:rsidRDefault="00F6366A" w:rsidP="00F6366A">
      <w:pPr>
        <w:pStyle w:val="Heading3"/>
      </w:pPr>
      <w:bookmarkStart w:id="59" w:name="_Toc152849704"/>
      <w:r>
        <w:t>7</w:t>
      </w:r>
      <w:r w:rsidR="00F12FDC">
        <w:t xml:space="preserve">.1.3 </w:t>
      </w:r>
      <w:r w:rsidR="00F12FDC" w:rsidRPr="007964B5">
        <w:t>Неопходни документи на нивоу града</w:t>
      </w:r>
      <w:bookmarkEnd w:id="59"/>
    </w:p>
    <w:p w:rsidR="00F12FDC" w:rsidRPr="00C24C58" w:rsidRDefault="00F12FDC" w:rsidP="00F12FDC">
      <w:pPr>
        <w:spacing w:after="160" w:line="259" w:lineRule="auto"/>
        <w:jc w:val="both"/>
        <w:rPr>
          <w:rFonts w:ascii="Times New Roman" w:eastAsia="Times New Roman" w:hAnsi="Times New Roman"/>
          <w:bCs/>
          <w:sz w:val="24"/>
          <w:szCs w:val="24"/>
          <w:lang w:val="ru-RU"/>
        </w:rPr>
      </w:pPr>
    </w:p>
    <w:p w:rsidR="00F12FDC" w:rsidRPr="00EA4602" w:rsidRDefault="00F12FDC" w:rsidP="00F12FDC">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У</w:t>
      </w:r>
      <w:r w:rsidR="002C45A2" w:rsidRPr="00EA4602">
        <w:rPr>
          <w:rFonts w:ascii="Times New Roman" w:eastAsia="Times New Roman" w:hAnsi="Times New Roman"/>
          <w:bCs/>
          <w:sz w:val="24"/>
          <w:szCs w:val="24"/>
          <w:lang w:val="ru-RU"/>
        </w:rPr>
        <w:t>својити</w:t>
      </w:r>
      <w:r w:rsidRPr="00EA4602">
        <w:rPr>
          <w:rFonts w:ascii="Times New Roman" w:eastAsia="Times New Roman" w:hAnsi="Times New Roman"/>
          <w:bCs/>
          <w:sz w:val="24"/>
          <w:szCs w:val="24"/>
          <w:lang w:val="ru-RU"/>
        </w:rPr>
        <w:t xml:space="preserve"> Програм контроле квалитета ваздуха за град Сомбор  у 2024. и  2025. години  и поднети зах</w:t>
      </w:r>
      <w:r w:rsidR="00F6366A" w:rsidRPr="00EA4602">
        <w:rPr>
          <w:rFonts w:ascii="Times New Roman" w:eastAsia="Times New Roman" w:hAnsi="Times New Roman"/>
          <w:bCs/>
          <w:sz w:val="24"/>
          <w:szCs w:val="24"/>
          <w:lang w:val="ru-RU"/>
        </w:rPr>
        <w:t>т</w:t>
      </w:r>
      <w:r w:rsidRPr="00EA4602">
        <w:rPr>
          <w:rFonts w:ascii="Times New Roman" w:eastAsia="Times New Roman" w:hAnsi="Times New Roman"/>
          <w:bCs/>
          <w:sz w:val="24"/>
          <w:szCs w:val="24"/>
          <w:lang w:val="ru-RU"/>
        </w:rPr>
        <w:t>ев за сагласност од надлежног Министарства</w:t>
      </w:r>
      <w:r w:rsidRPr="00C03FE1">
        <w:rPr>
          <w:rFonts w:ascii="Times New Roman" w:eastAsia="Times New Roman" w:hAnsi="Times New Roman"/>
          <w:bCs/>
          <w:sz w:val="24"/>
          <w:szCs w:val="24"/>
          <w:lang w:val="sr-Latn-CS"/>
        </w:rPr>
        <w:t xml:space="preserve">. </w:t>
      </w:r>
      <w:r w:rsidRPr="00EA4602">
        <w:rPr>
          <w:rFonts w:ascii="Times New Roman" w:eastAsia="Times New Roman" w:hAnsi="Times New Roman"/>
          <w:bCs/>
          <w:sz w:val="24"/>
          <w:szCs w:val="24"/>
          <w:lang w:val="ru-RU"/>
        </w:rPr>
        <w:t>Уколико су потребне ис</w:t>
      </w:r>
      <w:r w:rsidR="007E73E0" w:rsidRPr="00EA4602">
        <w:rPr>
          <w:rFonts w:ascii="Times New Roman" w:eastAsia="Times New Roman" w:hAnsi="Times New Roman"/>
          <w:bCs/>
          <w:sz w:val="24"/>
          <w:szCs w:val="24"/>
          <w:lang w:val="ru-RU"/>
        </w:rPr>
        <w:t>п</w:t>
      </w:r>
      <w:r w:rsidRPr="00EA4602">
        <w:rPr>
          <w:rFonts w:ascii="Times New Roman" w:eastAsia="Times New Roman" w:hAnsi="Times New Roman"/>
          <w:bCs/>
          <w:sz w:val="24"/>
          <w:szCs w:val="24"/>
          <w:lang w:val="ru-RU"/>
        </w:rPr>
        <w:t>ра</w:t>
      </w:r>
      <w:r w:rsidR="00F6366A" w:rsidRPr="00EA4602">
        <w:rPr>
          <w:rFonts w:ascii="Times New Roman" w:eastAsia="Times New Roman" w:hAnsi="Times New Roman"/>
          <w:bCs/>
          <w:sz w:val="24"/>
          <w:szCs w:val="24"/>
          <w:lang w:val="ru-RU"/>
        </w:rPr>
        <w:t>в</w:t>
      </w:r>
      <w:r w:rsidRPr="00EA4602">
        <w:rPr>
          <w:rFonts w:ascii="Times New Roman" w:eastAsia="Times New Roman" w:hAnsi="Times New Roman"/>
          <w:bCs/>
          <w:sz w:val="24"/>
          <w:szCs w:val="24"/>
          <w:lang w:val="ru-RU"/>
        </w:rPr>
        <w:t>ке, извршити их, допунити текст, са циљем да се те године добије сагласност.</w:t>
      </w:r>
    </w:p>
    <w:p w:rsidR="00F12FDC" w:rsidRPr="00EA4602" w:rsidRDefault="00F12FDC" w:rsidP="00F12FDC">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Програм контроле квалитета треба да се базира на почецима мониторинг система, а свакако и да буде усклађен са покрајинским и републичким актима. </w:t>
      </w:r>
    </w:p>
    <w:p w:rsidR="00F12FDC" w:rsidRPr="00EA4602" w:rsidRDefault="00F12FDC" w:rsidP="00F12FDC">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Формирати </w:t>
      </w:r>
      <w:r w:rsidR="00AF7771" w:rsidRPr="00EA4602">
        <w:rPr>
          <w:rFonts w:ascii="Times New Roman" w:eastAsia="Times New Roman" w:hAnsi="Times New Roman"/>
          <w:bCs/>
          <w:sz w:val="24"/>
          <w:szCs w:val="24"/>
          <w:lang w:val="ru-RU"/>
        </w:rPr>
        <w:t>тим</w:t>
      </w:r>
      <w:r w:rsidRPr="00EA4602">
        <w:rPr>
          <w:rFonts w:ascii="Times New Roman" w:eastAsia="Times New Roman" w:hAnsi="Times New Roman"/>
          <w:bCs/>
          <w:sz w:val="24"/>
          <w:szCs w:val="24"/>
          <w:lang w:val="ru-RU"/>
        </w:rPr>
        <w:t xml:space="preserve"> за потребе израде Локалног еколошког акционог плана (ЛЕАП), документа који треба да да слику тренутног стања животне средине као и главне кракторочне и дугорочне активности за остварење заштите животне средине. За суфинансирање овог значајног пројекта треба се обратити надлежним министарствима или међународној заједници. Главни носиоци активности требају бити стручне службе локалне градске администрације као и стручни сарадници оператера </w:t>
      </w:r>
      <w:r w:rsidR="00AF7771" w:rsidRPr="00EA4602">
        <w:rPr>
          <w:rFonts w:ascii="Times New Roman" w:eastAsia="Times New Roman" w:hAnsi="Times New Roman"/>
          <w:bCs/>
          <w:sz w:val="24"/>
          <w:szCs w:val="24"/>
          <w:lang w:val="ru-RU"/>
        </w:rPr>
        <w:t xml:space="preserve">на територији </w:t>
      </w:r>
      <w:r w:rsidR="002C45A2" w:rsidRPr="00EA4602">
        <w:rPr>
          <w:rFonts w:ascii="Times New Roman" w:eastAsia="Times New Roman" w:hAnsi="Times New Roman"/>
          <w:bCs/>
          <w:sz w:val="24"/>
          <w:szCs w:val="24"/>
          <w:lang w:val="ru-RU"/>
        </w:rPr>
        <w:t>Г</w:t>
      </w:r>
      <w:r w:rsidRPr="00EA4602">
        <w:rPr>
          <w:rFonts w:ascii="Times New Roman" w:eastAsia="Times New Roman" w:hAnsi="Times New Roman"/>
          <w:bCs/>
          <w:sz w:val="24"/>
          <w:szCs w:val="24"/>
          <w:lang w:val="ru-RU"/>
        </w:rPr>
        <w:t>рада Сомбора.</w:t>
      </w:r>
    </w:p>
    <w:p w:rsidR="00F12FDC" w:rsidRPr="00EA4602" w:rsidRDefault="00F12FDC" w:rsidP="00F12FDC">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Овим документом (ЛЕАП-ом) идентификовати изворе загађења ваздуха из следећих групација загађивача:</w:t>
      </w:r>
    </w:p>
    <w:p w:rsidR="00F12FDC" w:rsidRPr="00EA4602" w:rsidRDefault="00F12FDC" w:rsidP="00F12FDC">
      <w:pPr>
        <w:spacing w:line="0" w:lineRule="atLeast"/>
        <w:jc w:val="both"/>
        <w:rPr>
          <w:rFonts w:ascii="Times New Roman" w:hAnsi="Times New Roman" w:cs="Times New Roman"/>
          <w:bCs/>
          <w:sz w:val="24"/>
          <w:szCs w:val="24"/>
          <w:lang w:val="ru-RU"/>
        </w:rPr>
      </w:pPr>
    </w:p>
    <w:p w:rsidR="00F12FDC" w:rsidRPr="00EA4602" w:rsidRDefault="00F12FDC" w:rsidP="00F12FDC">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ab/>
        <w:t>индустријски капацитети</w:t>
      </w:r>
    </w:p>
    <w:p w:rsidR="00F12FDC" w:rsidRPr="00EA4602" w:rsidRDefault="00F12FDC" w:rsidP="00F12FDC">
      <w:pPr>
        <w:spacing w:line="0" w:lineRule="atLeast"/>
        <w:jc w:val="both"/>
        <w:rPr>
          <w:rFonts w:ascii="Times New Roman" w:hAnsi="Times New Roman" w:cs="Times New Roman"/>
          <w:bCs/>
          <w:sz w:val="24"/>
          <w:szCs w:val="24"/>
          <w:lang w:val="ru-RU"/>
        </w:rPr>
      </w:pPr>
      <w:r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ab/>
        <w:t xml:space="preserve">објекти у процесима загревања просторија (топлане, котларнице и индивидуална ложишта) </w:t>
      </w:r>
    </w:p>
    <w:p w:rsidR="00F012F2" w:rsidRPr="000E3FF2" w:rsidRDefault="00F12FDC" w:rsidP="00412AE7">
      <w:pPr>
        <w:spacing w:line="0" w:lineRule="atLeast"/>
        <w:jc w:val="both"/>
        <w:rPr>
          <w:rFonts w:ascii="Times New Roman" w:hAnsi="Times New Roman" w:cs="Times New Roman"/>
          <w:bCs/>
          <w:sz w:val="24"/>
          <w:szCs w:val="24"/>
        </w:rPr>
      </w:pPr>
      <w:r w:rsidRPr="00EA4602">
        <w:rPr>
          <w:rFonts w:ascii="Times New Roman" w:hAnsi="Times New Roman" w:cs="Times New Roman"/>
          <w:bCs/>
          <w:sz w:val="24"/>
          <w:szCs w:val="24"/>
          <w:lang w:val="ru-RU"/>
        </w:rPr>
        <w:t>•</w:t>
      </w:r>
      <w:r w:rsidRPr="00EA4602">
        <w:rPr>
          <w:rFonts w:ascii="Times New Roman" w:hAnsi="Times New Roman" w:cs="Times New Roman"/>
          <w:bCs/>
          <w:sz w:val="24"/>
          <w:szCs w:val="24"/>
          <w:lang w:val="ru-RU"/>
        </w:rPr>
        <w:tab/>
        <w:t>саобраћај</w:t>
      </w:r>
      <w:r w:rsidR="000E3FF2">
        <w:rPr>
          <w:rFonts w:ascii="Times New Roman" w:hAnsi="Times New Roman" w:cs="Times New Roman"/>
          <w:bCs/>
          <w:sz w:val="24"/>
          <w:szCs w:val="24"/>
        </w:rPr>
        <w:t>.</w:t>
      </w:r>
    </w:p>
    <w:p w:rsidR="000733A6" w:rsidRPr="00F012F2" w:rsidRDefault="00F6366A" w:rsidP="00F012F2">
      <w:pPr>
        <w:pStyle w:val="Heading3"/>
      </w:pPr>
      <w:bookmarkStart w:id="60" w:name="_Toc152849705"/>
      <w:r w:rsidRPr="00F012F2">
        <w:t>7.</w:t>
      </w:r>
      <w:r w:rsidR="00ED498C" w:rsidRPr="00F012F2">
        <w:t xml:space="preserve">1.4 </w:t>
      </w:r>
      <w:r w:rsidR="00F012F2" w:rsidRPr="00F012F2">
        <w:t>Обавештавање јавности</w:t>
      </w:r>
      <w:bookmarkEnd w:id="60"/>
    </w:p>
    <w:p w:rsidR="00E63E22" w:rsidRPr="00EA4602" w:rsidRDefault="00E63E22" w:rsidP="000733A6">
      <w:pPr>
        <w:spacing w:line="0" w:lineRule="atLeast"/>
        <w:jc w:val="both"/>
        <w:rPr>
          <w:rFonts w:ascii="Times New Roman" w:hAnsi="Times New Roman" w:cs="Times New Roman"/>
          <w:b/>
          <w:sz w:val="24"/>
          <w:szCs w:val="24"/>
          <w:lang w:val="ru-RU"/>
        </w:rPr>
      </w:pPr>
    </w:p>
    <w:p w:rsidR="00E63E22" w:rsidRPr="00EA4602" w:rsidRDefault="00E63E22" w:rsidP="00F6366A">
      <w:pPr>
        <w:jc w:val="both"/>
        <w:rPr>
          <w:rFonts w:ascii="Times New Roman" w:eastAsia="Times New Roman" w:hAnsi="Times New Roman" w:cs="Times New Roman"/>
          <w:sz w:val="24"/>
          <w:szCs w:val="24"/>
          <w:lang w:val="ru-RU"/>
        </w:rPr>
      </w:pPr>
      <w:r w:rsidRPr="00EA4602">
        <w:rPr>
          <w:rFonts w:ascii="Times New Roman" w:eastAsia="Times New Roman" w:hAnsi="Times New Roman" w:cs="Times New Roman"/>
          <w:sz w:val="24"/>
          <w:szCs w:val="24"/>
          <w:lang w:val="ru-RU"/>
        </w:rPr>
        <w:t>У</w:t>
      </w:r>
      <w:r w:rsidRPr="00EA4602">
        <w:rPr>
          <w:rFonts w:ascii="Times New Roman" w:eastAsia="Times New Roman" w:hAnsi="Times New Roman" w:cs="Times New Roman"/>
          <w:spacing w:val="3"/>
          <w:sz w:val="24"/>
          <w:szCs w:val="24"/>
          <w:lang w:val="ru-RU"/>
        </w:rPr>
        <w:t xml:space="preserve"> </w:t>
      </w:r>
      <w:r w:rsidRPr="00EA4602">
        <w:rPr>
          <w:rFonts w:ascii="Times New Roman" w:eastAsia="Times New Roman" w:hAnsi="Times New Roman" w:cs="Times New Roman"/>
          <w:sz w:val="24"/>
          <w:szCs w:val="24"/>
          <w:lang w:val="ru-RU"/>
        </w:rPr>
        <w:t>скл</w:t>
      </w:r>
      <w:r w:rsidRPr="00EA4602">
        <w:rPr>
          <w:rFonts w:ascii="Times New Roman" w:eastAsia="Times New Roman" w:hAnsi="Times New Roman" w:cs="Times New Roman"/>
          <w:spacing w:val="1"/>
          <w:sz w:val="24"/>
          <w:szCs w:val="24"/>
          <w:lang w:val="ru-RU"/>
        </w:rPr>
        <w:t>а</w:t>
      </w:r>
      <w:r w:rsidRPr="00EA4602">
        <w:rPr>
          <w:rFonts w:ascii="Times New Roman" w:eastAsia="Times New Roman" w:hAnsi="Times New Roman" w:cs="Times New Roman"/>
          <w:spacing w:val="-1"/>
          <w:sz w:val="24"/>
          <w:szCs w:val="24"/>
          <w:lang w:val="ru-RU"/>
        </w:rPr>
        <w:t>д</w:t>
      </w:r>
      <w:r w:rsidRPr="00EA4602">
        <w:rPr>
          <w:rFonts w:ascii="Times New Roman" w:eastAsia="Times New Roman" w:hAnsi="Times New Roman" w:cs="Times New Roman"/>
          <w:sz w:val="24"/>
          <w:szCs w:val="24"/>
          <w:lang w:val="ru-RU"/>
        </w:rPr>
        <w:t>у</w:t>
      </w:r>
      <w:r w:rsidRPr="00EA4602">
        <w:rPr>
          <w:rFonts w:ascii="Times New Roman" w:eastAsia="Times New Roman" w:hAnsi="Times New Roman" w:cs="Times New Roman"/>
          <w:spacing w:val="1"/>
          <w:sz w:val="24"/>
          <w:szCs w:val="24"/>
          <w:lang w:val="ru-RU"/>
        </w:rPr>
        <w:t xml:space="preserve"> </w:t>
      </w:r>
      <w:r w:rsidRPr="00EA4602">
        <w:rPr>
          <w:rFonts w:ascii="Times New Roman" w:eastAsia="Times New Roman" w:hAnsi="Times New Roman" w:cs="Times New Roman"/>
          <w:sz w:val="24"/>
          <w:szCs w:val="24"/>
          <w:lang w:val="ru-RU"/>
        </w:rPr>
        <w:t>са</w:t>
      </w:r>
      <w:r w:rsidRPr="00EA4602">
        <w:rPr>
          <w:rFonts w:ascii="Times New Roman" w:eastAsia="Times New Roman" w:hAnsi="Times New Roman" w:cs="Times New Roman"/>
          <w:spacing w:val="4"/>
          <w:sz w:val="24"/>
          <w:szCs w:val="24"/>
          <w:lang w:val="ru-RU"/>
        </w:rPr>
        <w:t xml:space="preserve"> </w:t>
      </w:r>
      <w:r w:rsidRPr="00EA4602">
        <w:rPr>
          <w:rFonts w:ascii="Times New Roman" w:eastAsia="Times New Roman" w:hAnsi="Times New Roman" w:cs="Times New Roman"/>
          <w:spacing w:val="1"/>
          <w:sz w:val="24"/>
          <w:szCs w:val="24"/>
          <w:lang w:val="ru-RU"/>
        </w:rPr>
        <w:t>ч</w:t>
      </w:r>
      <w:r w:rsidRPr="00EA4602">
        <w:rPr>
          <w:rFonts w:ascii="Times New Roman" w:eastAsia="Times New Roman" w:hAnsi="Times New Roman" w:cs="Times New Roman"/>
          <w:spacing w:val="-1"/>
          <w:sz w:val="24"/>
          <w:szCs w:val="24"/>
          <w:lang w:val="ru-RU"/>
        </w:rPr>
        <w:t>л</w:t>
      </w:r>
      <w:r w:rsidRPr="00EA4602">
        <w:rPr>
          <w:rFonts w:ascii="Times New Roman" w:eastAsia="Times New Roman" w:hAnsi="Times New Roman" w:cs="Times New Roman"/>
          <w:spacing w:val="1"/>
          <w:sz w:val="24"/>
          <w:szCs w:val="24"/>
          <w:lang w:val="ru-RU"/>
        </w:rPr>
        <w:t>а</w:t>
      </w:r>
      <w:r w:rsidRPr="00EA4602">
        <w:rPr>
          <w:rFonts w:ascii="Times New Roman" w:eastAsia="Times New Roman" w:hAnsi="Times New Roman" w:cs="Times New Roman"/>
          <w:sz w:val="24"/>
          <w:szCs w:val="24"/>
          <w:lang w:val="ru-RU"/>
        </w:rPr>
        <w:t>н</w:t>
      </w:r>
      <w:r w:rsidRPr="00EA4602">
        <w:rPr>
          <w:rFonts w:ascii="Times New Roman" w:eastAsia="Times New Roman" w:hAnsi="Times New Roman" w:cs="Times New Roman"/>
          <w:spacing w:val="-2"/>
          <w:sz w:val="24"/>
          <w:szCs w:val="24"/>
          <w:lang w:val="ru-RU"/>
        </w:rPr>
        <w:t>о</w:t>
      </w:r>
      <w:r w:rsidRPr="00EA4602">
        <w:rPr>
          <w:rFonts w:ascii="Times New Roman" w:eastAsia="Times New Roman" w:hAnsi="Times New Roman" w:cs="Times New Roman"/>
          <w:sz w:val="24"/>
          <w:szCs w:val="24"/>
          <w:lang w:val="ru-RU"/>
        </w:rPr>
        <w:t>м</w:t>
      </w:r>
      <w:r w:rsidRPr="00EA4602">
        <w:rPr>
          <w:rFonts w:ascii="Times New Roman" w:eastAsia="Times New Roman" w:hAnsi="Times New Roman" w:cs="Times New Roman"/>
          <w:spacing w:val="3"/>
          <w:sz w:val="24"/>
          <w:szCs w:val="24"/>
          <w:lang w:val="ru-RU"/>
        </w:rPr>
        <w:t xml:space="preserve"> </w:t>
      </w:r>
      <w:r w:rsidRPr="00EA4602">
        <w:rPr>
          <w:rFonts w:ascii="Times New Roman" w:eastAsia="Times New Roman" w:hAnsi="Times New Roman" w:cs="Times New Roman"/>
          <w:spacing w:val="2"/>
          <w:sz w:val="24"/>
          <w:szCs w:val="24"/>
          <w:lang w:val="ru-RU"/>
        </w:rPr>
        <w:t>23</w:t>
      </w:r>
      <w:r w:rsidRPr="00EA4602">
        <w:rPr>
          <w:rFonts w:ascii="Times New Roman" w:eastAsia="Times New Roman" w:hAnsi="Times New Roman" w:cs="Times New Roman"/>
          <w:sz w:val="24"/>
          <w:szCs w:val="24"/>
          <w:lang w:val="ru-RU"/>
        </w:rPr>
        <w:t>.</w:t>
      </w:r>
      <w:r w:rsidRPr="00EA4602">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pacing w:val="2"/>
          <w:sz w:val="24"/>
          <w:szCs w:val="24"/>
          <w:lang w:val="ru-RU"/>
        </w:rPr>
        <w:t>З</w:t>
      </w:r>
      <w:r w:rsidRPr="00FA0AAD">
        <w:rPr>
          <w:rFonts w:ascii="Times New Roman" w:eastAsia="Times New Roman" w:hAnsi="Times New Roman" w:cs="Times New Roman"/>
          <w:spacing w:val="-2"/>
          <w:sz w:val="24"/>
          <w:szCs w:val="24"/>
          <w:lang w:val="ru-RU"/>
        </w:rPr>
        <w:t>а</w:t>
      </w:r>
      <w:r w:rsidRPr="00FA0AAD">
        <w:rPr>
          <w:rFonts w:ascii="Times New Roman" w:eastAsia="Times New Roman" w:hAnsi="Times New Roman" w:cs="Times New Roman"/>
          <w:sz w:val="24"/>
          <w:szCs w:val="24"/>
          <w:lang w:val="ru-RU"/>
        </w:rPr>
        <w:t>ко</w:t>
      </w:r>
      <w:r w:rsidRPr="00FA0AAD">
        <w:rPr>
          <w:rFonts w:ascii="Times New Roman" w:eastAsia="Times New Roman" w:hAnsi="Times New Roman" w:cs="Times New Roman"/>
          <w:spacing w:val="-1"/>
          <w:sz w:val="24"/>
          <w:szCs w:val="24"/>
          <w:lang w:val="ru-RU"/>
        </w:rPr>
        <w:t>н</w:t>
      </w:r>
      <w:r w:rsidRPr="00FA0AAD">
        <w:rPr>
          <w:rFonts w:ascii="Times New Roman" w:eastAsia="Times New Roman" w:hAnsi="Times New Roman" w:cs="Times New Roman"/>
          <w:sz w:val="24"/>
          <w:szCs w:val="24"/>
          <w:lang w:val="ru-RU"/>
        </w:rPr>
        <w:t>а</w:t>
      </w:r>
      <w:r w:rsidRPr="00FA0AAD">
        <w:rPr>
          <w:rFonts w:ascii="Times New Roman" w:eastAsia="Times New Roman" w:hAnsi="Times New Roman" w:cs="Times New Roman"/>
          <w:spacing w:val="6"/>
          <w:sz w:val="24"/>
          <w:szCs w:val="24"/>
          <w:lang w:val="ru-RU"/>
        </w:rPr>
        <w:t xml:space="preserve"> </w:t>
      </w:r>
      <w:r w:rsidRPr="00FA0AAD">
        <w:rPr>
          <w:rFonts w:ascii="Times New Roman" w:eastAsia="Times New Roman" w:hAnsi="Times New Roman" w:cs="Times New Roman"/>
          <w:sz w:val="24"/>
          <w:szCs w:val="24"/>
          <w:lang w:val="ru-RU"/>
        </w:rPr>
        <w:t>о</w:t>
      </w:r>
      <w:r w:rsidRPr="00FA0AAD">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pacing w:val="-1"/>
          <w:sz w:val="24"/>
          <w:szCs w:val="24"/>
          <w:lang w:val="ru-RU"/>
        </w:rPr>
        <w:t>з</w:t>
      </w:r>
      <w:r w:rsidRPr="00FA0AAD">
        <w:rPr>
          <w:rFonts w:ascii="Times New Roman" w:eastAsia="Times New Roman" w:hAnsi="Times New Roman" w:cs="Times New Roman"/>
          <w:spacing w:val="1"/>
          <w:sz w:val="24"/>
          <w:szCs w:val="24"/>
          <w:lang w:val="ru-RU"/>
        </w:rPr>
        <w:t>а</w:t>
      </w:r>
      <w:r w:rsidRPr="00FA0AAD">
        <w:rPr>
          <w:rFonts w:ascii="Times New Roman" w:eastAsia="Times New Roman" w:hAnsi="Times New Roman" w:cs="Times New Roman"/>
          <w:sz w:val="24"/>
          <w:szCs w:val="24"/>
          <w:lang w:val="ru-RU"/>
        </w:rPr>
        <w:t>шти</w:t>
      </w:r>
      <w:r w:rsidRPr="00FA0AAD">
        <w:rPr>
          <w:rFonts w:ascii="Times New Roman" w:eastAsia="Times New Roman" w:hAnsi="Times New Roman" w:cs="Times New Roman"/>
          <w:spacing w:val="-1"/>
          <w:sz w:val="24"/>
          <w:szCs w:val="24"/>
          <w:lang w:val="ru-RU"/>
        </w:rPr>
        <w:t>т</w:t>
      </w:r>
      <w:r w:rsidRPr="00FA0AAD">
        <w:rPr>
          <w:rFonts w:ascii="Times New Roman" w:eastAsia="Times New Roman" w:hAnsi="Times New Roman" w:cs="Times New Roman"/>
          <w:sz w:val="24"/>
          <w:szCs w:val="24"/>
          <w:lang w:val="ru-RU"/>
        </w:rPr>
        <w:t>и</w:t>
      </w:r>
      <w:r w:rsidRPr="00FA0AAD">
        <w:rPr>
          <w:rFonts w:ascii="Times New Roman" w:eastAsia="Times New Roman" w:hAnsi="Times New Roman" w:cs="Times New Roman"/>
          <w:spacing w:val="5"/>
          <w:sz w:val="24"/>
          <w:szCs w:val="24"/>
          <w:lang w:val="ru-RU"/>
        </w:rPr>
        <w:t xml:space="preserve"> </w:t>
      </w:r>
      <w:r w:rsidRPr="00FA0AAD">
        <w:rPr>
          <w:rFonts w:ascii="Times New Roman" w:eastAsia="Times New Roman" w:hAnsi="Times New Roman" w:cs="Times New Roman"/>
          <w:spacing w:val="-2"/>
          <w:sz w:val="24"/>
          <w:szCs w:val="24"/>
          <w:lang w:val="ru-RU"/>
        </w:rPr>
        <w:t>в</w:t>
      </w:r>
      <w:r w:rsidRPr="00FA0AAD">
        <w:rPr>
          <w:rFonts w:ascii="Times New Roman" w:eastAsia="Times New Roman" w:hAnsi="Times New Roman" w:cs="Times New Roman"/>
          <w:spacing w:val="1"/>
          <w:sz w:val="24"/>
          <w:szCs w:val="24"/>
          <w:lang w:val="ru-RU"/>
        </w:rPr>
        <w:t>а</w:t>
      </w:r>
      <w:r w:rsidRPr="00FA0AAD">
        <w:rPr>
          <w:rFonts w:ascii="Times New Roman" w:eastAsia="Times New Roman" w:hAnsi="Times New Roman" w:cs="Times New Roman"/>
          <w:spacing w:val="-1"/>
          <w:sz w:val="24"/>
          <w:szCs w:val="24"/>
          <w:lang w:val="ru-RU"/>
        </w:rPr>
        <w:t>з</w:t>
      </w:r>
      <w:r w:rsidRPr="00FA0AAD">
        <w:rPr>
          <w:rFonts w:ascii="Times New Roman" w:eastAsia="Times New Roman" w:hAnsi="Times New Roman" w:cs="Times New Roman"/>
          <w:sz w:val="24"/>
          <w:szCs w:val="24"/>
          <w:lang w:val="ru-RU"/>
        </w:rPr>
        <w:t>д</w:t>
      </w:r>
      <w:r w:rsidRPr="00FA0AAD">
        <w:rPr>
          <w:rFonts w:ascii="Times New Roman" w:eastAsia="Times New Roman" w:hAnsi="Times New Roman" w:cs="Times New Roman"/>
          <w:spacing w:val="-3"/>
          <w:sz w:val="24"/>
          <w:szCs w:val="24"/>
          <w:lang w:val="ru-RU"/>
        </w:rPr>
        <w:t>у</w:t>
      </w:r>
      <w:r w:rsidRPr="00FA0AAD">
        <w:rPr>
          <w:rFonts w:ascii="Times New Roman" w:eastAsia="Times New Roman" w:hAnsi="Times New Roman" w:cs="Times New Roman"/>
          <w:spacing w:val="-2"/>
          <w:sz w:val="24"/>
          <w:szCs w:val="24"/>
          <w:lang w:val="ru-RU"/>
        </w:rPr>
        <w:t>х</w:t>
      </w:r>
      <w:r w:rsidRPr="00FA0AAD">
        <w:rPr>
          <w:rFonts w:ascii="Times New Roman" w:eastAsia="Times New Roman" w:hAnsi="Times New Roman" w:cs="Times New Roman"/>
          <w:spacing w:val="1"/>
          <w:sz w:val="24"/>
          <w:szCs w:val="24"/>
          <w:lang w:val="ru-RU"/>
        </w:rPr>
        <w:t>а</w:t>
      </w:r>
      <w:r w:rsidRPr="00FA0AAD">
        <w:rPr>
          <w:rFonts w:ascii="Times New Roman" w:eastAsia="Times New Roman" w:hAnsi="Times New Roman" w:cs="Times New Roman"/>
          <w:sz w:val="24"/>
          <w:szCs w:val="24"/>
          <w:lang w:val="ru-RU"/>
        </w:rPr>
        <w:t>,</w:t>
      </w:r>
      <w:r w:rsidRPr="00FA0AAD">
        <w:rPr>
          <w:rFonts w:ascii="Times New Roman" w:eastAsia="Times New Roman" w:hAnsi="Times New Roman" w:cs="Times New Roman"/>
          <w:spacing w:val="6"/>
          <w:sz w:val="24"/>
          <w:szCs w:val="24"/>
          <w:lang w:val="ru-RU"/>
        </w:rPr>
        <w:t xml:space="preserve"> </w:t>
      </w:r>
      <w:r w:rsidRPr="00FA0AAD">
        <w:rPr>
          <w:rFonts w:ascii="Times New Roman" w:eastAsia="Times New Roman" w:hAnsi="Times New Roman" w:cs="Times New Roman"/>
          <w:sz w:val="24"/>
          <w:szCs w:val="24"/>
          <w:lang w:val="ru-RU"/>
        </w:rPr>
        <w:t xml:space="preserve">у </w:t>
      </w:r>
      <w:r w:rsidRPr="00FA0AAD">
        <w:rPr>
          <w:rFonts w:ascii="Times New Roman" w:eastAsia="Times New Roman" w:hAnsi="Times New Roman" w:cs="Times New Roman"/>
          <w:spacing w:val="1"/>
          <w:sz w:val="24"/>
          <w:szCs w:val="24"/>
          <w:lang w:val="ru-RU"/>
        </w:rPr>
        <w:t>с</w:t>
      </w:r>
      <w:r w:rsidRPr="00FA0AAD">
        <w:rPr>
          <w:rFonts w:ascii="Times New Roman" w:eastAsia="Times New Roman" w:hAnsi="Times New Roman" w:cs="Times New Roman"/>
          <w:sz w:val="24"/>
          <w:szCs w:val="24"/>
          <w:lang w:val="ru-RU"/>
        </w:rPr>
        <w:t>л</w:t>
      </w:r>
      <w:r w:rsidRPr="00FA0AAD">
        <w:rPr>
          <w:rFonts w:ascii="Times New Roman" w:eastAsia="Times New Roman" w:hAnsi="Times New Roman" w:cs="Times New Roman"/>
          <w:spacing w:val="-3"/>
          <w:sz w:val="24"/>
          <w:szCs w:val="24"/>
          <w:lang w:val="ru-RU"/>
        </w:rPr>
        <w:t>у</w:t>
      </w:r>
      <w:r w:rsidRPr="00FA0AAD">
        <w:rPr>
          <w:rFonts w:ascii="Times New Roman" w:eastAsia="Times New Roman" w:hAnsi="Times New Roman" w:cs="Times New Roman"/>
          <w:spacing w:val="1"/>
          <w:sz w:val="24"/>
          <w:szCs w:val="24"/>
          <w:lang w:val="ru-RU"/>
        </w:rPr>
        <w:t>ча</w:t>
      </w:r>
      <w:r w:rsidRPr="00FA0AAD">
        <w:rPr>
          <w:rFonts w:ascii="Times New Roman" w:eastAsia="Times New Roman" w:hAnsi="Times New Roman" w:cs="Times New Roman"/>
          <w:spacing w:val="4"/>
          <w:sz w:val="24"/>
          <w:szCs w:val="24"/>
          <w:lang w:val="ru-RU"/>
        </w:rPr>
        <w:t>ј</w:t>
      </w:r>
      <w:r w:rsidRPr="00FA0AAD">
        <w:rPr>
          <w:rFonts w:ascii="Times New Roman" w:eastAsia="Times New Roman" w:hAnsi="Times New Roman" w:cs="Times New Roman"/>
          <w:sz w:val="24"/>
          <w:szCs w:val="24"/>
          <w:lang w:val="ru-RU"/>
        </w:rPr>
        <w:t>у п</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z w:val="24"/>
          <w:szCs w:val="24"/>
          <w:lang w:val="ru-RU"/>
        </w:rPr>
        <w:t>ко</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pacing w:val="1"/>
          <w:sz w:val="24"/>
          <w:szCs w:val="24"/>
          <w:lang w:val="ru-RU"/>
        </w:rPr>
        <w:t>ач</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z w:val="24"/>
          <w:szCs w:val="24"/>
          <w:lang w:val="ru-RU"/>
        </w:rPr>
        <w:t>ња</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z w:val="24"/>
          <w:szCs w:val="24"/>
          <w:lang w:val="ru-RU"/>
        </w:rPr>
        <w:t>к</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z w:val="24"/>
          <w:szCs w:val="24"/>
          <w:lang w:val="ru-RU"/>
        </w:rPr>
        <w:t>нцен</w:t>
      </w:r>
      <w:r w:rsidRPr="00FA0AAD">
        <w:rPr>
          <w:rFonts w:ascii="Times New Roman" w:eastAsia="Times New Roman" w:hAnsi="Times New Roman" w:cs="Times New Roman"/>
          <w:spacing w:val="-3"/>
          <w:sz w:val="24"/>
          <w:szCs w:val="24"/>
          <w:lang w:val="ru-RU"/>
        </w:rPr>
        <w:t>т</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z w:val="24"/>
          <w:szCs w:val="24"/>
          <w:lang w:val="ru-RU"/>
        </w:rPr>
        <w:t>а</w:t>
      </w:r>
      <w:r w:rsidRPr="00FA0AAD">
        <w:rPr>
          <w:rFonts w:ascii="Times New Roman" w:eastAsia="Times New Roman" w:hAnsi="Times New Roman" w:cs="Times New Roman"/>
          <w:spacing w:val="-2"/>
          <w:sz w:val="24"/>
          <w:szCs w:val="24"/>
          <w:lang w:val="ru-RU"/>
        </w:rPr>
        <w:t>ц</w:t>
      </w:r>
      <w:r w:rsidRPr="00FA0AAD">
        <w:rPr>
          <w:rFonts w:ascii="Times New Roman" w:eastAsia="Times New Roman" w:hAnsi="Times New Roman" w:cs="Times New Roman"/>
          <w:sz w:val="24"/>
          <w:szCs w:val="24"/>
          <w:lang w:val="ru-RU"/>
        </w:rPr>
        <w:t>и</w:t>
      </w:r>
      <w:r w:rsidRPr="00FA0AAD">
        <w:rPr>
          <w:rFonts w:ascii="Times New Roman" w:eastAsia="Times New Roman" w:hAnsi="Times New Roman" w:cs="Times New Roman"/>
          <w:spacing w:val="2"/>
          <w:sz w:val="24"/>
          <w:szCs w:val="24"/>
          <w:lang w:val="ru-RU"/>
        </w:rPr>
        <w:t>ј</w:t>
      </w:r>
      <w:r w:rsidRPr="00FA0AAD">
        <w:rPr>
          <w:rFonts w:ascii="Times New Roman" w:eastAsia="Times New Roman" w:hAnsi="Times New Roman" w:cs="Times New Roman"/>
          <w:sz w:val="24"/>
          <w:szCs w:val="24"/>
          <w:lang w:val="ru-RU"/>
        </w:rPr>
        <w:t>е о к</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pacing w:val="2"/>
          <w:sz w:val="24"/>
          <w:szCs w:val="24"/>
          <w:lang w:val="ru-RU"/>
        </w:rPr>
        <w:t>ј</w:t>
      </w:r>
      <w:r w:rsidRPr="00FA0AAD">
        <w:rPr>
          <w:rFonts w:ascii="Times New Roman" w:eastAsia="Times New Roman" w:hAnsi="Times New Roman" w:cs="Times New Roman"/>
          <w:sz w:val="24"/>
          <w:szCs w:val="24"/>
          <w:lang w:val="ru-RU"/>
        </w:rPr>
        <w:t xml:space="preserve">има </w:t>
      </w:r>
      <w:r w:rsidRPr="00FA0AAD">
        <w:rPr>
          <w:rFonts w:ascii="Times New Roman" w:eastAsia="Times New Roman" w:hAnsi="Times New Roman" w:cs="Times New Roman"/>
          <w:spacing w:val="1"/>
          <w:sz w:val="24"/>
          <w:szCs w:val="24"/>
          <w:lang w:val="ru-RU"/>
        </w:rPr>
        <w:t>с</w:t>
      </w:r>
      <w:r w:rsidRPr="00FA0AAD">
        <w:rPr>
          <w:rFonts w:ascii="Times New Roman" w:eastAsia="Times New Roman" w:hAnsi="Times New Roman" w:cs="Times New Roman"/>
          <w:sz w:val="24"/>
          <w:szCs w:val="24"/>
          <w:lang w:val="ru-RU"/>
        </w:rPr>
        <w:t xml:space="preserve">е </w:t>
      </w:r>
      <w:r w:rsidRPr="00FA0AAD">
        <w:rPr>
          <w:rFonts w:ascii="Times New Roman" w:eastAsia="Times New Roman" w:hAnsi="Times New Roman" w:cs="Times New Roman"/>
          <w:spacing w:val="-1"/>
          <w:sz w:val="24"/>
          <w:szCs w:val="24"/>
          <w:lang w:val="ru-RU"/>
        </w:rPr>
        <w:t>из</w:t>
      </w:r>
      <w:r w:rsidRPr="00FA0AAD">
        <w:rPr>
          <w:rFonts w:ascii="Times New Roman" w:eastAsia="Times New Roman" w:hAnsi="Times New Roman" w:cs="Times New Roman"/>
          <w:spacing w:val="1"/>
          <w:sz w:val="24"/>
          <w:szCs w:val="24"/>
          <w:lang w:val="ru-RU"/>
        </w:rPr>
        <w:t>в</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pacing w:val="2"/>
          <w:sz w:val="24"/>
          <w:szCs w:val="24"/>
          <w:lang w:val="ru-RU"/>
        </w:rPr>
        <w:t>ш</w:t>
      </w:r>
      <w:r w:rsidRPr="00FA0AAD">
        <w:rPr>
          <w:rFonts w:ascii="Times New Roman" w:eastAsia="Times New Roman" w:hAnsi="Times New Roman" w:cs="Times New Roman"/>
          <w:spacing w:val="-1"/>
          <w:sz w:val="24"/>
          <w:szCs w:val="24"/>
          <w:lang w:val="ru-RU"/>
        </w:rPr>
        <w:t>т</w:t>
      </w:r>
      <w:r w:rsidRPr="00FA0AAD">
        <w:rPr>
          <w:rFonts w:ascii="Times New Roman" w:eastAsia="Times New Roman" w:hAnsi="Times New Roman" w:cs="Times New Roman"/>
          <w:spacing w:val="1"/>
          <w:sz w:val="24"/>
          <w:szCs w:val="24"/>
          <w:lang w:val="ru-RU"/>
        </w:rPr>
        <w:t>а</w:t>
      </w:r>
      <w:r w:rsidRPr="00FA0AAD">
        <w:rPr>
          <w:rFonts w:ascii="Times New Roman" w:eastAsia="Times New Roman" w:hAnsi="Times New Roman" w:cs="Times New Roman"/>
          <w:spacing w:val="-2"/>
          <w:sz w:val="24"/>
          <w:szCs w:val="24"/>
          <w:lang w:val="ru-RU"/>
        </w:rPr>
        <w:t>в</w:t>
      </w:r>
      <w:r w:rsidRPr="00FA0AAD">
        <w:rPr>
          <w:rFonts w:ascii="Times New Roman" w:eastAsia="Times New Roman" w:hAnsi="Times New Roman" w:cs="Times New Roman"/>
          <w:sz w:val="24"/>
          <w:szCs w:val="24"/>
          <w:lang w:val="ru-RU"/>
        </w:rPr>
        <w:t>а</w:t>
      </w:r>
      <w:r w:rsidRPr="00FA0AAD">
        <w:rPr>
          <w:rFonts w:ascii="Times New Roman" w:eastAsia="Times New Roman" w:hAnsi="Times New Roman" w:cs="Times New Roman"/>
          <w:spacing w:val="3"/>
          <w:sz w:val="24"/>
          <w:szCs w:val="24"/>
          <w:lang w:val="ru-RU"/>
        </w:rPr>
        <w:t xml:space="preserve"> </w:t>
      </w:r>
      <w:r w:rsidRPr="00FA0AAD">
        <w:rPr>
          <w:rFonts w:ascii="Times New Roman" w:eastAsia="Times New Roman" w:hAnsi="Times New Roman" w:cs="Times New Roman"/>
          <w:sz w:val="24"/>
          <w:szCs w:val="24"/>
          <w:lang w:val="ru-RU"/>
        </w:rPr>
        <w:t>јав</w:t>
      </w:r>
      <w:r w:rsidRPr="00FA0AAD">
        <w:rPr>
          <w:rFonts w:ascii="Times New Roman" w:eastAsia="Times New Roman" w:hAnsi="Times New Roman" w:cs="Times New Roman"/>
          <w:spacing w:val="-1"/>
          <w:sz w:val="24"/>
          <w:szCs w:val="24"/>
          <w:lang w:val="ru-RU"/>
        </w:rPr>
        <w:t>н</w:t>
      </w:r>
      <w:r w:rsidRPr="00FA0AAD">
        <w:rPr>
          <w:rFonts w:ascii="Times New Roman" w:eastAsia="Times New Roman" w:hAnsi="Times New Roman" w:cs="Times New Roman"/>
          <w:sz w:val="24"/>
          <w:szCs w:val="24"/>
          <w:lang w:val="ru-RU"/>
        </w:rPr>
        <w:t>ост и</w:t>
      </w:r>
      <w:r w:rsidRPr="00FA0AAD">
        <w:rPr>
          <w:rFonts w:ascii="Times New Roman" w:eastAsia="Times New Roman" w:hAnsi="Times New Roman" w:cs="Times New Roman"/>
          <w:spacing w:val="-1"/>
          <w:sz w:val="24"/>
          <w:szCs w:val="24"/>
          <w:lang w:val="ru-RU"/>
        </w:rPr>
        <w:t>л</w:t>
      </w:r>
      <w:r w:rsidRPr="00FA0AAD">
        <w:rPr>
          <w:rFonts w:ascii="Times New Roman" w:eastAsia="Times New Roman" w:hAnsi="Times New Roman" w:cs="Times New Roman"/>
          <w:sz w:val="24"/>
          <w:szCs w:val="24"/>
          <w:lang w:val="ru-RU"/>
        </w:rPr>
        <w:t>и конце</w:t>
      </w:r>
      <w:r w:rsidRPr="00FA0AAD">
        <w:rPr>
          <w:rFonts w:ascii="Times New Roman" w:eastAsia="Times New Roman" w:hAnsi="Times New Roman" w:cs="Times New Roman"/>
          <w:spacing w:val="-1"/>
          <w:sz w:val="24"/>
          <w:szCs w:val="24"/>
          <w:lang w:val="ru-RU"/>
        </w:rPr>
        <w:t>нт</w:t>
      </w:r>
      <w:r w:rsidRPr="00FA0AAD">
        <w:rPr>
          <w:rFonts w:ascii="Times New Roman" w:eastAsia="Times New Roman" w:hAnsi="Times New Roman" w:cs="Times New Roman"/>
          <w:sz w:val="24"/>
          <w:szCs w:val="24"/>
          <w:lang w:val="ru-RU"/>
        </w:rPr>
        <w:t>рац</w:t>
      </w:r>
      <w:r w:rsidRPr="00FA0AAD">
        <w:rPr>
          <w:rFonts w:ascii="Times New Roman" w:eastAsia="Times New Roman" w:hAnsi="Times New Roman" w:cs="Times New Roman"/>
          <w:spacing w:val="-2"/>
          <w:sz w:val="24"/>
          <w:szCs w:val="24"/>
          <w:lang w:val="ru-RU"/>
        </w:rPr>
        <w:t>и</w:t>
      </w:r>
      <w:r w:rsidRPr="00FA0AAD">
        <w:rPr>
          <w:rFonts w:ascii="Times New Roman" w:eastAsia="Times New Roman" w:hAnsi="Times New Roman" w:cs="Times New Roman"/>
          <w:spacing w:val="2"/>
          <w:sz w:val="24"/>
          <w:szCs w:val="24"/>
          <w:lang w:val="ru-RU"/>
        </w:rPr>
        <w:t>ј</w:t>
      </w:r>
      <w:r w:rsidRPr="00FA0AAD">
        <w:rPr>
          <w:rFonts w:ascii="Times New Roman" w:eastAsia="Times New Roman" w:hAnsi="Times New Roman" w:cs="Times New Roman"/>
          <w:sz w:val="24"/>
          <w:szCs w:val="24"/>
          <w:lang w:val="ru-RU"/>
        </w:rPr>
        <w:t>а</w:t>
      </w:r>
      <w:r w:rsidRPr="00FA0AAD">
        <w:rPr>
          <w:rFonts w:ascii="Times New Roman" w:eastAsia="Times New Roman" w:hAnsi="Times New Roman" w:cs="Times New Roman"/>
          <w:spacing w:val="3"/>
          <w:sz w:val="24"/>
          <w:szCs w:val="24"/>
          <w:lang w:val="ru-RU"/>
        </w:rPr>
        <w:t xml:space="preserve"> </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z w:val="24"/>
          <w:szCs w:val="24"/>
          <w:lang w:val="ru-RU"/>
        </w:rPr>
        <w:t>пасних</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z w:val="24"/>
          <w:szCs w:val="24"/>
          <w:lang w:val="ru-RU"/>
        </w:rPr>
        <w:t>по</w:t>
      </w:r>
      <w:r w:rsidRPr="00FA0AAD">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pacing w:val="-1"/>
          <w:sz w:val="24"/>
          <w:szCs w:val="24"/>
          <w:lang w:val="ru-RU"/>
        </w:rPr>
        <w:t>з</w:t>
      </w:r>
      <w:r w:rsidRPr="00FA0AAD">
        <w:rPr>
          <w:rFonts w:ascii="Times New Roman" w:eastAsia="Times New Roman" w:hAnsi="Times New Roman" w:cs="Times New Roman"/>
          <w:sz w:val="24"/>
          <w:szCs w:val="24"/>
          <w:lang w:val="ru-RU"/>
        </w:rPr>
        <w:t>д</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pacing w:val="-2"/>
          <w:sz w:val="24"/>
          <w:szCs w:val="24"/>
          <w:lang w:val="ru-RU"/>
        </w:rPr>
        <w:t>ав</w:t>
      </w:r>
      <w:r w:rsidRPr="00FA0AAD">
        <w:rPr>
          <w:rFonts w:ascii="Times New Roman" w:eastAsia="Times New Roman" w:hAnsi="Times New Roman" w:cs="Times New Roman"/>
          <w:spacing w:val="2"/>
          <w:sz w:val="24"/>
          <w:szCs w:val="24"/>
          <w:lang w:val="ru-RU"/>
        </w:rPr>
        <w:t>љ</w:t>
      </w:r>
      <w:r w:rsidRPr="00FA0AAD">
        <w:rPr>
          <w:rFonts w:ascii="Times New Roman" w:eastAsia="Times New Roman" w:hAnsi="Times New Roman" w:cs="Times New Roman"/>
          <w:sz w:val="24"/>
          <w:szCs w:val="24"/>
          <w:lang w:val="ru-RU"/>
        </w:rPr>
        <w:t>е љ</w:t>
      </w:r>
      <w:r w:rsidRPr="00FA0AAD">
        <w:rPr>
          <w:rFonts w:ascii="Times New Roman" w:eastAsia="Times New Roman" w:hAnsi="Times New Roman" w:cs="Times New Roman"/>
          <w:spacing w:val="-3"/>
          <w:sz w:val="24"/>
          <w:szCs w:val="24"/>
          <w:lang w:val="ru-RU"/>
        </w:rPr>
        <w:t>у</w:t>
      </w:r>
      <w:r w:rsidRPr="00FA0AAD">
        <w:rPr>
          <w:rFonts w:ascii="Times New Roman" w:eastAsia="Times New Roman" w:hAnsi="Times New Roman" w:cs="Times New Roman"/>
          <w:sz w:val="24"/>
          <w:szCs w:val="24"/>
          <w:lang w:val="ru-RU"/>
        </w:rPr>
        <w:t>ди</w:t>
      </w:r>
      <w:r w:rsidRPr="00FA0AAD">
        <w:rPr>
          <w:rFonts w:ascii="Times New Roman" w:eastAsia="Times New Roman" w:hAnsi="Times New Roman" w:cs="Times New Roman"/>
          <w:spacing w:val="6"/>
          <w:sz w:val="24"/>
          <w:szCs w:val="24"/>
          <w:lang w:val="ru-RU"/>
        </w:rPr>
        <w:t xml:space="preserve"> </w:t>
      </w:r>
      <w:r w:rsidRPr="00FA0AAD">
        <w:rPr>
          <w:rFonts w:ascii="Times New Roman" w:eastAsia="Times New Roman" w:hAnsi="Times New Roman" w:cs="Times New Roman"/>
          <w:spacing w:val="-3"/>
          <w:sz w:val="24"/>
          <w:szCs w:val="24"/>
          <w:lang w:val="ru-RU"/>
        </w:rPr>
        <w:t>у</w:t>
      </w:r>
      <w:r w:rsidRPr="00FA0AAD">
        <w:rPr>
          <w:rFonts w:ascii="Times New Roman" w:eastAsia="Times New Roman" w:hAnsi="Times New Roman" w:cs="Times New Roman"/>
          <w:spacing w:val="-1"/>
          <w:sz w:val="24"/>
          <w:szCs w:val="24"/>
          <w:lang w:val="ru-RU"/>
        </w:rPr>
        <w:t>т</w:t>
      </w:r>
      <w:r w:rsidRPr="00FA0AAD">
        <w:rPr>
          <w:rFonts w:ascii="Times New Roman" w:eastAsia="Times New Roman" w:hAnsi="Times New Roman" w:cs="Times New Roman"/>
          <w:spacing w:val="1"/>
          <w:sz w:val="24"/>
          <w:szCs w:val="24"/>
          <w:lang w:val="ru-RU"/>
        </w:rPr>
        <w:t>в</w:t>
      </w:r>
      <w:r w:rsidRPr="00FA0AAD">
        <w:rPr>
          <w:rFonts w:ascii="Times New Roman" w:eastAsia="Times New Roman" w:hAnsi="Times New Roman" w:cs="Times New Roman"/>
          <w:sz w:val="24"/>
          <w:szCs w:val="24"/>
          <w:lang w:val="ru-RU"/>
        </w:rPr>
        <w:t>рђ</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z w:val="24"/>
          <w:szCs w:val="24"/>
          <w:lang w:val="ru-RU"/>
        </w:rPr>
        <w:t>них</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pacing w:val="-1"/>
          <w:sz w:val="24"/>
          <w:szCs w:val="24"/>
          <w:lang w:val="ru-RU"/>
        </w:rPr>
        <w:t>У</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z w:val="24"/>
          <w:szCs w:val="24"/>
          <w:lang w:val="ru-RU"/>
        </w:rPr>
        <w:t>дб</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z w:val="24"/>
          <w:szCs w:val="24"/>
          <w:lang w:val="ru-RU"/>
        </w:rPr>
        <w:t>м</w:t>
      </w:r>
      <w:r w:rsidRPr="00FA0AAD">
        <w:rPr>
          <w:rFonts w:ascii="Times New Roman" w:eastAsia="Times New Roman" w:hAnsi="Times New Roman" w:cs="Times New Roman"/>
          <w:spacing w:val="4"/>
          <w:sz w:val="24"/>
          <w:szCs w:val="24"/>
          <w:lang w:val="ru-RU"/>
        </w:rPr>
        <w:t xml:space="preserve"> </w:t>
      </w:r>
      <w:r w:rsidRPr="00FA0AAD">
        <w:rPr>
          <w:rFonts w:ascii="Times New Roman" w:eastAsia="Times New Roman" w:hAnsi="Times New Roman" w:cs="Times New Roman"/>
          <w:sz w:val="24"/>
          <w:szCs w:val="24"/>
          <w:lang w:val="ru-RU"/>
        </w:rPr>
        <w:t xml:space="preserve">о </w:t>
      </w:r>
      <w:r w:rsidRPr="00FA0AAD">
        <w:rPr>
          <w:rFonts w:ascii="Times New Roman" w:eastAsia="Times New Roman" w:hAnsi="Times New Roman" w:cs="Times New Roman"/>
          <w:spacing w:val="-3"/>
          <w:sz w:val="24"/>
          <w:szCs w:val="24"/>
          <w:lang w:val="ru-RU"/>
        </w:rPr>
        <w:t>у</w:t>
      </w:r>
      <w:r w:rsidRPr="00FA0AAD">
        <w:rPr>
          <w:rFonts w:ascii="Times New Roman" w:eastAsia="Times New Roman" w:hAnsi="Times New Roman" w:cs="Times New Roman"/>
          <w:spacing w:val="1"/>
          <w:sz w:val="24"/>
          <w:szCs w:val="24"/>
          <w:lang w:val="ru-RU"/>
        </w:rPr>
        <w:t>с</w:t>
      </w:r>
      <w:r w:rsidRPr="00FA0AAD">
        <w:rPr>
          <w:rFonts w:ascii="Times New Roman" w:eastAsia="Times New Roman" w:hAnsi="Times New Roman" w:cs="Times New Roman"/>
          <w:sz w:val="24"/>
          <w:szCs w:val="24"/>
          <w:lang w:val="ru-RU"/>
        </w:rPr>
        <w:t xml:space="preserve">ловима </w:t>
      </w:r>
      <w:r w:rsidRPr="00FA0AAD">
        <w:rPr>
          <w:rFonts w:ascii="Times New Roman" w:eastAsia="Times New Roman" w:hAnsi="Times New Roman" w:cs="Times New Roman"/>
          <w:spacing w:val="-1"/>
          <w:sz w:val="24"/>
          <w:szCs w:val="24"/>
          <w:lang w:val="ru-RU"/>
        </w:rPr>
        <w:t>з</w:t>
      </w:r>
      <w:r w:rsidRPr="00FA0AAD">
        <w:rPr>
          <w:rFonts w:ascii="Times New Roman" w:eastAsia="Times New Roman" w:hAnsi="Times New Roman" w:cs="Times New Roman"/>
          <w:sz w:val="24"/>
          <w:szCs w:val="24"/>
          <w:lang w:val="ru-RU"/>
        </w:rPr>
        <w:t>а</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pacing w:val="-2"/>
          <w:sz w:val="24"/>
          <w:szCs w:val="24"/>
          <w:lang w:val="ru-RU"/>
        </w:rPr>
        <w:t>м</w:t>
      </w:r>
      <w:r w:rsidRPr="00FA0AAD">
        <w:rPr>
          <w:rFonts w:ascii="Times New Roman" w:eastAsia="Times New Roman" w:hAnsi="Times New Roman" w:cs="Times New Roman"/>
          <w:sz w:val="24"/>
          <w:szCs w:val="24"/>
          <w:lang w:val="ru-RU"/>
        </w:rPr>
        <w:t>о</w:t>
      </w:r>
      <w:r w:rsidRPr="00FA0AAD">
        <w:rPr>
          <w:rFonts w:ascii="Times New Roman" w:eastAsia="Times New Roman" w:hAnsi="Times New Roman" w:cs="Times New Roman"/>
          <w:spacing w:val="-1"/>
          <w:sz w:val="24"/>
          <w:szCs w:val="24"/>
          <w:lang w:val="ru-RU"/>
        </w:rPr>
        <w:t>н</w:t>
      </w:r>
      <w:r w:rsidRPr="00FA0AAD">
        <w:rPr>
          <w:rFonts w:ascii="Times New Roman" w:eastAsia="Times New Roman" w:hAnsi="Times New Roman" w:cs="Times New Roman"/>
          <w:sz w:val="24"/>
          <w:szCs w:val="24"/>
          <w:lang w:val="ru-RU"/>
        </w:rPr>
        <w:t>ит</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pacing w:val="-2"/>
          <w:sz w:val="24"/>
          <w:szCs w:val="24"/>
          <w:lang w:val="ru-RU"/>
        </w:rPr>
        <w:t>и</w:t>
      </w:r>
      <w:r w:rsidRPr="00FA0AAD">
        <w:rPr>
          <w:rFonts w:ascii="Times New Roman" w:eastAsia="Times New Roman" w:hAnsi="Times New Roman" w:cs="Times New Roman"/>
          <w:sz w:val="24"/>
          <w:szCs w:val="24"/>
          <w:lang w:val="ru-RU"/>
        </w:rPr>
        <w:t>нг</w:t>
      </w:r>
      <w:r w:rsidRPr="00FA0AAD">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z w:val="24"/>
          <w:szCs w:val="24"/>
          <w:lang w:val="ru-RU"/>
        </w:rPr>
        <w:t xml:space="preserve">и </w:t>
      </w:r>
      <w:r w:rsidRPr="00FA0AAD">
        <w:rPr>
          <w:rFonts w:ascii="Times New Roman" w:eastAsia="Times New Roman" w:hAnsi="Times New Roman" w:cs="Times New Roman"/>
          <w:spacing w:val="-1"/>
          <w:sz w:val="24"/>
          <w:szCs w:val="24"/>
          <w:lang w:val="ru-RU"/>
        </w:rPr>
        <w:t>з</w:t>
      </w:r>
      <w:r w:rsidRPr="00FA0AAD">
        <w:rPr>
          <w:rFonts w:ascii="Times New Roman" w:eastAsia="Times New Roman" w:hAnsi="Times New Roman" w:cs="Times New Roman"/>
          <w:spacing w:val="1"/>
          <w:sz w:val="24"/>
          <w:szCs w:val="24"/>
          <w:lang w:val="ru-RU"/>
        </w:rPr>
        <w:t>а</w:t>
      </w:r>
      <w:r w:rsidRPr="00FA0AAD">
        <w:rPr>
          <w:rFonts w:ascii="Times New Roman" w:eastAsia="Times New Roman" w:hAnsi="Times New Roman" w:cs="Times New Roman"/>
          <w:spacing w:val="-2"/>
          <w:sz w:val="24"/>
          <w:szCs w:val="24"/>
          <w:lang w:val="ru-RU"/>
        </w:rPr>
        <w:t>х</w:t>
      </w:r>
      <w:r w:rsidRPr="00FA0AAD">
        <w:rPr>
          <w:rFonts w:ascii="Times New Roman" w:eastAsia="Times New Roman" w:hAnsi="Times New Roman" w:cs="Times New Roman"/>
          <w:spacing w:val="-1"/>
          <w:sz w:val="24"/>
          <w:szCs w:val="24"/>
          <w:lang w:val="ru-RU"/>
        </w:rPr>
        <w:t>т</w:t>
      </w:r>
      <w:r w:rsidRPr="00FA0AAD">
        <w:rPr>
          <w:rFonts w:ascii="Times New Roman" w:eastAsia="Times New Roman" w:hAnsi="Times New Roman" w:cs="Times New Roman"/>
          <w:sz w:val="24"/>
          <w:szCs w:val="24"/>
          <w:lang w:val="ru-RU"/>
        </w:rPr>
        <w:t>евима</w:t>
      </w:r>
      <w:r w:rsidRPr="00FA0AAD">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pacing w:val="-2"/>
          <w:sz w:val="24"/>
          <w:szCs w:val="24"/>
          <w:lang w:val="ru-RU"/>
        </w:rPr>
        <w:t>к</w:t>
      </w:r>
      <w:r w:rsidRPr="00FA0AAD">
        <w:rPr>
          <w:rFonts w:ascii="Times New Roman" w:eastAsia="Times New Roman" w:hAnsi="Times New Roman" w:cs="Times New Roman"/>
          <w:spacing w:val="1"/>
          <w:sz w:val="24"/>
          <w:szCs w:val="24"/>
          <w:lang w:val="ru-RU"/>
        </w:rPr>
        <w:t>ва</w:t>
      </w:r>
      <w:r w:rsidRPr="00FA0AAD">
        <w:rPr>
          <w:rFonts w:ascii="Times New Roman" w:eastAsia="Times New Roman" w:hAnsi="Times New Roman" w:cs="Times New Roman"/>
          <w:spacing w:val="-1"/>
          <w:sz w:val="24"/>
          <w:szCs w:val="24"/>
          <w:lang w:val="ru-RU"/>
        </w:rPr>
        <w:t>л</w:t>
      </w:r>
      <w:r w:rsidRPr="00FA0AAD">
        <w:rPr>
          <w:rFonts w:ascii="Times New Roman" w:eastAsia="Times New Roman" w:hAnsi="Times New Roman" w:cs="Times New Roman"/>
          <w:sz w:val="24"/>
          <w:szCs w:val="24"/>
          <w:lang w:val="ru-RU"/>
        </w:rPr>
        <w:t>ит</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pacing w:val="-1"/>
          <w:sz w:val="24"/>
          <w:szCs w:val="24"/>
          <w:lang w:val="ru-RU"/>
        </w:rPr>
        <w:t>т</w:t>
      </w:r>
      <w:r w:rsidRPr="00FA0AAD">
        <w:rPr>
          <w:rFonts w:ascii="Times New Roman" w:eastAsia="Times New Roman" w:hAnsi="Times New Roman" w:cs="Times New Roman"/>
          <w:sz w:val="24"/>
          <w:szCs w:val="24"/>
          <w:lang w:val="ru-RU"/>
        </w:rPr>
        <w:t>а</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pacing w:val="-2"/>
          <w:sz w:val="24"/>
          <w:szCs w:val="24"/>
          <w:lang w:val="ru-RU"/>
        </w:rPr>
        <w:t>в</w:t>
      </w:r>
      <w:r w:rsidRPr="00FA0AAD">
        <w:rPr>
          <w:rFonts w:ascii="Times New Roman" w:eastAsia="Times New Roman" w:hAnsi="Times New Roman" w:cs="Times New Roman"/>
          <w:spacing w:val="1"/>
          <w:sz w:val="24"/>
          <w:szCs w:val="24"/>
          <w:lang w:val="ru-RU"/>
        </w:rPr>
        <w:t>а</w:t>
      </w:r>
      <w:r w:rsidRPr="00FA0AAD">
        <w:rPr>
          <w:rFonts w:ascii="Times New Roman" w:eastAsia="Times New Roman" w:hAnsi="Times New Roman" w:cs="Times New Roman"/>
          <w:spacing w:val="-1"/>
          <w:sz w:val="24"/>
          <w:szCs w:val="24"/>
          <w:lang w:val="ru-RU"/>
        </w:rPr>
        <w:t>з</w:t>
      </w:r>
      <w:r w:rsidRPr="00FA0AAD">
        <w:rPr>
          <w:rFonts w:ascii="Times New Roman" w:eastAsia="Times New Roman" w:hAnsi="Times New Roman" w:cs="Times New Roman"/>
          <w:sz w:val="24"/>
          <w:szCs w:val="24"/>
          <w:lang w:val="ru-RU"/>
        </w:rPr>
        <w:t>д</w:t>
      </w:r>
      <w:r w:rsidRPr="00FA0AAD">
        <w:rPr>
          <w:rFonts w:ascii="Times New Roman" w:eastAsia="Times New Roman" w:hAnsi="Times New Roman" w:cs="Times New Roman"/>
          <w:spacing w:val="-3"/>
          <w:sz w:val="24"/>
          <w:szCs w:val="24"/>
          <w:lang w:val="ru-RU"/>
        </w:rPr>
        <w:t>у</w:t>
      </w:r>
      <w:r w:rsidRPr="00FA0AAD">
        <w:rPr>
          <w:rFonts w:ascii="Times New Roman" w:eastAsia="Times New Roman" w:hAnsi="Times New Roman" w:cs="Times New Roman"/>
          <w:spacing w:val="-2"/>
          <w:sz w:val="24"/>
          <w:szCs w:val="24"/>
          <w:lang w:val="ru-RU"/>
        </w:rPr>
        <w:t>х</w:t>
      </w:r>
      <w:r w:rsidRPr="00FA0AAD">
        <w:rPr>
          <w:rFonts w:ascii="Times New Roman" w:eastAsia="Times New Roman" w:hAnsi="Times New Roman" w:cs="Times New Roman"/>
          <w:sz w:val="24"/>
          <w:szCs w:val="24"/>
          <w:lang w:val="ru-RU"/>
        </w:rPr>
        <w:t>а (</w:t>
      </w:r>
      <w:r w:rsidRPr="00FA0AAD">
        <w:rPr>
          <w:rFonts w:ascii="Times New Roman" w:eastAsia="Times New Roman" w:hAnsi="Times New Roman" w:cs="Times New Roman"/>
          <w:spacing w:val="-2"/>
          <w:sz w:val="24"/>
          <w:szCs w:val="24"/>
          <w:lang w:val="ru-RU"/>
        </w:rPr>
        <w:t>„</w:t>
      </w:r>
      <w:r w:rsidRPr="00FA0AAD">
        <w:rPr>
          <w:rFonts w:ascii="Times New Roman" w:eastAsia="Times New Roman" w:hAnsi="Times New Roman" w:cs="Times New Roman"/>
          <w:sz w:val="24"/>
          <w:szCs w:val="24"/>
          <w:lang w:val="ru-RU"/>
        </w:rPr>
        <w:t>С</w:t>
      </w:r>
      <w:r w:rsidRPr="00FA0AAD">
        <w:rPr>
          <w:rFonts w:ascii="Times New Roman" w:eastAsia="Times New Roman" w:hAnsi="Times New Roman" w:cs="Times New Roman"/>
          <w:spacing w:val="2"/>
          <w:sz w:val="24"/>
          <w:szCs w:val="24"/>
          <w:lang w:val="ru-RU"/>
        </w:rPr>
        <w:t>л</w:t>
      </w:r>
      <w:r w:rsidRPr="00FA0AAD">
        <w:rPr>
          <w:rFonts w:ascii="Times New Roman" w:eastAsia="Times New Roman" w:hAnsi="Times New Roman" w:cs="Times New Roman"/>
          <w:sz w:val="24"/>
          <w:szCs w:val="24"/>
          <w:lang w:val="ru-RU"/>
        </w:rPr>
        <w:t>у</w:t>
      </w:r>
      <w:r w:rsidRPr="00FA0AAD">
        <w:rPr>
          <w:rFonts w:ascii="Times New Roman" w:eastAsia="Times New Roman" w:hAnsi="Times New Roman" w:cs="Times New Roman"/>
          <w:spacing w:val="-2"/>
          <w:sz w:val="24"/>
          <w:szCs w:val="24"/>
          <w:lang w:val="ru-RU"/>
        </w:rPr>
        <w:t>ж</w:t>
      </w:r>
      <w:r w:rsidRPr="00FA0AAD">
        <w:rPr>
          <w:rFonts w:ascii="Times New Roman" w:eastAsia="Times New Roman" w:hAnsi="Times New Roman" w:cs="Times New Roman"/>
          <w:sz w:val="24"/>
          <w:szCs w:val="24"/>
          <w:lang w:val="ru-RU"/>
        </w:rPr>
        <w:t>б</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pacing w:val="4"/>
          <w:sz w:val="24"/>
          <w:szCs w:val="24"/>
          <w:lang w:val="ru-RU"/>
        </w:rPr>
        <w:t>н</w:t>
      </w:r>
      <w:r w:rsidRPr="00FA0AAD">
        <w:rPr>
          <w:rFonts w:ascii="Times New Roman" w:eastAsia="Times New Roman" w:hAnsi="Times New Roman" w:cs="Times New Roman"/>
          <w:sz w:val="24"/>
          <w:szCs w:val="24"/>
          <w:lang w:val="ru-RU"/>
        </w:rPr>
        <w:t xml:space="preserve">и </w:t>
      </w:r>
      <w:r w:rsidRPr="00FA0AAD">
        <w:rPr>
          <w:rFonts w:ascii="Times New Roman" w:eastAsia="Times New Roman" w:hAnsi="Times New Roman" w:cs="Times New Roman"/>
          <w:spacing w:val="-2"/>
          <w:sz w:val="24"/>
          <w:szCs w:val="24"/>
          <w:lang w:val="ru-RU"/>
        </w:rPr>
        <w:t>г</w:t>
      </w:r>
      <w:r w:rsidRPr="00FA0AAD">
        <w:rPr>
          <w:rFonts w:ascii="Times New Roman" w:eastAsia="Times New Roman" w:hAnsi="Times New Roman" w:cs="Times New Roman"/>
          <w:sz w:val="24"/>
          <w:szCs w:val="24"/>
          <w:lang w:val="ru-RU"/>
        </w:rPr>
        <w:t>ла</w:t>
      </w:r>
      <w:r w:rsidRPr="00FA0AAD">
        <w:rPr>
          <w:rFonts w:ascii="Times New Roman" w:eastAsia="Times New Roman" w:hAnsi="Times New Roman" w:cs="Times New Roman"/>
          <w:spacing w:val="1"/>
          <w:sz w:val="24"/>
          <w:szCs w:val="24"/>
          <w:lang w:val="ru-RU"/>
        </w:rPr>
        <w:t>с</w:t>
      </w:r>
      <w:r w:rsidRPr="00FA0AAD">
        <w:rPr>
          <w:rFonts w:ascii="Times New Roman" w:eastAsia="Times New Roman" w:hAnsi="Times New Roman" w:cs="Times New Roman"/>
          <w:sz w:val="24"/>
          <w:szCs w:val="24"/>
          <w:lang w:val="ru-RU"/>
        </w:rPr>
        <w:t>ник</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pacing w:val="-1"/>
          <w:sz w:val="24"/>
          <w:szCs w:val="24"/>
          <w:lang w:val="ru-RU"/>
        </w:rPr>
        <w:t>Р</w:t>
      </w:r>
      <w:r w:rsidRPr="00FA0AAD">
        <w:rPr>
          <w:rFonts w:ascii="Times New Roman" w:eastAsia="Times New Roman" w:hAnsi="Times New Roman" w:cs="Times New Roman"/>
          <w:sz w:val="24"/>
          <w:szCs w:val="24"/>
          <w:lang w:val="ru-RU"/>
        </w:rPr>
        <w:t>С“,</w:t>
      </w:r>
      <w:r w:rsidRPr="00FA0AAD">
        <w:rPr>
          <w:rFonts w:ascii="Times New Roman" w:eastAsia="Times New Roman" w:hAnsi="Times New Roman" w:cs="Times New Roman"/>
          <w:spacing w:val="-3"/>
          <w:sz w:val="24"/>
          <w:szCs w:val="24"/>
          <w:lang w:val="ru-RU"/>
        </w:rPr>
        <w:t>б</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z w:val="24"/>
          <w:szCs w:val="24"/>
          <w:lang w:val="ru-RU"/>
        </w:rPr>
        <w:t>. 11</w:t>
      </w:r>
      <w:r w:rsidRPr="00FA0AAD">
        <w:rPr>
          <w:rFonts w:ascii="Times New Roman" w:eastAsia="Times New Roman" w:hAnsi="Times New Roman" w:cs="Times New Roman"/>
          <w:spacing w:val="-1"/>
          <w:sz w:val="24"/>
          <w:szCs w:val="24"/>
          <w:lang w:val="ru-RU"/>
        </w:rPr>
        <w:t>/</w:t>
      </w:r>
      <w:r w:rsidRPr="00FA0AAD">
        <w:rPr>
          <w:rFonts w:ascii="Times New Roman" w:eastAsia="Times New Roman" w:hAnsi="Times New Roman" w:cs="Times New Roman"/>
          <w:spacing w:val="2"/>
          <w:sz w:val="24"/>
          <w:szCs w:val="24"/>
          <w:lang w:val="ru-RU"/>
        </w:rPr>
        <w:t>1</w:t>
      </w:r>
      <w:r w:rsidRPr="00FA0AAD">
        <w:rPr>
          <w:rFonts w:ascii="Times New Roman" w:eastAsia="Times New Roman" w:hAnsi="Times New Roman" w:cs="Times New Roman"/>
          <w:spacing w:val="-2"/>
          <w:sz w:val="24"/>
          <w:szCs w:val="24"/>
          <w:lang w:val="ru-RU"/>
        </w:rPr>
        <w:t>0</w:t>
      </w:r>
      <w:r w:rsidRPr="00FA0AAD">
        <w:rPr>
          <w:rFonts w:ascii="Times New Roman" w:eastAsia="Times New Roman" w:hAnsi="Times New Roman" w:cs="Times New Roman"/>
          <w:sz w:val="24"/>
          <w:szCs w:val="24"/>
          <w:lang w:val="ru-RU"/>
        </w:rPr>
        <w:t>,</w:t>
      </w:r>
      <w:r w:rsidRPr="00FA0AAD">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pacing w:val="2"/>
          <w:sz w:val="24"/>
          <w:szCs w:val="24"/>
          <w:lang w:val="ru-RU"/>
        </w:rPr>
        <w:t>7</w:t>
      </w:r>
      <w:r w:rsidRPr="00FA0AAD">
        <w:rPr>
          <w:rFonts w:ascii="Times New Roman" w:eastAsia="Times New Roman" w:hAnsi="Times New Roman" w:cs="Times New Roman"/>
          <w:spacing w:val="-2"/>
          <w:sz w:val="24"/>
          <w:szCs w:val="24"/>
          <w:lang w:val="ru-RU"/>
        </w:rPr>
        <w:t>5</w:t>
      </w:r>
      <w:r w:rsidRPr="00FA0AAD">
        <w:rPr>
          <w:rFonts w:ascii="Times New Roman" w:eastAsia="Times New Roman" w:hAnsi="Times New Roman" w:cs="Times New Roman"/>
          <w:sz w:val="24"/>
          <w:szCs w:val="24"/>
          <w:lang w:val="ru-RU"/>
        </w:rPr>
        <w:t>/10,</w:t>
      </w:r>
      <w:r w:rsidRPr="00FA0AAD">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pacing w:val="-2"/>
          <w:sz w:val="24"/>
          <w:szCs w:val="24"/>
          <w:lang w:val="ru-RU"/>
        </w:rPr>
        <w:t>63</w:t>
      </w:r>
      <w:r w:rsidRPr="00FA0AAD">
        <w:rPr>
          <w:rFonts w:ascii="Times New Roman" w:eastAsia="Times New Roman" w:hAnsi="Times New Roman" w:cs="Times New Roman"/>
          <w:spacing w:val="-1"/>
          <w:sz w:val="24"/>
          <w:szCs w:val="24"/>
          <w:lang w:val="ru-RU"/>
        </w:rPr>
        <w:t>/</w:t>
      </w:r>
      <w:r w:rsidRPr="00FA0AAD">
        <w:rPr>
          <w:rFonts w:ascii="Times New Roman" w:eastAsia="Times New Roman" w:hAnsi="Times New Roman" w:cs="Times New Roman"/>
          <w:spacing w:val="2"/>
          <w:sz w:val="24"/>
          <w:szCs w:val="24"/>
          <w:lang w:val="ru-RU"/>
        </w:rPr>
        <w:t>13</w:t>
      </w:r>
      <w:r w:rsidRPr="00FA0AAD">
        <w:rPr>
          <w:rFonts w:ascii="Times New Roman" w:eastAsia="Times New Roman" w:hAnsi="Times New Roman" w:cs="Times New Roman"/>
          <w:sz w:val="24"/>
          <w:szCs w:val="24"/>
          <w:lang w:val="ru-RU"/>
        </w:rPr>
        <w:t>),</w:t>
      </w:r>
      <w:r w:rsidRPr="00FA0AAD">
        <w:rPr>
          <w:rFonts w:ascii="Times New Roman" w:eastAsia="Times New Roman" w:hAnsi="Times New Roman" w:cs="Times New Roman"/>
          <w:sz w:val="24"/>
          <w:szCs w:val="24"/>
          <w:lang w:val="sr-Latn-CS"/>
        </w:rPr>
        <w:t xml:space="preserve"> </w:t>
      </w:r>
      <w:r w:rsidRPr="00FA0AAD">
        <w:rPr>
          <w:rFonts w:ascii="Times New Roman" w:eastAsia="Times New Roman" w:hAnsi="Times New Roman" w:cs="Times New Roman"/>
          <w:sz w:val="24"/>
          <w:szCs w:val="24"/>
          <w:lang w:val="ru-RU"/>
        </w:rPr>
        <w:t>О</w:t>
      </w:r>
      <w:r w:rsidRPr="00FA0AAD">
        <w:rPr>
          <w:rFonts w:ascii="Times New Roman" w:eastAsia="Times New Roman" w:hAnsi="Times New Roman" w:cs="Times New Roman"/>
          <w:spacing w:val="-1"/>
          <w:sz w:val="24"/>
          <w:szCs w:val="24"/>
          <w:lang w:val="ru-RU"/>
        </w:rPr>
        <w:t>д</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pacing w:val="2"/>
          <w:sz w:val="24"/>
          <w:szCs w:val="24"/>
          <w:lang w:val="ru-RU"/>
        </w:rPr>
        <w:t>љ</w:t>
      </w:r>
      <w:r w:rsidRPr="00FA0AAD">
        <w:rPr>
          <w:rFonts w:ascii="Times New Roman" w:eastAsia="Times New Roman" w:hAnsi="Times New Roman" w:cs="Times New Roman"/>
          <w:spacing w:val="-2"/>
          <w:sz w:val="24"/>
          <w:szCs w:val="24"/>
          <w:lang w:val="ru-RU"/>
        </w:rPr>
        <w:t>ењ</w:t>
      </w:r>
      <w:r w:rsidRPr="00FA0AAD">
        <w:rPr>
          <w:rFonts w:ascii="Times New Roman" w:eastAsia="Times New Roman" w:hAnsi="Times New Roman" w:cs="Times New Roman"/>
          <w:sz w:val="24"/>
          <w:szCs w:val="24"/>
          <w:lang w:val="ru-RU"/>
        </w:rPr>
        <w:t>е</w:t>
      </w:r>
      <w:r w:rsidRPr="00FA0AAD">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pacing w:val="-1"/>
          <w:sz w:val="24"/>
          <w:szCs w:val="24"/>
          <w:lang w:val="ru-RU"/>
        </w:rPr>
        <w:t>з</w:t>
      </w:r>
      <w:r w:rsidRPr="00FA0AAD">
        <w:rPr>
          <w:rFonts w:ascii="Times New Roman" w:eastAsia="Times New Roman" w:hAnsi="Times New Roman" w:cs="Times New Roman"/>
          <w:sz w:val="24"/>
          <w:szCs w:val="24"/>
          <w:lang w:val="ru-RU"/>
        </w:rPr>
        <w:t>а</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z w:val="24"/>
          <w:szCs w:val="24"/>
          <w:lang w:val="ru-RU"/>
        </w:rPr>
        <w:t>пољо</w:t>
      </w:r>
      <w:r w:rsidRPr="00FA0AAD">
        <w:rPr>
          <w:rFonts w:ascii="Times New Roman" w:eastAsia="Times New Roman" w:hAnsi="Times New Roman" w:cs="Times New Roman"/>
          <w:spacing w:val="-1"/>
          <w:sz w:val="24"/>
          <w:szCs w:val="24"/>
          <w:lang w:val="ru-RU"/>
        </w:rPr>
        <w:t>п</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pacing w:val="-2"/>
          <w:sz w:val="24"/>
          <w:szCs w:val="24"/>
          <w:lang w:val="ru-RU"/>
        </w:rPr>
        <w:t>и</w:t>
      </w:r>
      <w:r w:rsidRPr="00FA0AAD">
        <w:rPr>
          <w:rFonts w:ascii="Times New Roman" w:eastAsia="Times New Roman" w:hAnsi="Times New Roman" w:cs="Times New Roman"/>
          <w:sz w:val="24"/>
          <w:szCs w:val="24"/>
          <w:lang w:val="ru-RU"/>
        </w:rPr>
        <w:t>вр</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z w:val="24"/>
          <w:szCs w:val="24"/>
          <w:lang w:val="ru-RU"/>
        </w:rPr>
        <w:t>ду</w:t>
      </w:r>
      <w:r w:rsidRPr="00FA0AAD">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z w:val="24"/>
          <w:szCs w:val="24"/>
          <w:lang w:val="ru-RU"/>
        </w:rPr>
        <w:t xml:space="preserve">и </w:t>
      </w:r>
      <w:r w:rsidRPr="00FA0AAD">
        <w:rPr>
          <w:rFonts w:ascii="Times New Roman" w:eastAsia="Times New Roman" w:hAnsi="Times New Roman" w:cs="Times New Roman"/>
          <w:spacing w:val="-1"/>
          <w:sz w:val="24"/>
          <w:szCs w:val="24"/>
          <w:lang w:val="ru-RU"/>
        </w:rPr>
        <w:t>з</w:t>
      </w:r>
      <w:r w:rsidRPr="00FA0AAD">
        <w:rPr>
          <w:rFonts w:ascii="Times New Roman" w:eastAsia="Times New Roman" w:hAnsi="Times New Roman" w:cs="Times New Roman"/>
          <w:spacing w:val="1"/>
          <w:sz w:val="24"/>
          <w:szCs w:val="24"/>
          <w:lang w:val="ru-RU"/>
        </w:rPr>
        <w:t>а</w:t>
      </w:r>
      <w:r w:rsidRPr="00FA0AAD">
        <w:rPr>
          <w:rFonts w:ascii="Times New Roman" w:eastAsia="Times New Roman" w:hAnsi="Times New Roman" w:cs="Times New Roman"/>
          <w:sz w:val="24"/>
          <w:szCs w:val="24"/>
          <w:lang w:val="ru-RU"/>
        </w:rPr>
        <w:t>ш</w:t>
      </w:r>
      <w:r w:rsidRPr="00FA0AAD">
        <w:rPr>
          <w:rFonts w:ascii="Times New Roman" w:eastAsia="Times New Roman" w:hAnsi="Times New Roman" w:cs="Times New Roman"/>
          <w:spacing w:val="-1"/>
          <w:sz w:val="24"/>
          <w:szCs w:val="24"/>
          <w:lang w:val="ru-RU"/>
        </w:rPr>
        <w:t>т</w:t>
      </w:r>
      <w:r w:rsidRPr="00FA0AAD">
        <w:rPr>
          <w:rFonts w:ascii="Times New Roman" w:eastAsia="Times New Roman" w:hAnsi="Times New Roman" w:cs="Times New Roman"/>
          <w:sz w:val="24"/>
          <w:szCs w:val="24"/>
          <w:lang w:val="ru-RU"/>
        </w:rPr>
        <w:t xml:space="preserve">иту  </w:t>
      </w:r>
      <w:r w:rsidRPr="00FA0AAD">
        <w:rPr>
          <w:rFonts w:ascii="Times New Roman" w:eastAsia="Times New Roman" w:hAnsi="Times New Roman" w:cs="Times New Roman"/>
          <w:spacing w:val="-2"/>
          <w:sz w:val="24"/>
          <w:szCs w:val="24"/>
          <w:lang w:val="ru-RU"/>
        </w:rPr>
        <w:t>ж</w:t>
      </w:r>
      <w:r w:rsidRPr="00FA0AAD">
        <w:rPr>
          <w:rFonts w:ascii="Times New Roman" w:eastAsia="Times New Roman" w:hAnsi="Times New Roman" w:cs="Times New Roman"/>
          <w:sz w:val="24"/>
          <w:szCs w:val="24"/>
          <w:lang w:val="ru-RU"/>
        </w:rPr>
        <w:t>и</w:t>
      </w:r>
      <w:r w:rsidRPr="00FA0AAD">
        <w:rPr>
          <w:rFonts w:ascii="Times New Roman" w:eastAsia="Times New Roman" w:hAnsi="Times New Roman" w:cs="Times New Roman"/>
          <w:spacing w:val="1"/>
          <w:sz w:val="24"/>
          <w:szCs w:val="24"/>
          <w:lang w:val="ru-RU"/>
        </w:rPr>
        <w:t>в</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z w:val="24"/>
          <w:szCs w:val="24"/>
          <w:lang w:val="ru-RU"/>
        </w:rPr>
        <w:t xml:space="preserve">тне </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z w:val="24"/>
          <w:szCs w:val="24"/>
          <w:lang w:val="ru-RU"/>
        </w:rPr>
        <w:t>с</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pacing w:val="-2"/>
          <w:sz w:val="24"/>
          <w:szCs w:val="24"/>
          <w:lang w:val="ru-RU"/>
        </w:rPr>
        <w:t>е</w:t>
      </w:r>
      <w:r w:rsidRPr="00FA0AAD">
        <w:rPr>
          <w:rFonts w:ascii="Times New Roman" w:eastAsia="Times New Roman" w:hAnsi="Times New Roman" w:cs="Times New Roman"/>
          <w:sz w:val="24"/>
          <w:szCs w:val="24"/>
          <w:lang w:val="ru-RU"/>
        </w:rPr>
        <w:t xml:space="preserve">дине </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z w:val="24"/>
          <w:szCs w:val="24"/>
          <w:lang w:val="ru-RU"/>
        </w:rPr>
        <w:t>Г</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pacing w:val="-2"/>
          <w:sz w:val="24"/>
          <w:szCs w:val="24"/>
          <w:lang w:val="ru-RU"/>
        </w:rPr>
        <w:t>а</w:t>
      </w:r>
      <w:r w:rsidRPr="00FA0AAD">
        <w:rPr>
          <w:rFonts w:ascii="Times New Roman" w:eastAsia="Times New Roman" w:hAnsi="Times New Roman" w:cs="Times New Roman"/>
          <w:sz w:val="24"/>
          <w:szCs w:val="24"/>
          <w:lang w:val="ru-RU"/>
        </w:rPr>
        <w:t>д</w:t>
      </w:r>
      <w:r w:rsidRPr="00FA0AAD">
        <w:rPr>
          <w:rFonts w:ascii="Times New Roman" w:eastAsia="Times New Roman" w:hAnsi="Times New Roman" w:cs="Times New Roman"/>
          <w:spacing w:val="1"/>
          <w:sz w:val="24"/>
          <w:szCs w:val="24"/>
          <w:lang w:val="ru-RU"/>
        </w:rPr>
        <w:t>с</w:t>
      </w:r>
      <w:r w:rsidRPr="00FA0AAD">
        <w:rPr>
          <w:rFonts w:ascii="Times New Roman" w:eastAsia="Times New Roman" w:hAnsi="Times New Roman" w:cs="Times New Roman"/>
          <w:sz w:val="24"/>
          <w:szCs w:val="24"/>
          <w:lang w:val="ru-RU"/>
        </w:rPr>
        <w:t xml:space="preserve">ке </w:t>
      </w:r>
      <w:r w:rsidRPr="00FA0AAD">
        <w:rPr>
          <w:rFonts w:ascii="Times New Roman" w:eastAsia="Times New Roman" w:hAnsi="Times New Roman" w:cs="Times New Roman"/>
          <w:spacing w:val="2"/>
          <w:sz w:val="24"/>
          <w:szCs w:val="24"/>
          <w:lang w:val="ru-RU"/>
        </w:rPr>
        <w:t xml:space="preserve"> </w:t>
      </w:r>
      <w:r w:rsidRPr="00FA0AAD">
        <w:rPr>
          <w:rFonts w:ascii="Times New Roman" w:eastAsia="Times New Roman" w:hAnsi="Times New Roman" w:cs="Times New Roman"/>
          <w:spacing w:val="-3"/>
          <w:sz w:val="24"/>
          <w:szCs w:val="24"/>
          <w:lang w:val="ru-RU"/>
        </w:rPr>
        <w:t>у</w:t>
      </w:r>
      <w:r w:rsidRPr="00FA0AAD">
        <w:rPr>
          <w:rFonts w:ascii="Times New Roman" w:eastAsia="Times New Roman" w:hAnsi="Times New Roman" w:cs="Times New Roman"/>
          <w:spacing w:val="-1"/>
          <w:sz w:val="24"/>
          <w:szCs w:val="24"/>
          <w:lang w:val="ru-RU"/>
        </w:rPr>
        <w:t>п</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pacing w:val="1"/>
          <w:sz w:val="24"/>
          <w:szCs w:val="24"/>
          <w:lang w:val="ru-RU"/>
        </w:rPr>
        <w:t>ав</w:t>
      </w:r>
      <w:r w:rsidRPr="00FA0AAD">
        <w:rPr>
          <w:rFonts w:ascii="Times New Roman" w:eastAsia="Times New Roman" w:hAnsi="Times New Roman" w:cs="Times New Roman"/>
          <w:sz w:val="24"/>
          <w:szCs w:val="24"/>
          <w:lang w:val="ru-RU"/>
        </w:rPr>
        <w:t xml:space="preserve">е </w:t>
      </w:r>
      <w:r w:rsidRPr="00FA0AAD">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pacing w:val="-2"/>
          <w:sz w:val="24"/>
          <w:szCs w:val="24"/>
          <w:lang w:val="ru-RU"/>
        </w:rPr>
        <w:t>г</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z w:val="24"/>
          <w:szCs w:val="24"/>
          <w:lang w:val="ru-RU"/>
        </w:rPr>
        <w:t xml:space="preserve">ада </w:t>
      </w:r>
      <w:r w:rsidR="00AF7771">
        <w:rPr>
          <w:rFonts w:ascii="Times New Roman" w:eastAsia="Times New Roman" w:hAnsi="Times New Roman" w:cs="Times New Roman"/>
          <w:spacing w:val="1"/>
          <w:sz w:val="24"/>
          <w:szCs w:val="24"/>
          <w:lang w:val="ru-RU"/>
        </w:rPr>
        <w:t xml:space="preserve"> </w:t>
      </w:r>
      <w:r w:rsidRPr="00FA0AAD">
        <w:rPr>
          <w:rFonts w:ascii="Times New Roman" w:eastAsia="Times New Roman" w:hAnsi="Times New Roman" w:cs="Times New Roman"/>
          <w:sz w:val="24"/>
          <w:szCs w:val="24"/>
          <w:lang w:val="ru-RU"/>
        </w:rPr>
        <w:t>С</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z w:val="24"/>
          <w:szCs w:val="24"/>
          <w:lang w:val="ru-RU"/>
        </w:rPr>
        <w:t>мб</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z w:val="24"/>
          <w:szCs w:val="24"/>
          <w:lang w:val="ru-RU"/>
        </w:rPr>
        <w:t xml:space="preserve">а </w:t>
      </w:r>
      <w:r w:rsidRPr="00FA0AAD">
        <w:rPr>
          <w:rFonts w:ascii="Times New Roman" w:eastAsia="Times New Roman" w:hAnsi="Times New Roman" w:cs="Times New Roman"/>
          <w:spacing w:val="-2"/>
          <w:sz w:val="24"/>
          <w:szCs w:val="24"/>
          <w:lang w:val="ru-RU"/>
        </w:rPr>
        <w:t>ћ</w:t>
      </w:r>
      <w:r w:rsidRPr="00FA0AAD">
        <w:rPr>
          <w:rFonts w:ascii="Times New Roman" w:eastAsia="Times New Roman" w:hAnsi="Times New Roman" w:cs="Times New Roman"/>
          <w:sz w:val="24"/>
          <w:szCs w:val="24"/>
          <w:lang w:val="ru-RU"/>
        </w:rPr>
        <w:t xml:space="preserve">е </w:t>
      </w:r>
      <w:r w:rsidRPr="000E3FF2">
        <w:rPr>
          <w:rFonts w:ascii="Times New Roman" w:eastAsia="Times New Roman" w:hAnsi="Times New Roman" w:cs="Times New Roman"/>
          <w:spacing w:val="-2"/>
          <w:sz w:val="24"/>
          <w:szCs w:val="24"/>
          <w:lang w:val="ru-RU"/>
        </w:rPr>
        <w:t>о</w:t>
      </w:r>
      <w:r w:rsidRPr="000E3FF2">
        <w:rPr>
          <w:rFonts w:ascii="Times New Roman" w:eastAsia="Times New Roman" w:hAnsi="Times New Roman" w:cs="Times New Roman"/>
          <w:sz w:val="24"/>
          <w:szCs w:val="24"/>
          <w:lang w:val="ru-RU"/>
        </w:rPr>
        <w:t>б</w:t>
      </w:r>
      <w:r w:rsidRPr="000E3FF2">
        <w:rPr>
          <w:rFonts w:ascii="Times New Roman" w:eastAsia="Times New Roman" w:hAnsi="Times New Roman" w:cs="Times New Roman"/>
          <w:spacing w:val="1"/>
          <w:sz w:val="24"/>
          <w:szCs w:val="24"/>
          <w:lang w:val="ru-RU"/>
        </w:rPr>
        <w:t>ав</w:t>
      </w:r>
      <w:r w:rsidRPr="000E3FF2">
        <w:rPr>
          <w:rFonts w:ascii="Times New Roman" w:eastAsia="Times New Roman" w:hAnsi="Times New Roman" w:cs="Times New Roman"/>
          <w:spacing w:val="-2"/>
          <w:sz w:val="24"/>
          <w:szCs w:val="24"/>
          <w:lang w:val="ru-RU"/>
        </w:rPr>
        <w:t>е</w:t>
      </w:r>
      <w:r w:rsidRPr="000E3FF2">
        <w:rPr>
          <w:rFonts w:ascii="Times New Roman" w:eastAsia="Times New Roman" w:hAnsi="Times New Roman" w:cs="Times New Roman"/>
          <w:spacing w:val="1"/>
          <w:sz w:val="24"/>
          <w:szCs w:val="24"/>
          <w:lang w:val="ru-RU"/>
        </w:rPr>
        <w:t>с</w:t>
      </w:r>
      <w:r w:rsidRPr="000E3FF2">
        <w:rPr>
          <w:rFonts w:ascii="Times New Roman" w:eastAsia="Times New Roman" w:hAnsi="Times New Roman" w:cs="Times New Roman"/>
          <w:spacing w:val="-1"/>
          <w:sz w:val="24"/>
          <w:szCs w:val="24"/>
          <w:lang w:val="ru-RU"/>
        </w:rPr>
        <w:t>т</w:t>
      </w:r>
      <w:r w:rsidRPr="000E3FF2">
        <w:rPr>
          <w:rFonts w:ascii="Times New Roman" w:eastAsia="Times New Roman" w:hAnsi="Times New Roman" w:cs="Times New Roman"/>
          <w:sz w:val="24"/>
          <w:szCs w:val="24"/>
          <w:lang w:val="ru-RU"/>
        </w:rPr>
        <w:t>и</w:t>
      </w:r>
      <w:r w:rsidRPr="000E3FF2">
        <w:rPr>
          <w:rFonts w:ascii="Times New Roman" w:eastAsia="Times New Roman" w:hAnsi="Times New Roman" w:cs="Times New Roman"/>
          <w:spacing w:val="-1"/>
          <w:sz w:val="24"/>
          <w:szCs w:val="24"/>
          <w:lang w:val="ru-RU"/>
        </w:rPr>
        <w:t>т</w:t>
      </w:r>
      <w:r w:rsidRPr="000E3FF2">
        <w:rPr>
          <w:rFonts w:ascii="Times New Roman" w:eastAsia="Times New Roman" w:hAnsi="Times New Roman" w:cs="Times New Roman"/>
          <w:sz w:val="24"/>
          <w:szCs w:val="24"/>
          <w:lang w:val="ru-RU"/>
        </w:rPr>
        <w:t>и</w:t>
      </w:r>
      <w:r w:rsidRPr="000E3FF2">
        <w:rPr>
          <w:rFonts w:ascii="Times New Roman" w:eastAsia="Times New Roman" w:hAnsi="Times New Roman" w:cs="Times New Roman"/>
          <w:spacing w:val="2"/>
          <w:sz w:val="24"/>
          <w:szCs w:val="24"/>
          <w:lang w:val="ru-RU"/>
        </w:rPr>
        <w:t xml:space="preserve"> ј</w:t>
      </w:r>
      <w:r w:rsidRPr="000E3FF2">
        <w:rPr>
          <w:rFonts w:ascii="Times New Roman" w:eastAsia="Times New Roman" w:hAnsi="Times New Roman" w:cs="Times New Roman"/>
          <w:spacing w:val="-2"/>
          <w:sz w:val="24"/>
          <w:szCs w:val="24"/>
          <w:lang w:val="ru-RU"/>
        </w:rPr>
        <w:t>а</w:t>
      </w:r>
      <w:r w:rsidRPr="000E3FF2">
        <w:rPr>
          <w:rFonts w:ascii="Times New Roman" w:eastAsia="Times New Roman" w:hAnsi="Times New Roman" w:cs="Times New Roman"/>
          <w:spacing w:val="1"/>
          <w:sz w:val="24"/>
          <w:szCs w:val="24"/>
          <w:lang w:val="ru-RU"/>
        </w:rPr>
        <w:t>в</w:t>
      </w:r>
      <w:r w:rsidRPr="000E3FF2">
        <w:rPr>
          <w:rFonts w:ascii="Times New Roman" w:eastAsia="Times New Roman" w:hAnsi="Times New Roman" w:cs="Times New Roman"/>
          <w:sz w:val="24"/>
          <w:szCs w:val="24"/>
          <w:lang w:val="ru-RU"/>
        </w:rPr>
        <w:t>н</w:t>
      </w:r>
      <w:r w:rsidRPr="000E3FF2">
        <w:rPr>
          <w:rFonts w:ascii="Times New Roman" w:eastAsia="Times New Roman" w:hAnsi="Times New Roman" w:cs="Times New Roman"/>
          <w:spacing w:val="-2"/>
          <w:sz w:val="24"/>
          <w:szCs w:val="24"/>
          <w:lang w:val="ru-RU"/>
        </w:rPr>
        <w:t>о</w:t>
      </w:r>
      <w:r w:rsidRPr="000E3FF2">
        <w:rPr>
          <w:rFonts w:ascii="Times New Roman" w:eastAsia="Times New Roman" w:hAnsi="Times New Roman" w:cs="Times New Roman"/>
          <w:spacing w:val="1"/>
          <w:sz w:val="24"/>
          <w:szCs w:val="24"/>
          <w:lang w:val="ru-RU"/>
        </w:rPr>
        <w:t>с</w:t>
      </w:r>
      <w:r w:rsidRPr="000E3FF2">
        <w:rPr>
          <w:rFonts w:ascii="Times New Roman" w:eastAsia="Times New Roman" w:hAnsi="Times New Roman" w:cs="Times New Roman"/>
          <w:sz w:val="24"/>
          <w:szCs w:val="24"/>
          <w:lang w:val="ru-RU"/>
        </w:rPr>
        <w:t>т п</w:t>
      </w:r>
      <w:r w:rsidRPr="000E3FF2">
        <w:rPr>
          <w:rFonts w:ascii="Times New Roman" w:eastAsia="Times New Roman" w:hAnsi="Times New Roman" w:cs="Times New Roman"/>
          <w:spacing w:val="-3"/>
          <w:sz w:val="24"/>
          <w:szCs w:val="24"/>
          <w:lang w:val="ru-RU"/>
        </w:rPr>
        <w:t>у</w:t>
      </w:r>
      <w:r w:rsidRPr="000E3FF2">
        <w:rPr>
          <w:rFonts w:ascii="Times New Roman" w:eastAsia="Times New Roman" w:hAnsi="Times New Roman" w:cs="Times New Roman"/>
          <w:spacing w:val="-1"/>
          <w:sz w:val="24"/>
          <w:szCs w:val="24"/>
          <w:lang w:val="ru-RU"/>
        </w:rPr>
        <w:t>т</w:t>
      </w:r>
      <w:r w:rsidRPr="000E3FF2">
        <w:rPr>
          <w:rFonts w:ascii="Times New Roman" w:eastAsia="Times New Roman" w:hAnsi="Times New Roman" w:cs="Times New Roman"/>
          <w:sz w:val="24"/>
          <w:szCs w:val="24"/>
          <w:lang w:val="ru-RU"/>
        </w:rPr>
        <w:t>ем</w:t>
      </w:r>
      <w:r w:rsidRPr="000E3FF2">
        <w:rPr>
          <w:rFonts w:ascii="Times New Roman" w:eastAsia="Times New Roman" w:hAnsi="Times New Roman" w:cs="Times New Roman"/>
          <w:spacing w:val="2"/>
          <w:sz w:val="24"/>
          <w:szCs w:val="24"/>
          <w:lang w:val="ru-RU"/>
        </w:rPr>
        <w:t xml:space="preserve"> </w:t>
      </w:r>
      <w:r w:rsidRPr="000E3FF2">
        <w:rPr>
          <w:rFonts w:ascii="Times New Roman" w:eastAsia="Times New Roman" w:hAnsi="Times New Roman" w:cs="Times New Roman"/>
          <w:spacing w:val="1"/>
          <w:sz w:val="24"/>
          <w:szCs w:val="24"/>
          <w:lang w:val="ru-RU"/>
        </w:rPr>
        <w:t>с</w:t>
      </w:r>
      <w:r w:rsidRPr="000E3FF2">
        <w:rPr>
          <w:rFonts w:ascii="Times New Roman" w:eastAsia="Times New Roman" w:hAnsi="Times New Roman" w:cs="Times New Roman"/>
          <w:sz w:val="24"/>
          <w:szCs w:val="24"/>
          <w:lang w:val="ru-RU"/>
        </w:rPr>
        <w:t>ре</w:t>
      </w:r>
      <w:r w:rsidRPr="000E3FF2">
        <w:rPr>
          <w:rFonts w:ascii="Times New Roman" w:eastAsia="Times New Roman" w:hAnsi="Times New Roman" w:cs="Times New Roman"/>
          <w:spacing w:val="-1"/>
          <w:sz w:val="24"/>
          <w:szCs w:val="24"/>
          <w:lang w:val="ru-RU"/>
        </w:rPr>
        <w:t>д</w:t>
      </w:r>
      <w:r w:rsidRPr="000E3FF2">
        <w:rPr>
          <w:rFonts w:ascii="Times New Roman" w:eastAsia="Times New Roman" w:hAnsi="Times New Roman" w:cs="Times New Roman"/>
          <w:spacing w:val="1"/>
          <w:sz w:val="24"/>
          <w:szCs w:val="24"/>
          <w:lang w:val="ru-RU"/>
        </w:rPr>
        <w:t>с</w:t>
      </w:r>
      <w:r w:rsidRPr="000E3FF2">
        <w:rPr>
          <w:rFonts w:ascii="Times New Roman" w:eastAsia="Times New Roman" w:hAnsi="Times New Roman" w:cs="Times New Roman"/>
          <w:spacing w:val="-1"/>
          <w:sz w:val="24"/>
          <w:szCs w:val="24"/>
          <w:lang w:val="ru-RU"/>
        </w:rPr>
        <w:t>т</w:t>
      </w:r>
      <w:r w:rsidRPr="000E3FF2">
        <w:rPr>
          <w:rFonts w:ascii="Times New Roman" w:eastAsia="Times New Roman" w:hAnsi="Times New Roman" w:cs="Times New Roman"/>
          <w:spacing w:val="1"/>
          <w:sz w:val="24"/>
          <w:szCs w:val="24"/>
          <w:lang w:val="ru-RU"/>
        </w:rPr>
        <w:t>ав</w:t>
      </w:r>
      <w:r w:rsidRPr="000E3FF2">
        <w:rPr>
          <w:rFonts w:ascii="Times New Roman" w:eastAsia="Times New Roman" w:hAnsi="Times New Roman" w:cs="Times New Roman"/>
          <w:sz w:val="24"/>
          <w:szCs w:val="24"/>
          <w:lang w:val="ru-RU"/>
        </w:rPr>
        <w:t>а</w:t>
      </w:r>
      <w:r w:rsidRPr="000E3FF2">
        <w:rPr>
          <w:rFonts w:ascii="Times New Roman" w:eastAsia="Times New Roman" w:hAnsi="Times New Roman" w:cs="Times New Roman"/>
          <w:spacing w:val="2"/>
          <w:sz w:val="24"/>
          <w:szCs w:val="24"/>
          <w:lang w:val="ru-RU"/>
        </w:rPr>
        <w:t xml:space="preserve"> </w:t>
      </w:r>
      <w:r w:rsidRPr="000E3FF2">
        <w:rPr>
          <w:rFonts w:ascii="Times New Roman" w:eastAsia="Times New Roman" w:hAnsi="Times New Roman" w:cs="Times New Roman"/>
          <w:spacing w:val="-3"/>
          <w:sz w:val="24"/>
          <w:szCs w:val="24"/>
          <w:lang w:val="ru-RU"/>
        </w:rPr>
        <w:t>ј</w:t>
      </w:r>
      <w:r w:rsidRPr="000E3FF2">
        <w:rPr>
          <w:rFonts w:ascii="Times New Roman" w:eastAsia="Times New Roman" w:hAnsi="Times New Roman" w:cs="Times New Roman"/>
          <w:spacing w:val="1"/>
          <w:sz w:val="24"/>
          <w:szCs w:val="24"/>
          <w:lang w:val="ru-RU"/>
        </w:rPr>
        <w:t>а</w:t>
      </w:r>
      <w:r w:rsidRPr="000E3FF2">
        <w:rPr>
          <w:rFonts w:ascii="Times New Roman" w:eastAsia="Times New Roman" w:hAnsi="Times New Roman" w:cs="Times New Roman"/>
          <w:sz w:val="24"/>
          <w:szCs w:val="24"/>
          <w:lang w:val="ru-RU"/>
        </w:rPr>
        <w:t>в</w:t>
      </w:r>
      <w:r w:rsidRPr="000E3FF2">
        <w:rPr>
          <w:rFonts w:ascii="Times New Roman" w:eastAsia="Times New Roman" w:hAnsi="Times New Roman" w:cs="Times New Roman"/>
          <w:spacing w:val="-1"/>
          <w:sz w:val="24"/>
          <w:szCs w:val="24"/>
          <w:lang w:val="ru-RU"/>
        </w:rPr>
        <w:t>н</w:t>
      </w:r>
      <w:r w:rsidRPr="000E3FF2">
        <w:rPr>
          <w:rFonts w:ascii="Times New Roman" w:eastAsia="Times New Roman" w:hAnsi="Times New Roman" w:cs="Times New Roman"/>
          <w:spacing w:val="-2"/>
          <w:sz w:val="24"/>
          <w:szCs w:val="24"/>
          <w:lang w:val="ru-RU"/>
        </w:rPr>
        <w:t>о</w:t>
      </w:r>
      <w:r w:rsidRPr="000E3FF2">
        <w:rPr>
          <w:rFonts w:ascii="Times New Roman" w:eastAsia="Times New Roman" w:hAnsi="Times New Roman" w:cs="Times New Roman"/>
          <w:sz w:val="24"/>
          <w:szCs w:val="24"/>
          <w:lang w:val="ru-RU"/>
        </w:rPr>
        <w:t>г инф</w:t>
      </w:r>
      <w:r w:rsidRPr="000E3FF2">
        <w:rPr>
          <w:rFonts w:ascii="Times New Roman" w:eastAsia="Times New Roman" w:hAnsi="Times New Roman" w:cs="Times New Roman"/>
          <w:spacing w:val="-2"/>
          <w:sz w:val="24"/>
          <w:szCs w:val="24"/>
          <w:lang w:val="ru-RU"/>
        </w:rPr>
        <w:t>о</w:t>
      </w:r>
      <w:r w:rsidRPr="000E3FF2">
        <w:rPr>
          <w:rFonts w:ascii="Times New Roman" w:eastAsia="Times New Roman" w:hAnsi="Times New Roman" w:cs="Times New Roman"/>
          <w:spacing w:val="2"/>
          <w:sz w:val="24"/>
          <w:szCs w:val="24"/>
          <w:lang w:val="ru-RU"/>
        </w:rPr>
        <w:t>р</w:t>
      </w:r>
      <w:r w:rsidRPr="000E3FF2">
        <w:rPr>
          <w:rFonts w:ascii="Times New Roman" w:eastAsia="Times New Roman" w:hAnsi="Times New Roman" w:cs="Times New Roman"/>
          <w:sz w:val="24"/>
          <w:szCs w:val="24"/>
          <w:lang w:val="ru-RU"/>
        </w:rPr>
        <w:t>м</w:t>
      </w:r>
      <w:r w:rsidRPr="000E3FF2">
        <w:rPr>
          <w:rFonts w:ascii="Times New Roman" w:eastAsia="Times New Roman" w:hAnsi="Times New Roman" w:cs="Times New Roman"/>
          <w:spacing w:val="-1"/>
          <w:sz w:val="24"/>
          <w:szCs w:val="24"/>
          <w:lang w:val="ru-RU"/>
        </w:rPr>
        <w:t>и</w:t>
      </w:r>
      <w:r w:rsidRPr="000E3FF2">
        <w:rPr>
          <w:rFonts w:ascii="Times New Roman" w:eastAsia="Times New Roman" w:hAnsi="Times New Roman" w:cs="Times New Roman"/>
          <w:spacing w:val="1"/>
          <w:sz w:val="24"/>
          <w:szCs w:val="24"/>
          <w:lang w:val="ru-RU"/>
        </w:rPr>
        <w:t>са</w:t>
      </w:r>
      <w:r w:rsidRPr="000E3FF2">
        <w:rPr>
          <w:rFonts w:ascii="Times New Roman" w:eastAsia="Times New Roman" w:hAnsi="Times New Roman" w:cs="Times New Roman"/>
          <w:spacing w:val="-2"/>
          <w:sz w:val="24"/>
          <w:szCs w:val="24"/>
          <w:lang w:val="ru-RU"/>
        </w:rPr>
        <w:t>њ</w:t>
      </w:r>
      <w:r w:rsidRPr="000E3FF2">
        <w:rPr>
          <w:rFonts w:ascii="Times New Roman" w:eastAsia="Times New Roman" w:hAnsi="Times New Roman" w:cs="Times New Roman"/>
          <w:sz w:val="24"/>
          <w:szCs w:val="24"/>
          <w:lang w:val="ru-RU"/>
        </w:rPr>
        <w:t>а</w:t>
      </w:r>
      <w:r w:rsidRPr="000E3FF2">
        <w:rPr>
          <w:rFonts w:ascii="Times New Roman" w:eastAsia="Times New Roman" w:hAnsi="Times New Roman" w:cs="Times New Roman"/>
          <w:spacing w:val="3"/>
          <w:sz w:val="24"/>
          <w:szCs w:val="24"/>
          <w:lang w:val="ru-RU"/>
        </w:rPr>
        <w:t xml:space="preserve"> </w:t>
      </w:r>
      <w:r w:rsidRPr="000E3FF2">
        <w:rPr>
          <w:rFonts w:ascii="Times New Roman" w:eastAsia="Times New Roman" w:hAnsi="Times New Roman" w:cs="Times New Roman"/>
          <w:sz w:val="24"/>
          <w:szCs w:val="24"/>
          <w:lang w:val="ru-RU"/>
        </w:rPr>
        <w:t>и</w:t>
      </w:r>
      <w:r w:rsidRPr="000E3FF2">
        <w:rPr>
          <w:rFonts w:ascii="Times New Roman" w:eastAsia="Times New Roman" w:hAnsi="Times New Roman" w:cs="Times New Roman"/>
          <w:spacing w:val="2"/>
          <w:sz w:val="24"/>
          <w:szCs w:val="24"/>
          <w:lang w:val="ru-RU"/>
        </w:rPr>
        <w:t xml:space="preserve"> </w:t>
      </w:r>
      <w:r w:rsidRPr="000E3FF2">
        <w:rPr>
          <w:rFonts w:ascii="Times New Roman" w:eastAsia="Times New Roman" w:hAnsi="Times New Roman" w:cs="Times New Roman"/>
          <w:spacing w:val="-2"/>
          <w:sz w:val="24"/>
          <w:szCs w:val="24"/>
          <w:lang w:val="ru-RU"/>
        </w:rPr>
        <w:t>п</w:t>
      </w:r>
      <w:r w:rsidRPr="000E3FF2">
        <w:rPr>
          <w:rFonts w:ascii="Times New Roman" w:eastAsia="Times New Roman" w:hAnsi="Times New Roman" w:cs="Times New Roman"/>
          <w:spacing w:val="2"/>
          <w:sz w:val="24"/>
          <w:szCs w:val="24"/>
          <w:lang w:val="ru-RU"/>
        </w:rPr>
        <w:t>р</w:t>
      </w:r>
      <w:r w:rsidRPr="000E3FF2">
        <w:rPr>
          <w:rFonts w:ascii="Times New Roman" w:eastAsia="Times New Roman" w:hAnsi="Times New Roman" w:cs="Times New Roman"/>
          <w:spacing w:val="-2"/>
          <w:sz w:val="24"/>
          <w:szCs w:val="24"/>
          <w:lang w:val="ru-RU"/>
        </w:rPr>
        <w:t>е</w:t>
      </w:r>
      <w:r w:rsidRPr="000E3FF2">
        <w:rPr>
          <w:rFonts w:ascii="Times New Roman" w:eastAsia="Times New Roman" w:hAnsi="Times New Roman" w:cs="Times New Roman"/>
          <w:spacing w:val="-1"/>
          <w:sz w:val="24"/>
          <w:szCs w:val="24"/>
          <w:lang w:val="ru-RU"/>
        </w:rPr>
        <w:t>к</w:t>
      </w:r>
      <w:r w:rsidRPr="000E3FF2">
        <w:rPr>
          <w:rFonts w:ascii="Times New Roman" w:eastAsia="Times New Roman" w:hAnsi="Times New Roman" w:cs="Times New Roman"/>
          <w:sz w:val="24"/>
          <w:szCs w:val="24"/>
          <w:lang w:val="ru-RU"/>
        </w:rPr>
        <w:t>о</w:t>
      </w:r>
      <w:r w:rsidRPr="000E3FF2">
        <w:rPr>
          <w:rFonts w:ascii="Times New Roman" w:eastAsia="Times New Roman" w:hAnsi="Times New Roman" w:cs="Times New Roman"/>
          <w:spacing w:val="4"/>
          <w:sz w:val="24"/>
          <w:szCs w:val="24"/>
          <w:lang w:val="ru-RU"/>
        </w:rPr>
        <w:t xml:space="preserve"> </w:t>
      </w:r>
      <w:r w:rsidRPr="000E3FF2">
        <w:rPr>
          <w:rFonts w:ascii="Times New Roman" w:eastAsia="Times New Roman" w:hAnsi="Times New Roman" w:cs="Times New Roman"/>
          <w:spacing w:val="4"/>
          <w:sz w:val="24"/>
          <w:szCs w:val="24"/>
          <w:lang w:val="sr-Latn-CS"/>
        </w:rPr>
        <w:t xml:space="preserve"> </w:t>
      </w:r>
      <w:r w:rsidRPr="000E3FF2">
        <w:rPr>
          <w:rFonts w:ascii="Times New Roman" w:eastAsia="Times New Roman" w:hAnsi="Times New Roman" w:cs="Times New Roman"/>
          <w:spacing w:val="-1"/>
          <w:sz w:val="24"/>
          <w:szCs w:val="24"/>
          <w:lang w:val="ru-RU"/>
        </w:rPr>
        <w:t>з</w:t>
      </w:r>
      <w:r w:rsidRPr="000E3FF2">
        <w:rPr>
          <w:rFonts w:ascii="Times New Roman" w:eastAsia="Times New Roman" w:hAnsi="Times New Roman" w:cs="Times New Roman"/>
          <w:spacing w:val="1"/>
          <w:sz w:val="24"/>
          <w:szCs w:val="24"/>
          <w:lang w:val="ru-RU"/>
        </w:rPr>
        <w:t>в</w:t>
      </w:r>
      <w:r w:rsidRPr="000E3FF2">
        <w:rPr>
          <w:rFonts w:ascii="Times New Roman" w:eastAsia="Times New Roman" w:hAnsi="Times New Roman" w:cs="Times New Roman"/>
          <w:sz w:val="24"/>
          <w:szCs w:val="24"/>
          <w:lang w:val="ru-RU"/>
        </w:rPr>
        <w:t>ан</w:t>
      </w:r>
      <w:r w:rsidRPr="000E3FF2">
        <w:rPr>
          <w:rFonts w:ascii="Times New Roman" w:eastAsia="Times New Roman" w:hAnsi="Times New Roman" w:cs="Times New Roman"/>
          <w:spacing w:val="-2"/>
          <w:sz w:val="24"/>
          <w:szCs w:val="24"/>
          <w:lang w:val="ru-RU"/>
        </w:rPr>
        <w:t>и</w:t>
      </w:r>
      <w:r w:rsidRPr="000E3FF2">
        <w:rPr>
          <w:rFonts w:ascii="Times New Roman" w:eastAsia="Times New Roman" w:hAnsi="Times New Roman" w:cs="Times New Roman"/>
          <w:spacing w:val="1"/>
          <w:sz w:val="24"/>
          <w:szCs w:val="24"/>
          <w:lang w:val="ru-RU"/>
        </w:rPr>
        <w:t>ч</w:t>
      </w:r>
      <w:r w:rsidRPr="000E3FF2">
        <w:rPr>
          <w:rFonts w:ascii="Times New Roman" w:eastAsia="Times New Roman" w:hAnsi="Times New Roman" w:cs="Times New Roman"/>
          <w:sz w:val="24"/>
          <w:szCs w:val="24"/>
          <w:lang w:val="ru-RU"/>
        </w:rPr>
        <w:t xml:space="preserve">не </w:t>
      </w:r>
      <w:r w:rsidRPr="000E3FF2">
        <w:rPr>
          <w:rFonts w:ascii="Times New Roman" w:eastAsia="Times New Roman" w:hAnsi="Times New Roman" w:cs="Times New Roman"/>
          <w:spacing w:val="-1"/>
          <w:sz w:val="24"/>
          <w:szCs w:val="24"/>
          <w:lang w:val="ru-RU"/>
        </w:rPr>
        <w:t>и</w:t>
      </w:r>
      <w:r w:rsidRPr="000E3FF2">
        <w:rPr>
          <w:rFonts w:ascii="Times New Roman" w:eastAsia="Times New Roman" w:hAnsi="Times New Roman" w:cs="Times New Roman"/>
          <w:sz w:val="24"/>
          <w:szCs w:val="24"/>
          <w:lang w:val="ru-RU"/>
        </w:rPr>
        <w:t>нт</w:t>
      </w:r>
      <w:r w:rsidRPr="000E3FF2">
        <w:rPr>
          <w:rFonts w:ascii="Times New Roman" w:eastAsia="Times New Roman" w:hAnsi="Times New Roman" w:cs="Times New Roman"/>
          <w:spacing w:val="-2"/>
          <w:sz w:val="24"/>
          <w:szCs w:val="24"/>
          <w:lang w:val="ru-RU"/>
        </w:rPr>
        <w:t>е</w:t>
      </w:r>
      <w:r w:rsidRPr="000E3FF2">
        <w:rPr>
          <w:rFonts w:ascii="Times New Roman" w:eastAsia="Times New Roman" w:hAnsi="Times New Roman" w:cs="Times New Roman"/>
          <w:sz w:val="24"/>
          <w:szCs w:val="24"/>
          <w:lang w:val="ru-RU"/>
        </w:rPr>
        <w:t>р</w:t>
      </w:r>
      <w:r w:rsidRPr="000E3FF2">
        <w:rPr>
          <w:rFonts w:ascii="Times New Roman" w:eastAsia="Times New Roman" w:hAnsi="Times New Roman" w:cs="Times New Roman"/>
          <w:spacing w:val="-1"/>
          <w:sz w:val="24"/>
          <w:szCs w:val="24"/>
          <w:lang w:val="ru-RU"/>
        </w:rPr>
        <w:t>н</w:t>
      </w:r>
      <w:r w:rsidRPr="000E3FF2">
        <w:rPr>
          <w:rFonts w:ascii="Times New Roman" w:eastAsia="Times New Roman" w:hAnsi="Times New Roman" w:cs="Times New Roman"/>
          <w:sz w:val="24"/>
          <w:szCs w:val="24"/>
          <w:lang w:val="ru-RU"/>
        </w:rPr>
        <w:t>ет</w:t>
      </w:r>
      <w:r w:rsidRPr="000E3FF2">
        <w:rPr>
          <w:rFonts w:ascii="Times New Roman" w:eastAsia="Times New Roman" w:hAnsi="Times New Roman" w:cs="Times New Roman"/>
          <w:spacing w:val="-1"/>
          <w:sz w:val="24"/>
          <w:szCs w:val="24"/>
          <w:lang w:val="ru-RU"/>
        </w:rPr>
        <w:t xml:space="preserve"> </w:t>
      </w:r>
      <w:r w:rsidRPr="000E3FF2">
        <w:rPr>
          <w:rFonts w:ascii="Times New Roman" w:eastAsia="Times New Roman" w:hAnsi="Times New Roman" w:cs="Times New Roman"/>
          <w:sz w:val="24"/>
          <w:szCs w:val="24"/>
          <w:lang w:val="ru-RU"/>
        </w:rPr>
        <w:t>п</w:t>
      </w:r>
      <w:r w:rsidRPr="000E3FF2">
        <w:rPr>
          <w:rFonts w:ascii="Times New Roman" w:eastAsia="Times New Roman" w:hAnsi="Times New Roman" w:cs="Times New Roman"/>
          <w:spacing w:val="2"/>
          <w:sz w:val="24"/>
          <w:szCs w:val="24"/>
          <w:lang w:val="ru-RU"/>
        </w:rPr>
        <w:t>р</w:t>
      </w:r>
      <w:r w:rsidRPr="000E3FF2">
        <w:rPr>
          <w:rFonts w:ascii="Times New Roman" w:eastAsia="Times New Roman" w:hAnsi="Times New Roman" w:cs="Times New Roman"/>
          <w:spacing w:val="-2"/>
          <w:sz w:val="24"/>
          <w:szCs w:val="24"/>
          <w:lang w:val="ru-RU"/>
        </w:rPr>
        <w:t>е</w:t>
      </w:r>
      <w:r w:rsidRPr="000E3FF2">
        <w:rPr>
          <w:rFonts w:ascii="Times New Roman" w:eastAsia="Times New Roman" w:hAnsi="Times New Roman" w:cs="Times New Roman"/>
          <w:spacing w:val="-1"/>
          <w:sz w:val="24"/>
          <w:szCs w:val="24"/>
          <w:lang w:val="ru-RU"/>
        </w:rPr>
        <w:t>з</w:t>
      </w:r>
      <w:r w:rsidRPr="000E3FF2">
        <w:rPr>
          <w:rFonts w:ascii="Times New Roman" w:eastAsia="Times New Roman" w:hAnsi="Times New Roman" w:cs="Times New Roman"/>
          <w:spacing w:val="-2"/>
          <w:sz w:val="24"/>
          <w:szCs w:val="24"/>
          <w:lang w:val="ru-RU"/>
        </w:rPr>
        <w:t>е</w:t>
      </w:r>
      <w:r w:rsidRPr="000E3FF2">
        <w:rPr>
          <w:rFonts w:ascii="Times New Roman" w:eastAsia="Times New Roman" w:hAnsi="Times New Roman" w:cs="Times New Roman"/>
          <w:sz w:val="24"/>
          <w:szCs w:val="24"/>
          <w:lang w:val="ru-RU"/>
        </w:rPr>
        <w:t>нт</w:t>
      </w:r>
      <w:r w:rsidRPr="000E3FF2">
        <w:rPr>
          <w:rFonts w:ascii="Times New Roman" w:eastAsia="Times New Roman" w:hAnsi="Times New Roman" w:cs="Times New Roman"/>
          <w:spacing w:val="1"/>
          <w:sz w:val="24"/>
          <w:szCs w:val="24"/>
          <w:lang w:val="ru-RU"/>
        </w:rPr>
        <w:t>а</w:t>
      </w:r>
      <w:r w:rsidRPr="000E3FF2">
        <w:rPr>
          <w:rFonts w:ascii="Times New Roman" w:eastAsia="Times New Roman" w:hAnsi="Times New Roman" w:cs="Times New Roman"/>
          <w:sz w:val="24"/>
          <w:szCs w:val="24"/>
          <w:lang w:val="ru-RU"/>
        </w:rPr>
        <w:t>ци</w:t>
      </w:r>
      <w:r w:rsidRPr="000E3FF2">
        <w:rPr>
          <w:rFonts w:ascii="Times New Roman" w:eastAsia="Times New Roman" w:hAnsi="Times New Roman" w:cs="Times New Roman"/>
          <w:spacing w:val="2"/>
          <w:sz w:val="24"/>
          <w:szCs w:val="24"/>
          <w:lang w:val="ru-RU"/>
        </w:rPr>
        <w:t>ј</w:t>
      </w:r>
      <w:r w:rsidRPr="000E3FF2">
        <w:rPr>
          <w:rFonts w:ascii="Times New Roman" w:eastAsia="Times New Roman" w:hAnsi="Times New Roman" w:cs="Times New Roman"/>
          <w:sz w:val="24"/>
          <w:szCs w:val="24"/>
          <w:lang w:val="ru-RU"/>
        </w:rPr>
        <w:t>е</w:t>
      </w:r>
      <w:r w:rsidRPr="000E3FF2">
        <w:rPr>
          <w:rFonts w:ascii="Times New Roman" w:eastAsia="Times New Roman" w:hAnsi="Times New Roman" w:cs="Times New Roman"/>
          <w:spacing w:val="-3"/>
          <w:sz w:val="24"/>
          <w:szCs w:val="24"/>
          <w:lang w:val="ru-RU"/>
        </w:rPr>
        <w:t xml:space="preserve"> </w:t>
      </w:r>
      <w:r w:rsidR="002C45A2" w:rsidRPr="000E3FF2">
        <w:rPr>
          <w:rFonts w:ascii="Times New Roman" w:eastAsia="Times New Roman" w:hAnsi="Times New Roman" w:cs="Times New Roman"/>
          <w:sz w:val="24"/>
          <w:szCs w:val="24"/>
          <w:lang w:val="ru-RU"/>
        </w:rPr>
        <w:t>Г</w:t>
      </w:r>
      <w:r w:rsidRPr="000E3FF2">
        <w:rPr>
          <w:rFonts w:ascii="Times New Roman" w:eastAsia="Times New Roman" w:hAnsi="Times New Roman" w:cs="Times New Roman"/>
          <w:spacing w:val="-2"/>
          <w:sz w:val="24"/>
          <w:szCs w:val="24"/>
          <w:lang w:val="ru-RU"/>
        </w:rPr>
        <w:t>р</w:t>
      </w:r>
      <w:r w:rsidRPr="000E3FF2">
        <w:rPr>
          <w:rFonts w:ascii="Times New Roman" w:eastAsia="Times New Roman" w:hAnsi="Times New Roman" w:cs="Times New Roman"/>
          <w:spacing w:val="1"/>
          <w:sz w:val="24"/>
          <w:szCs w:val="24"/>
          <w:lang w:val="ru-RU"/>
        </w:rPr>
        <w:t>а</w:t>
      </w:r>
      <w:r w:rsidRPr="000E3FF2">
        <w:rPr>
          <w:rFonts w:ascii="Times New Roman" w:eastAsia="Times New Roman" w:hAnsi="Times New Roman" w:cs="Times New Roman"/>
          <w:sz w:val="24"/>
          <w:szCs w:val="24"/>
          <w:lang w:val="ru-RU"/>
        </w:rPr>
        <w:t>да</w:t>
      </w:r>
      <w:r w:rsidRPr="00FA0AAD">
        <w:rPr>
          <w:rFonts w:ascii="Times New Roman" w:eastAsia="Times New Roman" w:hAnsi="Times New Roman" w:cs="Times New Roman"/>
          <w:sz w:val="24"/>
          <w:szCs w:val="24"/>
          <w:lang w:val="ru-RU"/>
        </w:rPr>
        <w:t xml:space="preserve"> С</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z w:val="24"/>
          <w:szCs w:val="24"/>
          <w:lang w:val="ru-RU"/>
        </w:rPr>
        <w:t>мб</w:t>
      </w:r>
      <w:r w:rsidRPr="00FA0AAD">
        <w:rPr>
          <w:rFonts w:ascii="Times New Roman" w:eastAsia="Times New Roman" w:hAnsi="Times New Roman" w:cs="Times New Roman"/>
          <w:spacing w:val="-2"/>
          <w:sz w:val="24"/>
          <w:szCs w:val="24"/>
          <w:lang w:val="ru-RU"/>
        </w:rPr>
        <w:t>о</w:t>
      </w:r>
      <w:r w:rsidRPr="00FA0AAD">
        <w:rPr>
          <w:rFonts w:ascii="Times New Roman" w:eastAsia="Times New Roman" w:hAnsi="Times New Roman" w:cs="Times New Roman"/>
          <w:spacing w:val="2"/>
          <w:sz w:val="24"/>
          <w:szCs w:val="24"/>
          <w:lang w:val="ru-RU"/>
        </w:rPr>
        <w:t>р</w:t>
      </w:r>
      <w:r w:rsidRPr="00FA0AAD">
        <w:rPr>
          <w:rFonts w:ascii="Times New Roman" w:eastAsia="Times New Roman" w:hAnsi="Times New Roman" w:cs="Times New Roman"/>
          <w:sz w:val="24"/>
          <w:szCs w:val="24"/>
          <w:lang w:val="ru-RU"/>
        </w:rPr>
        <w:t>а</w:t>
      </w:r>
      <w:r w:rsidRPr="00FA0AAD">
        <w:rPr>
          <w:rFonts w:ascii="Times New Roman" w:eastAsia="Times New Roman" w:hAnsi="Times New Roman" w:cs="Times New Roman"/>
          <w:spacing w:val="1"/>
          <w:sz w:val="24"/>
          <w:szCs w:val="24"/>
          <w:lang w:val="ru-RU"/>
        </w:rPr>
        <w:t xml:space="preserve"> </w:t>
      </w:r>
      <w:hyperlink r:id="rId46">
        <w:r w:rsidRPr="00FA0AAD">
          <w:rPr>
            <w:rFonts w:ascii="Times New Roman" w:eastAsia="Times New Roman" w:hAnsi="Times New Roman" w:cs="Times New Roman"/>
            <w:spacing w:val="-4"/>
            <w:sz w:val="24"/>
            <w:szCs w:val="24"/>
          </w:rPr>
          <w:t>w</w:t>
        </w:r>
        <w:r w:rsidRPr="00FA0AAD">
          <w:rPr>
            <w:rFonts w:ascii="Times New Roman" w:eastAsia="Times New Roman" w:hAnsi="Times New Roman" w:cs="Times New Roman"/>
            <w:sz w:val="24"/>
            <w:szCs w:val="24"/>
          </w:rPr>
          <w:t>w</w:t>
        </w:r>
        <w:r w:rsidRPr="00FA0AAD">
          <w:rPr>
            <w:rFonts w:ascii="Times New Roman" w:eastAsia="Times New Roman" w:hAnsi="Times New Roman" w:cs="Times New Roman"/>
            <w:spacing w:val="-4"/>
            <w:sz w:val="24"/>
            <w:szCs w:val="24"/>
          </w:rPr>
          <w:t>w</w:t>
        </w:r>
        <w:r w:rsidRPr="00FA0AAD">
          <w:rPr>
            <w:rFonts w:ascii="Times New Roman" w:eastAsia="Times New Roman" w:hAnsi="Times New Roman" w:cs="Times New Roman"/>
            <w:sz w:val="24"/>
            <w:szCs w:val="24"/>
            <w:lang w:val="ru-RU"/>
          </w:rPr>
          <w:t>.</w:t>
        </w:r>
        <w:r w:rsidRPr="00FA0AAD">
          <w:rPr>
            <w:rFonts w:ascii="Times New Roman" w:eastAsia="Times New Roman" w:hAnsi="Times New Roman" w:cs="Times New Roman"/>
            <w:sz w:val="24"/>
            <w:szCs w:val="24"/>
          </w:rPr>
          <w:t>s</w:t>
        </w:r>
        <w:r w:rsidRPr="00FA0AAD">
          <w:rPr>
            <w:rFonts w:ascii="Times New Roman" w:eastAsia="Times New Roman" w:hAnsi="Times New Roman" w:cs="Times New Roman"/>
            <w:spacing w:val="-2"/>
            <w:sz w:val="24"/>
            <w:szCs w:val="24"/>
          </w:rPr>
          <w:t>o</w:t>
        </w:r>
        <w:r w:rsidRPr="00FA0AAD">
          <w:rPr>
            <w:rFonts w:ascii="Times New Roman" w:eastAsia="Times New Roman" w:hAnsi="Times New Roman" w:cs="Times New Roman"/>
            <w:sz w:val="24"/>
            <w:szCs w:val="24"/>
          </w:rPr>
          <w:t>m</w:t>
        </w:r>
        <w:r w:rsidRPr="00FA0AAD">
          <w:rPr>
            <w:rFonts w:ascii="Times New Roman" w:eastAsia="Times New Roman" w:hAnsi="Times New Roman" w:cs="Times New Roman"/>
            <w:spacing w:val="2"/>
            <w:sz w:val="24"/>
            <w:szCs w:val="24"/>
          </w:rPr>
          <w:t>b</w:t>
        </w:r>
        <w:r w:rsidRPr="00FA0AAD">
          <w:rPr>
            <w:rFonts w:ascii="Times New Roman" w:eastAsia="Times New Roman" w:hAnsi="Times New Roman" w:cs="Times New Roman"/>
            <w:spacing w:val="-2"/>
            <w:sz w:val="24"/>
            <w:szCs w:val="24"/>
          </w:rPr>
          <w:t>o</w:t>
        </w:r>
        <w:r w:rsidRPr="00FA0AAD">
          <w:rPr>
            <w:rFonts w:ascii="Times New Roman" w:eastAsia="Times New Roman" w:hAnsi="Times New Roman" w:cs="Times New Roman"/>
            <w:sz w:val="24"/>
            <w:szCs w:val="24"/>
          </w:rPr>
          <w:t>r</w:t>
        </w:r>
        <w:r w:rsidRPr="00FA0AAD">
          <w:rPr>
            <w:rFonts w:ascii="Times New Roman" w:eastAsia="Times New Roman" w:hAnsi="Times New Roman" w:cs="Times New Roman"/>
            <w:sz w:val="24"/>
            <w:szCs w:val="24"/>
            <w:lang w:val="ru-RU"/>
          </w:rPr>
          <w:t>.</w:t>
        </w:r>
        <w:r w:rsidRPr="00FA0AAD">
          <w:rPr>
            <w:rFonts w:ascii="Times New Roman" w:eastAsia="Times New Roman" w:hAnsi="Times New Roman" w:cs="Times New Roman"/>
            <w:sz w:val="24"/>
            <w:szCs w:val="24"/>
          </w:rPr>
          <w:t>r</w:t>
        </w:r>
        <w:r w:rsidRPr="00FA0AAD">
          <w:rPr>
            <w:rFonts w:ascii="Times New Roman" w:eastAsia="Times New Roman" w:hAnsi="Times New Roman" w:cs="Times New Roman"/>
            <w:spacing w:val="-1"/>
            <w:sz w:val="24"/>
            <w:szCs w:val="24"/>
          </w:rPr>
          <w:t>s</w:t>
        </w:r>
        <w:r w:rsidRPr="00FA0AAD">
          <w:rPr>
            <w:rFonts w:ascii="Times New Roman" w:eastAsia="Times New Roman" w:hAnsi="Times New Roman" w:cs="Times New Roman"/>
            <w:sz w:val="24"/>
            <w:szCs w:val="24"/>
            <w:lang w:val="ru-RU"/>
          </w:rPr>
          <w:t>.</w:t>
        </w:r>
      </w:hyperlink>
    </w:p>
    <w:p w:rsidR="00BB58F6" w:rsidRPr="00EA4602" w:rsidRDefault="00F6366A" w:rsidP="00F6366A">
      <w:pPr>
        <w:spacing w:after="160"/>
        <w:jc w:val="both"/>
        <w:rPr>
          <w:rFonts w:ascii="Times New Roman" w:eastAsia="Times New Roman" w:hAnsi="Times New Roman" w:cs="Times New Roman"/>
          <w:sz w:val="24"/>
          <w:szCs w:val="24"/>
          <w:lang w:val="ru-RU"/>
        </w:rPr>
      </w:pPr>
      <w:r w:rsidRPr="00EA4602">
        <w:rPr>
          <w:rFonts w:ascii="Times New Roman" w:eastAsia="Times New Roman" w:hAnsi="Times New Roman" w:cs="Times New Roman"/>
          <w:sz w:val="24"/>
          <w:szCs w:val="24"/>
          <w:lang w:val="ru-RU"/>
        </w:rPr>
        <w:t>Тренутни велики недостатак је кашњење резултата мерења квалитета ваздуха, као и нередовна мониторинг мерења.</w:t>
      </w:r>
    </w:p>
    <w:p w:rsidR="00A55757" w:rsidRPr="00EA4602" w:rsidRDefault="00A55757">
      <w:pPr>
        <w:spacing w:after="160" w:line="259" w:lineRule="auto"/>
        <w:rPr>
          <w:rFonts w:ascii="Times New Roman" w:eastAsia="Times New Roman" w:hAnsi="Times New Roman" w:cs="Times New Roman"/>
          <w:sz w:val="24"/>
          <w:szCs w:val="24"/>
          <w:lang w:val="ru-RU"/>
        </w:rPr>
      </w:pPr>
      <w:r w:rsidRPr="00EA4602">
        <w:rPr>
          <w:rFonts w:ascii="Times New Roman" w:eastAsia="Times New Roman" w:hAnsi="Times New Roman" w:cs="Times New Roman"/>
          <w:sz w:val="24"/>
          <w:szCs w:val="24"/>
          <w:lang w:val="ru-RU"/>
        </w:rPr>
        <w:br w:type="page"/>
      </w:r>
    </w:p>
    <w:p w:rsidR="00FA0AAD" w:rsidRPr="00EA4602" w:rsidRDefault="00FA0AAD" w:rsidP="00F6366A">
      <w:pPr>
        <w:spacing w:after="160"/>
        <w:jc w:val="both"/>
        <w:rPr>
          <w:rFonts w:ascii="Times New Roman" w:eastAsia="Times New Roman" w:hAnsi="Times New Roman" w:cs="Times New Roman"/>
          <w:sz w:val="24"/>
          <w:szCs w:val="24"/>
          <w:lang w:val="ru-RU"/>
        </w:rPr>
      </w:pPr>
    </w:p>
    <w:p w:rsidR="00C842DA" w:rsidRPr="00BB58F6" w:rsidRDefault="00047A5B" w:rsidP="00047A5B">
      <w:pPr>
        <w:pStyle w:val="Heading1"/>
      </w:pPr>
      <w:bookmarkStart w:id="61" w:name="_Toc152849706"/>
      <w:r w:rsidRPr="00047A5B">
        <w:t>РЕАЛИЗОВАНЕ АКТИВНОСТИ ПРЕ ДОНОШЕЊА ПЛАНА У ИНДУСТРИЈСКИМ</w:t>
      </w:r>
      <w:r w:rsidRPr="00BB58F6">
        <w:t xml:space="preserve"> ОБЈЕКТИМА</w:t>
      </w:r>
      <w:bookmarkEnd w:id="61"/>
    </w:p>
    <w:p w:rsidR="00C842DA" w:rsidRDefault="00047A5B" w:rsidP="00047A5B">
      <w:pPr>
        <w:pStyle w:val="Heading2"/>
        <w:numPr>
          <w:ilvl w:val="0"/>
          <w:numId w:val="0"/>
        </w:numPr>
      </w:pPr>
      <w:bookmarkStart w:id="62" w:name="_Toc152849707"/>
      <w:r>
        <w:t>8</w:t>
      </w:r>
      <w:r w:rsidR="00C842DA" w:rsidRPr="00BB58F6">
        <w:t>.</w:t>
      </w:r>
      <w:r w:rsidR="004A67BC" w:rsidRPr="00BB58F6">
        <w:t>1</w:t>
      </w:r>
      <w:r>
        <w:t>.</w:t>
      </w:r>
      <w:r w:rsidR="00C842DA" w:rsidRPr="00BB58F6">
        <w:t xml:space="preserve"> Привредни и други субјекти</w:t>
      </w:r>
      <w:bookmarkEnd w:id="62"/>
    </w:p>
    <w:p w:rsidR="00047A5B" w:rsidRPr="00047A5B" w:rsidRDefault="00047A5B" w:rsidP="00047A5B">
      <w:pPr>
        <w:pStyle w:val="WW-Default"/>
      </w:pPr>
    </w:p>
    <w:p w:rsidR="00C842DA" w:rsidRPr="00EA4602" w:rsidRDefault="00C842DA" w:rsidP="00645584">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Поједини привредни субјекти су доставили своје виђење њихових могућности, стручних и финансијских, у побољшању квалитета ваздуха. Иако нису стриктно дефинисани нити временски нити финансијски сматрали смо да их треба приказати.</w:t>
      </w:r>
    </w:p>
    <w:p w:rsidR="009664BF" w:rsidRPr="00EA4602" w:rsidRDefault="009664BF" w:rsidP="00C842DA">
      <w:pPr>
        <w:spacing w:after="160" w:line="259" w:lineRule="auto"/>
        <w:jc w:val="both"/>
        <w:rPr>
          <w:rFonts w:ascii="Times New Roman" w:eastAsia="Times New Roman" w:hAnsi="Times New Roman"/>
          <w:b/>
          <w:sz w:val="24"/>
          <w:szCs w:val="24"/>
          <w:lang w:val="ru-RU"/>
        </w:rPr>
      </w:pPr>
    </w:p>
    <w:p w:rsidR="00047A5B" w:rsidRDefault="00FA0AAD" w:rsidP="00FA0AAD">
      <w:pPr>
        <w:pStyle w:val="Heading3"/>
      </w:pPr>
      <w:bookmarkStart w:id="63" w:name="_Toc152849708"/>
      <w:r>
        <w:t xml:space="preserve">8.1.1 </w:t>
      </w:r>
      <w:r w:rsidR="00047A5B" w:rsidRPr="00047A5B">
        <w:t>Делта Аграр, Београд, Сомбор</w:t>
      </w:r>
      <w:bookmarkEnd w:id="63"/>
    </w:p>
    <w:p w:rsidR="007E73E0" w:rsidRPr="007E73E0" w:rsidRDefault="007E73E0" w:rsidP="007E73E0">
      <w:pPr>
        <w:pStyle w:val="WW-Default"/>
      </w:pPr>
    </w:p>
    <w:p w:rsidR="00C842DA" w:rsidRPr="00047A5B" w:rsidRDefault="00047A5B" w:rsidP="00047A5B">
      <w:pPr>
        <w:spacing w:after="160" w:line="259" w:lineRule="auto"/>
        <w:jc w:val="center"/>
        <w:rPr>
          <w:rFonts w:ascii="Times New Roman" w:eastAsia="Times New Roman" w:hAnsi="Times New Roman"/>
          <w:b/>
          <w:sz w:val="22"/>
          <w:szCs w:val="22"/>
        </w:rPr>
      </w:pPr>
      <w:r w:rsidRPr="00EA4602">
        <w:rPr>
          <w:rFonts w:ascii="Times New Roman" w:eastAsia="Times New Roman" w:hAnsi="Times New Roman"/>
          <w:b/>
          <w:sz w:val="22"/>
          <w:szCs w:val="22"/>
          <w:lang w:val="ru-RU"/>
        </w:rPr>
        <w:t xml:space="preserve">Табела 19. </w:t>
      </w:r>
      <w:r w:rsidR="00C842DA" w:rsidRPr="00047A5B">
        <w:rPr>
          <w:rFonts w:ascii="Times New Roman" w:eastAsia="Times New Roman" w:hAnsi="Times New Roman"/>
          <w:b/>
          <w:sz w:val="22"/>
          <w:szCs w:val="22"/>
        </w:rPr>
        <w:t xml:space="preserve">Кратак опис </w:t>
      </w:r>
      <w:r>
        <w:rPr>
          <w:rFonts w:ascii="Times New Roman" w:eastAsia="Times New Roman" w:hAnsi="Times New Roman"/>
          <w:b/>
          <w:sz w:val="22"/>
          <w:szCs w:val="22"/>
        </w:rPr>
        <w:t>предметних активности</w:t>
      </w:r>
    </w:p>
    <w:tbl>
      <w:tblPr>
        <w:tblW w:w="101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407"/>
        <w:gridCol w:w="1559"/>
        <w:gridCol w:w="2268"/>
        <w:gridCol w:w="3944"/>
      </w:tblGrid>
      <w:tr w:rsidR="00C842DA" w:rsidRPr="00183637" w:rsidTr="00FA0AAD">
        <w:trPr>
          <w:trHeight w:val="491"/>
          <w:jc w:val="center"/>
        </w:trPr>
        <w:tc>
          <w:tcPr>
            <w:tcW w:w="2407" w:type="dxa"/>
            <w:shd w:val="clear" w:color="auto" w:fill="auto"/>
            <w:vAlign w:val="center"/>
          </w:tcPr>
          <w:p w:rsidR="00C842DA" w:rsidRPr="00183637" w:rsidRDefault="00047A5B" w:rsidP="007E73E0">
            <w:pPr>
              <w:widowControl w:val="0"/>
              <w:autoSpaceDE w:val="0"/>
              <w:autoSpaceDN w:val="0"/>
              <w:spacing w:before="118"/>
              <w:ind w:left="829" w:hanging="829"/>
              <w:jc w:val="center"/>
              <w:rPr>
                <w:rFonts w:ascii="Times New Roman" w:eastAsia="Times New Roman" w:hAnsi="Times New Roman" w:cs="Times New Roman"/>
                <w:sz w:val="22"/>
                <w:szCs w:val="22"/>
              </w:rPr>
            </w:pPr>
            <w:r w:rsidRPr="00047A5B">
              <w:rPr>
                <w:rFonts w:ascii="Times New Roman" w:eastAsia="Times New Roman" w:hAnsi="Times New Roman" w:cs="Times New Roman"/>
                <w:sz w:val="22"/>
                <w:szCs w:val="22"/>
              </w:rPr>
              <w:t>Пројекти/ активност</w:t>
            </w:r>
          </w:p>
        </w:tc>
        <w:tc>
          <w:tcPr>
            <w:tcW w:w="1559" w:type="dxa"/>
            <w:tcBorders>
              <w:bottom w:val="single" w:sz="2" w:space="0" w:color="000000"/>
            </w:tcBorders>
            <w:shd w:val="clear" w:color="auto" w:fill="auto"/>
            <w:vAlign w:val="center"/>
          </w:tcPr>
          <w:p w:rsidR="00C842DA" w:rsidRPr="00183637" w:rsidRDefault="00047A5B" w:rsidP="00FA0AAD">
            <w:pPr>
              <w:widowControl w:val="0"/>
              <w:autoSpaceDE w:val="0"/>
              <w:autoSpaceDN w:val="0"/>
              <w:spacing w:before="118"/>
              <w:ind w:left="202" w:right="202"/>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Процењена</w:t>
            </w:r>
            <w:r w:rsidR="00C842DA" w:rsidRPr="00183637">
              <w:rPr>
                <w:rFonts w:ascii="Times New Roman" w:eastAsia="Times New Roman" w:hAnsi="Times New Roman" w:cs="Times New Roman"/>
                <w:sz w:val="22"/>
                <w:szCs w:val="22"/>
              </w:rPr>
              <w:t>Вредност €</w:t>
            </w:r>
          </w:p>
        </w:tc>
        <w:tc>
          <w:tcPr>
            <w:tcW w:w="2268" w:type="dxa"/>
            <w:tcBorders>
              <w:bottom w:val="single" w:sz="2" w:space="0" w:color="000000"/>
            </w:tcBorders>
            <w:shd w:val="clear" w:color="auto" w:fill="auto"/>
            <w:vAlign w:val="center"/>
          </w:tcPr>
          <w:p w:rsidR="00C842DA" w:rsidRPr="00183637" w:rsidRDefault="00C842DA" w:rsidP="00FA0AAD">
            <w:pPr>
              <w:widowControl w:val="0"/>
              <w:autoSpaceDE w:val="0"/>
              <w:autoSpaceDN w:val="0"/>
              <w:spacing w:before="118"/>
              <w:ind w:left="343" w:right="342"/>
              <w:jc w:val="center"/>
              <w:rPr>
                <w:rFonts w:ascii="Times New Roman" w:eastAsia="Times New Roman" w:hAnsi="Times New Roman" w:cs="Times New Roman"/>
                <w:sz w:val="22"/>
                <w:szCs w:val="22"/>
              </w:rPr>
            </w:pPr>
            <w:r w:rsidRPr="00183637">
              <w:rPr>
                <w:rFonts w:ascii="Times New Roman" w:eastAsia="Times New Roman" w:hAnsi="Times New Roman" w:cs="Times New Roman"/>
                <w:sz w:val="22"/>
                <w:szCs w:val="22"/>
              </w:rPr>
              <w:t>Статус</w:t>
            </w:r>
          </w:p>
        </w:tc>
        <w:tc>
          <w:tcPr>
            <w:tcW w:w="3944" w:type="dxa"/>
            <w:shd w:val="clear" w:color="auto" w:fill="auto"/>
            <w:vAlign w:val="center"/>
          </w:tcPr>
          <w:p w:rsidR="00C842DA" w:rsidRPr="00183637" w:rsidRDefault="00C842DA" w:rsidP="00FA0AAD">
            <w:pPr>
              <w:widowControl w:val="0"/>
              <w:autoSpaceDE w:val="0"/>
              <w:autoSpaceDN w:val="0"/>
              <w:spacing w:before="118"/>
              <w:ind w:left="219" w:right="215"/>
              <w:jc w:val="center"/>
              <w:rPr>
                <w:rFonts w:ascii="Times New Roman" w:eastAsia="Times New Roman" w:hAnsi="Times New Roman" w:cs="Times New Roman"/>
                <w:sz w:val="22"/>
                <w:szCs w:val="22"/>
              </w:rPr>
            </w:pPr>
            <w:r w:rsidRPr="00183637">
              <w:rPr>
                <w:rFonts w:ascii="Times New Roman" w:eastAsia="Times New Roman" w:hAnsi="Times New Roman" w:cs="Times New Roman"/>
                <w:sz w:val="22"/>
                <w:szCs w:val="22"/>
              </w:rPr>
              <w:t>Учинак</w:t>
            </w:r>
          </w:p>
        </w:tc>
      </w:tr>
      <w:tr w:rsidR="00047A5B" w:rsidRPr="00C24C58" w:rsidTr="00FA0AAD">
        <w:trPr>
          <w:trHeight w:val="485"/>
          <w:jc w:val="center"/>
        </w:trPr>
        <w:tc>
          <w:tcPr>
            <w:tcW w:w="2407" w:type="dxa"/>
            <w:tcBorders>
              <w:bottom w:val="single" w:sz="4" w:space="0" w:color="auto"/>
            </w:tcBorders>
            <w:shd w:val="clear" w:color="auto" w:fill="auto"/>
            <w:vAlign w:val="center"/>
          </w:tcPr>
          <w:p w:rsidR="00047A5B" w:rsidRPr="00EA4602" w:rsidRDefault="00047A5B" w:rsidP="00FA0AAD">
            <w:pPr>
              <w:widowControl w:val="0"/>
              <w:autoSpaceDE w:val="0"/>
              <w:autoSpaceDN w:val="0"/>
              <w:jc w:val="center"/>
              <w:rPr>
                <w:rFonts w:ascii="Times New Roman" w:eastAsia="Times New Roman" w:hAnsi="Times New Roman" w:cs="Times New Roman"/>
                <w:sz w:val="22"/>
                <w:szCs w:val="22"/>
                <w:lang w:val="ru-RU"/>
              </w:rPr>
            </w:pPr>
            <w:r w:rsidRPr="00047A5B">
              <w:rPr>
                <w:rFonts w:ascii="Times New Roman" w:eastAsia="Times New Roman" w:hAnsi="Times New Roman" w:cs="Times New Roman"/>
                <w:sz w:val="22"/>
                <w:szCs w:val="22"/>
                <w:lang w:val="sr-Latn-CS"/>
              </w:rPr>
              <w:t>Оспособљавање котла за рад на биомасу</w:t>
            </w:r>
          </w:p>
        </w:tc>
        <w:tc>
          <w:tcPr>
            <w:tcW w:w="1559" w:type="dxa"/>
            <w:tcBorders>
              <w:bottom w:val="single" w:sz="2" w:space="0" w:color="000000"/>
            </w:tcBorders>
            <w:shd w:val="clear" w:color="auto" w:fill="auto"/>
            <w:vAlign w:val="center"/>
          </w:tcPr>
          <w:p w:rsidR="00047A5B" w:rsidRPr="00EA4602" w:rsidRDefault="00047A5B" w:rsidP="00FA0AAD">
            <w:pPr>
              <w:widowControl w:val="0"/>
              <w:autoSpaceDE w:val="0"/>
              <w:autoSpaceDN w:val="0"/>
              <w:jc w:val="center"/>
              <w:rPr>
                <w:rFonts w:ascii="Times New Roman" w:eastAsia="Times New Roman" w:hAnsi="Times New Roman" w:cs="Times New Roman"/>
                <w:sz w:val="22"/>
                <w:szCs w:val="22"/>
                <w:lang w:val="ru-RU"/>
              </w:rPr>
            </w:pPr>
          </w:p>
        </w:tc>
        <w:tc>
          <w:tcPr>
            <w:tcW w:w="2268" w:type="dxa"/>
            <w:tcBorders>
              <w:bottom w:val="single" w:sz="2" w:space="0" w:color="000000"/>
            </w:tcBorders>
            <w:shd w:val="clear" w:color="auto" w:fill="auto"/>
            <w:vAlign w:val="center"/>
          </w:tcPr>
          <w:p w:rsidR="00047A5B" w:rsidRPr="00047A5B" w:rsidRDefault="00047A5B" w:rsidP="00FA0AAD">
            <w:pPr>
              <w:widowControl w:val="0"/>
              <w:autoSpaceDE w:val="0"/>
              <w:autoSpaceDN w:val="0"/>
              <w:spacing w:before="116" w:line="238" w:lineRule="exact"/>
              <w:ind w:left="342" w:right="342"/>
              <w:jc w:val="center"/>
              <w:rPr>
                <w:rFonts w:ascii="Times New Roman" w:eastAsia="Times New Roman" w:hAnsi="Times New Roman" w:cs="Times New Roman"/>
                <w:sz w:val="22"/>
                <w:szCs w:val="22"/>
                <w:lang w:val="sr-Latn-CS"/>
              </w:rPr>
            </w:pPr>
            <w:r w:rsidRPr="00047A5B">
              <w:rPr>
                <w:rFonts w:ascii="Times New Roman" w:eastAsia="Times New Roman" w:hAnsi="Times New Roman" w:cs="Times New Roman"/>
                <w:sz w:val="22"/>
                <w:szCs w:val="22"/>
                <w:lang w:val="sr-Latn-CS"/>
              </w:rPr>
              <w:t>Пројекат завршен 2022.г.</w:t>
            </w:r>
          </w:p>
        </w:tc>
        <w:tc>
          <w:tcPr>
            <w:tcW w:w="3944" w:type="dxa"/>
            <w:tcBorders>
              <w:bottom w:val="single" w:sz="4" w:space="0" w:color="auto"/>
            </w:tcBorders>
            <w:shd w:val="clear" w:color="auto" w:fill="auto"/>
            <w:vAlign w:val="center"/>
          </w:tcPr>
          <w:p w:rsidR="00047A5B" w:rsidRPr="00EA4602" w:rsidRDefault="007B418D" w:rsidP="00FA0AAD">
            <w:pPr>
              <w:widowControl w:val="0"/>
              <w:autoSpaceDE w:val="0"/>
              <w:autoSpaceDN w:val="0"/>
              <w:spacing w:before="116" w:line="238" w:lineRule="exact"/>
              <w:ind w:left="219" w:right="219"/>
              <w:jc w:val="center"/>
              <w:rPr>
                <w:rFonts w:ascii="Times New Roman" w:eastAsia="Times New Roman" w:hAnsi="Times New Roman" w:cs="Times New Roman"/>
                <w:sz w:val="22"/>
                <w:szCs w:val="22"/>
                <w:lang w:val="sr-Latn-CS"/>
              </w:rPr>
            </w:pPr>
            <w:r w:rsidRPr="00EA4602">
              <w:rPr>
                <w:rFonts w:ascii="Times New Roman" w:eastAsia="Times New Roman" w:hAnsi="Times New Roman" w:cs="Times New Roman"/>
                <w:sz w:val="22"/>
                <w:szCs w:val="22"/>
                <w:lang w:val="sr-Latn-CS"/>
              </w:rPr>
              <w:t>Смањење емисије загађујућих материја, уштеда енергије</w:t>
            </w:r>
          </w:p>
        </w:tc>
      </w:tr>
      <w:tr w:rsidR="00047A5B" w:rsidRPr="00C24C58" w:rsidTr="00FA0AAD">
        <w:trPr>
          <w:trHeight w:val="506"/>
          <w:jc w:val="center"/>
        </w:trPr>
        <w:tc>
          <w:tcPr>
            <w:tcW w:w="2407" w:type="dxa"/>
            <w:tcBorders>
              <w:top w:val="single" w:sz="4" w:space="0" w:color="auto"/>
              <w:bottom w:val="single" w:sz="4" w:space="0" w:color="auto"/>
            </w:tcBorders>
            <w:shd w:val="clear" w:color="auto" w:fill="auto"/>
            <w:vAlign w:val="center"/>
          </w:tcPr>
          <w:p w:rsidR="00047A5B" w:rsidRPr="00183637" w:rsidRDefault="00047A5B" w:rsidP="00FA0AAD">
            <w:pPr>
              <w:widowControl w:val="0"/>
              <w:autoSpaceDE w:val="0"/>
              <w:autoSpaceDN w:val="0"/>
              <w:spacing w:line="238" w:lineRule="exact"/>
              <w:ind w:left="107"/>
              <w:jc w:val="center"/>
              <w:rPr>
                <w:rFonts w:ascii="Times New Roman" w:eastAsia="Times New Roman" w:hAnsi="Times New Roman" w:cs="Times New Roman"/>
                <w:sz w:val="22"/>
                <w:szCs w:val="22"/>
                <w:lang w:val="sr-Latn-CS"/>
              </w:rPr>
            </w:pPr>
            <w:r w:rsidRPr="00047A5B">
              <w:rPr>
                <w:rFonts w:ascii="Times New Roman" w:eastAsia="Times New Roman" w:hAnsi="Times New Roman" w:cs="Times New Roman"/>
                <w:sz w:val="22"/>
                <w:szCs w:val="22"/>
                <w:lang w:val="sr-Latn-CS"/>
              </w:rPr>
              <w:t>Коришћење ТНГ горива у процесу производње</w:t>
            </w:r>
          </w:p>
        </w:tc>
        <w:tc>
          <w:tcPr>
            <w:tcW w:w="1559" w:type="dxa"/>
            <w:tcBorders>
              <w:top w:val="single" w:sz="2" w:space="0" w:color="000000"/>
              <w:bottom w:val="single" w:sz="4" w:space="0" w:color="auto"/>
              <w:right w:val="single" w:sz="2" w:space="0" w:color="000000"/>
            </w:tcBorders>
            <w:shd w:val="clear" w:color="auto" w:fill="auto"/>
            <w:vAlign w:val="center"/>
          </w:tcPr>
          <w:p w:rsidR="00047A5B" w:rsidRPr="00A4727E" w:rsidRDefault="00A4727E" w:rsidP="00FA0AAD">
            <w:pPr>
              <w:widowControl w:val="0"/>
              <w:autoSpaceDE w:val="0"/>
              <w:autoSpaceDN w:val="0"/>
              <w:spacing w:before="122"/>
              <w:ind w:left="202" w:right="199"/>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8" w:type="dxa"/>
            <w:tcBorders>
              <w:top w:val="single" w:sz="2" w:space="0" w:color="000000"/>
              <w:left w:val="single" w:sz="2" w:space="0" w:color="000000"/>
              <w:bottom w:val="single" w:sz="4" w:space="0" w:color="auto"/>
            </w:tcBorders>
            <w:shd w:val="clear" w:color="auto" w:fill="auto"/>
            <w:vAlign w:val="center"/>
          </w:tcPr>
          <w:p w:rsidR="00047A5B" w:rsidRPr="00047A5B" w:rsidRDefault="00047A5B" w:rsidP="00FA0AAD">
            <w:pPr>
              <w:widowControl w:val="0"/>
              <w:autoSpaceDE w:val="0"/>
              <w:autoSpaceDN w:val="0"/>
              <w:spacing w:line="238" w:lineRule="exact"/>
              <w:ind w:left="343" w:right="342"/>
              <w:jc w:val="center"/>
              <w:rPr>
                <w:rFonts w:ascii="Times New Roman" w:eastAsia="Times New Roman" w:hAnsi="Times New Roman" w:cs="Times New Roman"/>
                <w:sz w:val="22"/>
                <w:szCs w:val="22"/>
                <w:lang w:val="sr-Latn-CS"/>
              </w:rPr>
            </w:pPr>
            <w:r w:rsidRPr="00047A5B">
              <w:rPr>
                <w:rFonts w:ascii="Times New Roman" w:eastAsia="Times New Roman" w:hAnsi="Times New Roman" w:cs="Times New Roman"/>
                <w:sz w:val="22"/>
                <w:szCs w:val="22"/>
                <w:lang w:val="sr-Latn-CS"/>
              </w:rPr>
              <w:t>У току</w:t>
            </w:r>
          </w:p>
        </w:tc>
        <w:tc>
          <w:tcPr>
            <w:tcW w:w="3944" w:type="dxa"/>
            <w:tcBorders>
              <w:top w:val="single" w:sz="4" w:space="0" w:color="auto"/>
              <w:bottom w:val="single" w:sz="4" w:space="0" w:color="auto"/>
            </w:tcBorders>
            <w:shd w:val="clear" w:color="auto" w:fill="auto"/>
            <w:vAlign w:val="center"/>
          </w:tcPr>
          <w:p w:rsidR="00047A5B" w:rsidRPr="00183637" w:rsidRDefault="00047A5B" w:rsidP="00FA0AAD">
            <w:pPr>
              <w:widowControl w:val="0"/>
              <w:autoSpaceDE w:val="0"/>
              <w:autoSpaceDN w:val="0"/>
              <w:spacing w:line="238" w:lineRule="exact"/>
              <w:ind w:left="311"/>
              <w:jc w:val="center"/>
              <w:rPr>
                <w:rFonts w:ascii="Times New Roman" w:eastAsia="Times New Roman" w:hAnsi="Times New Roman" w:cs="Times New Roman"/>
                <w:sz w:val="22"/>
                <w:szCs w:val="22"/>
                <w:lang w:val="sr-Latn-CS"/>
              </w:rPr>
            </w:pPr>
            <w:r w:rsidRPr="00047A5B">
              <w:rPr>
                <w:rFonts w:ascii="Times New Roman" w:eastAsia="Times New Roman" w:hAnsi="Times New Roman" w:cs="Times New Roman"/>
                <w:sz w:val="22"/>
                <w:szCs w:val="22"/>
                <w:lang w:val="sr-Latn-CS"/>
              </w:rPr>
              <w:t>Смањење емисије штетних гасова из угљоводоничног горива</w:t>
            </w:r>
          </w:p>
        </w:tc>
      </w:tr>
    </w:tbl>
    <w:p w:rsidR="00C842DA" w:rsidRPr="00EA4602" w:rsidRDefault="00C842DA" w:rsidP="00C842DA">
      <w:pPr>
        <w:spacing w:after="160" w:line="259" w:lineRule="auto"/>
        <w:jc w:val="both"/>
        <w:rPr>
          <w:rFonts w:ascii="Times New Roman" w:eastAsia="Times New Roman" w:hAnsi="Times New Roman"/>
          <w:b/>
          <w:sz w:val="24"/>
          <w:szCs w:val="24"/>
          <w:lang w:val="ru-RU"/>
        </w:rPr>
      </w:pPr>
    </w:p>
    <w:p w:rsidR="00047A5B" w:rsidRDefault="00FA0AAD" w:rsidP="00FA0AAD">
      <w:pPr>
        <w:pStyle w:val="Heading3"/>
      </w:pPr>
      <w:bookmarkStart w:id="64" w:name="_Toc152849709"/>
      <w:r>
        <w:t xml:space="preserve">8.1.2 </w:t>
      </w:r>
      <w:r w:rsidR="00047A5B" w:rsidRPr="00047A5B">
        <w:t>Општа  болница „Др Радивој Симоновић“ Сомбор</w:t>
      </w:r>
      <w:bookmarkEnd w:id="64"/>
    </w:p>
    <w:p w:rsidR="007E73E0" w:rsidRPr="007E73E0" w:rsidRDefault="007E73E0" w:rsidP="007E73E0">
      <w:pPr>
        <w:pStyle w:val="WW-Default"/>
      </w:pPr>
    </w:p>
    <w:p w:rsidR="00047A5B" w:rsidRPr="00047A5B" w:rsidRDefault="00047A5B" w:rsidP="00047A5B">
      <w:pPr>
        <w:spacing w:after="160" w:line="259" w:lineRule="auto"/>
        <w:jc w:val="center"/>
        <w:rPr>
          <w:rFonts w:ascii="Times New Roman" w:eastAsia="Times New Roman" w:hAnsi="Times New Roman"/>
          <w:b/>
          <w:sz w:val="22"/>
          <w:szCs w:val="22"/>
        </w:rPr>
      </w:pPr>
      <w:r w:rsidRPr="00047A5B">
        <w:rPr>
          <w:rFonts w:ascii="Times New Roman" w:eastAsia="Times New Roman" w:hAnsi="Times New Roman"/>
          <w:b/>
          <w:sz w:val="22"/>
          <w:szCs w:val="22"/>
        </w:rPr>
        <w:t xml:space="preserve">Табела </w:t>
      </w:r>
      <w:r>
        <w:rPr>
          <w:rFonts w:ascii="Times New Roman" w:eastAsia="Times New Roman" w:hAnsi="Times New Roman"/>
          <w:b/>
          <w:sz w:val="22"/>
          <w:szCs w:val="22"/>
        </w:rPr>
        <w:t>20</w:t>
      </w:r>
      <w:r w:rsidRPr="00047A5B">
        <w:rPr>
          <w:rFonts w:ascii="Times New Roman" w:eastAsia="Times New Roman" w:hAnsi="Times New Roman"/>
          <w:b/>
          <w:sz w:val="22"/>
          <w:szCs w:val="22"/>
        </w:rPr>
        <w:t xml:space="preserve">. Кратак опис </w:t>
      </w:r>
      <w:r>
        <w:rPr>
          <w:rFonts w:ascii="Times New Roman" w:eastAsia="Times New Roman" w:hAnsi="Times New Roman"/>
          <w:b/>
          <w:sz w:val="22"/>
          <w:szCs w:val="22"/>
        </w:rPr>
        <w:t>предметних активности</w:t>
      </w:r>
    </w:p>
    <w:tbl>
      <w:tblPr>
        <w:tblW w:w="103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516"/>
        <w:gridCol w:w="1502"/>
        <w:gridCol w:w="2268"/>
        <w:gridCol w:w="4059"/>
      </w:tblGrid>
      <w:tr w:rsidR="00047A5B" w:rsidRPr="00B61F8F" w:rsidTr="00FA0AAD">
        <w:trPr>
          <w:trHeight w:val="491"/>
          <w:jc w:val="center"/>
        </w:trPr>
        <w:tc>
          <w:tcPr>
            <w:tcW w:w="2516" w:type="dxa"/>
            <w:shd w:val="clear" w:color="auto" w:fill="auto"/>
            <w:vAlign w:val="center"/>
          </w:tcPr>
          <w:p w:rsidR="00047A5B" w:rsidRPr="007B418D" w:rsidRDefault="00047A5B" w:rsidP="007E73E0">
            <w:pPr>
              <w:widowControl w:val="0"/>
              <w:autoSpaceDE w:val="0"/>
              <w:autoSpaceDN w:val="0"/>
              <w:spacing w:before="118"/>
              <w:ind w:left="829" w:hanging="687"/>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Пројекти/ активност</w:t>
            </w:r>
          </w:p>
        </w:tc>
        <w:tc>
          <w:tcPr>
            <w:tcW w:w="1502" w:type="dxa"/>
            <w:shd w:val="clear" w:color="auto" w:fill="auto"/>
            <w:vAlign w:val="center"/>
          </w:tcPr>
          <w:p w:rsidR="00047A5B" w:rsidRPr="007B418D" w:rsidRDefault="00047A5B" w:rsidP="00FA0AAD">
            <w:pPr>
              <w:widowControl w:val="0"/>
              <w:autoSpaceDE w:val="0"/>
              <w:autoSpaceDN w:val="0"/>
              <w:spacing w:before="118"/>
              <w:ind w:left="202" w:right="202"/>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ПроцењенаВредност €</w:t>
            </w:r>
          </w:p>
        </w:tc>
        <w:tc>
          <w:tcPr>
            <w:tcW w:w="2268" w:type="dxa"/>
            <w:shd w:val="clear" w:color="auto" w:fill="auto"/>
            <w:vAlign w:val="center"/>
          </w:tcPr>
          <w:p w:rsidR="00047A5B" w:rsidRPr="007B418D" w:rsidRDefault="00047A5B" w:rsidP="00FA0AAD">
            <w:pPr>
              <w:widowControl w:val="0"/>
              <w:autoSpaceDE w:val="0"/>
              <w:autoSpaceDN w:val="0"/>
              <w:spacing w:before="118"/>
              <w:ind w:left="343" w:right="342"/>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Статус</w:t>
            </w:r>
          </w:p>
        </w:tc>
        <w:tc>
          <w:tcPr>
            <w:tcW w:w="4059" w:type="dxa"/>
            <w:shd w:val="clear" w:color="auto" w:fill="auto"/>
            <w:vAlign w:val="center"/>
          </w:tcPr>
          <w:p w:rsidR="00047A5B" w:rsidRPr="007B418D" w:rsidRDefault="00047A5B" w:rsidP="00FA0AAD">
            <w:pPr>
              <w:widowControl w:val="0"/>
              <w:autoSpaceDE w:val="0"/>
              <w:autoSpaceDN w:val="0"/>
              <w:spacing w:before="118"/>
              <w:ind w:left="219" w:right="215"/>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Учинак</w:t>
            </w:r>
          </w:p>
        </w:tc>
      </w:tr>
      <w:tr w:rsidR="00047A5B" w:rsidRPr="00B61F8F" w:rsidTr="00FA0AAD">
        <w:trPr>
          <w:trHeight w:val="485"/>
          <w:jc w:val="center"/>
        </w:trPr>
        <w:tc>
          <w:tcPr>
            <w:tcW w:w="2516" w:type="dxa"/>
            <w:tcBorders>
              <w:bottom w:val="single" w:sz="4" w:space="0" w:color="auto"/>
            </w:tcBorders>
            <w:shd w:val="clear" w:color="auto" w:fill="auto"/>
            <w:vAlign w:val="center"/>
          </w:tcPr>
          <w:p w:rsidR="00047A5B" w:rsidRPr="007B418D" w:rsidRDefault="00047A5B" w:rsidP="00FA0AAD">
            <w:pPr>
              <w:widowControl w:val="0"/>
              <w:autoSpaceDE w:val="0"/>
              <w:autoSpaceDN w:val="0"/>
              <w:jc w:val="center"/>
              <w:rPr>
                <w:rFonts w:ascii="Times New Roman" w:eastAsia="Times New Roman" w:hAnsi="Times New Roman" w:cs="Times New Roman"/>
                <w:sz w:val="22"/>
                <w:szCs w:val="22"/>
              </w:rPr>
            </w:pPr>
            <w:r w:rsidRPr="007B418D">
              <w:rPr>
                <w:rFonts w:ascii="Times New Roman" w:hAnsi="Times New Roman" w:cs="Times New Roman"/>
                <w:sz w:val="22"/>
                <w:szCs w:val="22"/>
              </w:rPr>
              <w:t>Хемијско прање парних котлова</w:t>
            </w:r>
          </w:p>
        </w:tc>
        <w:tc>
          <w:tcPr>
            <w:tcW w:w="1502" w:type="dxa"/>
            <w:tcBorders>
              <w:bottom w:val="single" w:sz="4" w:space="0" w:color="auto"/>
            </w:tcBorders>
            <w:shd w:val="clear" w:color="auto" w:fill="auto"/>
            <w:vAlign w:val="center"/>
          </w:tcPr>
          <w:p w:rsidR="00047A5B" w:rsidRPr="007B418D" w:rsidRDefault="00047A5B" w:rsidP="00FA0AAD">
            <w:pPr>
              <w:widowControl w:val="0"/>
              <w:autoSpaceDE w:val="0"/>
              <w:autoSpaceDN w:val="0"/>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1.800.000,00</w:t>
            </w:r>
          </w:p>
        </w:tc>
        <w:tc>
          <w:tcPr>
            <w:tcW w:w="2268" w:type="dxa"/>
            <w:tcBorders>
              <w:bottom w:val="single" w:sz="4" w:space="0" w:color="auto"/>
            </w:tcBorders>
            <w:shd w:val="clear" w:color="auto" w:fill="auto"/>
            <w:vAlign w:val="center"/>
          </w:tcPr>
          <w:p w:rsidR="00047A5B" w:rsidRPr="007B418D" w:rsidRDefault="007E73E0" w:rsidP="00FA0AAD">
            <w:pPr>
              <w:widowControl w:val="0"/>
              <w:autoSpaceDE w:val="0"/>
              <w:autoSpaceDN w:val="0"/>
              <w:spacing w:before="116" w:line="238" w:lineRule="exact"/>
              <w:ind w:left="342" w:right="342"/>
              <w:jc w:val="center"/>
              <w:rPr>
                <w:rFonts w:ascii="Times New Roman" w:eastAsia="Times New Roman" w:hAnsi="Times New Roman" w:cs="Times New Roman"/>
                <w:sz w:val="22"/>
                <w:szCs w:val="22"/>
              </w:rPr>
            </w:pPr>
            <w:r w:rsidRPr="007B418D">
              <w:rPr>
                <w:rFonts w:ascii="Times New Roman" w:hAnsi="Times New Roman" w:cs="Times New Roman"/>
                <w:sz w:val="22"/>
                <w:szCs w:val="22"/>
              </w:rPr>
              <w:t>Изведено</w:t>
            </w:r>
            <w:r w:rsidR="00047A5B" w:rsidRPr="007B418D">
              <w:rPr>
                <w:rFonts w:ascii="Times New Roman" w:eastAsia="Times New Roman" w:hAnsi="Times New Roman" w:cs="Times New Roman"/>
                <w:sz w:val="22"/>
                <w:szCs w:val="22"/>
              </w:rPr>
              <w:t xml:space="preserve"> 2023</w:t>
            </w:r>
          </w:p>
        </w:tc>
        <w:tc>
          <w:tcPr>
            <w:tcW w:w="4059" w:type="dxa"/>
            <w:tcBorders>
              <w:bottom w:val="single" w:sz="4" w:space="0" w:color="auto"/>
            </w:tcBorders>
            <w:shd w:val="clear" w:color="auto" w:fill="auto"/>
            <w:vAlign w:val="center"/>
          </w:tcPr>
          <w:p w:rsidR="00047A5B" w:rsidRPr="007B418D" w:rsidRDefault="007B418D" w:rsidP="00FA0AAD">
            <w:pPr>
              <w:widowControl w:val="0"/>
              <w:autoSpaceDE w:val="0"/>
              <w:autoSpaceDN w:val="0"/>
              <w:spacing w:before="116" w:line="238" w:lineRule="exact"/>
              <w:ind w:left="219" w:right="219"/>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Смањење емисије загађујућих материја, уштеда енергије</w:t>
            </w:r>
          </w:p>
        </w:tc>
      </w:tr>
      <w:tr w:rsidR="00047A5B" w:rsidRPr="00B61F8F" w:rsidTr="00FA0AAD">
        <w:trPr>
          <w:trHeight w:val="506"/>
          <w:jc w:val="center"/>
        </w:trPr>
        <w:tc>
          <w:tcPr>
            <w:tcW w:w="2516" w:type="dxa"/>
            <w:tcBorders>
              <w:top w:val="single" w:sz="4" w:space="0" w:color="auto"/>
              <w:bottom w:val="single" w:sz="4" w:space="0" w:color="auto"/>
            </w:tcBorders>
            <w:shd w:val="clear" w:color="auto" w:fill="auto"/>
            <w:vAlign w:val="center"/>
          </w:tcPr>
          <w:p w:rsidR="00047A5B" w:rsidRPr="007B418D" w:rsidRDefault="00047A5B" w:rsidP="00FA0AAD">
            <w:pPr>
              <w:widowControl w:val="0"/>
              <w:autoSpaceDE w:val="0"/>
              <w:autoSpaceDN w:val="0"/>
              <w:spacing w:line="238" w:lineRule="exact"/>
              <w:ind w:left="107"/>
              <w:jc w:val="center"/>
              <w:rPr>
                <w:rFonts w:ascii="Times New Roman" w:eastAsia="Times New Roman" w:hAnsi="Times New Roman" w:cs="Times New Roman"/>
                <w:sz w:val="22"/>
                <w:szCs w:val="22"/>
                <w:lang w:val="sr-Latn-CS"/>
              </w:rPr>
            </w:pPr>
            <w:r w:rsidRPr="007B418D">
              <w:rPr>
                <w:rFonts w:ascii="Times New Roman" w:hAnsi="Times New Roman" w:cs="Times New Roman"/>
                <w:sz w:val="22"/>
                <w:szCs w:val="22"/>
              </w:rPr>
              <w:t>Сервис гасних горионика</w:t>
            </w:r>
          </w:p>
        </w:tc>
        <w:tc>
          <w:tcPr>
            <w:tcW w:w="1502" w:type="dxa"/>
            <w:tcBorders>
              <w:top w:val="single" w:sz="4" w:space="0" w:color="auto"/>
              <w:bottom w:val="single" w:sz="4" w:space="0" w:color="auto"/>
            </w:tcBorders>
            <w:shd w:val="clear" w:color="auto" w:fill="auto"/>
            <w:vAlign w:val="center"/>
          </w:tcPr>
          <w:p w:rsidR="00047A5B" w:rsidRPr="007B418D" w:rsidRDefault="00047A5B" w:rsidP="00FA0AAD">
            <w:pPr>
              <w:widowControl w:val="0"/>
              <w:autoSpaceDE w:val="0"/>
              <w:autoSpaceDN w:val="0"/>
              <w:spacing w:before="122"/>
              <w:ind w:left="202" w:right="199"/>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600.000,00</w:t>
            </w:r>
          </w:p>
        </w:tc>
        <w:tc>
          <w:tcPr>
            <w:tcW w:w="2268" w:type="dxa"/>
            <w:tcBorders>
              <w:top w:val="single" w:sz="4" w:space="0" w:color="auto"/>
              <w:bottom w:val="single" w:sz="4" w:space="0" w:color="auto"/>
            </w:tcBorders>
            <w:shd w:val="clear" w:color="auto" w:fill="auto"/>
            <w:vAlign w:val="center"/>
          </w:tcPr>
          <w:p w:rsidR="00047A5B" w:rsidRPr="007B418D" w:rsidRDefault="007E73E0" w:rsidP="00FA0AAD">
            <w:pPr>
              <w:widowControl w:val="0"/>
              <w:autoSpaceDE w:val="0"/>
              <w:autoSpaceDN w:val="0"/>
              <w:spacing w:line="238" w:lineRule="exact"/>
              <w:ind w:left="343" w:right="342"/>
              <w:jc w:val="center"/>
              <w:rPr>
                <w:rFonts w:ascii="Times New Roman" w:eastAsia="Times New Roman" w:hAnsi="Times New Roman" w:cs="Times New Roman"/>
                <w:sz w:val="22"/>
                <w:szCs w:val="22"/>
              </w:rPr>
            </w:pPr>
            <w:r w:rsidRPr="007B418D">
              <w:rPr>
                <w:rFonts w:ascii="Times New Roman" w:hAnsi="Times New Roman" w:cs="Times New Roman"/>
                <w:sz w:val="22"/>
                <w:szCs w:val="22"/>
              </w:rPr>
              <w:t>Изведено</w:t>
            </w:r>
            <w:r w:rsidR="00047A5B" w:rsidRPr="007B418D">
              <w:rPr>
                <w:rFonts w:ascii="Times New Roman" w:eastAsia="Times New Roman" w:hAnsi="Times New Roman" w:cs="Times New Roman"/>
                <w:sz w:val="22"/>
                <w:szCs w:val="22"/>
              </w:rPr>
              <w:t xml:space="preserve"> 2023</w:t>
            </w:r>
          </w:p>
        </w:tc>
        <w:tc>
          <w:tcPr>
            <w:tcW w:w="4059" w:type="dxa"/>
            <w:tcBorders>
              <w:top w:val="single" w:sz="4" w:space="0" w:color="auto"/>
              <w:bottom w:val="single" w:sz="4" w:space="0" w:color="auto"/>
            </w:tcBorders>
            <w:shd w:val="clear" w:color="auto" w:fill="auto"/>
            <w:vAlign w:val="center"/>
          </w:tcPr>
          <w:p w:rsidR="00047A5B" w:rsidRPr="007B418D" w:rsidRDefault="007B418D" w:rsidP="00FA0AAD">
            <w:pPr>
              <w:widowControl w:val="0"/>
              <w:autoSpaceDE w:val="0"/>
              <w:autoSpaceDN w:val="0"/>
              <w:spacing w:line="238" w:lineRule="exact"/>
              <w:ind w:left="311"/>
              <w:jc w:val="center"/>
              <w:rPr>
                <w:rFonts w:ascii="Times New Roman" w:eastAsia="Times New Roman" w:hAnsi="Times New Roman" w:cs="Times New Roman"/>
                <w:sz w:val="22"/>
                <w:szCs w:val="22"/>
                <w:lang w:val="sr-Latn-CS"/>
              </w:rPr>
            </w:pPr>
            <w:r w:rsidRPr="007B418D">
              <w:rPr>
                <w:rFonts w:ascii="Times New Roman" w:eastAsia="Times New Roman" w:hAnsi="Times New Roman" w:cs="Times New Roman"/>
                <w:sz w:val="22"/>
                <w:szCs w:val="22"/>
                <w:lang w:val="sr-Latn-CS"/>
              </w:rPr>
              <w:t>Смањење емисије штетних гасова</w:t>
            </w:r>
          </w:p>
        </w:tc>
      </w:tr>
    </w:tbl>
    <w:p w:rsidR="00975992" w:rsidRDefault="00975992" w:rsidP="00975992">
      <w:pPr>
        <w:spacing w:after="160" w:line="259" w:lineRule="auto"/>
        <w:jc w:val="both"/>
        <w:rPr>
          <w:rFonts w:ascii="Times New Roman" w:eastAsia="Times New Roman" w:hAnsi="Times New Roman"/>
          <w:b/>
          <w:sz w:val="24"/>
          <w:szCs w:val="24"/>
        </w:rPr>
      </w:pPr>
    </w:p>
    <w:p w:rsidR="003E0021" w:rsidRDefault="00FA0AAD" w:rsidP="00FA0AAD">
      <w:pPr>
        <w:pStyle w:val="Heading3"/>
      </w:pPr>
      <w:bookmarkStart w:id="65" w:name="_Toc152849710"/>
      <w:r>
        <w:t xml:space="preserve">8.1.3 </w:t>
      </w:r>
      <w:r w:rsidR="003E0021">
        <w:t xml:space="preserve">ROSSI SHOES, </w:t>
      </w:r>
      <w:r w:rsidR="007B418D" w:rsidRPr="007B418D">
        <w:t>Сомбор</w:t>
      </w:r>
      <w:bookmarkEnd w:id="65"/>
    </w:p>
    <w:p w:rsidR="007E73E0" w:rsidRPr="007E73E0" w:rsidRDefault="007E73E0" w:rsidP="007E73E0">
      <w:pPr>
        <w:pStyle w:val="WW-Default"/>
      </w:pPr>
    </w:p>
    <w:p w:rsidR="007B418D" w:rsidRPr="00047A5B" w:rsidRDefault="007B418D" w:rsidP="007B418D">
      <w:pPr>
        <w:spacing w:after="160" w:line="259" w:lineRule="auto"/>
        <w:jc w:val="center"/>
        <w:rPr>
          <w:rFonts w:ascii="Times New Roman" w:eastAsia="Times New Roman" w:hAnsi="Times New Roman"/>
          <w:b/>
          <w:sz w:val="22"/>
          <w:szCs w:val="22"/>
        </w:rPr>
      </w:pPr>
      <w:r w:rsidRPr="00047A5B">
        <w:rPr>
          <w:rFonts w:ascii="Times New Roman" w:eastAsia="Times New Roman" w:hAnsi="Times New Roman"/>
          <w:b/>
          <w:sz w:val="22"/>
          <w:szCs w:val="22"/>
        </w:rPr>
        <w:t xml:space="preserve">Табела </w:t>
      </w:r>
      <w:r>
        <w:rPr>
          <w:rFonts w:ascii="Times New Roman" w:eastAsia="Times New Roman" w:hAnsi="Times New Roman"/>
          <w:b/>
          <w:sz w:val="22"/>
          <w:szCs w:val="22"/>
        </w:rPr>
        <w:t>21</w:t>
      </w:r>
      <w:r w:rsidRPr="00047A5B">
        <w:rPr>
          <w:rFonts w:ascii="Times New Roman" w:eastAsia="Times New Roman" w:hAnsi="Times New Roman"/>
          <w:b/>
          <w:sz w:val="22"/>
          <w:szCs w:val="22"/>
        </w:rPr>
        <w:t xml:space="preserve">. Кратак опис </w:t>
      </w:r>
      <w:r>
        <w:rPr>
          <w:rFonts w:ascii="Times New Roman" w:eastAsia="Times New Roman" w:hAnsi="Times New Roman"/>
          <w:b/>
          <w:sz w:val="22"/>
          <w:szCs w:val="22"/>
        </w:rPr>
        <w:t>предметних активности</w:t>
      </w:r>
    </w:p>
    <w:tbl>
      <w:tblPr>
        <w:tblW w:w="103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516"/>
        <w:gridCol w:w="1502"/>
        <w:gridCol w:w="2268"/>
        <w:gridCol w:w="4059"/>
      </w:tblGrid>
      <w:tr w:rsidR="007B418D" w:rsidRPr="00B61F8F" w:rsidTr="007B418D">
        <w:trPr>
          <w:trHeight w:val="491"/>
          <w:jc w:val="center"/>
        </w:trPr>
        <w:tc>
          <w:tcPr>
            <w:tcW w:w="2516" w:type="dxa"/>
            <w:shd w:val="clear" w:color="auto" w:fill="auto"/>
            <w:vAlign w:val="center"/>
          </w:tcPr>
          <w:p w:rsidR="007B418D" w:rsidRPr="007B418D" w:rsidRDefault="007B418D" w:rsidP="007E73E0">
            <w:pPr>
              <w:widowControl w:val="0"/>
              <w:autoSpaceDE w:val="0"/>
              <w:autoSpaceDN w:val="0"/>
              <w:spacing w:before="118"/>
              <w:ind w:left="829" w:hanging="687"/>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Пројекти/ активност</w:t>
            </w:r>
          </w:p>
        </w:tc>
        <w:tc>
          <w:tcPr>
            <w:tcW w:w="1502" w:type="dxa"/>
            <w:shd w:val="clear" w:color="auto" w:fill="auto"/>
            <w:vAlign w:val="center"/>
          </w:tcPr>
          <w:p w:rsidR="007B418D" w:rsidRPr="007B418D" w:rsidRDefault="007B418D" w:rsidP="007B418D">
            <w:pPr>
              <w:widowControl w:val="0"/>
              <w:autoSpaceDE w:val="0"/>
              <w:autoSpaceDN w:val="0"/>
              <w:spacing w:before="118"/>
              <w:ind w:left="202" w:right="202"/>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ПроцењенаВредност €</w:t>
            </w:r>
          </w:p>
        </w:tc>
        <w:tc>
          <w:tcPr>
            <w:tcW w:w="2268" w:type="dxa"/>
            <w:shd w:val="clear" w:color="auto" w:fill="auto"/>
            <w:vAlign w:val="center"/>
          </w:tcPr>
          <w:p w:rsidR="007B418D" w:rsidRPr="007B418D" w:rsidRDefault="007B418D" w:rsidP="007B418D">
            <w:pPr>
              <w:widowControl w:val="0"/>
              <w:autoSpaceDE w:val="0"/>
              <w:autoSpaceDN w:val="0"/>
              <w:spacing w:before="118"/>
              <w:ind w:left="343" w:right="342"/>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Статус</w:t>
            </w:r>
          </w:p>
        </w:tc>
        <w:tc>
          <w:tcPr>
            <w:tcW w:w="4059" w:type="dxa"/>
            <w:shd w:val="clear" w:color="auto" w:fill="auto"/>
            <w:vAlign w:val="center"/>
          </w:tcPr>
          <w:p w:rsidR="007B418D" w:rsidRPr="007B418D" w:rsidRDefault="007B418D" w:rsidP="007B418D">
            <w:pPr>
              <w:widowControl w:val="0"/>
              <w:autoSpaceDE w:val="0"/>
              <w:autoSpaceDN w:val="0"/>
              <w:spacing w:before="118"/>
              <w:ind w:left="219" w:right="215"/>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Учинак</w:t>
            </w:r>
          </w:p>
        </w:tc>
      </w:tr>
      <w:tr w:rsidR="007B418D" w:rsidRPr="00B61F8F" w:rsidTr="007B418D">
        <w:trPr>
          <w:trHeight w:val="485"/>
          <w:jc w:val="center"/>
        </w:trPr>
        <w:tc>
          <w:tcPr>
            <w:tcW w:w="2516" w:type="dxa"/>
            <w:tcBorders>
              <w:bottom w:val="single" w:sz="4" w:space="0" w:color="auto"/>
            </w:tcBorders>
            <w:shd w:val="clear" w:color="auto" w:fill="auto"/>
            <w:vAlign w:val="center"/>
          </w:tcPr>
          <w:p w:rsidR="007B418D" w:rsidRPr="007B418D" w:rsidRDefault="007B418D" w:rsidP="007B418D">
            <w:pPr>
              <w:widowControl w:val="0"/>
              <w:autoSpaceDE w:val="0"/>
              <w:autoSpaceDN w:val="0"/>
              <w:jc w:val="center"/>
              <w:rPr>
                <w:rFonts w:ascii="Times New Roman" w:eastAsia="Times New Roman" w:hAnsi="Times New Roman" w:cs="Times New Roman"/>
                <w:sz w:val="22"/>
                <w:szCs w:val="22"/>
              </w:rPr>
            </w:pPr>
            <w:r w:rsidRPr="007B418D">
              <w:rPr>
                <w:rFonts w:ascii="Times New Roman" w:hAnsi="Times New Roman" w:cs="Times New Roman"/>
                <w:sz w:val="22"/>
                <w:szCs w:val="22"/>
              </w:rPr>
              <w:t>Стари систем производње</w:t>
            </w:r>
          </w:p>
        </w:tc>
        <w:tc>
          <w:tcPr>
            <w:tcW w:w="1502" w:type="dxa"/>
            <w:tcBorders>
              <w:bottom w:val="single" w:sz="4" w:space="0" w:color="auto"/>
            </w:tcBorders>
            <w:shd w:val="clear" w:color="auto" w:fill="auto"/>
            <w:vAlign w:val="center"/>
          </w:tcPr>
          <w:p w:rsidR="007B418D" w:rsidRPr="007B418D" w:rsidRDefault="007B418D" w:rsidP="007B418D">
            <w:pPr>
              <w:widowControl w:val="0"/>
              <w:autoSpaceDE w:val="0"/>
              <w:autoSpaceDN w:val="0"/>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w:t>
            </w:r>
          </w:p>
        </w:tc>
        <w:tc>
          <w:tcPr>
            <w:tcW w:w="2268" w:type="dxa"/>
            <w:tcBorders>
              <w:bottom w:val="single" w:sz="4" w:space="0" w:color="auto"/>
            </w:tcBorders>
            <w:shd w:val="clear" w:color="auto" w:fill="auto"/>
            <w:vAlign w:val="center"/>
          </w:tcPr>
          <w:p w:rsidR="007B418D" w:rsidRPr="007B418D" w:rsidRDefault="007B418D" w:rsidP="007B418D">
            <w:pPr>
              <w:widowControl w:val="0"/>
              <w:autoSpaceDE w:val="0"/>
              <w:autoSpaceDN w:val="0"/>
              <w:spacing w:before="116" w:line="238" w:lineRule="exact"/>
              <w:ind w:left="342" w:right="342"/>
              <w:jc w:val="center"/>
              <w:rPr>
                <w:rFonts w:ascii="Times New Roman" w:eastAsia="Times New Roman" w:hAnsi="Times New Roman" w:cs="Times New Roman"/>
                <w:sz w:val="22"/>
                <w:szCs w:val="22"/>
              </w:rPr>
            </w:pPr>
            <w:r w:rsidRPr="007B418D">
              <w:rPr>
                <w:rFonts w:ascii="Times New Roman" w:hAnsi="Times New Roman" w:cs="Times New Roman"/>
                <w:sz w:val="22"/>
                <w:szCs w:val="22"/>
              </w:rPr>
              <w:t>Изведено 2022</w:t>
            </w:r>
          </w:p>
        </w:tc>
        <w:tc>
          <w:tcPr>
            <w:tcW w:w="4059" w:type="dxa"/>
            <w:tcBorders>
              <w:bottom w:val="single" w:sz="4" w:space="0" w:color="auto"/>
            </w:tcBorders>
            <w:shd w:val="clear" w:color="auto" w:fill="auto"/>
            <w:vAlign w:val="center"/>
          </w:tcPr>
          <w:p w:rsidR="007B418D" w:rsidRPr="007B418D" w:rsidRDefault="007B418D" w:rsidP="007B418D">
            <w:pPr>
              <w:widowControl w:val="0"/>
              <w:autoSpaceDE w:val="0"/>
              <w:autoSpaceDN w:val="0"/>
              <w:spacing w:before="116" w:line="238" w:lineRule="exact"/>
              <w:ind w:left="219" w:right="219"/>
              <w:jc w:val="center"/>
              <w:rPr>
                <w:rFonts w:ascii="Times New Roman" w:eastAsia="Times New Roman" w:hAnsi="Times New Roman" w:cs="Times New Roman"/>
                <w:sz w:val="22"/>
                <w:szCs w:val="22"/>
              </w:rPr>
            </w:pPr>
            <w:r w:rsidRPr="007B418D">
              <w:rPr>
                <w:rFonts w:ascii="Times New Roman" w:hAnsi="Times New Roman" w:cs="Times New Roman"/>
                <w:sz w:val="22"/>
                <w:szCs w:val="22"/>
              </w:rPr>
              <w:t>Емисионе вредности изнад граничних</w:t>
            </w:r>
          </w:p>
        </w:tc>
      </w:tr>
      <w:tr w:rsidR="007B418D" w:rsidRPr="00C24C58" w:rsidTr="007B418D">
        <w:trPr>
          <w:trHeight w:val="506"/>
          <w:jc w:val="center"/>
        </w:trPr>
        <w:tc>
          <w:tcPr>
            <w:tcW w:w="2516" w:type="dxa"/>
            <w:tcBorders>
              <w:top w:val="single" w:sz="4" w:space="0" w:color="auto"/>
              <w:bottom w:val="single" w:sz="4" w:space="0" w:color="auto"/>
            </w:tcBorders>
            <w:shd w:val="clear" w:color="auto" w:fill="auto"/>
            <w:vAlign w:val="center"/>
          </w:tcPr>
          <w:p w:rsidR="007B418D" w:rsidRPr="007B418D" w:rsidRDefault="007B418D" w:rsidP="007B418D">
            <w:pPr>
              <w:widowControl w:val="0"/>
              <w:autoSpaceDE w:val="0"/>
              <w:autoSpaceDN w:val="0"/>
              <w:spacing w:line="238" w:lineRule="exact"/>
              <w:ind w:left="107"/>
              <w:jc w:val="center"/>
              <w:rPr>
                <w:rFonts w:ascii="Times New Roman" w:eastAsia="Times New Roman" w:hAnsi="Times New Roman" w:cs="Times New Roman"/>
                <w:sz w:val="22"/>
                <w:szCs w:val="22"/>
                <w:lang w:val="sr-Latn-CS"/>
              </w:rPr>
            </w:pPr>
            <w:r w:rsidRPr="00EA4602">
              <w:rPr>
                <w:rFonts w:ascii="Times New Roman" w:hAnsi="Times New Roman" w:cs="Times New Roman"/>
                <w:sz w:val="22"/>
                <w:szCs w:val="22"/>
                <w:lang w:val="ru-RU"/>
              </w:rPr>
              <w:t>Планирано пресељење и уградња нове технологије</w:t>
            </w:r>
          </w:p>
        </w:tc>
        <w:tc>
          <w:tcPr>
            <w:tcW w:w="1502" w:type="dxa"/>
            <w:tcBorders>
              <w:top w:val="single" w:sz="4" w:space="0" w:color="auto"/>
              <w:bottom w:val="single" w:sz="4" w:space="0" w:color="auto"/>
            </w:tcBorders>
            <w:shd w:val="clear" w:color="auto" w:fill="auto"/>
            <w:vAlign w:val="center"/>
          </w:tcPr>
          <w:p w:rsidR="007B418D" w:rsidRPr="007B418D" w:rsidRDefault="007B418D" w:rsidP="007B418D">
            <w:pPr>
              <w:widowControl w:val="0"/>
              <w:autoSpaceDE w:val="0"/>
              <w:autoSpaceDN w:val="0"/>
              <w:spacing w:before="122"/>
              <w:ind w:left="202" w:right="199"/>
              <w:jc w:val="center"/>
              <w:rPr>
                <w:rFonts w:ascii="Times New Roman" w:eastAsia="Times New Roman" w:hAnsi="Times New Roman" w:cs="Times New Roman"/>
                <w:sz w:val="22"/>
                <w:szCs w:val="22"/>
              </w:rPr>
            </w:pPr>
            <w:r w:rsidRPr="007B418D">
              <w:rPr>
                <w:rFonts w:ascii="Times New Roman" w:eastAsia="Times New Roman" w:hAnsi="Times New Roman" w:cs="Times New Roman"/>
                <w:sz w:val="22"/>
                <w:szCs w:val="22"/>
              </w:rPr>
              <w:t>600.000,00</w:t>
            </w:r>
          </w:p>
        </w:tc>
        <w:tc>
          <w:tcPr>
            <w:tcW w:w="2268" w:type="dxa"/>
            <w:tcBorders>
              <w:top w:val="single" w:sz="4" w:space="0" w:color="auto"/>
              <w:bottom w:val="single" w:sz="4" w:space="0" w:color="auto"/>
            </w:tcBorders>
            <w:shd w:val="clear" w:color="auto" w:fill="auto"/>
            <w:vAlign w:val="center"/>
          </w:tcPr>
          <w:p w:rsidR="007B418D" w:rsidRPr="007B418D" w:rsidRDefault="007B418D" w:rsidP="007B418D">
            <w:pPr>
              <w:widowControl w:val="0"/>
              <w:autoSpaceDE w:val="0"/>
              <w:autoSpaceDN w:val="0"/>
              <w:spacing w:line="238" w:lineRule="exact"/>
              <w:ind w:left="343" w:right="342"/>
              <w:jc w:val="center"/>
              <w:rPr>
                <w:rFonts w:ascii="Times New Roman" w:eastAsia="Times New Roman" w:hAnsi="Times New Roman" w:cs="Times New Roman"/>
                <w:sz w:val="22"/>
                <w:szCs w:val="22"/>
              </w:rPr>
            </w:pPr>
            <w:r w:rsidRPr="007B418D">
              <w:rPr>
                <w:rFonts w:ascii="Times New Roman" w:hAnsi="Times New Roman" w:cs="Times New Roman"/>
                <w:sz w:val="22"/>
                <w:szCs w:val="22"/>
              </w:rPr>
              <w:t>Планирано 2022</w:t>
            </w:r>
          </w:p>
        </w:tc>
        <w:tc>
          <w:tcPr>
            <w:tcW w:w="4059" w:type="dxa"/>
            <w:tcBorders>
              <w:top w:val="single" w:sz="4" w:space="0" w:color="auto"/>
              <w:bottom w:val="single" w:sz="4" w:space="0" w:color="auto"/>
            </w:tcBorders>
            <w:shd w:val="clear" w:color="auto" w:fill="auto"/>
            <w:vAlign w:val="center"/>
          </w:tcPr>
          <w:p w:rsidR="007B418D" w:rsidRPr="007B418D" w:rsidRDefault="007B418D" w:rsidP="007B418D">
            <w:pPr>
              <w:widowControl w:val="0"/>
              <w:autoSpaceDE w:val="0"/>
              <w:autoSpaceDN w:val="0"/>
              <w:spacing w:line="238" w:lineRule="exact"/>
              <w:ind w:left="311"/>
              <w:jc w:val="center"/>
              <w:rPr>
                <w:rFonts w:ascii="Times New Roman" w:eastAsia="Times New Roman" w:hAnsi="Times New Roman" w:cs="Times New Roman"/>
                <w:sz w:val="22"/>
                <w:szCs w:val="22"/>
                <w:lang w:val="sr-Latn-CS"/>
              </w:rPr>
            </w:pPr>
            <w:r w:rsidRPr="00EA4602">
              <w:rPr>
                <w:rFonts w:ascii="Times New Roman" w:hAnsi="Times New Roman" w:cs="Times New Roman"/>
                <w:sz w:val="22"/>
                <w:szCs w:val="22"/>
                <w:lang w:val="ru-RU"/>
              </w:rPr>
              <w:t>Смањење емисије штетних гасова, уградња нове технологије</w:t>
            </w:r>
          </w:p>
        </w:tc>
      </w:tr>
    </w:tbl>
    <w:p w:rsidR="00BB58F6" w:rsidRPr="00EA4602" w:rsidRDefault="00BB58F6" w:rsidP="00645584">
      <w:pPr>
        <w:spacing w:after="160" w:line="259" w:lineRule="auto"/>
        <w:jc w:val="both"/>
        <w:rPr>
          <w:rFonts w:ascii="Times New Roman" w:eastAsia="Times New Roman" w:hAnsi="Times New Roman"/>
          <w:b/>
          <w:sz w:val="24"/>
          <w:szCs w:val="24"/>
          <w:lang w:val="ru-RU"/>
        </w:rPr>
      </w:pPr>
    </w:p>
    <w:p w:rsidR="00FA0AAD" w:rsidRDefault="00FA0AAD" w:rsidP="00645584">
      <w:pPr>
        <w:spacing w:after="160" w:line="259" w:lineRule="auto"/>
        <w:jc w:val="both"/>
        <w:rPr>
          <w:rFonts w:ascii="Times New Roman" w:eastAsia="Times New Roman" w:hAnsi="Times New Roman"/>
          <w:b/>
          <w:sz w:val="24"/>
          <w:szCs w:val="24"/>
          <w:lang w:val="ru-RU"/>
        </w:rPr>
      </w:pPr>
    </w:p>
    <w:p w:rsidR="004412E0" w:rsidRPr="00EA4602" w:rsidRDefault="004412E0" w:rsidP="00645584">
      <w:pPr>
        <w:spacing w:after="160" w:line="259" w:lineRule="auto"/>
        <w:jc w:val="both"/>
        <w:rPr>
          <w:rFonts w:ascii="Times New Roman" w:eastAsia="Times New Roman" w:hAnsi="Times New Roman"/>
          <w:b/>
          <w:sz w:val="24"/>
          <w:szCs w:val="24"/>
          <w:lang w:val="ru-RU"/>
        </w:rPr>
      </w:pPr>
    </w:p>
    <w:p w:rsidR="00C842DA" w:rsidRPr="007B418D" w:rsidRDefault="007B418D" w:rsidP="007B418D">
      <w:pPr>
        <w:pStyle w:val="Heading1"/>
        <w:numPr>
          <w:ilvl w:val="0"/>
          <w:numId w:val="0"/>
        </w:numPr>
      </w:pPr>
      <w:bookmarkStart w:id="66" w:name="_Toc152849711"/>
      <w:r>
        <w:t>9.</w:t>
      </w:r>
      <w:r w:rsidR="00C842DA" w:rsidRPr="007B418D">
        <w:rPr>
          <w:szCs w:val="28"/>
        </w:rPr>
        <w:t xml:space="preserve"> МЕРЕ КОЈЕ СЕ ПЛАНИРАЈУ НАКОН ДОНОШЕЊА ПЛАНА</w:t>
      </w:r>
      <w:bookmarkEnd w:id="66"/>
    </w:p>
    <w:p w:rsidR="00A63C10" w:rsidRPr="0006167C" w:rsidRDefault="007B418D" w:rsidP="007B418D">
      <w:pPr>
        <w:pStyle w:val="Heading2"/>
        <w:numPr>
          <w:ilvl w:val="0"/>
          <w:numId w:val="0"/>
        </w:numPr>
        <w:rPr>
          <w:bCs/>
        </w:rPr>
      </w:pPr>
      <w:bookmarkStart w:id="67" w:name="_Toc152849712"/>
      <w:r>
        <w:rPr>
          <w:bCs/>
        </w:rPr>
        <w:t>9</w:t>
      </w:r>
      <w:r w:rsidR="00A63C10" w:rsidRPr="00ED498C">
        <w:t>.</w:t>
      </w:r>
      <w:r w:rsidR="00A63C10">
        <w:t>1</w:t>
      </w:r>
      <w:r w:rsidR="00A55757">
        <w:t>.</w:t>
      </w:r>
      <w:r w:rsidR="00A63C10" w:rsidRPr="00ED498C">
        <w:t xml:space="preserve"> НЕПОСРЕДНЕ МЕРЕ</w:t>
      </w:r>
      <w:bookmarkEnd w:id="67"/>
      <w:r w:rsidR="00A63C10">
        <w:rPr>
          <w:bCs/>
        </w:rPr>
        <w:t xml:space="preserve"> </w:t>
      </w:r>
    </w:p>
    <w:p w:rsidR="00A63C10" w:rsidRDefault="007B418D" w:rsidP="007B418D">
      <w:pPr>
        <w:pStyle w:val="Heading3"/>
      </w:pPr>
      <w:bookmarkStart w:id="68" w:name="_Toc152849713"/>
      <w:r>
        <w:t>9.1.1</w:t>
      </w:r>
      <w:r w:rsidR="00A63C10">
        <w:t xml:space="preserve"> </w:t>
      </w:r>
      <w:r w:rsidR="00A63C10" w:rsidRPr="0006167C">
        <w:t>Побољшање система даљинског грејања</w:t>
      </w:r>
      <w:bookmarkEnd w:id="68"/>
    </w:p>
    <w:p w:rsidR="007B418D" w:rsidRPr="005B4B47" w:rsidRDefault="007B418D" w:rsidP="007B418D">
      <w:pPr>
        <w:pStyle w:val="WW-Default"/>
      </w:pPr>
    </w:p>
    <w:p w:rsidR="00A63C10" w:rsidRPr="00EA4602" w:rsidRDefault="00A63C10" w:rsidP="007B418D">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Енергана инсталисане </w:t>
      </w:r>
      <w:r w:rsidRPr="005B4B47">
        <w:rPr>
          <w:rFonts w:ascii="Times New Roman" w:eastAsia="Times New Roman" w:hAnsi="Times New Roman"/>
          <w:bCs/>
          <w:sz w:val="24"/>
          <w:szCs w:val="24"/>
          <w:lang w:val="ru-RU"/>
        </w:rPr>
        <w:t>снаге од 35.</w:t>
      </w:r>
      <w:r w:rsidR="005B4B47" w:rsidRPr="005B4B47">
        <w:rPr>
          <w:rFonts w:ascii="Times New Roman" w:eastAsia="Times New Roman" w:hAnsi="Times New Roman"/>
          <w:bCs/>
          <w:sz w:val="24"/>
          <w:szCs w:val="24"/>
          <w:lang w:val="ru-RU"/>
        </w:rPr>
        <w:t>6</w:t>
      </w:r>
      <w:r w:rsidRPr="005B4B47">
        <w:rPr>
          <w:rFonts w:ascii="Times New Roman" w:eastAsia="Times New Roman" w:hAnsi="Times New Roman"/>
          <w:bCs/>
          <w:sz w:val="24"/>
          <w:szCs w:val="24"/>
          <w:lang w:val="ru-RU"/>
        </w:rPr>
        <w:t xml:space="preserve"> М</w:t>
      </w:r>
      <w:r w:rsidRPr="005B4B47">
        <w:rPr>
          <w:rFonts w:ascii="Times New Roman" w:eastAsia="Times New Roman" w:hAnsi="Times New Roman"/>
          <w:bCs/>
          <w:sz w:val="24"/>
          <w:szCs w:val="24"/>
        </w:rPr>
        <w:t>W</w:t>
      </w:r>
      <w:r w:rsidRPr="005B4B47">
        <w:rPr>
          <w:rFonts w:ascii="Times New Roman" w:eastAsia="Times New Roman" w:hAnsi="Times New Roman"/>
          <w:bCs/>
          <w:sz w:val="24"/>
          <w:szCs w:val="24"/>
          <w:lang w:val="ru-RU"/>
        </w:rPr>
        <w:t xml:space="preserve"> даљинским системом у Сомбору снабдева топлотном енергијом око 4000 станова  са мрежом од</w:t>
      </w:r>
      <w:r w:rsidRPr="00EA4602">
        <w:rPr>
          <w:rFonts w:ascii="Times New Roman" w:eastAsia="Times New Roman" w:hAnsi="Times New Roman"/>
          <w:bCs/>
          <w:sz w:val="24"/>
          <w:szCs w:val="24"/>
          <w:lang w:val="ru-RU"/>
        </w:rPr>
        <w:t xml:space="preserve"> око 13 км. Ово покрива мало више од половине потреба у Сомбору. Остатак становништва се греје на дрва</w:t>
      </w:r>
      <w:r w:rsidR="007336F3">
        <w:rPr>
          <w:rFonts w:ascii="Times New Roman" w:eastAsia="Times New Roman" w:hAnsi="Times New Roman"/>
          <w:bCs/>
          <w:sz w:val="24"/>
          <w:szCs w:val="24"/>
          <w:lang w:val="sr-Latn-CS"/>
        </w:rPr>
        <w:t xml:space="preserve">, </w:t>
      </w:r>
      <w:r w:rsidRPr="00EA4602">
        <w:rPr>
          <w:rFonts w:ascii="Times New Roman" w:eastAsia="Times New Roman" w:hAnsi="Times New Roman"/>
          <w:bCs/>
          <w:sz w:val="24"/>
          <w:szCs w:val="24"/>
          <w:lang w:val="ru-RU"/>
        </w:rPr>
        <w:t>угаљ</w:t>
      </w:r>
      <w:r w:rsidR="002C45A2" w:rsidRPr="00EA4602">
        <w:rPr>
          <w:rFonts w:ascii="Times New Roman" w:eastAsia="Times New Roman" w:hAnsi="Times New Roman"/>
          <w:bCs/>
          <w:sz w:val="24"/>
          <w:szCs w:val="24"/>
          <w:lang w:val="ru-RU"/>
        </w:rPr>
        <w:t xml:space="preserve"> </w:t>
      </w:r>
      <w:r w:rsidR="007336F3" w:rsidRPr="007336F3">
        <w:rPr>
          <w:rFonts w:ascii="Times New Roman" w:eastAsia="Times New Roman" w:hAnsi="Times New Roman"/>
          <w:bCs/>
          <w:sz w:val="24"/>
          <w:szCs w:val="24"/>
          <w:lang w:val="ru-RU"/>
        </w:rPr>
        <w:t>и</w:t>
      </w:r>
      <w:r w:rsidR="007336F3" w:rsidRPr="007336F3">
        <w:rPr>
          <w:rFonts w:ascii="Times New Roman" w:eastAsia="Times New Roman" w:hAnsi="Times New Roman"/>
          <w:bCs/>
          <w:sz w:val="24"/>
          <w:szCs w:val="24"/>
          <w:lang w:val="sr-Latn-CS"/>
        </w:rPr>
        <w:t xml:space="preserve"> </w:t>
      </w:r>
      <w:r w:rsidR="002C45A2" w:rsidRPr="007336F3">
        <w:rPr>
          <w:rFonts w:ascii="Times New Roman" w:eastAsia="Times New Roman" w:hAnsi="Times New Roman"/>
          <w:bCs/>
          <w:sz w:val="24"/>
          <w:szCs w:val="24"/>
          <w:lang w:val="ru-RU"/>
        </w:rPr>
        <w:t>гас</w:t>
      </w:r>
      <w:r w:rsidRPr="007336F3">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 xml:space="preserve">   Последњих неколико година систем даљинског грејања се побољшава како финансијским учешћем града тако и учешћем међународних организација УСАИД преко пројекта „Боља енергија“.</w:t>
      </w:r>
    </w:p>
    <w:p w:rsidR="00A63C10" w:rsidRPr="00EA4602" w:rsidRDefault="00A63C10" w:rsidP="007B418D">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Треба напоменути да још увек прилично велики део становништва користи фосилна горива, што и поред донекле субвенционисане цене грејања, значи да су остали извори енергије прилично скупи. Други проблем је наплата утрошене топлотне енергије, што додатно отежава ширење мреже даљинског грејања. У току 2022. и 2023. године дошло је до додатних поскупљења електричне и топлотне енергије, али и дрва и угља. Резултат наведеног је да се често спаљује амбалажни отпад као извор енергије у објектима који нису обухваћени централним грејањем (што је велики број).</w:t>
      </w:r>
    </w:p>
    <w:p w:rsidR="00A63C10" w:rsidRPr="00EA4602" w:rsidRDefault="00A63C10" w:rsidP="007B418D">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Последице по квалитет ваздуха су погубније него што се мисли. Пре свега утицај квалитета амбалажног отпада и његови производи сагоревања.  Количина амбалажног материјала у производима расте из комерцијалних разлога, а његов састав је све више и више комплексан, а сам материјал  пластифициран. У великом броју случајева он сагоревањем д</w:t>
      </w:r>
      <w:r w:rsidR="000C18AE">
        <w:rPr>
          <w:rFonts w:ascii="Times New Roman" w:eastAsia="Times New Roman" w:hAnsi="Times New Roman"/>
          <w:bCs/>
          <w:sz w:val="24"/>
          <w:szCs w:val="24"/>
          <w:lang w:val="ru-RU"/>
        </w:rPr>
        <w:t xml:space="preserve">аје приличну количину топлоте. </w:t>
      </w:r>
      <w:r w:rsidRPr="00EA4602">
        <w:rPr>
          <w:rFonts w:ascii="Times New Roman" w:eastAsia="Times New Roman" w:hAnsi="Times New Roman"/>
          <w:bCs/>
          <w:sz w:val="24"/>
          <w:szCs w:val="24"/>
          <w:lang w:val="ru-RU"/>
        </w:rPr>
        <w:t>Кад се употребљава као материјал за сагоревање, производи сагоревања, не само гасови, већ и нес</w:t>
      </w:r>
      <w:r w:rsidR="007B418D" w:rsidRPr="00EA4602">
        <w:rPr>
          <w:rFonts w:ascii="Times New Roman" w:eastAsia="Times New Roman" w:hAnsi="Times New Roman"/>
          <w:bCs/>
          <w:sz w:val="24"/>
          <w:szCs w:val="24"/>
          <w:lang w:val="ru-RU"/>
        </w:rPr>
        <w:t>а</w:t>
      </w:r>
      <w:r w:rsidRPr="00EA4602">
        <w:rPr>
          <w:rFonts w:ascii="Times New Roman" w:eastAsia="Times New Roman" w:hAnsi="Times New Roman"/>
          <w:bCs/>
          <w:sz w:val="24"/>
          <w:szCs w:val="24"/>
          <w:lang w:val="ru-RU"/>
        </w:rPr>
        <w:t xml:space="preserve">горели материјал и пепео, су изузетно непријатног мириса и штетни по здравље становништва. </w:t>
      </w:r>
    </w:p>
    <w:p w:rsidR="00FA0AAD" w:rsidRPr="00EA4602" w:rsidRDefault="00A63C10" w:rsidP="007B418D">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Соларна и еолска енергија представљају добре изворе обновљиве енергије зато што је њихова енергија неисцрпна и присутна свуда. Коришћење ове енергије омогућава независност од светских резерви фосилног горива. Произведена електрична енергија не подразумева никакву потрошњу горива: за сваки к</w:t>
      </w:r>
      <w:r w:rsidRPr="0006167C">
        <w:rPr>
          <w:rFonts w:ascii="Times New Roman" w:eastAsia="Times New Roman" w:hAnsi="Times New Roman"/>
          <w:bCs/>
          <w:sz w:val="24"/>
          <w:szCs w:val="24"/>
        </w:rPr>
        <w:t>W</w:t>
      </w:r>
      <w:r w:rsidRPr="00EA4602">
        <w:rPr>
          <w:rFonts w:ascii="Times New Roman" w:eastAsia="Times New Roman" w:hAnsi="Times New Roman"/>
          <w:bCs/>
          <w:sz w:val="24"/>
          <w:szCs w:val="24"/>
          <w:lang w:val="ru-RU"/>
        </w:rPr>
        <w:t xml:space="preserve"> овако производене енергије штеди се око 250 грама горива и избегава се емисија од око 535 грама </w:t>
      </w:r>
      <w:r>
        <w:rPr>
          <w:rFonts w:ascii="Times New Roman" w:eastAsia="Times New Roman" w:hAnsi="Times New Roman"/>
          <w:bCs/>
          <w:sz w:val="24"/>
          <w:szCs w:val="24"/>
        </w:rPr>
        <w:t>CO</w:t>
      </w:r>
      <w:r w:rsidRPr="00C03FE1">
        <w:rPr>
          <w:rFonts w:ascii="Times New Roman" w:eastAsia="Times New Roman" w:hAnsi="Times New Roman"/>
          <w:bCs/>
          <w:sz w:val="24"/>
          <w:szCs w:val="24"/>
          <w:vertAlign w:val="subscript"/>
          <w:lang w:val="ru-RU"/>
        </w:rPr>
        <w:t>2</w:t>
      </w:r>
      <w:r w:rsidRPr="00EA4602">
        <w:rPr>
          <w:rFonts w:ascii="Times New Roman" w:eastAsia="Times New Roman" w:hAnsi="Times New Roman"/>
          <w:bCs/>
          <w:sz w:val="24"/>
          <w:szCs w:val="24"/>
          <w:lang w:val="ru-RU"/>
        </w:rPr>
        <w:t xml:space="preserve"> (угљендиоксида), као и осталих гасова са ефектом стаклене баште, са сигурном економском предношћу, а пре свега еколошком за заједницу. </w:t>
      </w:r>
    </w:p>
    <w:p w:rsidR="00A63C10" w:rsidRPr="00BB58F6" w:rsidRDefault="00A63C10" w:rsidP="007B418D">
      <w:pPr>
        <w:pStyle w:val="ListParagraph"/>
        <w:numPr>
          <w:ilvl w:val="0"/>
          <w:numId w:val="22"/>
        </w:numPr>
        <w:spacing w:after="160" w:line="240" w:lineRule="auto"/>
        <w:jc w:val="both"/>
        <w:rPr>
          <w:rFonts w:ascii="Times New Roman" w:hAnsi="Times New Roman"/>
          <w:bCs/>
          <w:sz w:val="24"/>
          <w:szCs w:val="24"/>
        </w:rPr>
      </w:pPr>
      <w:r w:rsidRPr="00BB58F6">
        <w:rPr>
          <w:rFonts w:ascii="Times New Roman" w:hAnsi="Times New Roman"/>
          <w:bCs/>
          <w:sz w:val="24"/>
          <w:szCs w:val="24"/>
        </w:rPr>
        <w:t>Треба интензивирати уградњу соларних панела.</w:t>
      </w:r>
    </w:p>
    <w:p w:rsidR="00A63C10" w:rsidRPr="00BB58F6" w:rsidRDefault="00A63C10" w:rsidP="007B418D">
      <w:pPr>
        <w:pStyle w:val="ListParagraph"/>
        <w:numPr>
          <w:ilvl w:val="0"/>
          <w:numId w:val="22"/>
        </w:numPr>
        <w:spacing w:after="160" w:line="240" w:lineRule="auto"/>
        <w:jc w:val="both"/>
        <w:rPr>
          <w:rFonts w:ascii="Times New Roman" w:hAnsi="Times New Roman"/>
          <w:bCs/>
          <w:sz w:val="24"/>
          <w:szCs w:val="24"/>
        </w:rPr>
      </w:pPr>
      <w:r w:rsidRPr="00BB58F6">
        <w:rPr>
          <w:rFonts w:ascii="Times New Roman" w:hAnsi="Times New Roman"/>
          <w:bCs/>
          <w:sz w:val="24"/>
          <w:szCs w:val="24"/>
        </w:rPr>
        <w:t>Треба иницирати и интензивирати ветротурбине као извор енергије.</w:t>
      </w:r>
    </w:p>
    <w:p w:rsidR="00A63C10" w:rsidRPr="00FA0AAD" w:rsidRDefault="00A63C10" w:rsidP="007B418D">
      <w:pPr>
        <w:pStyle w:val="ListParagraph"/>
        <w:numPr>
          <w:ilvl w:val="0"/>
          <w:numId w:val="22"/>
        </w:numPr>
        <w:spacing w:after="160" w:line="240" w:lineRule="auto"/>
        <w:jc w:val="both"/>
        <w:rPr>
          <w:rFonts w:ascii="Times New Roman" w:hAnsi="Times New Roman"/>
          <w:bCs/>
          <w:sz w:val="24"/>
          <w:szCs w:val="24"/>
        </w:rPr>
      </w:pPr>
      <w:r w:rsidRPr="00FA0AAD">
        <w:rPr>
          <w:rFonts w:ascii="Times New Roman" w:hAnsi="Times New Roman"/>
          <w:bCs/>
          <w:sz w:val="24"/>
          <w:szCs w:val="24"/>
        </w:rPr>
        <w:t>Треба заменити све котлове на мазут у околним насељеним местима за биогориво, а у самом граду, посебно у јавним објектима, прилагодити котлове за мазут на гас, јер у граду постоји развијена инфраструктура за такву замену.</w:t>
      </w:r>
    </w:p>
    <w:p w:rsidR="00A63C10" w:rsidRDefault="00A63C10" w:rsidP="007B418D">
      <w:pPr>
        <w:pStyle w:val="ListParagraph"/>
        <w:numPr>
          <w:ilvl w:val="0"/>
          <w:numId w:val="22"/>
        </w:numPr>
        <w:spacing w:after="160" w:line="240" w:lineRule="auto"/>
        <w:jc w:val="both"/>
        <w:rPr>
          <w:rFonts w:ascii="Times New Roman" w:hAnsi="Times New Roman"/>
          <w:bCs/>
          <w:sz w:val="24"/>
          <w:szCs w:val="24"/>
        </w:rPr>
      </w:pPr>
      <w:r w:rsidRPr="00BB58F6">
        <w:rPr>
          <w:rFonts w:ascii="Times New Roman" w:hAnsi="Times New Roman"/>
          <w:bCs/>
          <w:sz w:val="24"/>
          <w:szCs w:val="24"/>
        </w:rPr>
        <w:t>Треба имати на уму, да се велика количине топлотне енергије расипа јер нема адекватне изолације на зградама, особито на отворима за светлост тако да замену столарије, што је и званични државни програм треба интензивирати.</w:t>
      </w:r>
    </w:p>
    <w:p w:rsidR="00A55757" w:rsidRDefault="00A55757" w:rsidP="00A55757">
      <w:pPr>
        <w:pStyle w:val="ListParagraph"/>
        <w:spacing w:after="160" w:line="240" w:lineRule="auto"/>
        <w:jc w:val="both"/>
        <w:rPr>
          <w:rFonts w:ascii="Times New Roman" w:hAnsi="Times New Roman"/>
          <w:bCs/>
          <w:sz w:val="24"/>
          <w:szCs w:val="24"/>
        </w:rPr>
      </w:pPr>
    </w:p>
    <w:p w:rsidR="00FA0AAD" w:rsidRDefault="00FA0AAD" w:rsidP="00FA0AAD">
      <w:pPr>
        <w:pStyle w:val="ListParagraph"/>
        <w:spacing w:after="160" w:line="240" w:lineRule="auto"/>
        <w:jc w:val="both"/>
        <w:rPr>
          <w:rFonts w:ascii="Times New Roman" w:hAnsi="Times New Roman"/>
          <w:bCs/>
          <w:sz w:val="24"/>
          <w:szCs w:val="24"/>
        </w:rPr>
      </w:pPr>
    </w:p>
    <w:p w:rsidR="00A63C10" w:rsidRPr="0006167C" w:rsidRDefault="007B418D" w:rsidP="007B418D">
      <w:pPr>
        <w:pStyle w:val="Heading3"/>
      </w:pPr>
      <w:bookmarkStart w:id="69" w:name="_Toc152849714"/>
      <w:r>
        <w:t>9.1</w:t>
      </w:r>
      <w:r w:rsidR="00A63C10">
        <w:t>.</w:t>
      </w:r>
      <w:r>
        <w:t>2</w:t>
      </w:r>
      <w:r w:rsidR="00A63C10">
        <w:t xml:space="preserve"> </w:t>
      </w:r>
      <w:r w:rsidR="00A63C10" w:rsidRPr="0006167C">
        <w:t xml:space="preserve">Побољшање система </w:t>
      </w:r>
      <w:r w:rsidR="00A63C10">
        <w:t>саобраћаја</w:t>
      </w:r>
      <w:bookmarkEnd w:id="69"/>
    </w:p>
    <w:p w:rsidR="00A63C10" w:rsidRPr="00EA4602" w:rsidRDefault="00A63C10" w:rsidP="00A63C10">
      <w:pPr>
        <w:spacing w:after="160" w:line="259" w:lineRule="auto"/>
        <w:jc w:val="both"/>
        <w:rPr>
          <w:rFonts w:ascii="Times New Roman" w:eastAsia="Times New Roman" w:hAnsi="Times New Roman"/>
          <w:bCs/>
          <w:sz w:val="24"/>
          <w:szCs w:val="24"/>
          <w:lang w:val="ru-RU"/>
        </w:rPr>
      </w:pPr>
    </w:p>
    <w:p w:rsidR="00A63C10"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У </w:t>
      </w:r>
      <w:r w:rsidR="002C45A2" w:rsidRPr="00EA4602">
        <w:rPr>
          <w:rFonts w:ascii="Times New Roman" w:eastAsia="Times New Roman" w:hAnsi="Times New Roman"/>
          <w:bCs/>
          <w:sz w:val="24"/>
          <w:szCs w:val="24"/>
          <w:lang w:val="ru-RU"/>
        </w:rPr>
        <w:t xml:space="preserve">Граду </w:t>
      </w:r>
      <w:r w:rsidRPr="00EA4602">
        <w:rPr>
          <w:rFonts w:ascii="Times New Roman" w:eastAsia="Times New Roman" w:hAnsi="Times New Roman"/>
          <w:bCs/>
          <w:sz w:val="24"/>
          <w:szCs w:val="24"/>
          <w:lang w:val="ru-RU"/>
        </w:rPr>
        <w:t xml:space="preserve">Сомбору не постоји јавни градски превоз. </w:t>
      </w:r>
      <w:r w:rsidR="009A4D9A" w:rsidRPr="00EA4602">
        <w:rPr>
          <w:rFonts w:ascii="Times New Roman" w:eastAsia="Times New Roman" w:hAnsi="Times New Roman"/>
          <w:bCs/>
          <w:sz w:val="24"/>
          <w:szCs w:val="24"/>
          <w:lang w:val="ru-RU"/>
        </w:rPr>
        <w:t xml:space="preserve">Поједине фабрике организују превоз својих радника ангажовањем превозника из више делова града до фабрика. </w:t>
      </w:r>
      <w:r w:rsidRPr="00EA4602">
        <w:rPr>
          <w:rFonts w:ascii="Times New Roman" w:eastAsia="Times New Roman" w:hAnsi="Times New Roman"/>
          <w:bCs/>
          <w:sz w:val="24"/>
          <w:szCs w:val="24"/>
          <w:lang w:val="ru-RU"/>
        </w:rPr>
        <w:t xml:space="preserve">Приградски превоз има 17 линија и укупно 20 насељених места које повезује са Сомбором. Укупна дужина приградских линија је око 300 км (286). У </w:t>
      </w:r>
      <w:r w:rsidR="009A4D9A" w:rsidRPr="00EA4602">
        <w:rPr>
          <w:rFonts w:ascii="Times New Roman" w:eastAsia="Times New Roman" w:hAnsi="Times New Roman"/>
          <w:bCs/>
          <w:sz w:val="24"/>
          <w:szCs w:val="24"/>
          <w:lang w:val="ru-RU"/>
        </w:rPr>
        <w:t xml:space="preserve">Граду </w:t>
      </w:r>
      <w:r w:rsidRPr="00EA4602">
        <w:rPr>
          <w:rFonts w:ascii="Times New Roman" w:eastAsia="Times New Roman" w:hAnsi="Times New Roman"/>
          <w:bCs/>
          <w:sz w:val="24"/>
          <w:szCs w:val="24"/>
          <w:lang w:val="ru-RU"/>
        </w:rPr>
        <w:t>Сомбору, како је наведено, има око 30.000 возила са просечном старошћу од 18 година. Засигурно би увође</w:t>
      </w:r>
      <w:r w:rsidR="002C45A2" w:rsidRPr="00EA4602">
        <w:rPr>
          <w:rFonts w:ascii="Times New Roman" w:eastAsia="Times New Roman" w:hAnsi="Times New Roman"/>
          <w:bCs/>
          <w:sz w:val="24"/>
          <w:szCs w:val="24"/>
          <w:lang w:val="ru-RU"/>
        </w:rPr>
        <w:t>ње неких</w:t>
      </w:r>
      <w:r w:rsidRPr="00EA4602">
        <w:rPr>
          <w:rFonts w:ascii="Times New Roman" w:eastAsia="Times New Roman" w:hAnsi="Times New Roman"/>
          <w:bCs/>
          <w:sz w:val="24"/>
          <w:szCs w:val="24"/>
          <w:lang w:val="ru-RU"/>
        </w:rPr>
        <w:t xml:space="preserve"> линија градског превоза смањило број возила у граду.   </w:t>
      </w:r>
    </w:p>
    <w:p w:rsidR="00A63C10"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Према подацима из Плана о развоју Сомбора, на територији града су регистрована следећа возила наведена у табели </w:t>
      </w:r>
      <w:r w:rsidR="007B418D" w:rsidRPr="00EA4602">
        <w:rPr>
          <w:rFonts w:ascii="Times New Roman" w:eastAsia="Times New Roman" w:hAnsi="Times New Roman"/>
          <w:bCs/>
          <w:sz w:val="24"/>
          <w:szCs w:val="24"/>
          <w:lang w:val="ru-RU"/>
        </w:rPr>
        <w:t>22</w:t>
      </w:r>
      <w:r w:rsidRPr="00EA4602">
        <w:rPr>
          <w:rFonts w:ascii="Times New Roman" w:eastAsia="Times New Roman" w:hAnsi="Times New Roman"/>
          <w:bCs/>
          <w:sz w:val="24"/>
          <w:szCs w:val="24"/>
          <w:lang w:val="ru-RU"/>
        </w:rPr>
        <w:t>.</w:t>
      </w:r>
    </w:p>
    <w:p w:rsidR="00A63C10" w:rsidRPr="00EA4602" w:rsidRDefault="00A63C10" w:rsidP="007B418D">
      <w:pPr>
        <w:spacing w:after="160" w:line="259" w:lineRule="auto"/>
        <w:jc w:val="center"/>
        <w:rPr>
          <w:rFonts w:ascii="Times New Roman" w:eastAsia="Times New Roman" w:hAnsi="Times New Roman"/>
          <w:b/>
          <w:sz w:val="24"/>
          <w:szCs w:val="24"/>
          <w:lang w:val="ru-RU"/>
        </w:rPr>
      </w:pPr>
      <w:r w:rsidRPr="00EA4602">
        <w:rPr>
          <w:rFonts w:ascii="Times New Roman" w:eastAsia="Times New Roman" w:hAnsi="Times New Roman"/>
          <w:b/>
          <w:sz w:val="22"/>
          <w:szCs w:val="22"/>
          <w:lang w:val="ru-RU"/>
        </w:rPr>
        <w:t xml:space="preserve">Табела </w:t>
      </w:r>
      <w:r w:rsidR="007B418D" w:rsidRPr="00EA4602">
        <w:rPr>
          <w:rFonts w:ascii="Times New Roman" w:eastAsia="Times New Roman" w:hAnsi="Times New Roman"/>
          <w:b/>
          <w:sz w:val="22"/>
          <w:szCs w:val="22"/>
          <w:lang w:val="ru-RU"/>
        </w:rPr>
        <w:t>22</w:t>
      </w:r>
      <w:r w:rsidRPr="00EA4602">
        <w:rPr>
          <w:rFonts w:ascii="Times New Roman" w:eastAsia="Times New Roman" w:hAnsi="Times New Roman"/>
          <w:b/>
          <w:sz w:val="22"/>
          <w:szCs w:val="22"/>
          <w:lang w:val="ru-RU"/>
        </w:rPr>
        <w:t>. Регистрована возила и прикључна возила 2020. године</w:t>
      </w:r>
      <w:r w:rsidR="007B418D" w:rsidRPr="00EA4602">
        <w:rPr>
          <w:rFonts w:ascii="Times New Roman" w:eastAsia="Times New Roman" w:hAnsi="Times New Roman"/>
          <w:b/>
          <w:sz w:val="22"/>
          <w:szCs w:val="22"/>
          <w:lang w:val="ru-RU"/>
        </w:rPr>
        <w:t xml:space="preserve"> по типу возила</w:t>
      </w:r>
    </w:p>
    <w:tbl>
      <w:tblPr>
        <w:tblW w:w="30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3365"/>
      </w:tblGrid>
      <w:tr w:rsidR="00A63C10" w:rsidRPr="00C24C58" w:rsidTr="00FA0AAD">
        <w:trPr>
          <w:jc w:val="center"/>
        </w:trPr>
        <w:tc>
          <w:tcPr>
            <w:tcW w:w="2169"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b/>
                <w:bCs/>
                <w:sz w:val="22"/>
                <w:szCs w:val="22"/>
              </w:rPr>
            </w:pPr>
            <w:r w:rsidRPr="007B418D">
              <w:rPr>
                <w:rFonts w:ascii="Times New Roman" w:hAnsi="Times New Roman" w:cs="Times New Roman"/>
                <w:b/>
                <w:bCs/>
                <w:sz w:val="22"/>
                <w:szCs w:val="22"/>
              </w:rPr>
              <w:t>Возило</w:t>
            </w:r>
          </w:p>
        </w:tc>
        <w:tc>
          <w:tcPr>
            <w:tcW w:w="2831" w:type="pct"/>
            <w:shd w:val="clear" w:color="auto" w:fill="auto"/>
            <w:vAlign w:val="center"/>
          </w:tcPr>
          <w:p w:rsidR="00A63C10" w:rsidRPr="00EA4602" w:rsidRDefault="00A63C10" w:rsidP="007B418D">
            <w:pPr>
              <w:autoSpaceDE w:val="0"/>
              <w:autoSpaceDN w:val="0"/>
              <w:adjustRightInd w:val="0"/>
              <w:jc w:val="center"/>
              <w:rPr>
                <w:rFonts w:ascii="Times New Roman" w:hAnsi="Times New Roman" w:cs="Times New Roman"/>
                <w:b/>
                <w:sz w:val="22"/>
                <w:szCs w:val="22"/>
                <w:lang w:val="ru-RU"/>
              </w:rPr>
            </w:pPr>
            <w:r w:rsidRPr="00EA4602">
              <w:rPr>
                <w:rFonts w:ascii="Times New Roman" w:hAnsi="Times New Roman" w:cs="Times New Roman"/>
                <w:b/>
                <w:sz w:val="22"/>
                <w:szCs w:val="22"/>
                <w:lang w:val="ru-RU"/>
              </w:rPr>
              <w:t>Број регистрованих возила у Граду Сомбору</w:t>
            </w:r>
          </w:p>
        </w:tc>
      </w:tr>
      <w:tr w:rsidR="00A63C10" w:rsidRPr="00FB7333" w:rsidTr="00FA0AAD">
        <w:trPr>
          <w:jc w:val="center"/>
        </w:trPr>
        <w:tc>
          <w:tcPr>
            <w:tcW w:w="2169"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b/>
                <w:bCs/>
                <w:sz w:val="22"/>
                <w:szCs w:val="22"/>
              </w:rPr>
            </w:pPr>
            <w:r w:rsidRPr="007B418D">
              <w:rPr>
                <w:rFonts w:ascii="Times New Roman" w:hAnsi="Times New Roman" w:cs="Times New Roman"/>
                <w:bCs/>
                <w:sz w:val="22"/>
                <w:szCs w:val="22"/>
              </w:rPr>
              <w:t>Мопеди</w:t>
            </w:r>
          </w:p>
        </w:tc>
        <w:tc>
          <w:tcPr>
            <w:tcW w:w="2831"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sz w:val="22"/>
                <w:szCs w:val="22"/>
              </w:rPr>
            </w:pPr>
            <w:r w:rsidRPr="007B418D">
              <w:rPr>
                <w:rFonts w:ascii="Times New Roman" w:hAnsi="Times New Roman" w:cs="Times New Roman"/>
                <w:sz w:val="22"/>
                <w:szCs w:val="22"/>
              </w:rPr>
              <w:t>912</w:t>
            </w:r>
          </w:p>
        </w:tc>
      </w:tr>
      <w:tr w:rsidR="00A63C10" w:rsidRPr="00FB7333" w:rsidTr="00FA0AAD">
        <w:trPr>
          <w:jc w:val="center"/>
        </w:trPr>
        <w:tc>
          <w:tcPr>
            <w:tcW w:w="2169"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b/>
                <w:bCs/>
                <w:sz w:val="22"/>
                <w:szCs w:val="22"/>
              </w:rPr>
            </w:pPr>
            <w:r w:rsidRPr="007B418D">
              <w:rPr>
                <w:rFonts w:ascii="Times New Roman" w:hAnsi="Times New Roman" w:cs="Times New Roman"/>
                <w:bCs/>
                <w:sz w:val="22"/>
                <w:szCs w:val="22"/>
              </w:rPr>
              <w:t>Мотоцикли</w:t>
            </w:r>
          </w:p>
        </w:tc>
        <w:tc>
          <w:tcPr>
            <w:tcW w:w="2831"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sz w:val="22"/>
                <w:szCs w:val="22"/>
              </w:rPr>
            </w:pPr>
            <w:r w:rsidRPr="007B418D">
              <w:rPr>
                <w:rFonts w:ascii="Times New Roman" w:hAnsi="Times New Roman" w:cs="Times New Roman"/>
                <w:sz w:val="22"/>
                <w:szCs w:val="22"/>
              </w:rPr>
              <w:t>401</w:t>
            </w:r>
          </w:p>
        </w:tc>
      </w:tr>
      <w:tr w:rsidR="00A63C10" w:rsidRPr="00FB7333" w:rsidTr="00FA0AAD">
        <w:trPr>
          <w:jc w:val="center"/>
        </w:trPr>
        <w:tc>
          <w:tcPr>
            <w:tcW w:w="2169"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b/>
                <w:bCs/>
                <w:sz w:val="22"/>
                <w:szCs w:val="22"/>
              </w:rPr>
            </w:pPr>
            <w:r w:rsidRPr="007B418D">
              <w:rPr>
                <w:rFonts w:ascii="Times New Roman" w:hAnsi="Times New Roman" w:cs="Times New Roman"/>
                <w:bCs/>
                <w:sz w:val="22"/>
                <w:szCs w:val="22"/>
              </w:rPr>
              <w:t>Путнички аутомобили</w:t>
            </w:r>
          </w:p>
        </w:tc>
        <w:tc>
          <w:tcPr>
            <w:tcW w:w="2831"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sz w:val="22"/>
                <w:szCs w:val="22"/>
              </w:rPr>
            </w:pPr>
            <w:r w:rsidRPr="007B418D">
              <w:rPr>
                <w:rFonts w:ascii="Times New Roman" w:hAnsi="Times New Roman" w:cs="Times New Roman"/>
                <w:sz w:val="22"/>
                <w:szCs w:val="22"/>
              </w:rPr>
              <w:t>22.451</w:t>
            </w:r>
          </w:p>
        </w:tc>
      </w:tr>
      <w:tr w:rsidR="00A63C10" w:rsidRPr="00FB7333" w:rsidTr="00FA0AAD">
        <w:trPr>
          <w:jc w:val="center"/>
        </w:trPr>
        <w:tc>
          <w:tcPr>
            <w:tcW w:w="2169"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b/>
                <w:bCs/>
                <w:sz w:val="22"/>
                <w:szCs w:val="22"/>
              </w:rPr>
            </w:pPr>
            <w:r w:rsidRPr="007B418D">
              <w:rPr>
                <w:rFonts w:ascii="Times New Roman" w:hAnsi="Times New Roman" w:cs="Times New Roman"/>
                <w:bCs/>
                <w:sz w:val="22"/>
                <w:szCs w:val="22"/>
              </w:rPr>
              <w:t>Аутобуси</w:t>
            </w:r>
          </w:p>
        </w:tc>
        <w:tc>
          <w:tcPr>
            <w:tcW w:w="2831"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sz w:val="22"/>
                <w:szCs w:val="22"/>
              </w:rPr>
            </w:pPr>
            <w:r w:rsidRPr="007B418D">
              <w:rPr>
                <w:rFonts w:ascii="Times New Roman" w:hAnsi="Times New Roman" w:cs="Times New Roman"/>
                <w:sz w:val="22"/>
                <w:szCs w:val="22"/>
              </w:rPr>
              <w:t>98</w:t>
            </w:r>
          </w:p>
        </w:tc>
      </w:tr>
      <w:tr w:rsidR="00A63C10" w:rsidRPr="00FB7333" w:rsidTr="00FA0AAD">
        <w:trPr>
          <w:jc w:val="center"/>
        </w:trPr>
        <w:tc>
          <w:tcPr>
            <w:tcW w:w="2169"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b/>
                <w:bCs/>
                <w:sz w:val="22"/>
                <w:szCs w:val="22"/>
              </w:rPr>
            </w:pPr>
            <w:r w:rsidRPr="007B418D">
              <w:rPr>
                <w:rFonts w:ascii="Times New Roman" w:hAnsi="Times New Roman" w:cs="Times New Roman"/>
                <w:bCs/>
                <w:sz w:val="22"/>
                <w:szCs w:val="22"/>
              </w:rPr>
              <w:t>Теретна возила</w:t>
            </w:r>
          </w:p>
        </w:tc>
        <w:tc>
          <w:tcPr>
            <w:tcW w:w="2831"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sz w:val="22"/>
                <w:szCs w:val="22"/>
              </w:rPr>
            </w:pPr>
            <w:r w:rsidRPr="007B418D">
              <w:rPr>
                <w:rFonts w:ascii="Times New Roman" w:hAnsi="Times New Roman" w:cs="Times New Roman"/>
                <w:sz w:val="22"/>
                <w:szCs w:val="22"/>
              </w:rPr>
              <w:t>2.069</w:t>
            </w:r>
          </w:p>
        </w:tc>
      </w:tr>
      <w:tr w:rsidR="00A63C10" w:rsidRPr="00FB7333" w:rsidTr="00FA0AAD">
        <w:trPr>
          <w:jc w:val="center"/>
        </w:trPr>
        <w:tc>
          <w:tcPr>
            <w:tcW w:w="2169"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b/>
                <w:bCs/>
                <w:sz w:val="22"/>
                <w:szCs w:val="22"/>
              </w:rPr>
            </w:pPr>
            <w:r w:rsidRPr="007B418D">
              <w:rPr>
                <w:rFonts w:ascii="Times New Roman" w:hAnsi="Times New Roman" w:cs="Times New Roman"/>
                <w:bCs/>
                <w:sz w:val="22"/>
                <w:szCs w:val="22"/>
              </w:rPr>
              <w:t>Радна возила</w:t>
            </w:r>
          </w:p>
        </w:tc>
        <w:tc>
          <w:tcPr>
            <w:tcW w:w="2831"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sz w:val="22"/>
                <w:szCs w:val="22"/>
              </w:rPr>
            </w:pPr>
            <w:r w:rsidRPr="007B418D">
              <w:rPr>
                <w:rFonts w:ascii="Times New Roman" w:hAnsi="Times New Roman" w:cs="Times New Roman"/>
                <w:sz w:val="22"/>
                <w:szCs w:val="22"/>
              </w:rPr>
              <w:t>68</w:t>
            </w:r>
          </w:p>
        </w:tc>
      </w:tr>
      <w:tr w:rsidR="00A63C10" w:rsidRPr="00FB7333" w:rsidTr="00FA0AAD">
        <w:trPr>
          <w:jc w:val="center"/>
        </w:trPr>
        <w:tc>
          <w:tcPr>
            <w:tcW w:w="2169"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b/>
                <w:bCs/>
                <w:sz w:val="22"/>
                <w:szCs w:val="22"/>
              </w:rPr>
            </w:pPr>
            <w:r w:rsidRPr="007B418D">
              <w:rPr>
                <w:rFonts w:ascii="Times New Roman" w:hAnsi="Times New Roman" w:cs="Times New Roman"/>
                <w:bCs/>
                <w:sz w:val="22"/>
                <w:szCs w:val="22"/>
              </w:rPr>
              <w:t>Прикључна возила</w:t>
            </w:r>
          </w:p>
        </w:tc>
        <w:tc>
          <w:tcPr>
            <w:tcW w:w="2831" w:type="pct"/>
            <w:shd w:val="clear" w:color="auto" w:fill="auto"/>
            <w:vAlign w:val="center"/>
          </w:tcPr>
          <w:p w:rsidR="00A63C10" w:rsidRPr="007B418D" w:rsidRDefault="00A63C10" w:rsidP="007B418D">
            <w:pPr>
              <w:autoSpaceDE w:val="0"/>
              <w:autoSpaceDN w:val="0"/>
              <w:adjustRightInd w:val="0"/>
              <w:jc w:val="center"/>
              <w:rPr>
                <w:rFonts w:ascii="Times New Roman" w:hAnsi="Times New Roman" w:cs="Times New Roman"/>
                <w:sz w:val="22"/>
                <w:szCs w:val="22"/>
              </w:rPr>
            </w:pPr>
            <w:r w:rsidRPr="007B418D">
              <w:rPr>
                <w:rFonts w:ascii="Times New Roman" w:hAnsi="Times New Roman" w:cs="Times New Roman"/>
                <w:sz w:val="22"/>
                <w:szCs w:val="22"/>
              </w:rPr>
              <w:t>1.567</w:t>
            </w:r>
          </w:p>
        </w:tc>
      </w:tr>
      <w:tr w:rsidR="00A63C10" w:rsidRPr="00FB7333" w:rsidTr="00FA0AAD">
        <w:trPr>
          <w:jc w:val="center"/>
        </w:trPr>
        <w:tc>
          <w:tcPr>
            <w:tcW w:w="2169" w:type="pct"/>
            <w:shd w:val="clear" w:color="auto" w:fill="auto"/>
            <w:vAlign w:val="center"/>
          </w:tcPr>
          <w:p w:rsidR="00A63C10" w:rsidRPr="00FA0AAD" w:rsidRDefault="00A63C10" w:rsidP="007B418D">
            <w:pPr>
              <w:autoSpaceDE w:val="0"/>
              <w:autoSpaceDN w:val="0"/>
              <w:adjustRightInd w:val="0"/>
              <w:jc w:val="center"/>
              <w:rPr>
                <w:rFonts w:ascii="Times New Roman" w:hAnsi="Times New Roman" w:cs="Times New Roman"/>
                <w:b/>
                <w:sz w:val="22"/>
                <w:szCs w:val="22"/>
              </w:rPr>
            </w:pPr>
            <w:r w:rsidRPr="00FA0AAD">
              <w:rPr>
                <w:rFonts w:ascii="Times New Roman" w:hAnsi="Times New Roman" w:cs="Times New Roman"/>
                <w:b/>
                <w:sz w:val="22"/>
                <w:szCs w:val="22"/>
              </w:rPr>
              <w:t>УКУПНО</w:t>
            </w:r>
          </w:p>
        </w:tc>
        <w:tc>
          <w:tcPr>
            <w:tcW w:w="2831" w:type="pct"/>
            <w:shd w:val="clear" w:color="auto" w:fill="auto"/>
            <w:vAlign w:val="center"/>
          </w:tcPr>
          <w:p w:rsidR="00A63C10" w:rsidRPr="00FA0AAD" w:rsidRDefault="00A63C10" w:rsidP="007B418D">
            <w:pPr>
              <w:autoSpaceDE w:val="0"/>
              <w:autoSpaceDN w:val="0"/>
              <w:adjustRightInd w:val="0"/>
              <w:jc w:val="center"/>
              <w:rPr>
                <w:rFonts w:ascii="Times New Roman" w:hAnsi="Times New Roman" w:cs="Times New Roman"/>
                <w:b/>
                <w:sz w:val="22"/>
                <w:szCs w:val="22"/>
              </w:rPr>
            </w:pPr>
            <w:r w:rsidRPr="00FA0AAD">
              <w:rPr>
                <w:rFonts w:ascii="Times New Roman" w:hAnsi="Times New Roman" w:cs="Times New Roman"/>
                <w:b/>
                <w:sz w:val="22"/>
                <w:szCs w:val="22"/>
              </w:rPr>
              <w:t>27.566</w:t>
            </w:r>
          </w:p>
        </w:tc>
      </w:tr>
    </w:tbl>
    <w:p w:rsidR="00A63C10" w:rsidRDefault="00A63C10" w:rsidP="00A63C10">
      <w:pPr>
        <w:spacing w:after="160" w:line="259" w:lineRule="auto"/>
        <w:jc w:val="both"/>
        <w:rPr>
          <w:rFonts w:ascii="Times New Roman" w:eastAsia="Times New Roman" w:hAnsi="Times New Roman"/>
          <w:bCs/>
          <w:sz w:val="24"/>
          <w:szCs w:val="24"/>
        </w:rPr>
      </w:pPr>
    </w:p>
    <w:p w:rsidR="00A63C10"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У циљу побољшања квалитета ваздуха у Сомбору, у свим улицама у предшколским и школским зонама, увести зоне успореног саобраћаја што доводи,  поред смањења брзине саобраћаја и до смањења његовог обима и интензитета.</w:t>
      </w:r>
    </w:p>
    <w:p w:rsidR="00A63C10"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Старост возила у Сомбору изузетно негативно утиче на квалитет ваздуха. У плановима града свакако се мора предвидети и мера за обнављање возног парка. Мера мора да буде изузетно стимулативна барем првих десет година. Потребно је размислити о томе да, превасходно код путничких приватних аутомобила, којих је знатно више од осталих:</w:t>
      </w:r>
    </w:p>
    <w:p w:rsidR="00FA0AAD" w:rsidRPr="00102405" w:rsidRDefault="00A63C10" w:rsidP="00102405">
      <w:pPr>
        <w:pStyle w:val="ListParagraph"/>
        <w:numPr>
          <w:ilvl w:val="0"/>
          <w:numId w:val="16"/>
        </w:numPr>
        <w:spacing w:after="160" w:line="259" w:lineRule="auto"/>
        <w:jc w:val="both"/>
        <w:rPr>
          <w:rFonts w:ascii="Times New Roman" w:hAnsi="Times New Roman"/>
          <w:bCs/>
          <w:sz w:val="24"/>
          <w:szCs w:val="24"/>
        </w:rPr>
      </w:pPr>
      <w:r w:rsidRPr="00645584">
        <w:rPr>
          <w:rFonts w:ascii="Times New Roman" w:hAnsi="Times New Roman"/>
          <w:bCs/>
          <w:sz w:val="24"/>
          <w:szCs w:val="24"/>
        </w:rPr>
        <w:t xml:space="preserve">Нова возила са моторима са унутрашњим сагоревањем (бензин и дизел)  могу да користе </w:t>
      </w:r>
      <w:r>
        <w:rPr>
          <w:rFonts w:ascii="Times New Roman" w:hAnsi="Times New Roman"/>
          <w:bCs/>
          <w:sz w:val="24"/>
          <w:szCs w:val="24"/>
        </w:rPr>
        <w:t xml:space="preserve">50 % умањену месечну карту за </w:t>
      </w:r>
      <w:r w:rsidRPr="00645584">
        <w:rPr>
          <w:rFonts w:ascii="Times New Roman" w:hAnsi="Times New Roman"/>
          <w:bCs/>
          <w:sz w:val="24"/>
          <w:szCs w:val="24"/>
        </w:rPr>
        <w:t>паркинг у граду у току 3 године од датума прве регистрације</w:t>
      </w:r>
    </w:p>
    <w:p w:rsidR="00A63C10" w:rsidRPr="00645584" w:rsidRDefault="00A63C10" w:rsidP="00DF06A7">
      <w:pPr>
        <w:pStyle w:val="ListParagraph"/>
        <w:numPr>
          <w:ilvl w:val="0"/>
          <w:numId w:val="16"/>
        </w:numPr>
        <w:spacing w:after="160" w:line="259" w:lineRule="auto"/>
        <w:jc w:val="both"/>
        <w:rPr>
          <w:rFonts w:ascii="Times New Roman" w:hAnsi="Times New Roman"/>
          <w:bCs/>
          <w:sz w:val="24"/>
          <w:szCs w:val="24"/>
        </w:rPr>
      </w:pPr>
      <w:r w:rsidRPr="00645584">
        <w:rPr>
          <w:rFonts w:ascii="Times New Roman" w:hAnsi="Times New Roman"/>
          <w:bCs/>
          <w:sz w:val="24"/>
          <w:szCs w:val="24"/>
        </w:rPr>
        <w:t>Хибридна возила</w:t>
      </w:r>
      <w:r>
        <w:rPr>
          <w:rFonts w:ascii="Times New Roman" w:hAnsi="Times New Roman"/>
          <w:bCs/>
          <w:sz w:val="24"/>
          <w:szCs w:val="24"/>
        </w:rPr>
        <w:t>,</w:t>
      </w:r>
      <w:r w:rsidRPr="00645584">
        <w:rPr>
          <w:rFonts w:ascii="Times New Roman" w:hAnsi="Times New Roman"/>
          <w:bCs/>
          <w:sz w:val="24"/>
          <w:szCs w:val="24"/>
        </w:rPr>
        <w:t xml:space="preserve"> под истим условима</w:t>
      </w:r>
      <w:r>
        <w:rPr>
          <w:rFonts w:ascii="Times New Roman" w:hAnsi="Times New Roman"/>
          <w:bCs/>
          <w:sz w:val="24"/>
          <w:szCs w:val="24"/>
        </w:rPr>
        <w:t>,</w:t>
      </w:r>
      <w:r w:rsidRPr="00645584">
        <w:rPr>
          <w:rFonts w:ascii="Times New Roman" w:hAnsi="Times New Roman"/>
          <w:bCs/>
          <w:sz w:val="24"/>
          <w:szCs w:val="24"/>
        </w:rPr>
        <w:t xml:space="preserve"> да користе </w:t>
      </w:r>
      <w:r>
        <w:rPr>
          <w:rFonts w:ascii="Times New Roman" w:hAnsi="Times New Roman"/>
          <w:bCs/>
          <w:sz w:val="24"/>
          <w:szCs w:val="24"/>
        </w:rPr>
        <w:t xml:space="preserve">50 % умањену месечну карту за паркинг </w:t>
      </w:r>
      <w:r w:rsidRPr="00645584">
        <w:rPr>
          <w:rFonts w:ascii="Times New Roman" w:hAnsi="Times New Roman"/>
          <w:bCs/>
          <w:sz w:val="24"/>
          <w:szCs w:val="24"/>
        </w:rPr>
        <w:t>следећих 5 година</w:t>
      </w:r>
    </w:p>
    <w:p w:rsidR="00A63C10" w:rsidRDefault="00A63C10" w:rsidP="00DF06A7">
      <w:pPr>
        <w:pStyle w:val="ListParagraph"/>
        <w:numPr>
          <w:ilvl w:val="0"/>
          <w:numId w:val="16"/>
        </w:numPr>
        <w:spacing w:after="160" w:line="259" w:lineRule="auto"/>
        <w:jc w:val="both"/>
        <w:rPr>
          <w:rFonts w:ascii="Times New Roman" w:hAnsi="Times New Roman"/>
          <w:bCs/>
          <w:sz w:val="24"/>
          <w:szCs w:val="24"/>
        </w:rPr>
      </w:pPr>
      <w:r w:rsidRPr="00645584">
        <w:rPr>
          <w:rFonts w:ascii="Times New Roman" w:hAnsi="Times New Roman"/>
          <w:bCs/>
          <w:sz w:val="24"/>
          <w:szCs w:val="24"/>
        </w:rPr>
        <w:t>Потпуно електрична возила да трајно користе бесплатни паркинг</w:t>
      </w:r>
    </w:p>
    <w:p w:rsidR="00A63C10" w:rsidRDefault="00A63C10" w:rsidP="00DF06A7">
      <w:pPr>
        <w:pStyle w:val="ListParagraph"/>
        <w:numPr>
          <w:ilvl w:val="0"/>
          <w:numId w:val="16"/>
        </w:numPr>
        <w:spacing w:after="160" w:line="259" w:lineRule="auto"/>
        <w:jc w:val="both"/>
        <w:rPr>
          <w:rFonts w:ascii="Times New Roman" w:hAnsi="Times New Roman"/>
          <w:bCs/>
          <w:sz w:val="24"/>
          <w:szCs w:val="24"/>
        </w:rPr>
      </w:pPr>
      <w:r>
        <w:rPr>
          <w:rFonts w:ascii="Times New Roman" w:hAnsi="Times New Roman"/>
          <w:bCs/>
          <w:sz w:val="24"/>
          <w:szCs w:val="24"/>
        </w:rPr>
        <w:t>Да би постојала уопште могућност за електрична возила, потребно је уградити пуњаче за њихово функционисање</w:t>
      </w:r>
    </w:p>
    <w:p w:rsidR="00A55757" w:rsidRDefault="00A55757" w:rsidP="00A55757">
      <w:pPr>
        <w:pStyle w:val="ListParagraph"/>
        <w:spacing w:after="160" w:line="259" w:lineRule="auto"/>
        <w:jc w:val="both"/>
        <w:rPr>
          <w:rFonts w:ascii="Times New Roman" w:hAnsi="Times New Roman"/>
          <w:bCs/>
          <w:sz w:val="24"/>
          <w:szCs w:val="24"/>
        </w:rPr>
      </w:pPr>
    </w:p>
    <w:p w:rsidR="00A55757" w:rsidRDefault="00A55757" w:rsidP="00A55757">
      <w:pPr>
        <w:pStyle w:val="ListParagraph"/>
        <w:spacing w:after="160" w:line="259" w:lineRule="auto"/>
        <w:jc w:val="both"/>
        <w:rPr>
          <w:rFonts w:ascii="Times New Roman" w:hAnsi="Times New Roman"/>
          <w:bCs/>
          <w:sz w:val="24"/>
          <w:szCs w:val="24"/>
        </w:rPr>
      </w:pPr>
    </w:p>
    <w:p w:rsidR="00A55757" w:rsidRPr="00A51981" w:rsidRDefault="00A55757" w:rsidP="00A55757">
      <w:pPr>
        <w:pStyle w:val="ListParagraph"/>
        <w:spacing w:after="160" w:line="259" w:lineRule="auto"/>
        <w:jc w:val="both"/>
        <w:rPr>
          <w:rFonts w:ascii="Times New Roman" w:hAnsi="Times New Roman"/>
          <w:bCs/>
          <w:sz w:val="24"/>
          <w:szCs w:val="24"/>
        </w:rPr>
      </w:pPr>
    </w:p>
    <w:p w:rsidR="00A63C10" w:rsidRPr="00645584" w:rsidRDefault="00DC23F9" w:rsidP="00DC23F9">
      <w:pPr>
        <w:pStyle w:val="Heading3"/>
      </w:pPr>
      <w:bookmarkStart w:id="70" w:name="_Toc152849715"/>
      <w:r>
        <w:t>9.1</w:t>
      </w:r>
      <w:r w:rsidR="00A63C10">
        <w:t xml:space="preserve">.3 </w:t>
      </w:r>
      <w:r w:rsidR="00A63C10" w:rsidRPr="00645584">
        <w:t>Железнички саобраћај</w:t>
      </w:r>
      <w:bookmarkEnd w:id="70"/>
    </w:p>
    <w:p w:rsidR="00DC23F9" w:rsidRPr="00EA4602" w:rsidRDefault="00DC23F9" w:rsidP="00A63C10">
      <w:pPr>
        <w:spacing w:after="160" w:line="259" w:lineRule="auto"/>
        <w:jc w:val="both"/>
        <w:rPr>
          <w:rFonts w:ascii="Times New Roman" w:eastAsia="Times New Roman" w:hAnsi="Times New Roman"/>
          <w:bCs/>
          <w:sz w:val="24"/>
          <w:szCs w:val="24"/>
          <w:lang w:val="sl-SI"/>
        </w:rPr>
      </w:pPr>
    </w:p>
    <w:p w:rsidR="00A63C10" w:rsidRPr="00EA4602" w:rsidRDefault="00A63C10" w:rsidP="00FA0AAD">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sl-SI"/>
        </w:rPr>
        <w:t>П</w:t>
      </w:r>
      <w:r w:rsidR="009A4D9A" w:rsidRPr="00EA4602">
        <w:rPr>
          <w:rFonts w:ascii="Times New Roman" w:eastAsia="Times New Roman" w:hAnsi="Times New Roman"/>
          <w:bCs/>
          <w:sz w:val="24"/>
          <w:szCs w:val="24"/>
          <w:lang w:val="sl-SI"/>
        </w:rPr>
        <w:t>росторни распоред</w:t>
      </w:r>
      <w:r w:rsidRPr="00EA4602">
        <w:rPr>
          <w:rFonts w:ascii="Times New Roman" w:eastAsia="Times New Roman" w:hAnsi="Times New Roman"/>
          <w:bCs/>
          <w:sz w:val="24"/>
          <w:szCs w:val="24"/>
          <w:lang w:val="sl-SI"/>
        </w:rPr>
        <w:t xml:space="preserve"> железничке мреже повезуј</w:t>
      </w:r>
      <w:r w:rsidR="009A4D9A" w:rsidRPr="00EA4602">
        <w:rPr>
          <w:rFonts w:ascii="Times New Roman" w:eastAsia="Times New Roman" w:hAnsi="Times New Roman"/>
          <w:bCs/>
          <w:sz w:val="24"/>
          <w:szCs w:val="24"/>
          <w:lang w:val="sl-SI"/>
        </w:rPr>
        <w:t>е</w:t>
      </w:r>
      <w:r w:rsidRPr="00EA4602">
        <w:rPr>
          <w:rFonts w:ascii="Times New Roman" w:eastAsia="Times New Roman" w:hAnsi="Times New Roman"/>
          <w:bCs/>
          <w:sz w:val="24"/>
          <w:szCs w:val="24"/>
          <w:lang w:val="sl-SI"/>
        </w:rPr>
        <w:t xml:space="preserve"> </w:t>
      </w:r>
      <w:r w:rsidR="009A4D9A" w:rsidRPr="00EA4602">
        <w:rPr>
          <w:rFonts w:ascii="Times New Roman" w:eastAsia="Times New Roman" w:hAnsi="Times New Roman"/>
          <w:bCs/>
          <w:sz w:val="24"/>
          <w:szCs w:val="24"/>
          <w:lang w:val="sl-SI"/>
        </w:rPr>
        <w:t>следећа</w:t>
      </w:r>
      <w:r w:rsidRPr="00EA4602">
        <w:rPr>
          <w:rFonts w:ascii="Times New Roman" w:eastAsia="Times New Roman" w:hAnsi="Times New Roman"/>
          <w:bCs/>
          <w:sz w:val="24"/>
          <w:szCs w:val="24"/>
          <w:lang w:val="sl-SI"/>
        </w:rPr>
        <w:t xml:space="preserve"> насеља са градом</w:t>
      </w:r>
      <w:r w:rsidR="009A4D9A" w:rsidRPr="00EA4602">
        <w:rPr>
          <w:rFonts w:ascii="Times New Roman" w:eastAsia="Times New Roman" w:hAnsi="Times New Roman"/>
          <w:bCs/>
          <w:sz w:val="24"/>
          <w:szCs w:val="24"/>
          <w:lang w:val="sl-SI"/>
        </w:rPr>
        <w:t>,</w:t>
      </w:r>
      <w:r w:rsidRPr="00EA4602">
        <w:rPr>
          <w:rFonts w:ascii="Times New Roman" w:eastAsia="Times New Roman" w:hAnsi="Times New Roman"/>
          <w:bCs/>
          <w:sz w:val="24"/>
          <w:szCs w:val="24"/>
          <w:lang w:val="sl-SI"/>
        </w:rPr>
        <w:t xml:space="preserve"> </w:t>
      </w:r>
      <w:r w:rsidR="009A4D9A" w:rsidRPr="00EA4602">
        <w:rPr>
          <w:rFonts w:ascii="Times New Roman" w:eastAsia="Times New Roman" w:hAnsi="Times New Roman"/>
          <w:bCs/>
          <w:sz w:val="24"/>
          <w:szCs w:val="24"/>
          <w:lang w:val="sl-SI"/>
        </w:rPr>
        <w:t>Чонопља и Кљајићево (пруга Сомбор - Врбас), Светозар Милетић и Алекса Шантић (пруга Сомбор - Суботица) и Буковачки салаши (пруга Сомбор - Богојево)</w:t>
      </w:r>
      <w:r w:rsidRPr="00EA4602">
        <w:rPr>
          <w:rFonts w:ascii="Times New Roman" w:eastAsia="Times New Roman" w:hAnsi="Times New Roman"/>
          <w:bCs/>
          <w:sz w:val="24"/>
          <w:szCs w:val="24"/>
          <w:lang w:val="sl-SI"/>
        </w:rPr>
        <w:t xml:space="preserve">. </w:t>
      </w:r>
      <w:r w:rsidRPr="00EA4602">
        <w:rPr>
          <w:rFonts w:ascii="Times New Roman" w:eastAsia="Times New Roman" w:hAnsi="Times New Roman"/>
          <w:bCs/>
          <w:sz w:val="24"/>
          <w:szCs w:val="24"/>
          <w:lang w:val="ru-RU"/>
        </w:rPr>
        <w:t>Магистрална једноколосечна неелектрифицирана железничка пруга бр.</w:t>
      </w:r>
      <w:r w:rsidR="001F76EE">
        <w:rPr>
          <w:rFonts w:ascii="Times New Roman" w:eastAsia="Times New Roman" w:hAnsi="Times New Roman"/>
          <w:bCs/>
          <w:sz w:val="24"/>
          <w:szCs w:val="24"/>
          <w:lang w:val="ru-RU"/>
        </w:rPr>
        <w:t xml:space="preserve"> </w:t>
      </w:r>
      <w:r w:rsidRPr="00EA4602">
        <w:rPr>
          <w:rFonts w:ascii="Times New Roman" w:eastAsia="Times New Roman" w:hAnsi="Times New Roman"/>
          <w:bCs/>
          <w:sz w:val="24"/>
          <w:szCs w:val="24"/>
          <w:lang w:val="ru-RU"/>
        </w:rPr>
        <w:t>26 повезује Сомбор са граничним прелазом Хрватске. У непосредној будућности, без обзира на изузетну повољност развоја железничког транспорта, овај тип саобраћаја неће имати посебан утицај на квалитет ваздуха у граду.</w:t>
      </w:r>
    </w:p>
    <w:p w:rsidR="00FA0AAD" w:rsidRPr="00EA4602" w:rsidRDefault="00FA0AAD" w:rsidP="00FA0AAD">
      <w:pPr>
        <w:spacing w:after="160"/>
        <w:jc w:val="both"/>
        <w:rPr>
          <w:rFonts w:ascii="Times New Roman" w:eastAsia="Times New Roman" w:hAnsi="Times New Roman"/>
          <w:bCs/>
          <w:sz w:val="24"/>
          <w:szCs w:val="24"/>
          <w:lang w:val="ru-RU"/>
        </w:rPr>
      </w:pPr>
    </w:p>
    <w:p w:rsidR="00A63C10" w:rsidRDefault="00DC23F9" w:rsidP="00DC23F9">
      <w:pPr>
        <w:pStyle w:val="Heading3"/>
      </w:pPr>
      <w:bookmarkStart w:id="71" w:name="_Toc152849716"/>
      <w:r>
        <w:t>9.1</w:t>
      </w:r>
      <w:r w:rsidR="00A63C10">
        <w:t xml:space="preserve">.4 </w:t>
      </w:r>
      <w:r w:rsidR="00A63C10" w:rsidRPr="00645584">
        <w:t>Ваздушни саобраћај</w:t>
      </w:r>
      <w:bookmarkEnd w:id="71"/>
    </w:p>
    <w:p w:rsidR="007E73E0" w:rsidRPr="007E73E0" w:rsidRDefault="007E73E0" w:rsidP="007E73E0">
      <w:pPr>
        <w:pStyle w:val="WW-Default"/>
      </w:pPr>
    </w:p>
    <w:p w:rsidR="00DC23F9" w:rsidRPr="00DC23F9" w:rsidRDefault="00DC23F9" w:rsidP="00DC23F9">
      <w:pPr>
        <w:pStyle w:val="WW-Default"/>
      </w:pPr>
    </w:p>
    <w:p w:rsidR="00A63C10"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На територији</w:t>
      </w:r>
      <w:r w:rsidR="009A4D9A" w:rsidRPr="00EA4602">
        <w:rPr>
          <w:rFonts w:ascii="Times New Roman" w:eastAsia="Times New Roman" w:hAnsi="Times New Roman"/>
          <w:bCs/>
          <w:sz w:val="24"/>
          <w:szCs w:val="24"/>
          <w:lang w:val="ru-RU"/>
        </w:rPr>
        <w:t xml:space="preserve"> Града</w:t>
      </w:r>
      <w:r w:rsidRPr="00EA4602">
        <w:rPr>
          <w:rFonts w:ascii="Times New Roman" w:eastAsia="Times New Roman" w:hAnsi="Times New Roman"/>
          <w:bCs/>
          <w:sz w:val="24"/>
          <w:szCs w:val="24"/>
          <w:lang w:val="ru-RU"/>
        </w:rPr>
        <w:t xml:space="preserve"> Сомбора налази се војни аеродром на који се може одвијати и цивилни саобраћај. С обзиром на повољне климатолошке услове, може бити од посебног значаја за свеукупни развој града. Али, ни овај вид саобраћаја неће имати посебан утицај на квалитет ваздуха у блиској будућности.   </w:t>
      </w:r>
    </w:p>
    <w:p w:rsidR="00FA0AAD" w:rsidRPr="00D74359" w:rsidRDefault="00FA0AAD" w:rsidP="00A63C10">
      <w:pPr>
        <w:spacing w:after="160" w:line="259" w:lineRule="auto"/>
        <w:jc w:val="both"/>
        <w:rPr>
          <w:rFonts w:ascii="Times New Roman" w:eastAsia="Times New Roman" w:hAnsi="Times New Roman"/>
          <w:bCs/>
          <w:sz w:val="24"/>
          <w:szCs w:val="24"/>
          <w:lang w:val="sr-Latn-CS"/>
        </w:rPr>
      </w:pPr>
    </w:p>
    <w:p w:rsidR="00A63C10" w:rsidRPr="00EA4602" w:rsidRDefault="00DC23F9" w:rsidP="00A63C10">
      <w:pPr>
        <w:spacing w:after="160" w:line="259" w:lineRule="auto"/>
        <w:jc w:val="both"/>
        <w:rPr>
          <w:rFonts w:ascii="Times New Roman" w:eastAsia="Times New Roman" w:hAnsi="Times New Roman"/>
          <w:b/>
          <w:sz w:val="24"/>
          <w:szCs w:val="24"/>
          <w:lang w:val="ru-RU"/>
        </w:rPr>
      </w:pPr>
      <w:r w:rsidRPr="00EA4602">
        <w:rPr>
          <w:rFonts w:ascii="Times New Roman" w:eastAsia="Times New Roman" w:hAnsi="Times New Roman"/>
          <w:b/>
          <w:sz w:val="24"/>
          <w:szCs w:val="24"/>
          <w:lang w:val="ru-RU"/>
        </w:rPr>
        <w:t>9.1</w:t>
      </w:r>
      <w:r w:rsidR="00A63C10" w:rsidRPr="00EA4602">
        <w:rPr>
          <w:rFonts w:ascii="Times New Roman" w:eastAsia="Times New Roman" w:hAnsi="Times New Roman"/>
          <w:b/>
          <w:sz w:val="24"/>
          <w:szCs w:val="24"/>
          <w:lang w:val="ru-RU"/>
        </w:rPr>
        <w:t xml:space="preserve">.5 Водни саобраћај </w:t>
      </w:r>
    </w:p>
    <w:p w:rsidR="007E73E0" w:rsidRPr="00EA4602" w:rsidRDefault="007E73E0" w:rsidP="00A63C10">
      <w:pPr>
        <w:spacing w:after="160" w:line="259" w:lineRule="auto"/>
        <w:jc w:val="both"/>
        <w:rPr>
          <w:rFonts w:ascii="Times New Roman" w:eastAsia="Times New Roman" w:hAnsi="Times New Roman"/>
          <w:b/>
          <w:sz w:val="24"/>
          <w:szCs w:val="24"/>
          <w:lang w:val="ru-RU"/>
        </w:rPr>
      </w:pPr>
    </w:p>
    <w:p w:rsidR="00FA0AAD"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Водни саобраћај је такође присутан на територији града. Може се рећи да је у зачетку, без посебног утицаја на квалитет ваздуха. И поред одличне перспективе, ни његов утицај на квалитет ваздуха неће бити од посебног значаја</w:t>
      </w:r>
    </w:p>
    <w:p w:rsidR="00A63C10" w:rsidRDefault="00DC23F9" w:rsidP="00DC23F9">
      <w:pPr>
        <w:pStyle w:val="Heading3"/>
      </w:pPr>
      <w:bookmarkStart w:id="72" w:name="_Toc152849717"/>
      <w:r>
        <w:t>9.1.6</w:t>
      </w:r>
      <w:r w:rsidR="00A63C10">
        <w:t xml:space="preserve"> </w:t>
      </w:r>
      <w:r w:rsidR="00A63C10" w:rsidRPr="00645584">
        <w:t>Промотивне активности на нивоу града</w:t>
      </w:r>
      <w:bookmarkEnd w:id="72"/>
    </w:p>
    <w:p w:rsidR="007E73E0" w:rsidRPr="007E73E0" w:rsidRDefault="007E73E0" w:rsidP="007E73E0">
      <w:pPr>
        <w:pStyle w:val="WW-Default"/>
      </w:pPr>
    </w:p>
    <w:p w:rsidR="00DC23F9" w:rsidRPr="00DC23F9" w:rsidRDefault="00DC23F9" w:rsidP="00DC23F9">
      <w:pPr>
        <w:pStyle w:val="WW-Default"/>
      </w:pPr>
    </w:p>
    <w:p w:rsidR="00A63C10"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Све реализоване акције које </w:t>
      </w:r>
      <w:r w:rsidR="009A4D9A" w:rsidRPr="00EA4602">
        <w:rPr>
          <w:rFonts w:ascii="Times New Roman" w:eastAsia="Times New Roman" w:hAnsi="Times New Roman"/>
          <w:bCs/>
          <w:sz w:val="24"/>
          <w:szCs w:val="24"/>
          <w:lang w:val="ru-RU"/>
        </w:rPr>
        <w:t>Град Сомбор</w:t>
      </w:r>
      <w:r w:rsidRPr="00EA4602">
        <w:rPr>
          <w:rFonts w:ascii="Times New Roman" w:eastAsia="Times New Roman" w:hAnsi="Times New Roman"/>
          <w:bCs/>
          <w:sz w:val="24"/>
          <w:szCs w:val="24"/>
          <w:lang w:val="ru-RU"/>
        </w:rPr>
        <w:t xml:space="preserve"> спроводио, имале би за циљ да се афирмише Сомбор као:</w:t>
      </w:r>
    </w:p>
    <w:p w:rsidR="00A63C10"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град у коме је здраво живети и који брине о заштити животне средине</w:t>
      </w:r>
    </w:p>
    <w:p w:rsidR="00A63C10"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 xml:space="preserve">град који прати европске трендове у заштити животне средине, </w:t>
      </w:r>
    </w:p>
    <w:p w:rsidR="00FA0AAD" w:rsidRPr="00EA4602" w:rsidRDefault="00A63C10" w:rsidP="00A63C10">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град који развија и поштује еколошку свест грађана.</w:t>
      </w:r>
    </w:p>
    <w:p w:rsidR="00102405" w:rsidRPr="00EA4602" w:rsidRDefault="00102405" w:rsidP="00D55746">
      <w:pPr>
        <w:pStyle w:val="NoSpacing"/>
        <w:rPr>
          <w:lang w:val="ru-RU"/>
        </w:rPr>
      </w:pPr>
    </w:p>
    <w:p w:rsidR="00A63C10" w:rsidRPr="0012668D" w:rsidRDefault="00DC23F9" w:rsidP="00DC23F9">
      <w:pPr>
        <w:pStyle w:val="Heading3"/>
      </w:pPr>
      <w:bookmarkStart w:id="73" w:name="_Toc152849718"/>
      <w:r>
        <w:t>9.</w:t>
      </w:r>
      <w:r w:rsidRPr="0012668D">
        <w:t>1.7</w:t>
      </w:r>
      <w:r w:rsidR="00A63C10" w:rsidRPr="0012668D">
        <w:t xml:space="preserve"> Европска недеља мобилности</w:t>
      </w:r>
      <w:bookmarkEnd w:id="73"/>
    </w:p>
    <w:p w:rsidR="00DC23F9" w:rsidRPr="0012668D" w:rsidRDefault="00DC23F9" w:rsidP="00A63C10">
      <w:pPr>
        <w:spacing w:after="160" w:line="259" w:lineRule="auto"/>
        <w:jc w:val="both"/>
        <w:rPr>
          <w:rFonts w:ascii="Times New Roman" w:eastAsia="Times New Roman" w:hAnsi="Times New Roman"/>
          <w:bCs/>
          <w:sz w:val="24"/>
          <w:szCs w:val="24"/>
          <w:lang w:val="ru-RU"/>
        </w:rPr>
      </w:pPr>
    </w:p>
    <w:p w:rsidR="00A63C10" w:rsidRPr="00EA4602" w:rsidRDefault="00A63C10" w:rsidP="00911364">
      <w:pPr>
        <w:spacing w:after="160" w:line="259" w:lineRule="auto"/>
        <w:jc w:val="both"/>
        <w:rPr>
          <w:rFonts w:ascii="Times New Roman" w:eastAsia="Times New Roman" w:hAnsi="Times New Roman"/>
          <w:bCs/>
          <w:sz w:val="24"/>
          <w:szCs w:val="24"/>
          <w:lang w:val="ru-RU"/>
        </w:rPr>
      </w:pPr>
      <w:r w:rsidRPr="0012668D">
        <w:rPr>
          <w:rFonts w:ascii="Times New Roman" w:eastAsia="Times New Roman" w:hAnsi="Times New Roman"/>
          <w:bCs/>
          <w:sz w:val="24"/>
          <w:szCs w:val="24"/>
          <w:lang w:val="ru-RU"/>
        </w:rPr>
        <w:t>Европска недеља мобилности се обележава сваке године од 16</w:t>
      </w:r>
      <w:r w:rsidR="0012668D">
        <w:rPr>
          <w:rFonts w:ascii="Times New Roman" w:eastAsia="Times New Roman" w:hAnsi="Times New Roman"/>
          <w:bCs/>
          <w:sz w:val="24"/>
          <w:szCs w:val="24"/>
          <w:lang w:val="ru-RU"/>
        </w:rPr>
        <w:t>.</w:t>
      </w:r>
      <w:r w:rsidRPr="0012668D">
        <w:rPr>
          <w:rFonts w:ascii="Times New Roman" w:eastAsia="Times New Roman" w:hAnsi="Times New Roman"/>
          <w:bCs/>
          <w:sz w:val="24"/>
          <w:szCs w:val="24"/>
          <w:lang w:val="ru-RU"/>
        </w:rPr>
        <w:t xml:space="preserve"> до 22</w:t>
      </w:r>
      <w:r w:rsidR="0012668D">
        <w:rPr>
          <w:rFonts w:ascii="Times New Roman" w:eastAsia="Times New Roman" w:hAnsi="Times New Roman"/>
          <w:bCs/>
          <w:sz w:val="24"/>
          <w:szCs w:val="24"/>
          <w:lang w:val="ru-RU"/>
        </w:rPr>
        <w:t>.</w:t>
      </w:r>
      <w:r w:rsidRPr="0012668D">
        <w:rPr>
          <w:rFonts w:ascii="Times New Roman" w:eastAsia="Times New Roman" w:hAnsi="Times New Roman"/>
          <w:bCs/>
          <w:sz w:val="24"/>
          <w:szCs w:val="24"/>
          <w:lang w:val="ru-RU"/>
        </w:rPr>
        <w:t xml:space="preserve"> септембра. Спроводи се у 50 земаља и око 3000 гардова.</w:t>
      </w:r>
      <w:r w:rsidR="00102405" w:rsidRPr="0012668D">
        <w:rPr>
          <w:rFonts w:ascii="Times New Roman" w:eastAsia="Times New Roman" w:hAnsi="Times New Roman"/>
          <w:bCs/>
          <w:sz w:val="24"/>
          <w:szCs w:val="24"/>
          <w:lang w:val="ru-RU"/>
        </w:rPr>
        <w:t xml:space="preserve"> Град Сомбор је</w:t>
      </w:r>
      <w:r w:rsidR="0012668D" w:rsidRPr="0012668D">
        <w:rPr>
          <w:rFonts w:ascii="Times New Roman" w:eastAsia="Times New Roman" w:hAnsi="Times New Roman"/>
          <w:bCs/>
          <w:sz w:val="24"/>
          <w:szCs w:val="24"/>
          <w:lang w:val="ru-RU"/>
        </w:rPr>
        <w:t xml:space="preserve"> дужи временски период</w:t>
      </w:r>
      <w:r w:rsidR="00911364">
        <w:rPr>
          <w:rFonts w:ascii="Times New Roman" w:eastAsia="Times New Roman" w:hAnsi="Times New Roman"/>
          <w:bCs/>
          <w:sz w:val="24"/>
          <w:szCs w:val="24"/>
          <w:lang w:val="ru-RU"/>
        </w:rPr>
        <w:t xml:space="preserve"> активно </w:t>
      </w:r>
      <w:r w:rsidR="00102405" w:rsidRPr="0012668D">
        <w:rPr>
          <w:rFonts w:ascii="Times New Roman" w:eastAsia="Times New Roman" w:hAnsi="Times New Roman"/>
          <w:bCs/>
          <w:sz w:val="24"/>
          <w:szCs w:val="24"/>
          <w:lang w:val="ru-RU"/>
        </w:rPr>
        <w:t>укључен у ову акцију</w:t>
      </w:r>
      <w:r w:rsidR="00911364">
        <w:rPr>
          <w:rFonts w:ascii="Times New Roman" w:eastAsia="Times New Roman" w:hAnsi="Times New Roman"/>
          <w:bCs/>
          <w:sz w:val="24"/>
          <w:szCs w:val="24"/>
          <w:lang w:val="ru-RU"/>
        </w:rPr>
        <w:t>.</w:t>
      </w:r>
    </w:p>
    <w:p w:rsidR="00D03E62" w:rsidRDefault="00D03E62" w:rsidP="00A63C10">
      <w:pPr>
        <w:spacing w:after="160" w:line="259" w:lineRule="auto"/>
        <w:jc w:val="both"/>
        <w:rPr>
          <w:rFonts w:ascii="Times New Roman" w:eastAsia="Times New Roman" w:hAnsi="Times New Roman"/>
          <w:bCs/>
          <w:sz w:val="24"/>
          <w:szCs w:val="24"/>
          <w:lang w:val="ru-RU"/>
        </w:rPr>
      </w:pPr>
    </w:p>
    <w:p w:rsidR="00A63C10" w:rsidRDefault="00A63C10" w:rsidP="00A63C10">
      <w:pPr>
        <w:spacing w:after="160" w:line="259" w:lineRule="auto"/>
        <w:jc w:val="both"/>
        <w:rPr>
          <w:rFonts w:ascii="Times New Roman" w:eastAsia="Times New Roman" w:hAnsi="Times New Roman"/>
          <w:bCs/>
          <w:sz w:val="24"/>
          <w:szCs w:val="24"/>
          <w:lang w:val="ru-RU"/>
        </w:rPr>
      </w:pPr>
      <w:r w:rsidRPr="0012668D">
        <w:rPr>
          <w:rFonts w:ascii="Times New Roman" w:eastAsia="Times New Roman" w:hAnsi="Times New Roman"/>
          <w:bCs/>
          <w:sz w:val="24"/>
          <w:szCs w:val="24"/>
          <w:lang w:val="ru-RU"/>
        </w:rPr>
        <w:t xml:space="preserve">Неке од предложених акција, </w:t>
      </w:r>
      <w:r w:rsidR="0012668D">
        <w:rPr>
          <w:rFonts w:ascii="Times New Roman" w:eastAsia="Times New Roman" w:hAnsi="Times New Roman"/>
          <w:bCs/>
          <w:sz w:val="24"/>
          <w:szCs w:val="24"/>
          <w:lang w:val="ru-RU"/>
        </w:rPr>
        <w:t xml:space="preserve"> у току организације овог догађаја могле би бити и (</w:t>
      </w:r>
      <w:r w:rsidRPr="0012668D">
        <w:rPr>
          <w:rFonts w:ascii="Times New Roman" w:eastAsia="Times New Roman" w:hAnsi="Times New Roman"/>
          <w:bCs/>
          <w:sz w:val="24"/>
          <w:szCs w:val="24"/>
          <w:lang w:val="ru-RU"/>
        </w:rPr>
        <w:t>сходно искуству</w:t>
      </w:r>
      <w:r w:rsidR="0012668D">
        <w:rPr>
          <w:rFonts w:ascii="Times New Roman" w:eastAsia="Times New Roman" w:hAnsi="Times New Roman"/>
          <w:bCs/>
          <w:sz w:val="24"/>
          <w:szCs w:val="24"/>
          <w:lang w:val="ru-RU"/>
        </w:rPr>
        <w:t xml:space="preserve"> и </w:t>
      </w:r>
      <w:r w:rsidRPr="0012668D">
        <w:rPr>
          <w:rFonts w:ascii="Times New Roman" w:eastAsia="Times New Roman" w:hAnsi="Times New Roman"/>
          <w:bCs/>
          <w:sz w:val="24"/>
          <w:szCs w:val="24"/>
          <w:lang w:val="ru-RU"/>
        </w:rPr>
        <w:t>других градова</w:t>
      </w:r>
      <w:r w:rsidR="0012668D">
        <w:rPr>
          <w:rFonts w:ascii="Times New Roman" w:eastAsia="Times New Roman" w:hAnsi="Times New Roman"/>
          <w:bCs/>
          <w:sz w:val="24"/>
          <w:szCs w:val="24"/>
          <w:lang w:val="ru-RU"/>
        </w:rPr>
        <w:t>)</w:t>
      </w:r>
      <w:r w:rsidRPr="0012668D">
        <w:rPr>
          <w:rFonts w:ascii="Times New Roman" w:eastAsia="Times New Roman" w:hAnsi="Times New Roman"/>
          <w:bCs/>
          <w:sz w:val="24"/>
          <w:szCs w:val="24"/>
          <w:lang w:val="ru-RU"/>
        </w:rPr>
        <w:t>:</w:t>
      </w:r>
    </w:p>
    <w:p w:rsidR="00A63C10" w:rsidRPr="0012668D" w:rsidRDefault="00102405" w:rsidP="00A63C10">
      <w:pPr>
        <w:spacing w:after="160" w:line="259" w:lineRule="auto"/>
        <w:jc w:val="both"/>
        <w:rPr>
          <w:rFonts w:ascii="Times New Roman" w:eastAsia="Times New Roman" w:hAnsi="Times New Roman"/>
          <w:bCs/>
          <w:sz w:val="24"/>
          <w:szCs w:val="24"/>
          <w:lang w:val="ru-RU"/>
        </w:rPr>
      </w:pPr>
      <w:r w:rsidRPr="0012668D">
        <w:rPr>
          <w:rFonts w:ascii="Times New Roman" w:eastAsia="Times New Roman" w:hAnsi="Times New Roman"/>
          <w:bCs/>
          <w:sz w:val="24"/>
          <w:szCs w:val="24"/>
          <w:lang w:val="ru-RU"/>
        </w:rPr>
        <w:t xml:space="preserve">• </w:t>
      </w:r>
      <w:r w:rsidR="00A63C10" w:rsidRPr="0012668D">
        <w:rPr>
          <w:rFonts w:ascii="Times New Roman" w:eastAsia="Times New Roman" w:hAnsi="Times New Roman"/>
          <w:bCs/>
          <w:sz w:val="24"/>
          <w:szCs w:val="24"/>
          <w:lang w:val="ru-RU"/>
        </w:rPr>
        <w:t>Интензив</w:t>
      </w:r>
      <w:r w:rsidR="0012668D">
        <w:rPr>
          <w:rFonts w:ascii="Times New Roman" w:eastAsia="Times New Roman" w:hAnsi="Times New Roman"/>
          <w:bCs/>
          <w:sz w:val="24"/>
          <w:szCs w:val="24"/>
          <w:lang w:val="ru-RU"/>
        </w:rPr>
        <w:t>ирање</w:t>
      </w:r>
      <w:r w:rsidR="00A63C10" w:rsidRPr="0012668D">
        <w:rPr>
          <w:rFonts w:ascii="Times New Roman" w:eastAsia="Times New Roman" w:hAnsi="Times New Roman"/>
          <w:bCs/>
          <w:sz w:val="24"/>
          <w:szCs w:val="24"/>
          <w:lang w:val="ru-RU"/>
        </w:rPr>
        <w:t xml:space="preserve"> медијск</w:t>
      </w:r>
      <w:r w:rsidR="0012668D">
        <w:rPr>
          <w:rFonts w:ascii="Times New Roman" w:eastAsia="Times New Roman" w:hAnsi="Times New Roman"/>
          <w:bCs/>
          <w:sz w:val="24"/>
          <w:szCs w:val="24"/>
          <w:lang w:val="ru-RU"/>
        </w:rPr>
        <w:t>е</w:t>
      </w:r>
      <w:r w:rsidR="00A63C10" w:rsidRPr="0012668D">
        <w:rPr>
          <w:rFonts w:ascii="Times New Roman" w:eastAsia="Times New Roman" w:hAnsi="Times New Roman"/>
          <w:bCs/>
          <w:sz w:val="24"/>
          <w:szCs w:val="24"/>
          <w:lang w:val="ru-RU"/>
        </w:rPr>
        <w:t xml:space="preserve"> најав</w:t>
      </w:r>
      <w:r w:rsidR="0012668D">
        <w:rPr>
          <w:rFonts w:ascii="Times New Roman" w:eastAsia="Times New Roman" w:hAnsi="Times New Roman"/>
          <w:bCs/>
          <w:sz w:val="24"/>
          <w:szCs w:val="24"/>
          <w:lang w:val="ru-RU"/>
        </w:rPr>
        <w:t>е</w:t>
      </w:r>
      <w:r w:rsidR="00A63C10" w:rsidRPr="0012668D">
        <w:rPr>
          <w:rFonts w:ascii="Times New Roman" w:eastAsia="Times New Roman" w:hAnsi="Times New Roman"/>
          <w:bCs/>
          <w:sz w:val="24"/>
          <w:szCs w:val="24"/>
          <w:lang w:val="ru-RU"/>
        </w:rPr>
        <w:t xml:space="preserve"> путем локалних средстава информисања и друштвених мрежа;</w:t>
      </w:r>
    </w:p>
    <w:p w:rsidR="00A63C10" w:rsidRPr="0012668D" w:rsidRDefault="00102405" w:rsidP="00A63C10">
      <w:pPr>
        <w:spacing w:after="160" w:line="259" w:lineRule="auto"/>
        <w:jc w:val="both"/>
        <w:rPr>
          <w:rFonts w:ascii="Times New Roman" w:eastAsia="Times New Roman" w:hAnsi="Times New Roman"/>
          <w:bCs/>
          <w:sz w:val="24"/>
          <w:szCs w:val="24"/>
          <w:lang w:val="ru-RU"/>
        </w:rPr>
      </w:pPr>
      <w:r w:rsidRPr="0012668D">
        <w:rPr>
          <w:rFonts w:ascii="Times New Roman" w:eastAsia="Times New Roman" w:hAnsi="Times New Roman"/>
          <w:bCs/>
          <w:sz w:val="24"/>
          <w:szCs w:val="24"/>
          <w:lang w:val="ru-RU"/>
        </w:rPr>
        <w:t xml:space="preserve">• </w:t>
      </w:r>
      <w:r w:rsidR="0012668D">
        <w:rPr>
          <w:rFonts w:ascii="Times New Roman" w:eastAsia="Times New Roman" w:hAnsi="Times New Roman"/>
          <w:bCs/>
          <w:sz w:val="24"/>
          <w:szCs w:val="24"/>
          <w:lang w:val="ru-RU"/>
        </w:rPr>
        <w:t xml:space="preserve">Размислити о претварању једне саобраћајно фреквентне улице у пешачку зону у току трајања активности, посебно </w:t>
      </w:r>
      <w:r w:rsidR="00A63C10" w:rsidRPr="0012668D">
        <w:rPr>
          <w:rFonts w:ascii="Times New Roman" w:eastAsia="Times New Roman" w:hAnsi="Times New Roman"/>
          <w:bCs/>
          <w:sz w:val="24"/>
          <w:szCs w:val="24"/>
          <w:lang w:val="ru-RU"/>
        </w:rPr>
        <w:t>22.</w:t>
      </w:r>
      <w:r w:rsidR="001F76EE">
        <w:rPr>
          <w:rFonts w:ascii="Times New Roman" w:eastAsia="Times New Roman" w:hAnsi="Times New Roman"/>
          <w:bCs/>
          <w:sz w:val="24"/>
          <w:szCs w:val="24"/>
          <w:lang w:val="ru-RU"/>
        </w:rPr>
        <w:t xml:space="preserve"> </w:t>
      </w:r>
      <w:r w:rsidR="00A63C10" w:rsidRPr="0012668D">
        <w:rPr>
          <w:rFonts w:ascii="Times New Roman" w:eastAsia="Times New Roman" w:hAnsi="Times New Roman"/>
          <w:bCs/>
          <w:sz w:val="24"/>
          <w:szCs w:val="24"/>
          <w:lang w:val="ru-RU"/>
        </w:rPr>
        <w:t>септембра (Дан без аутомобила);</w:t>
      </w:r>
    </w:p>
    <w:p w:rsidR="00A63C10" w:rsidRPr="0012668D" w:rsidRDefault="00102405" w:rsidP="00A63C10">
      <w:pPr>
        <w:spacing w:after="160" w:line="259" w:lineRule="auto"/>
        <w:jc w:val="both"/>
        <w:rPr>
          <w:rFonts w:ascii="Times New Roman" w:eastAsia="Times New Roman" w:hAnsi="Times New Roman"/>
          <w:bCs/>
          <w:sz w:val="24"/>
          <w:szCs w:val="24"/>
          <w:lang w:val="ru-RU"/>
        </w:rPr>
      </w:pPr>
      <w:r w:rsidRPr="0012668D">
        <w:rPr>
          <w:rFonts w:ascii="Times New Roman" w:eastAsia="Times New Roman" w:hAnsi="Times New Roman"/>
          <w:bCs/>
          <w:sz w:val="24"/>
          <w:szCs w:val="24"/>
          <w:lang w:val="ru-RU"/>
        </w:rPr>
        <w:t xml:space="preserve">• </w:t>
      </w:r>
      <w:r w:rsidR="00A63C10" w:rsidRPr="0012668D">
        <w:rPr>
          <w:rFonts w:ascii="Times New Roman" w:eastAsia="Times New Roman" w:hAnsi="Times New Roman"/>
          <w:bCs/>
          <w:sz w:val="24"/>
          <w:szCs w:val="24"/>
          <w:lang w:val="ru-RU"/>
        </w:rPr>
        <w:t>У складу са традицијом Сомбора током трајања Европске недеље мобилности омогућити вожњу око језгра града ученицима основних школа и њиховим учитељицама и учитељима;</w:t>
      </w:r>
    </w:p>
    <w:p w:rsidR="00A63C10" w:rsidRPr="0012668D" w:rsidRDefault="00102405" w:rsidP="00A63C10">
      <w:pPr>
        <w:spacing w:after="160" w:line="259" w:lineRule="auto"/>
        <w:jc w:val="both"/>
        <w:rPr>
          <w:rFonts w:ascii="Times New Roman" w:eastAsia="Times New Roman" w:hAnsi="Times New Roman"/>
          <w:bCs/>
          <w:sz w:val="24"/>
          <w:szCs w:val="24"/>
          <w:lang w:val="ru-RU"/>
        </w:rPr>
      </w:pPr>
      <w:r w:rsidRPr="0012668D">
        <w:rPr>
          <w:rFonts w:ascii="Times New Roman" w:eastAsia="Times New Roman" w:hAnsi="Times New Roman"/>
          <w:bCs/>
          <w:sz w:val="24"/>
          <w:szCs w:val="24"/>
          <w:lang w:val="ru-RU"/>
        </w:rPr>
        <w:t xml:space="preserve">• </w:t>
      </w:r>
      <w:r w:rsidR="00A63C10" w:rsidRPr="0012668D">
        <w:rPr>
          <w:rFonts w:ascii="Times New Roman" w:eastAsia="Times New Roman" w:hAnsi="Times New Roman"/>
          <w:bCs/>
          <w:sz w:val="24"/>
          <w:szCs w:val="24"/>
          <w:lang w:val="ru-RU"/>
        </w:rPr>
        <w:t>У циљу акцентовања алтернативних видова превоза интензивирати афирмацију бицикала</w:t>
      </w:r>
      <w:r w:rsidR="008B5343">
        <w:rPr>
          <w:rFonts w:ascii="Times New Roman" w:eastAsia="Times New Roman" w:hAnsi="Times New Roman"/>
          <w:bCs/>
          <w:sz w:val="24"/>
          <w:szCs w:val="24"/>
          <w:lang w:val="ru-RU"/>
        </w:rPr>
        <w:t>.</w:t>
      </w:r>
    </w:p>
    <w:p w:rsidR="00C842DA" w:rsidRDefault="00DC23F9" w:rsidP="00DC23F9">
      <w:pPr>
        <w:pStyle w:val="Heading3"/>
      </w:pPr>
      <w:bookmarkStart w:id="74" w:name="_Toc152849719"/>
      <w:r>
        <w:t>9.1.8</w:t>
      </w:r>
      <w:r w:rsidR="00C842DA">
        <w:t xml:space="preserve"> Акциони план за </w:t>
      </w:r>
      <w:r w:rsidR="00C842DA" w:rsidRPr="00211077">
        <w:t xml:space="preserve">мониторинг систем </w:t>
      </w:r>
      <w:r w:rsidR="009A4D9A" w:rsidRPr="00211077">
        <w:t>Г</w:t>
      </w:r>
      <w:r w:rsidR="0087279B" w:rsidRPr="00211077">
        <w:t>рада Сомбора</w:t>
      </w:r>
      <w:bookmarkEnd w:id="74"/>
    </w:p>
    <w:p w:rsidR="00DC23F9" w:rsidRPr="00DC23F9" w:rsidRDefault="00DC23F9" w:rsidP="00DC23F9">
      <w:pPr>
        <w:pStyle w:val="WW-Default"/>
      </w:pPr>
    </w:p>
    <w:p w:rsidR="00DC23F9" w:rsidRPr="00EA4602" w:rsidRDefault="00DC23F9" w:rsidP="00331C2F">
      <w:pPr>
        <w:spacing w:after="160"/>
        <w:jc w:val="both"/>
        <w:rPr>
          <w:rFonts w:ascii="Times New Roman" w:eastAsia="Times New Roman" w:hAnsi="Times New Roman"/>
          <w:bCs/>
          <w:sz w:val="24"/>
          <w:szCs w:val="24"/>
          <w:lang w:val="ru-RU"/>
        </w:rPr>
      </w:pPr>
      <w:r w:rsidRPr="00331C2F">
        <w:rPr>
          <w:rFonts w:ascii="Times New Roman" w:eastAsia="Times New Roman" w:hAnsi="Times New Roman"/>
          <w:bCs/>
          <w:sz w:val="24"/>
          <w:szCs w:val="24"/>
          <w:lang w:val="sr-Latn-CS"/>
        </w:rPr>
        <w:t>Сходно могућностима и финансијским средсвима, као и обиму посла, неопходно је у блиској будућности наставити са редовним ангажовањем акредитоване институције за континуални мониторинг. Ипак, локална мониторинг мрежа, односно градски мониторинг систем се намеће као потреба у будућности. Како је овај План ва</w:t>
      </w:r>
      <w:r w:rsidRPr="00EA4602">
        <w:rPr>
          <w:rFonts w:ascii="Times New Roman" w:eastAsia="Times New Roman" w:hAnsi="Times New Roman"/>
          <w:bCs/>
          <w:sz w:val="24"/>
          <w:szCs w:val="24"/>
          <w:lang w:val="ru-RU"/>
        </w:rPr>
        <w:t>ж</w:t>
      </w:r>
      <w:r w:rsidRPr="00331C2F">
        <w:rPr>
          <w:rFonts w:ascii="Times New Roman" w:eastAsia="Times New Roman" w:hAnsi="Times New Roman"/>
          <w:bCs/>
          <w:sz w:val="24"/>
          <w:szCs w:val="24"/>
          <w:lang w:val="sr-Latn-CS"/>
        </w:rPr>
        <w:t>ан документ, у њему се налази и приказ потенцијалног градског мониторинг система</w:t>
      </w:r>
      <w:r w:rsidRPr="00EA4602">
        <w:rPr>
          <w:rFonts w:ascii="Times New Roman" w:eastAsia="Times New Roman" w:hAnsi="Times New Roman"/>
          <w:bCs/>
          <w:sz w:val="24"/>
          <w:szCs w:val="24"/>
          <w:lang w:val="ru-RU"/>
        </w:rPr>
        <w:t xml:space="preserve">. </w:t>
      </w:r>
    </w:p>
    <w:p w:rsidR="00471C9D" w:rsidRPr="00EA4602" w:rsidRDefault="00DC23F9"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Да би се задовољили сви законски прописи, поштовале норме, а самим тим и позитивно утицало на квалитет ваздуха, мора постојати Акциони </w:t>
      </w:r>
      <w:r w:rsidR="009A4D9A" w:rsidRPr="00EA4602">
        <w:rPr>
          <w:rFonts w:ascii="Times New Roman" w:eastAsia="Times New Roman" w:hAnsi="Times New Roman"/>
          <w:bCs/>
          <w:sz w:val="24"/>
          <w:szCs w:val="24"/>
          <w:lang w:val="ru-RU"/>
        </w:rPr>
        <w:t>план израде мониторинг система.</w:t>
      </w:r>
      <w:r w:rsidRPr="00EA4602">
        <w:rPr>
          <w:rFonts w:ascii="Times New Roman" w:eastAsia="Times New Roman" w:hAnsi="Times New Roman"/>
          <w:bCs/>
          <w:sz w:val="24"/>
          <w:szCs w:val="24"/>
          <w:lang w:val="ru-RU"/>
        </w:rPr>
        <w:t xml:space="preserve"> Треба напоменути да код нас нису добро усаглашене потребе, могућности и планови, те да је потребан одређени временски интервал да се то постигне</w:t>
      </w:r>
      <w:r w:rsidR="00471C9D" w:rsidRPr="00EA4602">
        <w:rPr>
          <w:rFonts w:ascii="Times New Roman" w:eastAsia="Times New Roman" w:hAnsi="Times New Roman"/>
          <w:bCs/>
          <w:sz w:val="24"/>
          <w:szCs w:val="24"/>
          <w:lang w:val="ru-RU"/>
        </w:rPr>
        <w:t>.</w:t>
      </w:r>
    </w:p>
    <w:p w:rsidR="00C842DA" w:rsidRPr="00EA4602" w:rsidRDefault="00471C9D"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 Из тих разлога је направљен и приказан Акциони план за мониторинг систем у Табели </w:t>
      </w:r>
      <w:r w:rsidR="00DC23F9" w:rsidRPr="00EA4602">
        <w:rPr>
          <w:rFonts w:ascii="Times New Roman" w:eastAsia="Times New Roman" w:hAnsi="Times New Roman"/>
          <w:bCs/>
          <w:sz w:val="24"/>
          <w:szCs w:val="24"/>
          <w:lang w:val="ru-RU"/>
        </w:rPr>
        <w:t>23</w:t>
      </w:r>
      <w:r w:rsidR="00331C2F" w:rsidRPr="00EA4602">
        <w:rPr>
          <w:rFonts w:ascii="Times New Roman" w:eastAsia="Times New Roman" w:hAnsi="Times New Roman"/>
          <w:bCs/>
          <w:sz w:val="24"/>
          <w:szCs w:val="24"/>
          <w:lang w:val="ru-RU"/>
        </w:rPr>
        <w:t>.</w:t>
      </w:r>
    </w:p>
    <w:p w:rsidR="00331C2F" w:rsidRPr="00EA4602" w:rsidRDefault="00331C2F" w:rsidP="00331C2F">
      <w:pPr>
        <w:spacing w:after="160"/>
        <w:jc w:val="both"/>
        <w:rPr>
          <w:rFonts w:ascii="Times New Roman" w:eastAsia="Times New Roman" w:hAnsi="Times New Roman"/>
          <w:bCs/>
          <w:sz w:val="24"/>
          <w:szCs w:val="24"/>
          <w:lang w:val="ru-RU"/>
        </w:rPr>
      </w:pPr>
    </w:p>
    <w:p w:rsidR="00A55757" w:rsidRPr="00EA4602" w:rsidRDefault="00A55757" w:rsidP="00331C2F">
      <w:pPr>
        <w:spacing w:after="160"/>
        <w:jc w:val="both"/>
        <w:rPr>
          <w:rFonts w:ascii="Times New Roman" w:eastAsia="Times New Roman" w:hAnsi="Times New Roman"/>
          <w:bCs/>
          <w:sz w:val="24"/>
          <w:szCs w:val="24"/>
          <w:lang w:val="ru-RU"/>
        </w:rPr>
      </w:pPr>
    </w:p>
    <w:p w:rsidR="00A55757" w:rsidRPr="00EA4602" w:rsidRDefault="00A55757" w:rsidP="00331C2F">
      <w:pPr>
        <w:spacing w:after="160"/>
        <w:jc w:val="both"/>
        <w:rPr>
          <w:rFonts w:ascii="Times New Roman" w:eastAsia="Times New Roman" w:hAnsi="Times New Roman"/>
          <w:bCs/>
          <w:sz w:val="24"/>
          <w:szCs w:val="24"/>
          <w:lang w:val="ru-RU"/>
        </w:rPr>
      </w:pPr>
    </w:p>
    <w:p w:rsidR="00A55757" w:rsidRPr="00EA4602" w:rsidRDefault="00A55757" w:rsidP="00331C2F">
      <w:pPr>
        <w:spacing w:after="160"/>
        <w:jc w:val="both"/>
        <w:rPr>
          <w:rFonts w:ascii="Times New Roman" w:eastAsia="Times New Roman" w:hAnsi="Times New Roman"/>
          <w:bCs/>
          <w:sz w:val="24"/>
          <w:szCs w:val="24"/>
          <w:lang w:val="ru-RU"/>
        </w:rPr>
      </w:pPr>
    </w:p>
    <w:p w:rsidR="00A55757" w:rsidRPr="00EA4602" w:rsidRDefault="00A55757" w:rsidP="00331C2F">
      <w:pPr>
        <w:spacing w:after="160"/>
        <w:jc w:val="both"/>
        <w:rPr>
          <w:rFonts w:ascii="Times New Roman" w:eastAsia="Times New Roman" w:hAnsi="Times New Roman"/>
          <w:bCs/>
          <w:sz w:val="24"/>
          <w:szCs w:val="24"/>
          <w:lang w:val="ru-RU"/>
        </w:rPr>
      </w:pPr>
    </w:p>
    <w:p w:rsidR="00102405" w:rsidRPr="00EA4602" w:rsidRDefault="00102405">
      <w:pPr>
        <w:spacing w:after="160" w:line="259" w:lineRule="auto"/>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br w:type="page"/>
      </w:r>
    </w:p>
    <w:p w:rsidR="00331C2F" w:rsidRPr="00EA4602" w:rsidRDefault="00331C2F" w:rsidP="00331C2F">
      <w:pPr>
        <w:spacing w:after="160"/>
        <w:jc w:val="both"/>
        <w:rPr>
          <w:rFonts w:ascii="Times New Roman" w:eastAsia="Times New Roman" w:hAnsi="Times New Roman"/>
          <w:bCs/>
          <w:sz w:val="24"/>
          <w:szCs w:val="24"/>
          <w:lang w:val="ru-RU"/>
        </w:rPr>
      </w:pPr>
    </w:p>
    <w:p w:rsidR="00471C9D" w:rsidRPr="00EA4602" w:rsidRDefault="00471C9D" w:rsidP="00DC23F9">
      <w:pPr>
        <w:spacing w:after="160" w:line="259" w:lineRule="auto"/>
        <w:jc w:val="both"/>
        <w:rPr>
          <w:rFonts w:ascii="Times New Roman" w:eastAsia="Times New Roman" w:hAnsi="Times New Roman"/>
          <w:b/>
          <w:sz w:val="22"/>
          <w:szCs w:val="22"/>
          <w:lang w:val="ru-RU"/>
        </w:rPr>
      </w:pPr>
      <w:r w:rsidRPr="00EA4602">
        <w:rPr>
          <w:rFonts w:ascii="Times New Roman" w:eastAsia="Times New Roman" w:hAnsi="Times New Roman"/>
          <w:b/>
          <w:sz w:val="22"/>
          <w:szCs w:val="22"/>
          <w:lang w:val="ru-RU"/>
        </w:rPr>
        <w:t xml:space="preserve">Табела </w:t>
      </w:r>
      <w:r w:rsidR="00DC23F9" w:rsidRPr="00EA4602">
        <w:rPr>
          <w:rFonts w:ascii="Times New Roman" w:eastAsia="Times New Roman" w:hAnsi="Times New Roman"/>
          <w:b/>
          <w:sz w:val="22"/>
          <w:szCs w:val="22"/>
          <w:lang w:val="ru-RU"/>
        </w:rPr>
        <w:t>23</w:t>
      </w:r>
      <w:r w:rsidRPr="00EA4602">
        <w:rPr>
          <w:rFonts w:ascii="Times New Roman" w:eastAsia="Times New Roman" w:hAnsi="Times New Roman"/>
          <w:b/>
          <w:sz w:val="22"/>
          <w:szCs w:val="22"/>
          <w:lang w:val="ru-RU"/>
        </w:rPr>
        <w:t>. Акциони план за побољшање рада градског мониторинг система (период 2024-2028)</w:t>
      </w:r>
    </w:p>
    <w:tbl>
      <w:tblPr>
        <w:tblW w:w="961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80"/>
        <w:gridCol w:w="1964"/>
        <w:gridCol w:w="1818"/>
        <w:gridCol w:w="1388"/>
        <w:gridCol w:w="1580"/>
        <w:gridCol w:w="2380"/>
      </w:tblGrid>
      <w:tr w:rsidR="00471C9D" w:rsidRPr="00A96E48" w:rsidTr="00471C9D">
        <w:trPr>
          <w:trHeight w:val="598"/>
          <w:jc w:val="center"/>
        </w:trPr>
        <w:tc>
          <w:tcPr>
            <w:tcW w:w="480" w:type="dxa"/>
            <w:vAlign w:val="center"/>
          </w:tcPr>
          <w:p w:rsidR="00471C9D" w:rsidRPr="000A7C8E" w:rsidRDefault="00471C9D" w:rsidP="00471C9D">
            <w:pPr>
              <w:pStyle w:val="TableParagraph"/>
              <w:spacing w:before="2"/>
              <w:jc w:val="center"/>
              <w:rPr>
                <w:sz w:val="32"/>
                <w:lang w:val="ru-RU"/>
              </w:rPr>
            </w:pPr>
          </w:p>
          <w:p w:rsidR="00471C9D" w:rsidRPr="00A96E48" w:rsidRDefault="00471C9D" w:rsidP="00471C9D">
            <w:pPr>
              <w:pStyle w:val="TableParagraph"/>
              <w:ind w:left="115"/>
              <w:jc w:val="center"/>
            </w:pPr>
            <w:r w:rsidRPr="00A96E48">
              <w:t>РБ</w:t>
            </w:r>
          </w:p>
        </w:tc>
        <w:tc>
          <w:tcPr>
            <w:tcW w:w="1964" w:type="dxa"/>
            <w:vAlign w:val="center"/>
          </w:tcPr>
          <w:p w:rsidR="00471C9D" w:rsidRPr="00A96E48" w:rsidRDefault="00471C9D" w:rsidP="00471C9D">
            <w:pPr>
              <w:pStyle w:val="TableParagraph"/>
              <w:spacing w:before="2"/>
              <w:jc w:val="center"/>
              <w:rPr>
                <w:sz w:val="32"/>
              </w:rPr>
            </w:pPr>
          </w:p>
          <w:p w:rsidR="00471C9D" w:rsidRPr="00A96E48" w:rsidRDefault="00471C9D" w:rsidP="00471C9D">
            <w:pPr>
              <w:pStyle w:val="TableParagraph"/>
              <w:ind w:left="477"/>
            </w:pPr>
            <w:r w:rsidRPr="00A96E48">
              <w:t>Активност</w:t>
            </w:r>
          </w:p>
        </w:tc>
        <w:tc>
          <w:tcPr>
            <w:tcW w:w="1818" w:type="dxa"/>
            <w:vAlign w:val="center"/>
          </w:tcPr>
          <w:p w:rsidR="00471C9D" w:rsidRPr="00A96E48" w:rsidRDefault="00471C9D" w:rsidP="00471C9D">
            <w:pPr>
              <w:pStyle w:val="TableParagraph"/>
              <w:spacing w:before="2"/>
              <w:jc w:val="center"/>
              <w:rPr>
                <w:sz w:val="32"/>
              </w:rPr>
            </w:pPr>
          </w:p>
          <w:p w:rsidR="00471C9D" w:rsidRPr="00A96E48" w:rsidRDefault="00471C9D" w:rsidP="00471C9D">
            <w:pPr>
              <w:pStyle w:val="TableParagraph"/>
              <w:ind w:left="131"/>
              <w:jc w:val="center"/>
            </w:pPr>
            <w:r w:rsidRPr="00A96E48">
              <w:t>Носилац задатка</w:t>
            </w:r>
          </w:p>
        </w:tc>
        <w:tc>
          <w:tcPr>
            <w:tcW w:w="1388" w:type="dxa"/>
            <w:vAlign w:val="center"/>
          </w:tcPr>
          <w:p w:rsidR="00471C9D" w:rsidRPr="00A96E48" w:rsidRDefault="00471C9D" w:rsidP="00471C9D">
            <w:pPr>
              <w:pStyle w:val="TableParagraph"/>
              <w:spacing w:before="118"/>
              <w:ind w:left="181" w:right="144" w:hanging="32"/>
              <w:jc w:val="center"/>
            </w:pPr>
            <w:r w:rsidRPr="00A96E48">
              <w:rPr>
                <w:spacing w:val="-1"/>
              </w:rPr>
              <w:t xml:space="preserve">Приближна </w:t>
            </w:r>
            <w:r w:rsidRPr="00A96E48">
              <w:t>процењена вредност</w:t>
            </w:r>
          </w:p>
          <w:p w:rsidR="00471C9D" w:rsidRPr="00A96E48" w:rsidRDefault="00A96E48" w:rsidP="00471C9D">
            <w:pPr>
              <w:pStyle w:val="TableParagraph"/>
              <w:spacing w:before="118"/>
              <w:ind w:left="181" w:right="144" w:hanging="32"/>
              <w:jc w:val="center"/>
            </w:pPr>
            <w:r w:rsidRPr="00A96E48">
              <w:t>(евро)</w:t>
            </w:r>
          </w:p>
        </w:tc>
        <w:tc>
          <w:tcPr>
            <w:tcW w:w="1580" w:type="dxa"/>
            <w:vAlign w:val="center"/>
          </w:tcPr>
          <w:p w:rsidR="00471C9D" w:rsidRPr="00A96E48" w:rsidRDefault="00471C9D" w:rsidP="00471C9D">
            <w:pPr>
              <w:pStyle w:val="TableParagraph"/>
              <w:spacing w:before="118"/>
              <w:ind w:left="112" w:right="108"/>
              <w:jc w:val="center"/>
            </w:pPr>
            <w:r w:rsidRPr="00A96E48">
              <w:t>Оквирни период реализације</w:t>
            </w:r>
          </w:p>
        </w:tc>
        <w:tc>
          <w:tcPr>
            <w:tcW w:w="2380" w:type="dxa"/>
            <w:vAlign w:val="center"/>
          </w:tcPr>
          <w:p w:rsidR="00471C9D" w:rsidRPr="00A96E48" w:rsidRDefault="00471C9D" w:rsidP="00471C9D">
            <w:pPr>
              <w:pStyle w:val="TableParagraph"/>
              <w:jc w:val="center"/>
            </w:pPr>
            <w:r w:rsidRPr="00A96E48">
              <w:rPr>
                <w:sz w:val="20"/>
                <w:szCs w:val="20"/>
              </w:rPr>
              <w:t>Образложење/Очекивани ефекти</w:t>
            </w:r>
          </w:p>
        </w:tc>
      </w:tr>
      <w:tr w:rsidR="00471C9D" w:rsidRPr="00211077" w:rsidTr="00DC23F9">
        <w:trPr>
          <w:trHeight w:val="1873"/>
          <w:jc w:val="center"/>
        </w:trPr>
        <w:tc>
          <w:tcPr>
            <w:tcW w:w="480" w:type="dxa"/>
            <w:vAlign w:val="center"/>
          </w:tcPr>
          <w:p w:rsidR="00471C9D" w:rsidRPr="00211077" w:rsidRDefault="00471C9D" w:rsidP="00DC23F9">
            <w:pPr>
              <w:pStyle w:val="TableParagraph"/>
              <w:jc w:val="center"/>
              <w:rPr>
                <w:sz w:val="24"/>
              </w:rPr>
            </w:pPr>
            <w:r w:rsidRPr="00211077">
              <w:rPr>
                <w:sz w:val="24"/>
              </w:rPr>
              <w:t>1</w:t>
            </w:r>
          </w:p>
        </w:tc>
        <w:tc>
          <w:tcPr>
            <w:tcW w:w="1964" w:type="dxa"/>
            <w:vAlign w:val="center"/>
          </w:tcPr>
          <w:p w:rsidR="00471C9D" w:rsidRPr="00EA4602" w:rsidRDefault="00471C9D" w:rsidP="00471C9D">
            <w:pPr>
              <w:pStyle w:val="TableParagraph"/>
              <w:spacing w:before="116"/>
              <w:ind w:left="107" w:right="64"/>
              <w:jc w:val="center"/>
              <w:rPr>
                <w:lang w:val="ru-RU"/>
              </w:rPr>
            </w:pPr>
            <w:r w:rsidRPr="00EA4602">
              <w:rPr>
                <w:lang w:val="ru-RU"/>
              </w:rPr>
              <w:t>Набавка два контејнера са телефонском везом и постављање на тачкама са мерном климатизацијом</w:t>
            </w:r>
          </w:p>
        </w:tc>
        <w:tc>
          <w:tcPr>
            <w:tcW w:w="1818" w:type="dxa"/>
            <w:vAlign w:val="center"/>
          </w:tcPr>
          <w:p w:rsidR="00471C9D" w:rsidRPr="00211077" w:rsidRDefault="009A4D9A" w:rsidP="00471C9D">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471C9D" w:rsidRPr="00211077" w:rsidRDefault="00471C9D" w:rsidP="00A96E48">
            <w:pPr>
              <w:pStyle w:val="TableParagraph"/>
              <w:spacing w:before="116"/>
              <w:ind w:left="281"/>
              <w:jc w:val="center"/>
            </w:pPr>
            <w:r w:rsidRPr="00211077">
              <w:t>30000</w:t>
            </w:r>
          </w:p>
        </w:tc>
        <w:tc>
          <w:tcPr>
            <w:tcW w:w="1580" w:type="dxa"/>
            <w:vAlign w:val="center"/>
          </w:tcPr>
          <w:p w:rsidR="00471C9D" w:rsidRPr="00211077" w:rsidRDefault="00471C9D" w:rsidP="00471C9D">
            <w:pPr>
              <w:pStyle w:val="TableParagraph"/>
              <w:spacing w:before="116"/>
              <w:ind w:left="112" w:right="110"/>
              <w:jc w:val="center"/>
            </w:pPr>
            <w:r w:rsidRPr="00211077">
              <w:t>2024-2028</w:t>
            </w:r>
          </w:p>
        </w:tc>
        <w:tc>
          <w:tcPr>
            <w:tcW w:w="2380" w:type="dxa"/>
            <w:vAlign w:val="center"/>
          </w:tcPr>
          <w:p w:rsidR="00471C9D" w:rsidRPr="00211077" w:rsidRDefault="00471C9D" w:rsidP="00471C9D">
            <w:pPr>
              <w:pStyle w:val="TableParagraph"/>
              <w:spacing w:before="116"/>
              <w:ind w:left="107"/>
              <w:jc w:val="center"/>
            </w:pPr>
            <w:r w:rsidRPr="00EA4602">
              <w:rPr>
                <w:lang w:val="ru-RU"/>
              </w:rPr>
              <w:t xml:space="preserve">Смештај опреме за мерење мора бити адекватан, приступачан и сигуран. </w:t>
            </w:r>
            <w:r w:rsidRPr="00211077">
              <w:t>Ово су уобичајени контејнери за смештај</w:t>
            </w:r>
          </w:p>
        </w:tc>
      </w:tr>
      <w:tr w:rsidR="00471C9D" w:rsidRPr="00C24C58" w:rsidTr="00DC23F9">
        <w:trPr>
          <w:trHeight w:val="1754"/>
          <w:jc w:val="center"/>
        </w:trPr>
        <w:tc>
          <w:tcPr>
            <w:tcW w:w="480" w:type="dxa"/>
            <w:vAlign w:val="center"/>
          </w:tcPr>
          <w:p w:rsidR="00471C9D" w:rsidRPr="00211077" w:rsidRDefault="00471C9D" w:rsidP="00DC23F9">
            <w:pPr>
              <w:pStyle w:val="TableParagraph"/>
              <w:jc w:val="center"/>
              <w:rPr>
                <w:sz w:val="24"/>
                <w:lang w:val="en-GB"/>
              </w:rPr>
            </w:pPr>
          </w:p>
          <w:p w:rsidR="00471C9D" w:rsidRPr="00211077" w:rsidRDefault="00471C9D" w:rsidP="00DC23F9">
            <w:pPr>
              <w:pStyle w:val="TableParagraph"/>
              <w:jc w:val="center"/>
            </w:pPr>
            <w:r w:rsidRPr="00211077">
              <w:rPr>
                <w:sz w:val="24"/>
              </w:rPr>
              <w:t>2</w:t>
            </w:r>
          </w:p>
        </w:tc>
        <w:tc>
          <w:tcPr>
            <w:tcW w:w="1964" w:type="dxa"/>
            <w:vAlign w:val="center"/>
          </w:tcPr>
          <w:p w:rsidR="00471C9D" w:rsidRPr="00211077" w:rsidRDefault="00471C9D" w:rsidP="00471C9D">
            <w:pPr>
              <w:pStyle w:val="TableParagraph"/>
              <w:spacing w:before="116"/>
              <w:ind w:left="107" w:right="64"/>
              <w:jc w:val="center"/>
              <w:rPr>
                <w:lang w:val="ru-RU"/>
              </w:rPr>
            </w:pPr>
            <w:r w:rsidRPr="00211077">
              <w:rPr>
                <w:lang w:val="ru-RU"/>
              </w:rPr>
              <w:t>Успостав</w:t>
            </w:r>
            <w:r w:rsidR="007E73E0" w:rsidRPr="00211077">
              <w:rPr>
                <w:lang w:val="ru-RU"/>
              </w:rPr>
              <w:t>љ</w:t>
            </w:r>
            <w:r w:rsidRPr="00211077">
              <w:rPr>
                <w:lang w:val="ru-RU"/>
              </w:rPr>
              <w:t>а</w:t>
            </w:r>
            <w:r w:rsidR="007E73E0" w:rsidRPr="00211077">
              <w:rPr>
                <w:lang w:val="ru-RU"/>
              </w:rPr>
              <w:t>њ</w:t>
            </w:r>
            <w:r w:rsidRPr="00211077">
              <w:rPr>
                <w:lang w:val="ru-RU"/>
              </w:rPr>
              <w:t>е и одржавање тренутног мониторинг система квалитета ваздуха града</w:t>
            </w:r>
          </w:p>
        </w:tc>
        <w:tc>
          <w:tcPr>
            <w:tcW w:w="1818" w:type="dxa"/>
            <w:vAlign w:val="center"/>
          </w:tcPr>
          <w:p w:rsidR="00471C9D" w:rsidRPr="00211077" w:rsidRDefault="009A4D9A" w:rsidP="00471C9D">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471C9D" w:rsidRPr="00211077" w:rsidRDefault="00471C9D" w:rsidP="00471C9D">
            <w:pPr>
              <w:pStyle w:val="TableParagraph"/>
              <w:spacing w:before="116"/>
              <w:ind w:left="281"/>
              <w:jc w:val="center"/>
            </w:pPr>
            <w:r w:rsidRPr="00211077">
              <w:t>15.000</w:t>
            </w:r>
          </w:p>
        </w:tc>
        <w:tc>
          <w:tcPr>
            <w:tcW w:w="1580" w:type="dxa"/>
            <w:vAlign w:val="center"/>
          </w:tcPr>
          <w:p w:rsidR="00471C9D" w:rsidRPr="00211077" w:rsidRDefault="00471C9D" w:rsidP="00471C9D">
            <w:pPr>
              <w:pStyle w:val="TableParagraph"/>
              <w:spacing w:before="116"/>
              <w:ind w:left="112" w:right="110"/>
              <w:jc w:val="center"/>
            </w:pPr>
            <w:r w:rsidRPr="00211077">
              <w:t>континуирана годишња активност</w:t>
            </w:r>
          </w:p>
          <w:p w:rsidR="00471C9D" w:rsidRPr="00211077" w:rsidRDefault="00471C9D" w:rsidP="00471C9D">
            <w:pPr>
              <w:pStyle w:val="TableParagraph"/>
              <w:spacing w:before="121"/>
              <w:ind w:left="111" w:right="110"/>
              <w:jc w:val="center"/>
            </w:pPr>
            <w:r w:rsidRPr="00211077">
              <w:t>(4хгодишње)</w:t>
            </w:r>
          </w:p>
        </w:tc>
        <w:tc>
          <w:tcPr>
            <w:tcW w:w="2380" w:type="dxa"/>
            <w:vAlign w:val="center"/>
          </w:tcPr>
          <w:p w:rsidR="00471C9D" w:rsidRPr="00211077" w:rsidRDefault="00471C9D" w:rsidP="00471C9D">
            <w:pPr>
              <w:pStyle w:val="TableParagraph"/>
              <w:spacing w:before="116"/>
              <w:ind w:left="107"/>
              <w:jc w:val="center"/>
              <w:rPr>
                <w:lang w:val="ru-RU"/>
              </w:rPr>
            </w:pPr>
            <w:r w:rsidRPr="00211077">
              <w:rPr>
                <w:lang w:val="ru-RU"/>
              </w:rPr>
              <w:t>Неопходна годишња интервенција ради добијања квалитета мерења, у циљу оцене квалитета ваздуха</w:t>
            </w:r>
          </w:p>
        </w:tc>
      </w:tr>
      <w:tr w:rsidR="00471C9D" w:rsidRPr="00C24C58" w:rsidTr="00DC23F9">
        <w:trPr>
          <w:trHeight w:val="1364"/>
          <w:jc w:val="center"/>
        </w:trPr>
        <w:tc>
          <w:tcPr>
            <w:tcW w:w="480" w:type="dxa"/>
            <w:vAlign w:val="center"/>
          </w:tcPr>
          <w:p w:rsidR="00471C9D" w:rsidRPr="00211077" w:rsidRDefault="00471C9D" w:rsidP="00DC23F9">
            <w:pPr>
              <w:pStyle w:val="TableParagraph"/>
              <w:jc w:val="center"/>
            </w:pPr>
            <w:r w:rsidRPr="00211077">
              <w:t>3</w:t>
            </w:r>
          </w:p>
        </w:tc>
        <w:tc>
          <w:tcPr>
            <w:tcW w:w="1964" w:type="dxa"/>
            <w:vAlign w:val="center"/>
          </w:tcPr>
          <w:p w:rsidR="00471C9D" w:rsidRPr="00211077" w:rsidRDefault="00471C9D" w:rsidP="00471C9D">
            <w:pPr>
              <w:pStyle w:val="TableParagraph"/>
              <w:spacing w:before="118"/>
              <w:ind w:left="107" w:right="139"/>
              <w:jc w:val="center"/>
              <w:rPr>
                <w:lang w:val="ru-RU"/>
              </w:rPr>
            </w:pPr>
            <w:r w:rsidRPr="00211077">
              <w:rPr>
                <w:lang w:val="ru-RU"/>
              </w:rPr>
              <w:t>Набавка калибрационих гасних смеша и техничких гасова за редован рад гасних анализатора</w:t>
            </w:r>
          </w:p>
        </w:tc>
        <w:tc>
          <w:tcPr>
            <w:tcW w:w="1818" w:type="dxa"/>
            <w:vAlign w:val="center"/>
          </w:tcPr>
          <w:p w:rsidR="00471C9D" w:rsidRPr="00211077" w:rsidRDefault="009A4D9A" w:rsidP="00471C9D">
            <w:pPr>
              <w:pStyle w:val="TableParagraph"/>
              <w:spacing w:before="118"/>
              <w:ind w:left="113" w:right="108" w:hanging="2"/>
              <w:jc w:val="center"/>
              <w:rPr>
                <w:lang w:val="ru-RU"/>
              </w:rPr>
            </w:pPr>
            <w:r w:rsidRPr="00211077">
              <w:rPr>
                <w:lang w:val="ru-RU"/>
              </w:rPr>
              <w:t>Град Сомбор</w:t>
            </w:r>
          </w:p>
        </w:tc>
        <w:tc>
          <w:tcPr>
            <w:tcW w:w="1388" w:type="dxa"/>
            <w:vAlign w:val="center"/>
          </w:tcPr>
          <w:p w:rsidR="00471C9D" w:rsidRPr="00211077" w:rsidRDefault="00471C9D" w:rsidP="00471C9D">
            <w:pPr>
              <w:pStyle w:val="TableParagraph"/>
              <w:spacing w:before="118"/>
              <w:ind w:left="335"/>
              <w:jc w:val="center"/>
            </w:pPr>
            <w:r w:rsidRPr="00211077">
              <w:t>8.000</w:t>
            </w:r>
          </w:p>
        </w:tc>
        <w:tc>
          <w:tcPr>
            <w:tcW w:w="1580" w:type="dxa"/>
            <w:vAlign w:val="center"/>
          </w:tcPr>
          <w:p w:rsidR="00471C9D" w:rsidRPr="00211077" w:rsidRDefault="00471C9D" w:rsidP="00471C9D">
            <w:pPr>
              <w:pStyle w:val="TableParagraph"/>
              <w:spacing w:before="118"/>
              <w:ind w:left="112" w:right="110"/>
              <w:jc w:val="center"/>
            </w:pPr>
            <w:r w:rsidRPr="00211077">
              <w:t>континуирана годишња активност</w:t>
            </w:r>
          </w:p>
        </w:tc>
        <w:tc>
          <w:tcPr>
            <w:tcW w:w="2380" w:type="dxa"/>
            <w:vAlign w:val="center"/>
          </w:tcPr>
          <w:p w:rsidR="00471C9D" w:rsidRPr="00211077" w:rsidRDefault="00471C9D" w:rsidP="00471C9D">
            <w:pPr>
              <w:pStyle w:val="TableParagraph"/>
              <w:spacing w:before="118"/>
              <w:ind w:left="107" w:right="113"/>
              <w:jc w:val="center"/>
              <w:rPr>
                <w:lang w:val="ru-RU"/>
              </w:rPr>
            </w:pPr>
            <w:r w:rsidRPr="00211077">
              <w:rPr>
                <w:lang w:val="ru-RU"/>
              </w:rPr>
              <w:t>У склопу редовног рада мерних инструмената, законска обавеза</w:t>
            </w:r>
          </w:p>
        </w:tc>
      </w:tr>
      <w:tr w:rsidR="00471C9D" w:rsidRPr="00C24C58" w:rsidTr="00DC23F9">
        <w:trPr>
          <w:trHeight w:val="1837"/>
          <w:jc w:val="center"/>
        </w:trPr>
        <w:tc>
          <w:tcPr>
            <w:tcW w:w="480" w:type="dxa"/>
            <w:vAlign w:val="center"/>
          </w:tcPr>
          <w:p w:rsidR="00471C9D" w:rsidRPr="00211077" w:rsidRDefault="00471C9D" w:rsidP="00DC23F9">
            <w:pPr>
              <w:pStyle w:val="TableParagraph"/>
              <w:jc w:val="center"/>
            </w:pPr>
            <w:r w:rsidRPr="00211077">
              <w:rPr>
                <w:sz w:val="24"/>
                <w:lang w:val="ru-RU"/>
              </w:rPr>
              <w:t>4</w:t>
            </w:r>
          </w:p>
        </w:tc>
        <w:tc>
          <w:tcPr>
            <w:tcW w:w="1964" w:type="dxa"/>
            <w:vAlign w:val="center"/>
          </w:tcPr>
          <w:p w:rsidR="00471C9D" w:rsidRPr="00211077" w:rsidRDefault="00471C9D" w:rsidP="00471C9D">
            <w:pPr>
              <w:pStyle w:val="TableParagraph"/>
              <w:spacing w:before="116"/>
              <w:ind w:left="107" w:right="139"/>
              <w:jc w:val="center"/>
              <w:rPr>
                <w:lang w:val="ru-RU"/>
              </w:rPr>
            </w:pPr>
            <w:r w:rsidRPr="00211077">
              <w:rPr>
                <w:lang w:val="ru-RU"/>
              </w:rPr>
              <w:t>Набавка два гасна хроматографа континуално мерење „</w:t>
            </w:r>
            <w:r w:rsidRPr="00211077">
              <w:t>BT</w:t>
            </w:r>
            <w:r w:rsidRPr="00211077">
              <w:rPr>
                <w:lang w:val="ru-RU"/>
              </w:rPr>
              <w:t>Х“ (бензена толуена и ксилена)</w:t>
            </w:r>
          </w:p>
        </w:tc>
        <w:tc>
          <w:tcPr>
            <w:tcW w:w="1818" w:type="dxa"/>
            <w:vAlign w:val="center"/>
          </w:tcPr>
          <w:p w:rsidR="00471C9D" w:rsidRPr="00211077" w:rsidRDefault="009A4D9A" w:rsidP="00471C9D">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471C9D" w:rsidRPr="00211077" w:rsidRDefault="00471C9D" w:rsidP="00471C9D">
            <w:pPr>
              <w:pStyle w:val="TableParagraph"/>
              <w:spacing w:before="116"/>
              <w:ind w:left="253"/>
              <w:jc w:val="center"/>
            </w:pPr>
            <w:r w:rsidRPr="00211077">
              <w:t>120.000</w:t>
            </w:r>
          </w:p>
        </w:tc>
        <w:tc>
          <w:tcPr>
            <w:tcW w:w="1580" w:type="dxa"/>
            <w:vAlign w:val="center"/>
          </w:tcPr>
          <w:p w:rsidR="00471C9D" w:rsidRPr="00211077" w:rsidRDefault="00471C9D" w:rsidP="00471C9D">
            <w:pPr>
              <w:pStyle w:val="TableParagraph"/>
              <w:spacing w:before="116"/>
              <w:ind w:left="313"/>
              <w:jc w:val="center"/>
            </w:pPr>
            <w:r w:rsidRPr="00211077">
              <w:t>2024-2028</w:t>
            </w:r>
          </w:p>
        </w:tc>
        <w:tc>
          <w:tcPr>
            <w:tcW w:w="2380" w:type="dxa"/>
            <w:vAlign w:val="center"/>
          </w:tcPr>
          <w:p w:rsidR="00471C9D" w:rsidRPr="00211077" w:rsidRDefault="00471C9D" w:rsidP="00471C9D">
            <w:pPr>
              <w:pStyle w:val="TableParagraph"/>
              <w:spacing w:before="1"/>
              <w:ind w:left="107" w:right="111"/>
              <w:jc w:val="center"/>
              <w:rPr>
                <w:lang w:val="ru-RU"/>
              </w:rPr>
            </w:pPr>
            <w:r w:rsidRPr="00211077">
              <w:rPr>
                <w:lang w:val="ru-RU"/>
              </w:rPr>
              <w:t>Ови параметри се не мере тренутно. Сходно старости возног парка и присуства индустрије, потребно је успоставити их у циљу што квалитетније оцене квалитета ваздуха.</w:t>
            </w:r>
          </w:p>
        </w:tc>
      </w:tr>
      <w:tr w:rsidR="00471C9D" w:rsidRPr="00C24C58" w:rsidTr="00DC23F9">
        <w:trPr>
          <w:trHeight w:val="78"/>
          <w:jc w:val="center"/>
        </w:trPr>
        <w:tc>
          <w:tcPr>
            <w:tcW w:w="480" w:type="dxa"/>
            <w:vAlign w:val="center"/>
          </w:tcPr>
          <w:p w:rsidR="00471C9D" w:rsidRPr="00211077" w:rsidRDefault="00471C9D" w:rsidP="00DC23F9">
            <w:pPr>
              <w:pStyle w:val="TableParagraph"/>
              <w:spacing w:before="208"/>
              <w:jc w:val="center"/>
            </w:pPr>
            <w:bookmarkStart w:id="75" w:name="_Hlk139111277"/>
            <w:r w:rsidRPr="00211077">
              <w:t>5</w:t>
            </w:r>
          </w:p>
        </w:tc>
        <w:tc>
          <w:tcPr>
            <w:tcW w:w="1964" w:type="dxa"/>
            <w:vAlign w:val="center"/>
          </w:tcPr>
          <w:p w:rsidR="00471C9D" w:rsidRPr="00211077" w:rsidRDefault="00471C9D" w:rsidP="00471C9D">
            <w:pPr>
              <w:pStyle w:val="TableParagraph"/>
              <w:spacing w:before="116"/>
              <w:ind w:left="107"/>
              <w:jc w:val="center"/>
              <w:rPr>
                <w:lang w:val="ru-RU"/>
              </w:rPr>
            </w:pPr>
            <w:r w:rsidRPr="00211077">
              <w:rPr>
                <w:lang w:val="ru-RU"/>
              </w:rPr>
              <w:t>Набавка три гасна анализатора азотних оксида (азот-диоксид, азот-моноксид, укупни азотови оксиди)</w:t>
            </w:r>
          </w:p>
        </w:tc>
        <w:tc>
          <w:tcPr>
            <w:tcW w:w="1818" w:type="dxa"/>
            <w:vAlign w:val="center"/>
          </w:tcPr>
          <w:p w:rsidR="00471C9D" w:rsidRPr="00211077" w:rsidRDefault="009A4D9A" w:rsidP="00471C9D">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471C9D" w:rsidRPr="00211077" w:rsidRDefault="00471C9D" w:rsidP="00471C9D">
            <w:pPr>
              <w:pStyle w:val="TableParagraph"/>
              <w:spacing w:before="116"/>
              <w:ind w:left="281"/>
              <w:jc w:val="center"/>
            </w:pPr>
            <w:r w:rsidRPr="00211077">
              <w:t>85.000</w:t>
            </w:r>
          </w:p>
        </w:tc>
        <w:tc>
          <w:tcPr>
            <w:tcW w:w="1580" w:type="dxa"/>
            <w:vAlign w:val="center"/>
          </w:tcPr>
          <w:p w:rsidR="00471C9D" w:rsidRPr="00211077" w:rsidRDefault="00471C9D" w:rsidP="00471C9D">
            <w:pPr>
              <w:pStyle w:val="TableParagraph"/>
              <w:spacing w:before="116"/>
              <w:ind w:left="107"/>
              <w:jc w:val="center"/>
            </w:pPr>
            <w:r w:rsidRPr="00211077">
              <w:t>2024-2028</w:t>
            </w:r>
          </w:p>
        </w:tc>
        <w:tc>
          <w:tcPr>
            <w:tcW w:w="2380" w:type="dxa"/>
            <w:vAlign w:val="center"/>
          </w:tcPr>
          <w:p w:rsidR="00471C9D" w:rsidRPr="00211077" w:rsidRDefault="00471C9D" w:rsidP="00471C9D">
            <w:pPr>
              <w:pStyle w:val="TableParagraph"/>
              <w:ind w:left="107"/>
              <w:jc w:val="center"/>
              <w:rPr>
                <w:lang w:val="ru-RU"/>
              </w:rPr>
            </w:pPr>
            <w:r w:rsidRPr="00211077">
              <w:rPr>
                <w:lang w:val="ru-RU"/>
              </w:rPr>
              <w:t>Параметри спадају у обавезујућу активност мерења</w:t>
            </w:r>
          </w:p>
        </w:tc>
      </w:tr>
      <w:tr w:rsidR="00471C9D" w:rsidRPr="00C24C58" w:rsidTr="00DC23F9">
        <w:trPr>
          <w:trHeight w:val="78"/>
          <w:jc w:val="center"/>
        </w:trPr>
        <w:tc>
          <w:tcPr>
            <w:tcW w:w="480" w:type="dxa"/>
            <w:vAlign w:val="center"/>
          </w:tcPr>
          <w:p w:rsidR="00471C9D" w:rsidRPr="00211077" w:rsidRDefault="00DC23F9" w:rsidP="00DC23F9">
            <w:pPr>
              <w:pStyle w:val="TableParagraph"/>
              <w:spacing w:before="208"/>
              <w:jc w:val="center"/>
              <w:rPr>
                <w:sz w:val="24"/>
              </w:rPr>
            </w:pPr>
            <w:r w:rsidRPr="00211077">
              <w:rPr>
                <w:sz w:val="24"/>
              </w:rPr>
              <w:t>6</w:t>
            </w:r>
          </w:p>
        </w:tc>
        <w:tc>
          <w:tcPr>
            <w:tcW w:w="1964" w:type="dxa"/>
            <w:vAlign w:val="center"/>
          </w:tcPr>
          <w:p w:rsidR="00471C9D" w:rsidRPr="00211077" w:rsidRDefault="00471C9D" w:rsidP="0087279B">
            <w:pPr>
              <w:pStyle w:val="TableParagraph"/>
              <w:spacing w:before="116"/>
              <w:jc w:val="center"/>
              <w:rPr>
                <w:lang w:val="ru-RU"/>
              </w:rPr>
            </w:pPr>
            <w:r w:rsidRPr="00211077">
              <w:rPr>
                <w:lang w:val="ru-RU"/>
              </w:rPr>
              <w:t>Набавка једног гасног  анализатора за амонијак</w:t>
            </w:r>
          </w:p>
        </w:tc>
        <w:tc>
          <w:tcPr>
            <w:tcW w:w="1818" w:type="dxa"/>
            <w:vAlign w:val="center"/>
          </w:tcPr>
          <w:p w:rsidR="00471C9D" w:rsidRPr="00211077" w:rsidRDefault="009A4D9A" w:rsidP="0087279B">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471C9D" w:rsidRPr="00211077" w:rsidRDefault="00471C9D" w:rsidP="0087279B">
            <w:pPr>
              <w:pStyle w:val="TableParagraph"/>
              <w:spacing w:before="116"/>
              <w:ind w:left="281"/>
              <w:jc w:val="center"/>
            </w:pPr>
            <w:r w:rsidRPr="00211077">
              <w:t>30.000</w:t>
            </w:r>
          </w:p>
        </w:tc>
        <w:tc>
          <w:tcPr>
            <w:tcW w:w="1580" w:type="dxa"/>
            <w:vAlign w:val="center"/>
          </w:tcPr>
          <w:p w:rsidR="00471C9D" w:rsidRPr="00211077" w:rsidRDefault="00471C9D" w:rsidP="0087279B">
            <w:pPr>
              <w:pStyle w:val="TableParagraph"/>
              <w:spacing w:before="116"/>
              <w:ind w:left="107"/>
              <w:jc w:val="center"/>
            </w:pPr>
            <w:r w:rsidRPr="00211077">
              <w:t>2024-2028</w:t>
            </w:r>
          </w:p>
        </w:tc>
        <w:tc>
          <w:tcPr>
            <w:tcW w:w="2380" w:type="dxa"/>
            <w:vAlign w:val="center"/>
          </w:tcPr>
          <w:p w:rsidR="00471C9D" w:rsidRPr="00211077" w:rsidRDefault="00471C9D" w:rsidP="0087279B">
            <w:pPr>
              <w:pStyle w:val="TableParagraph"/>
              <w:ind w:left="107"/>
              <w:jc w:val="center"/>
              <w:rPr>
                <w:lang w:val="ru-RU"/>
              </w:rPr>
            </w:pPr>
            <w:r w:rsidRPr="00211077">
              <w:rPr>
                <w:lang w:val="ru-RU"/>
              </w:rPr>
              <w:t>Један уређај ће за почетак дати валидне концентрације.</w:t>
            </w:r>
          </w:p>
        </w:tc>
      </w:tr>
      <w:tr w:rsidR="00471C9D" w:rsidRPr="00C24C58" w:rsidTr="00DC23F9">
        <w:trPr>
          <w:trHeight w:val="78"/>
          <w:jc w:val="center"/>
        </w:trPr>
        <w:tc>
          <w:tcPr>
            <w:tcW w:w="480" w:type="dxa"/>
            <w:vAlign w:val="center"/>
          </w:tcPr>
          <w:p w:rsidR="00471C9D" w:rsidRPr="00211077" w:rsidRDefault="00DC23F9" w:rsidP="00DC23F9">
            <w:pPr>
              <w:pStyle w:val="TableParagraph"/>
              <w:spacing w:before="208"/>
              <w:jc w:val="center"/>
              <w:rPr>
                <w:sz w:val="24"/>
              </w:rPr>
            </w:pPr>
            <w:r w:rsidRPr="00211077">
              <w:rPr>
                <w:sz w:val="24"/>
              </w:rPr>
              <w:t>7</w:t>
            </w:r>
          </w:p>
        </w:tc>
        <w:tc>
          <w:tcPr>
            <w:tcW w:w="1964" w:type="dxa"/>
            <w:vAlign w:val="center"/>
          </w:tcPr>
          <w:p w:rsidR="00471C9D" w:rsidRPr="00211077" w:rsidRDefault="00471C9D" w:rsidP="0087279B">
            <w:pPr>
              <w:pStyle w:val="TableParagraph"/>
              <w:spacing w:before="116"/>
              <w:ind w:left="107"/>
              <w:jc w:val="center"/>
              <w:rPr>
                <w:lang w:val="ru-RU"/>
              </w:rPr>
            </w:pPr>
            <w:r w:rsidRPr="00211077">
              <w:rPr>
                <w:lang w:val="ru-RU"/>
              </w:rPr>
              <w:t xml:space="preserve">Набавка два анализатора за </w:t>
            </w:r>
            <w:r w:rsidRPr="00211077">
              <w:rPr>
                <w:lang w:val="ru-RU"/>
              </w:rPr>
              <w:lastRenderedPageBreak/>
              <w:t>прашкасте материје 2,5 и 10 микрона</w:t>
            </w:r>
          </w:p>
        </w:tc>
        <w:tc>
          <w:tcPr>
            <w:tcW w:w="1818" w:type="dxa"/>
            <w:vAlign w:val="center"/>
          </w:tcPr>
          <w:p w:rsidR="00471C9D" w:rsidRPr="00211077" w:rsidRDefault="009A4D9A" w:rsidP="0087279B">
            <w:pPr>
              <w:pStyle w:val="TableParagraph"/>
              <w:spacing w:before="116"/>
              <w:ind w:left="113" w:right="108" w:hanging="2"/>
              <w:jc w:val="center"/>
              <w:rPr>
                <w:lang w:val="ru-RU"/>
              </w:rPr>
            </w:pPr>
            <w:r w:rsidRPr="00211077">
              <w:rPr>
                <w:lang w:val="ru-RU"/>
              </w:rPr>
              <w:lastRenderedPageBreak/>
              <w:t>Град Сомбор</w:t>
            </w:r>
          </w:p>
        </w:tc>
        <w:tc>
          <w:tcPr>
            <w:tcW w:w="1388" w:type="dxa"/>
            <w:vAlign w:val="center"/>
          </w:tcPr>
          <w:p w:rsidR="00471C9D" w:rsidRPr="00211077" w:rsidRDefault="00471C9D" w:rsidP="0087279B">
            <w:pPr>
              <w:pStyle w:val="TableParagraph"/>
              <w:spacing w:before="116"/>
              <w:ind w:left="281"/>
              <w:jc w:val="center"/>
            </w:pPr>
            <w:r w:rsidRPr="00211077">
              <w:t>95.000</w:t>
            </w:r>
          </w:p>
        </w:tc>
        <w:tc>
          <w:tcPr>
            <w:tcW w:w="1580" w:type="dxa"/>
            <w:vAlign w:val="center"/>
          </w:tcPr>
          <w:p w:rsidR="00471C9D" w:rsidRPr="00211077" w:rsidRDefault="00471C9D" w:rsidP="0087279B">
            <w:pPr>
              <w:pStyle w:val="TableParagraph"/>
              <w:spacing w:before="116"/>
              <w:ind w:left="107"/>
              <w:jc w:val="center"/>
            </w:pPr>
            <w:r w:rsidRPr="00211077">
              <w:t>2024-2028</w:t>
            </w:r>
          </w:p>
        </w:tc>
        <w:tc>
          <w:tcPr>
            <w:tcW w:w="2380" w:type="dxa"/>
            <w:vAlign w:val="center"/>
          </w:tcPr>
          <w:p w:rsidR="00471C9D" w:rsidRPr="00A96E48" w:rsidRDefault="00471C9D" w:rsidP="0087279B">
            <w:pPr>
              <w:pStyle w:val="TableParagraph"/>
              <w:ind w:left="107"/>
              <w:jc w:val="center"/>
              <w:rPr>
                <w:lang w:val="ru-RU"/>
              </w:rPr>
            </w:pPr>
            <w:r w:rsidRPr="00EA4602">
              <w:rPr>
                <w:lang w:val="ru-RU"/>
              </w:rPr>
              <w:t xml:space="preserve">Обавезујући параметри без којих нема оцене </w:t>
            </w:r>
            <w:r w:rsidRPr="00211077">
              <w:rPr>
                <w:lang w:val="ru-RU"/>
              </w:rPr>
              <w:lastRenderedPageBreak/>
              <w:t>квалитета ваздуха.</w:t>
            </w:r>
          </w:p>
        </w:tc>
      </w:tr>
      <w:tr w:rsidR="00471C9D" w:rsidRPr="00C24C58" w:rsidTr="00DC23F9">
        <w:trPr>
          <w:trHeight w:val="78"/>
          <w:jc w:val="center"/>
        </w:trPr>
        <w:tc>
          <w:tcPr>
            <w:tcW w:w="480" w:type="dxa"/>
            <w:vAlign w:val="center"/>
          </w:tcPr>
          <w:p w:rsidR="00471C9D" w:rsidRPr="00A96E48" w:rsidRDefault="00471C9D" w:rsidP="00DC23F9">
            <w:pPr>
              <w:pStyle w:val="TableParagraph"/>
              <w:spacing w:before="208"/>
              <w:jc w:val="center"/>
              <w:rPr>
                <w:sz w:val="24"/>
              </w:rPr>
            </w:pPr>
            <w:r w:rsidRPr="00A96E48">
              <w:lastRenderedPageBreak/>
              <w:t>8</w:t>
            </w:r>
          </w:p>
        </w:tc>
        <w:tc>
          <w:tcPr>
            <w:tcW w:w="1964" w:type="dxa"/>
            <w:vAlign w:val="center"/>
          </w:tcPr>
          <w:p w:rsidR="00471C9D" w:rsidRPr="00A96E48" w:rsidRDefault="00471C9D" w:rsidP="0087279B">
            <w:pPr>
              <w:pStyle w:val="TableParagraph"/>
              <w:spacing w:before="116"/>
              <w:ind w:left="107"/>
              <w:jc w:val="center"/>
              <w:rPr>
                <w:lang w:val="ru-RU"/>
              </w:rPr>
            </w:pPr>
            <w:r w:rsidRPr="00A96E48">
              <w:t>Набавка два анализатора озона</w:t>
            </w:r>
          </w:p>
        </w:tc>
        <w:tc>
          <w:tcPr>
            <w:tcW w:w="1818" w:type="dxa"/>
            <w:vAlign w:val="center"/>
          </w:tcPr>
          <w:p w:rsidR="00471C9D" w:rsidRPr="00211077" w:rsidRDefault="009A4D9A" w:rsidP="0087279B">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471C9D" w:rsidRPr="00A96E48" w:rsidRDefault="00471C9D" w:rsidP="0087279B">
            <w:pPr>
              <w:pStyle w:val="TableParagraph"/>
              <w:spacing w:before="116"/>
              <w:ind w:left="281"/>
              <w:jc w:val="center"/>
            </w:pPr>
            <w:r w:rsidRPr="00A96E48">
              <w:t>26.000</w:t>
            </w:r>
          </w:p>
        </w:tc>
        <w:tc>
          <w:tcPr>
            <w:tcW w:w="1580" w:type="dxa"/>
            <w:vAlign w:val="center"/>
          </w:tcPr>
          <w:p w:rsidR="00471C9D" w:rsidRPr="00A96E48" w:rsidRDefault="00471C9D" w:rsidP="0087279B">
            <w:pPr>
              <w:pStyle w:val="TableParagraph"/>
              <w:spacing w:before="116"/>
              <w:ind w:left="107"/>
              <w:jc w:val="center"/>
            </w:pPr>
            <w:r w:rsidRPr="00A96E48">
              <w:t>2024-2028</w:t>
            </w:r>
          </w:p>
        </w:tc>
        <w:tc>
          <w:tcPr>
            <w:tcW w:w="2380" w:type="dxa"/>
            <w:vAlign w:val="center"/>
          </w:tcPr>
          <w:p w:rsidR="00471C9D" w:rsidRPr="00A96E48" w:rsidRDefault="00471C9D" w:rsidP="0087279B">
            <w:pPr>
              <w:pStyle w:val="TableParagraph"/>
              <w:ind w:left="107"/>
              <w:jc w:val="center"/>
              <w:rPr>
                <w:lang w:val="ru-RU"/>
              </w:rPr>
            </w:pPr>
            <w:r w:rsidRPr="00EA4602">
              <w:rPr>
                <w:lang w:val="ru-RU"/>
              </w:rPr>
              <w:t xml:space="preserve">Обавезујући параметри без којих нема оцене </w:t>
            </w:r>
            <w:r w:rsidRPr="00A96E48">
              <w:rPr>
                <w:lang w:val="ru-RU"/>
              </w:rPr>
              <w:t>квалитета ваздуха</w:t>
            </w:r>
          </w:p>
        </w:tc>
      </w:tr>
      <w:tr w:rsidR="00471C9D" w:rsidRPr="00C24C58" w:rsidTr="00DC23F9">
        <w:trPr>
          <w:trHeight w:val="78"/>
          <w:jc w:val="center"/>
        </w:trPr>
        <w:tc>
          <w:tcPr>
            <w:tcW w:w="480" w:type="dxa"/>
            <w:vAlign w:val="center"/>
          </w:tcPr>
          <w:p w:rsidR="00471C9D" w:rsidRPr="00A96E48" w:rsidRDefault="00471C9D" w:rsidP="00DC23F9">
            <w:pPr>
              <w:pStyle w:val="TableParagraph"/>
              <w:spacing w:before="208"/>
              <w:jc w:val="center"/>
              <w:rPr>
                <w:sz w:val="24"/>
              </w:rPr>
            </w:pPr>
            <w:r w:rsidRPr="00A96E48">
              <w:t>9</w:t>
            </w:r>
          </w:p>
        </w:tc>
        <w:tc>
          <w:tcPr>
            <w:tcW w:w="1964" w:type="dxa"/>
            <w:vAlign w:val="center"/>
          </w:tcPr>
          <w:p w:rsidR="00471C9D" w:rsidRPr="00A96E48" w:rsidRDefault="00471C9D" w:rsidP="0087279B">
            <w:pPr>
              <w:pStyle w:val="TableParagraph"/>
              <w:spacing w:before="116"/>
              <w:ind w:left="107"/>
              <w:jc w:val="center"/>
              <w:rPr>
                <w:lang w:val="ru-RU"/>
              </w:rPr>
            </w:pPr>
            <w:r w:rsidRPr="00A96E48">
              <w:rPr>
                <w:lang w:val="ru-RU"/>
              </w:rPr>
              <w:t xml:space="preserve">Набавка </w:t>
            </w:r>
            <w:r w:rsidRPr="00EA4602">
              <w:rPr>
                <w:lang w:val="ru-RU"/>
              </w:rPr>
              <w:t xml:space="preserve">једног </w:t>
            </w:r>
            <w:r w:rsidRPr="00A96E48">
              <w:rPr>
                <w:lang w:val="ru-RU"/>
              </w:rPr>
              <w:t xml:space="preserve"> анализатора угљен- моноксида</w:t>
            </w:r>
          </w:p>
        </w:tc>
        <w:tc>
          <w:tcPr>
            <w:tcW w:w="1818" w:type="dxa"/>
            <w:vAlign w:val="center"/>
          </w:tcPr>
          <w:p w:rsidR="00471C9D" w:rsidRPr="00211077" w:rsidRDefault="009A4D9A" w:rsidP="0087279B">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471C9D" w:rsidRPr="00A96E48" w:rsidRDefault="00471C9D" w:rsidP="0087279B">
            <w:pPr>
              <w:pStyle w:val="TableParagraph"/>
              <w:spacing w:before="116"/>
              <w:ind w:left="281"/>
              <w:jc w:val="center"/>
            </w:pPr>
            <w:r w:rsidRPr="00A96E48">
              <w:t xml:space="preserve">35.000 </w:t>
            </w:r>
          </w:p>
        </w:tc>
        <w:tc>
          <w:tcPr>
            <w:tcW w:w="1580" w:type="dxa"/>
            <w:vAlign w:val="center"/>
          </w:tcPr>
          <w:p w:rsidR="00471C9D" w:rsidRPr="00A96E48" w:rsidRDefault="00471C9D" w:rsidP="0087279B">
            <w:pPr>
              <w:pStyle w:val="TableParagraph"/>
              <w:spacing w:before="116"/>
              <w:ind w:left="107"/>
              <w:jc w:val="center"/>
            </w:pPr>
            <w:r w:rsidRPr="00A96E48">
              <w:t>2024-2028</w:t>
            </w:r>
          </w:p>
        </w:tc>
        <w:tc>
          <w:tcPr>
            <w:tcW w:w="2380" w:type="dxa"/>
            <w:vAlign w:val="center"/>
          </w:tcPr>
          <w:p w:rsidR="00471C9D" w:rsidRPr="00A96E48" w:rsidRDefault="00471C9D" w:rsidP="0087279B">
            <w:pPr>
              <w:pStyle w:val="TableParagraph"/>
              <w:ind w:left="107"/>
              <w:jc w:val="center"/>
              <w:rPr>
                <w:lang w:val="ru-RU"/>
              </w:rPr>
            </w:pPr>
            <w:r w:rsidRPr="00EA4602">
              <w:rPr>
                <w:lang w:val="ru-RU"/>
              </w:rPr>
              <w:t>Потреба и обавеза у циљу</w:t>
            </w:r>
            <w:r w:rsidRPr="00A96E48">
              <w:rPr>
                <w:spacing w:val="-15"/>
                <w:lang w:val="ru-RU"/>
              </w:rPr>
              <w:t xml:space="preserve"> </w:t>
            </w:r>
            <w:r w:rsidRPr="00A96E48">
              <w:rPr>
                <w:lang w:val="ru-RU"/>
              </w:rPr>
              <w:t>што квалитетније оцене квалитета</w:t>
            </w:r>
            <w:r w:rsidRPr="00A96E48">
              <w:rPr>
                <w:spacing w:val="-3"/>
                <w:lang w:val="ru-RU"/>
              </w:rPr>
              <w:t xml:space="preserve"> </w:t>
            </w:r>
            <w:r w:rsidRPr="00A96E48">
              <w:rPr>
                <w:lang w:val="ru-RU"/>
              </w:rPr>
              <w:t>ваздуха.</w:t>
            </w:r>
          </w:p>
        </w:tc>
      </w:tr>
      <w:tr w:rsidR="00471C9D" w:rsidRPr="00C24C58" w:rsidTr="0087279B">
        <w:trPr>
          <w:trHeight w:val="1953"/>
          <w:jc w:val="center"/>
        </w:trPr>
        <w:tc>
          <w:tcPr>
            <w:tcW w:w="480" w:type="dxa"/>
            <w:vAlign w:val="center"/>
          </w:tcPr>
          <w:p w:rsidR="00471C9D" w:rsidRPr="00A96E48" w:rsidRDefault="00471C9D" w:rsidP="0087279B">
            <w:pPr>
              <w:pStyle w:val="TableParagraph"/>
              <w:spacing w:before="208"/>
              <w:jc w:val="center"/>
              <w:rPr>
                <w:sz w:val="24"/>
              </w:rPr>
            </w:pPr>
            <w:r w:rsidRPr="00A96E48">
              <w:t>10</w:t>
            </w:r>
          </w:p>
        </w:tc>
        <w:tc>
          <w:tcPr>
            <w:tcW w:w="1964" w:type="dxa"/>
            <w:vAlign w:val="center"/>
          </w:tcPr>
          <w:p w:rsidR="00471C9D" w:rsidRPr="00A96E48" w:rsidRDefault="00471C9D" w:rsidP="0087279B">
            <w:pPr>
              <w:pStyle w:val="TableParagraph"/>
              <w:spacing w:before="116"/>
              <w:ind w:left="107"/>
              <w:jc w:val="center"/>
              <w:rPr>
                <w:lang w:val="ru-RU"/>
              </w:rPr>
            </w:pPr>
            <w:r w:rsidRPr="00A96E48">
              <w:rPr>
                <w:lang w:val="ru-RU"/>
              </w:rPr>
              <w:t xml:space="preserve">Набавка и инсталација софтвера и хардвера за аутоматски мониториг квалитета ваздуха града </w:t>
            </w:r>
            <w:r w:rsidR="00DC23F9">
              <w:rPr>
                <w:lang w:val="ru-RU"/>
              </w:rPr>
              <w:t>Сомбора</w:t>
            </w:r>
          </w:p>
        </w:tc>
        <w:tc>
          <w:tcPr>
            <w:tcW w:w="1818" w:type="dxa"/>
            <w:vAlign w:val="center"/>
          </w:tcPr>
          <w:p w:rsidR="00471C9D" w:rsidRPr="00211077" w:rsidRDefault="009A4D9A" w:rsidP="0087279B">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471C9D" w:rsidRPr="00A96E48" w:rsidRDefault="00471C9D" w:rsidP="0087279B">
            <w:pPr>
              <w:pStyle w:val="TableParagraph"/>
              <w:spacing w:before="116"/>
              <w:ind w:left="281"/>
              <w:jc w:val="center"/>
            </w:pPr>
            <w:r w:rsidRPr="00A96E48">
              <w:t>10.000</w:t>
            </w:r>
          </w:p>
        </w:tc>
        <w:tc>
          <w:tcPr>
            <w:tcW w:w="1580" w:type="dxa"/>
            <w:vAlign w:val="center"/>
          </w:tcPr>
          <w:p w:rsidR="00471C9D" w:rsidRPr="00A96E48" w:rsidRDefault="00471C9D" w:rsidP="0087279B">
            <w:pPr>
              <w:pStyle w:val="TableParagraph"/>
              <w:spacing w:before="116"/>
              <w:ind w:left="107"/>
              <w:jc w:val="center"/>
            </w:pPr>
            <w:r w:rsidRPr="00A96E48">
              <w:t>2024-2028</w:t>
            </w:r>
          </w:p>
        </w:tc>
        <w:tc>
          <w:tcPr>
            <w:tcW w:w="2380" w:type="dxa"/>
            <w:vAlign w:val="center"/>
          </w:tcPr>
          <w:p w:rsidR="00471C9D" w:rsidRPr="00A96E48" w:rsidRDefault="00471C9D" w:rsidP="0087279B">
            <w:pPr>
              <w:pStyle w:val="TableParagraph"/>
              <w:ind w:left="107"/>
              <w:jc w:val="center"/>
              <w:rPr>
                <w:lang w:val="ru-RU"/>
              </w:rPr>
            </w:pPr>
            <w:r w:rsidRPr="00A96E48">
              <w:rPr>
                <w:lang w:val="ru-RU"/>
              </w:rPr>
              <w:t xml:space="preserve">Неопходан због </w:t>
            </w:r>
            <w:r w:rsidRPr="00EA4602">
              <w:rPr>
                <w:lang w:val="ru-RU"/>
              </w:rPr>
              <w:t xml:space="preserve"> </w:t>
            </w:r>
            <w:r w:rsidRPr="00A96E48">
              <w:rPr>
                <w:lang w:val="ru-RU"/>
              </w:rPr>
              <w:t xml:space="preserve"> усаглашавања и обједињавања (имплементације) </w:t>
            </w:r>
            <w:r w:rsidRPr="00EA4602">
              <w:rPr>
                <w:lang w:val="ru-RU"/>
              </w:rPr>
              <w:t xml:space="preserve"> </w:t>
            </w:r>
            <w:r w:rsidRPr="00A96E48">
              <w:rPr>
                <w:lang w:val="ru-RU"/>
              </w:rPr>
              <w:t xml:space="preserve"> система</w:t>
            </w:r>
            <w:r w:rsidR="00563DA9" w:rsidRPr="00A96E48">
              <w:rPr>
                <w:lang w:val="ru-RU"/>
              </w:rPr>
              <w:t>.</w:t>
            </w:r>
          </w:p>
        </w:tc>
      </w:tr>
      <w:tr w:rsidR="00563DA9" w:rsidRPr="00A96E48" w:rsidTr="0087279B">
        <w:trPr>
          <w:trHeight w:val="78"/>
          <w:jc w:val="center"/>
        </w:trPr>
        <w:tc>
          <w:tcPr>
            <w:tcW w:w="480" w:type="dxa"/>
            <w:vAlign w:val="center"/>
          </w:tcPr>
          <w:p w:rsidR="00563DA9" w:rsidRPr="00A96E48" w:rsidRDefault="00563DA9" w:rsidP="0087279B">
            <w:pPr>
              <w:pStyle w:val="TableParagraph"/>
              <w:jc w:val="center"/>
              <w:rPr>
                <w:sz w:val="24"/>
                <w:lang w:val="ru-RU"/>
              </w:rPr>
            </w:pPr>
          </w:p>
          <w:p w:rsidR="00563DA9" w:rsidRPr="00A96E48" w:rsidRDefault="00563DA9" w:rsidP="0087279B">
            <w:pPr>
              <w:pStyle w:val="TableParagraph"/>
              <w:spacing w:before="208"/>
              <w:jc w:val="center"/>
              <w:rPr>
                <w:sz w:val="24"/>
              </w:rPr>
            </w:pPr>
            <w:r w:rsidRPr="00A96E48">
              <w:t>11</w:t>
            </w:r>
          </w:p>
        </w:tc>
        <w:tc>
          <w:tcPr>
            <w:tcW w:w="1964" w:type="dxa"/>
            <w:vAlign w:val="center"/>
          </w:tcPr>
          <w:p w:rsidR="00563DA9" w:rsidRPr="00A96E48" w:rsidRDefault="00563DA9" w:rsidP="0087279B">
            <w:pPr>
              <w:pStyle w:val="TableParagraph"/>
              <w:spacing w:before="116"/>
              <w:ind w:left="107"/>
              <w:jc w:val="center"/>
              <w:rPr>
                <w:lang w:val="ru-RU"/>
              </w:rPr>
            </w:pPr>
            <w:r w:rsidRPr="00A96E48">
              <w:rPr>
                <w:lang w:val="ru-RU"/>
              </w:rPr>
              <w:t>Набавка софтвера за израчунавање концентрација на основу емисионих фактора</w:t>
            </w:r>
          </w:p>
        </w:tc>
        <w:tc>
          <w:tcPr>
            <w:tcW w:w="1818" w:type="dxa"/>
            <w:vAlign w:val="center"/>
          </w:tcPr>
          <w:p w:rsidR="00563DA9" w:rsidRPr="00211077" w:rsidRDefault="009A4D9A" w:rsidP="0087279B">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563DA9" w:rsidRPr="00A96E48" w:rsidRDefault="00563DA9" w:rsidP="0087279B">
            <w:pPr>
              <w:pStyle w:val="TableParagraph"/>
              <w:spacing w:before="116"/>
              <w:ind w:left="281"/>
              <w:jc w:val="center"/>
            </w:pPr>
            <w:r w:rsidRPr="00A96E48">
              <w:t>Око 25000</w:t>
            </w:r>
          </w:p>
        </w:tc>
        <w:tc>
          <w:tcPr>
            <w:tcW w:w="1580" w:type="dxa"/>
            <w:vAlign w:val="center"/>
          </w:tcPr>
          <w:p w:rsidR="00563DA9" w:rsidRPr="00A96E48" w:rsidRDefault="00563DA9" w:rsidP="0087279B">
            <w:pPr>
              <w:pStyle w:val="TableParagraph"/>
              <w:spacing w:before="116"/>
              <w:ind w:left="107"/>
              <w:jc w:val="center"/>
            </w:pPr>
            <w:r w:rsidRPr="00A96E48">
              <w:t>2024-2028</w:t>
            </w:r>
          </w:p>
        </w:tc>
        <w:tc>
          <w:tcPr>
            <w:tcW w:w="2380" w:type="dxa"/>
            <w:vAlign w:val="center"/>
          </w:tcPr>
          <w:p w:rsidR="00563DA9" w:rsidRPr="00A96E48" w:rsidRDefault="00563DA9" w:rsidP="0087279B">
            <w:pPr>
              <w:pStyle w:val="TableParagraph"/>
              <w:spacing w:before="114"/>
              <w:ind w:left="107" w:right="92"/>
              <w:jc w:val="center"/>
              <w:rPr>
                <w:lang w:val="ru-RU"/>
              </w:rPr>
            </w:pPr>
            <w:r w:rsidRPr="00A96E48">
              <w:rPr>
                <w:lang w:val="ru-RU"/>
              </w:rPr>
              <w:t>Емисиони фактори се сада добијају веома прецизно од стране индустријских емитера.</w:t>
            </w:r>
          </w:p>
          <w:p w:rsidR="00563DA9" w:rsidRPr="00A96E48" w:rsidRDefault="00563DA9" w:rsidP="0087279B">
            <w:pPr>
              <w:pStyle w:val="TableParagraph"/>
              <w:ind w:left="107"/>
              <w:jc w:val="center"/>
              <w:rPr>
                <w:lang w:val="ru-RU"/>
              </w:rPr>
            </w:pPr>
            <w:r w:rsidRPr="00A96E48">
              <w:rPr>
                <w:lang w:val="ru-RU"/>
              </w:rPr>
              <w:t>Употребом наведеног софтвера могуће је дефинисати урбане зоне са повећаним загађењем, које се потврђују мерењима од стране мониторинг система.</w:t>
            </w:r>
            <w:r w:rsidRPr="00EA4602">
              <w:rPr>
                <w:lang w:val="ru-RU"/>
              </w:rPr>
              <w:t xml:space="preserve"> </w:t>
            </w:r>
            <w:r w:rsidRPr="00A96E48">
              <w:t>У почетној фази није неопходан.</w:t>
            </w:r>
          </w:p>
        </w:tc>
      </w:tr>
      <w:tr w:rsidR="00563DA9" w:rsidRPr="00C24C58" w:rsidTr="0087279B">
        <w:trPr>
          <w:trHeight w:val="78"/>
          <w:jc w:val="center"/>
        </w:trPr>
        <w:tc>
          <w:tcPr>
            <w:tcW w:w="480" w:type="dxa"/>
            <w:vAlign w:val="center"/>
          </w:tcPr>
          <w:p w:rsidR="00563DA9" w:rsidRPr="00A96E48" w:rsidRDefault="00563DA9" w:rsidP="0087279B">
            <w:pPr>
              <w:pStyle w:val="TableParagraph"/>
              <w:spacing w:before="208"/>
              <w:jc w:val="center"/>
              <w:rPr>
                <w:sz w:val="24"/>
              </w:rPr>
            </w:pPr>
            <w:r w:rsidRPr="00A96E48">
              <w:t>12</w:t>
            </w:r>
          </w:p>
        </w:tc>
        <w:tc>
          <w:tcPr>
            <w:tcW w:w="1964" w:type="dxa"/>
            <w:vAlign w:val="center"/>
          </w:tcPr>
          <w:p w:rsidR="00563DA9" w:rsidRPr="00A96E48" w:rsidRDefault="00563DA9" w:rsidP="0087279B">
            <w:pPr>
              <w:pStyle w:val="TableParagraph"/>
              <w:spacing w:before="116"/>
              <w:ind w:left="107"/>
              <w:jc w:val="center"/>
              <w:rPr>
                <w:lang w:val="ru-RU"/>
              </w:rPr>
            </w:pPr>
            <w:r w:rsidRPr="00A96E48">
              <w:rPr>
                <w:lang w:val="ru-RU"/>
              </w:rPr>
              <w:t>Сервисирање и калибрација метеоролошких станица на мерним местима</w:t>
            </w:r>
          </w:p>
        </w:tc>
        <w:tc>
          <w:tcPr>
            <w:tcW w:w="1818" w:type="dxa"/>
            <w:vAlign w:val="center"/>
          </w:tcPr>
          <w:p w:rsidR="00563DA9" w:rsidRPr="00211077" w:rsidRDefault="009A4D9A" w:rsidP="0087279B">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563DA9" w:rsidRPr="00A96E48" w:rsidRDefault="00563DA9" w:rsidP="00911364">
            <w:pPr>
              <w:pStyle w:val="TableParagraph"/>
              <w:spacing w:before="116"/>
              <w:ind w:left="281"/>
              <w:jc w:val="center"/>
            </w:pPr>
            <w:r w:rsidRPr="00A96E48">
              <w:t>10</w:t>
            </w:r>
            <w:r w:rsidR="00911364">
              <w:t>.</w:t>
            </w:r>
            <w:r w:rsidRPr="00A96E48">
              <w:t>000</w:t>
            </w:r>
          </w:p>
        </w:tc>
        <w:tc>
          <w:tcPr>
            <w:tcW w:w="1580" w:type="dxa"/>
            <w:vAlign w:val="center"/>
          </w:tcPr>
          <w:p w:rsidR="00563DA9" w:rsidRPr="00A96E48" w:rsidRDefault="00563DA9" w:rsidP="0087279B">
            <w:pPr>
              <w:pStyle w:val="TableParagraph"/>
              <w:spacing w:before="116"/>
              <w:ind w:left="107"/>
              <w:jc w:val="center"/>
            </w:pPr>
            <w:r w:rsidRPr="00A96E48">
              <w:t>2024-2028</w:t>
            </w:r>
          </w:p>
        </w:tc>
        <w:tc>
          <w:tcPr>
            <w:tcW w:w="2380" w:type="dxa"/>
            <w:vAlign w:val="center"/>
          </w:tcPr>
          <w:p w:rsidR="00563DA9" w:rsidRPr="00A96E48" w:rsidRDefault="00563DA9" w:rsidP="0087279B">
            <w:pPr>
              <w:pStyle w:val="TableParagraph"/>
              <w:ind w:left="107"/>
              <w:jc w:val="center"/>
              <w:rPr>
                <w:lang w:val="ru-RU"/>
              </w:rPr>
            </w:pPr>
            <w:r w:rsidRPr="00A96E48">
              <w:rPr>
                <w:lang w:val="ru-RU"/>
              </w:rPr>
              <w:t>Неопходна активност образложена у претходним ставкама</w:t>
            </w:r>
          </w:p>
        </w:tc>
      </w:tr>
      <w:tr w:rsidR="00563DA9" w:rsidRPr="00A96E48" w:rsidTr="0087279B">
        <w:trPr>
          <w:trHeight w:val="78"/>
          <w:jc w:val="center"/>
        </w:trPr>
        <w:tc>
          <w:tcPr>
            <w:tcW w:w="480" w:type="dxa"/>
            <w:vAlign w:val="center"/>
          </w:tcPr>
          <w:p w:rsidR="00563DA9" w:rsidRPr="00A96E48" w:rsidRDefault="00563DA9" w:rsidP="0087279B">
            <w:pPr>
              <w:pStyle w:val="TableParagraph"/>
              <w:spacing w:before="208"/>
              <w:jc w:val="center"/>
              <w:rPr>
                <w:sz w:val="24"/>
              </w:rPr>
            </w:pPr>
            <w:r w:rsidRPr="00A96E48">
              <w:t>1</w:t>
            </w:r>
            <w:r w:rsidR="00DC23F9">
              <w:t>3</w:t>
            </w:r>
          </w:p>
        </w:tc>
        <w:tc>
          <w:tcPr>
            <w:tcW w:w="1964" w:type="dxa"/>
            <w:vAlign w:val="center"/>
          </w:tcPr>
          <w:p w:rsidR="00563DA9" w:rsidRPr="00A96E48" w:rsidRDefault="00563DA9" w:rsidP="0087279B">
            <w:pPr>
              <w:pStyle w:val="TableParagraph"/>
              <w:spacing w:before="116"/>
              <w:ind w:left="107"/>
              <w:jc w:val="center"/>
              <w:rPr>
                <w:lang w:val="ru-RU"/>
              </w:rPr>
            </w:pPr>
            <w:r w:rsidRPr="00A96E48">
              <w:rPr>
                <w:lang w:val="ru-RU"/>
              </w:rPr>
              <w:t>Запошљавање 2 нова сарадника када се створе законски услови</w:t>
            </w:r>
          </w:p>
        </w:tc>
        <w:tc>
          <w:tcPr>
            <w:tcW w:w="1818" w:type="dxa"/>
            <w:vAlign w:val="center"/>
          </w:tcPr>
          <w:p w:rsidR="00563DA9" w:rsidRPr="00211077" w:rsidRDefault="00563DA9" w:rsidP="0087279B">
            <w:pPr>
              <w:pStyle w:val="TableParagraph"/>
              <w:spacing w:before="116"/>
              <w:ind w:left="113" w:right="108" w:hanging="2"/>
              <w:jc w:val="center"/>
            </w:pPr>
            <w:r w:rsidRPr="00211077">
              <w:t>Градска Управа Града Сомбора</w:t>
            </w:r>
          </w:p>
        </w:tc>
        <w:tc>
          <w:tcPr>
            <w:tcW w:w="1388" w:type="dxa"/>
            <w:vAlign w:val="center"/>
          </w:tcPr>
          <w:p w:rsidR="00563DA9" w:rsidRPr="00A96E48" w:rsidRDefault="00563DA9" w:rsidP="0087279B">
            <w:pPr>
              <w:pStyle w:val="TableParagraph"/>
              <w:spacing w:before="116"/>
              <w:ind w:left="281"/>
              <w:jc w:val="center"/>
            </w:pPr>
            <w:r w:rsidRPr="00A96E48">
              <w:t>-</w:t>
            </w:r>
          </w:p>
        </w:tc>
        <w:tc>
          <w:tcPr>
            <w:tcW w:w="1580" w:type="dxa"/>
            <w:vAlign w:val="center"/>
          </w:tcPr>
          <w:p w:rsidR="00563DA9" w:rsidRPr="00A96E48" w:rsidRDefault="00563DA9" w:rsidP="0087279B">
            <w:pPr>
              <w:pStyle w:val="TableParagraph"/>
              <w:spacing w:before="116"/>
              <w:ind w:left="107"/>
              <w:jc w:val="center"/>
            </w:pPr>
            <w:r w:rsidRPr="00A96E48">
              <w:t>до 2024</w:t>
            </w:r>
          </w:p>
        </w:tc>
        <w:tc>
          <w:tcPr>
            <w:tcW w:w="2380" w:type="dxa"/>
            <w:vAlign w:val="center"/>
          </w:tcPr>
          <w:p w:rsidR="00563DA9" w:rsidRPr="00A96E48" w:rsidRDefault="00563DA9" w:rsidP="0087279B">
            <w:pPr>
              <w:pStyle w:val="TableParagraph"/>
              <w:ind w:left="107"/>
              <w:jc w:val="center"/>
              <w:rPr>
                <w:lang w:val="ru-RU"/>
              </w:rPr>
            </w:pPr>
            <w:r w:rsidRPr="00A96E48">
              <w:t>У циљу ефикаснијег рада.</w:t>
            </w:r>
          </w:p>
        </w:tc>
      </w:tr>
      <w:tr w:rsidR="00563DA9" w:rsidRPr="00C24C58" w:rsidTr="0087279B">
        <w:trPr>
          <w:trHeight w:val="78"/>
          <w:jc w:val="center"/>
        </w:trPr>
        <w:tc>
          <w:tcPr>
            <w:tcW w:w="480" w:type="dxa"/>
            <w:vAlign w:val="center"/>
          </w:tcPr>
          <w:p w:rsidR="00563DA9" w:rsidRPr="00A96E48" w:rsidRDefault="00563DA9" w:rsidP="0087279B">
            <w:pPr>
              <w:pStyle w:val="TableParagraph"/>
              <w:spacing w:before="208"/>
              <w:jc w:val="center"/>
            </w:pPr>
          </w:p>
          <w:p w:rsidR="00563DA9" w:rsidRPr="00A96E48" w:rsidRDefault="00563DA9" w:rsidP="0087279B">
            <w:pPr>
              <w:pStyle w:val="TableParagraph"/>
              <w:spacing w:before="208"/>
              <w:jc w:val="center"/>
              <w:rPr>
                <w:sz w:val="24"/>
              </w:rPr>
            </w:pPr>
            <w:r w:rsidRPr="00A96E48">
              <w:t>1</w:t>
            </w:r>
            <w:r w:rsidR="00DC23F9">
              <w:t>4</w:t>
            </w:r>
          </w:p>
        </w:tc>
        <w:tc>
          <w:tcPr>
            <w:tcW w:w="1964" w:type="dxa"/>
            <w:vAlign w:val="center"/>
          </w:tcPr>
          <w:p w:rsidR="00563DA9" w:rsidRPr="00EA4602" w:rsidRDefault="00563DA9" w:rsidP="0087279B">
            <w:pPr>
              <w:pStyle w:val="TableParagraph"/>
              <w:spacing w:before="116"/>
              <w:ind w:left="107"/>
              <w:jc w:val="center"/>
              <w:rPr>
                <w:lang w:val="ru-RU"/>
              </w:rPr>
            </w:pPr>
          </w:p>
          <w:p w:rsidR="00563DA9" w:rsidRPr="00A96E48" w:rsidRDefault="00563DA9" w:rsidP="0087279B">
            <w:pPr>
              <w:pStyle w:val="TableParagraph"/>
              <w:spacing w:before="116"/>
              <w:ind w:left="107"/>
              <w:jc w:val="center"/>
              <w:rPr>
                <w:lang w:val="ru-RU"/>
              </w:rPr>
            </w:pPr>
            <w:r w:rsidRPr="00EA4602">
              <w:rPr>
                <w:lang w:val="ru-RU"/>
              </w:rPr>
              <w:t>Помоћ у с</w:t>
            </w:r>
            <w:r w:rsidRPr="00A96E48">
              <w:rPr>
                <w:lang w:val="ru-RU"/>
              </w:rPr>
              <w:t>провођењу мера акредитације система за континуални мониторинг, односно метода</w:t>
            </w:r>
          </w:p>
        </w:tc>
        <w:tc>
          <w:tcPr>
            <w:tcW w:w="1818" w:type="dxa"/>
            <w:vAlign w:val="center"/>
          </w:tcPr>
          <w:p w:rsidR="00563DA9" w:rsidRPr="00211077" w:rsidRDefault="00563DA9" w:rsidP="0087279B">
            <w:pPr>
              <w:pStyle w:val="TableParagraph"/>
              <w:spacing w:before="116"/>
              <w:ind w:left="113" w:right="108" w:hanging="2"/>
              <w:jc w:val="center"/>
              <w:rPr>
                <w:lang w:val="ru-RU"/>
              </w:rPr>
            </w:pPr>
          </w:p>
          <w:p w:rsidR="00563DA9" w:rsidRPr="00211077" w:rsidRDefault="00707CF1" w:rsidP="0087279B">
            <w:pPr>
              <w:pStyle w:val="TableParagraph"/>
              <w:spacing w:before="116"/>
              <w:ind w:left="113" w:right="108" w:hanging="2"/>
              <w:jc w:val="center"/>
            </w:pPr>
            <w:r w:rsidRPr="00211077">
              <w:rPr>
                <w:lang w:val="ru-RU"/>
              </w:rPr>
              <w:t>Град Сомбор</w:t>
            </w:r>
          </w:p>
        </w:tc>
        <w:tc>
          <w:tcPr>
            <w:tcW w:w="1388" w:type="dxa"/>
            <w:vAlign w:val="center"/>
          </w:tcPr>
          <w:p w:rsidR="00563DA9" w:rsidRPr="00A96E48" w:rsidRDefault="00563DA9" w:rsidP="0087279B">
            <w:pPr>
              <w:pStyle w:val="TableParagraph"/>
              <w:spacing w:before="116"/>
              <w:ind w:left="281"/>
              <w:jc w:val="center"/>
            </w:pPr>
          </w:p>
          <w:p w:rsidR="00563DA9" w:rsidRPr="00A96E48" w:rsidRDefault="00563DA9" w:rsidP="0087279B">
            <w:pPr>
              <w:pStyle w:val="TableParagraph"/>
              <w:spacing w:before="116"/>
              <w:ind w:left="281"/>
              <w:jc w:val="center"/>
            </w:pPr>
            <w:r w:rsidRPr="00A96E48">
              <w:t>25.000</w:t>
            </w:r>
          </w:p>
        </w:tc>
        <w:tc>
          <w:tcPr>
            <w:tcW w:w="1580" w:type="dxa"/>
            <w:vAlign w:val="center"/>
          </w:tcPr>
          <w:p w:rsidR="00563DA9" w:rsidRPr="00A96E48" w:rsidRDefault="00563DA9" w:rsidP="0087279B">
            <w:pPr>
              <w:pStyle w:val="TableParagraph"/>
              <w:spacing w:before="116"/>
              <w:ind w:left="107"/>
              <w:jc w:val="center"/>
            </w:pPr>
          </w:p>
          <w:p w:rsidR="00563DA9" w:rsidRPr="00A96E48" w:rsidRDefault="00563DA9" w:rsidP="0087279B">
            <w:pPr>
              <w:pStyle w:val="TableParagraph"/>
              <w:spacing w:before="116"/>
              <w:ind w:left="107"/>
              <w:jc w:val="center"/>
            </w:pPr>
            <w:r w:rsidRPr="00A96E48">
              <w:t>20</w:t>
            </w:r>
            <w:r w:rsidR="00A96E48">
              <w:t>2</w:t>
            </w:r>
            <w:r w:rsidRPr="00A96E48">
              <w:t>4-2028</w:t>
            </w:r>
          </w:p>
        </w:tc>
        <w:tc>
          <w:tcPr>
            <w:tcW w:w="2380" w:type="dxa"/>
            <w:vAlign w:val="center"/>
          </w:tcPr>
          <w:p w:rsidR="00563DA9" w:rsidRPr="00A96E48" w:rsidRDefault="00563DA9" w:rsidP="0087279B">
            <w:pPr>
              <w:pStyle w:val="TableParagraph"/>
              <w:spacing w:before="112"/>
              <w:ind w:left="107" w:right="165"/>
              <w:jc w:val="center"/>
              <w:rPr>
                <w:lang w:val="ru-RU"/>
              </w:rPr>
            </w:pPr>
          </w:p>
          <w:p w:rsidR="00563DA9" w:rsidRPr="00EA4602" w:rsidRDefault="00563DA9" w:rsidP="0087279B">
            <w:pPr>
              <w:pStyle w:val="TableParagraph"/>
              <w:spacing w:before="112"/>
              <w:ind w:left="107" w:right="165"/>
              <w:jc w:val="center"/>
              <w:rPr>
                <w:lang w:val="ru-RU"/>
              </w:rPr>
            </w:pPr>
            <w:r w:rsidRPr="00A96E48">
              <w:rPr>
                <w:lang w:val="ru-RU"/>
              </w:rPr>
              <w:t xml:space="preserve">Да би резулттати мерења били прихватљиви, односно да би могли да се користе у правним поступцима, методе морају бити акредитоване. Градски секретаријат није погодна кућа за </w:t>
            </w:r>
            <w:r w:rsidRPr="00A96E48">
              <w:rPr>
                <w:lang w:val="ru-RU"/>
              </w:rPr>
              <w:lastRenderedPageBreak/>
              <w:t>овакве активности.</w:t>
            </w:r>
            <w:r w:rsidRPr="00EA4602">
              <w:rPr>
                <w:lang w:val="ru-RU"/>
              </w:rPr>
              <w:t xml:space="preserve"> Међутим, Градски завод за јавно здравља има већ одређене акредитоване методе и највероватније би био физички одговоран за добијање резултата мерења, док би обрада резултата и обавештавање јавности био обавеза </w:t>
            </w:r>
            <w:r w:rsidR="00102405" w:rsidRPr="00EA4602">
              <w:rPr>
                <w:lang w:val="ru-RU"/>
              </w:rPr>
              <w:t>Града</w:t>
            </w:r>
            <w:r w:rsidRPr="00EA4602">
              <w:rPr>
                <w:lang w:val="ru-RU"/>
              </w:rPr>
              <w:t>.</w:t>
            </w:r>
          </w:p>
          <w:p w:rsidR="00563DA9" w:rsidRPr="00A96E48" w:rsidRDefault="00563DA9" w:rsidP="0087279B">
            <w:pPr>
              <w:pStyle w:val="TableParagraph"/>
              <w:ind w:left="107"/>
              <w:jc w:val="center"/>
              <w:rPr>
                <w:lang w:val="ru-RU"/>
              </w:rPr>
            </w:pPr>
            <w:r w:rsidRPr="00A96E48">
              <w:rPr>
                <w:lang w:val="ru-RU"/>
              </w:rPr>
              <w:t>Напомињемо да се ради о веома захтевним</w:t>
            </w:r>
            <w:r w:rsidRPr="00A96E48">
              <w:rPr>
                <w:spacing w:val="-25"/>
                <w:lang w:val="ru-RU"/>
              </w:rPr>
              <w:t xml:space="preserve"> </w:t>
            </w:r>
            <w:r w:rsidRPr="00A96E48">
              <w:rPr>
                <w:lang w:val="ru-RU"/>
              </w:rPr>
              <w:t xml:space="preserve">дугорочним административно- стручним процедурама </w:t>
            </w:r>
            <w:r w:rsidRPr="00A96E48">
              <w:rPr>
                <w:spacing w:val="-4"/>
                <w:lang w:val="ru-RU"/>
              </w:rPr>
              <w:t xml:space="preserve">које </w:t>
            </w:r>
            <w:r w:rsidRPr="00A96E48">
              <w:rPr>
                <w:lang w:val="ru-RU"/>
              </w:rPr>
              <w:t>траже стално ангажовање и тимски рад.</w:t>
            </w:r>
          </w:p>
        </w:tc>
      </w:tr>
      <w:tr w:rsidR="00563DA9" w:rsidRPr="00C24C58" w:rsidTr="0087279B">
        <w:trPr>
          <w:trHeight w:val="78"/>
          <w:jc w:val="center"/>
        </w:trPr>
        <w:tc>
          <w:tcPr>
            <w:tcW w:w="480" w:type="dxa"/>
            <w:vAlign w:val="center"/>
          </w:tcPr>
          <w:p w:rsidR="00563DA9" w:rsidRPr="00211077" w:rsidRDefault="0087279B" w:rsidP="0087279B">
            <w:pPr>
              <w:pStyle w:val="TableParagraph"/>
              <w:spacing w:before="208"/>
              <w:rPr>
                <w:sz w:val="24"/>
              </w:rPr>
            </w:pPr>
            <w:r w:rsidRPr="00A96E48">
              <w:rPr>
                <w:sz w:val="24"/>
                <w:lang w:val="ru-RU"/>
              </w:rPr>
              <w:lastRenderedPageBreak/>
              <w:t xml:space="preserve"> </w:t>
            </w:r>
            <w:r w:rsidR="00563DA9" w:rsidRPr="00211077">
              <w:t>1</w:t>
            </w:r>
            <w:r w:rsidR="00DC23F9" w:rsidRPr="00211077">
              <w:t>5</w:t>
            </w:r>
          </w:p>
        </w:tc>
        <w:tc>
          <w:tcPr>
            <w:tcW w:w="1964" w:type="dxa"/>
            <w:vAlign w:val="center"/>
          </w:tcPr>
          <w:p w:rsidR="00563DA9" w:rsidRPr="00211077" w:rsidRDefault="00563DA9" w:rsidP="0087279B">
            <w:pPr>
              <w:pStyle w:val="TableParagraph"/>
              <w:spacing w:before="116"/>
              <w:ind w:left="107"/>
              <w:jc w:val="center"/>
              <w:rPr>
                <w:lang w:val="ru-RU"/>
              </w:rPr>
            </w:pPr>
            <w:r w:rsidRPr="00211077">
              <w:rPr>
                <w:lang w:val="ru-RU"/>
              </w:rPr>
              <w:t>Повезивање са ЈИЗ као ВИП кориснцима тј</w:t>
            </w:r>
            <w:r w:rsidR="00102405" w:rsidRPr="00211077">
              <w:rPr>
                <w:lang w:val="ru-RU"/>
              </w:rPr>
              <w:t>.</w:t>
            </w:r>
            <w:r w:rsidRPr="00211077">
              <w:rPr>
                <w:lang w:val="ru-RU"/>
              </w:rPr>
              <w:t xml:space="preserve"> омогућити ЈИЗ интернетом преко портала преглед 10-то минутних концентрација загађујућих материја у реалном времену које мери градски мониторинг квалитета ваздуха</w:t>
            </w:r>
          </w:p>
        </w:tc>
        <w:tc>
          <w:tcPr>
            <w:tcW w:w="1818" w:type="dxa"/>
            <w:vAlign w:val="center"/>
          </w:tcPr>
          <w:p w:rsidR="00563DA9" w:rsidRPr="00211077" w:rsidRDefault="00707CF1" w:rsidP="0087279B">
            <w:pPr>
              <w:pStyle w:val="TableParagraph"/>
              <w:spacing w:before="116"/>
              <w:ind w:left="113" w:right="108" w:hanging="2"/>
              <w:jc w:val="center"/>
              <w:rPr>
                <w:lang w:val="ru-RU"/>
              </w:rPr>
            </w:pPr>
            <w:r w:rsidRPr="00211077">
              <w:rPr>
                <w:lang w:val="ru-RU"/>
              </w:rPr>
              <w:t>Град Сомбор</w:t>
            </w:r>
          </w:p>
        </w:tc>
        <w:tc>
          <w:tcPr>
            <w:tcW w:w="1388" w:type="dxa"/>
            <w:vAlign w:val="center"/>
          </w:tcPr>
          <w:p w:rsidR="00563DA9" w:rsidRPr="00211077" w:rsidRDefault="00563DA9" w:rsidP="00102405">
            <w:pPr>
              <w:pStyle w:val="TableParagraph"/>
              <w:spacing w:before="116"/>
              <w:ind w:left="281"/>
              <w:jc w:val="center"/>
            </w:pPr>
            <w:r w:rsidRPr="00211077">
              <w:rPr>
                <w:lang w:val="ru-RU"/>
              </w:rPr>
              <w:t xml:space="preserve">Оквирна цена </w:t>
            </w:r>
            <w:r w:rsidRPr="00211077">
              <w:t>o</w:t>
            </w:r>
            <w:r w:rsidR="00102405" w:rsidRPr="00211077">
              <w:t>к</w:t>
            </w:r>
            <w:r w:rsidRPr="00211077">
              <w:t>o 10000</w:t>
            </w:r>
          </w:p>
        </w:tc>
        <w:tc>
          <w:tcPr>
            <w:tcW w:w="1580" w:type="dxa"/>
            <w:vAlign w:val="center"/>
          </w:tcPr>
          <w:p w:rsidR="00563DA9" w:rsidRPr="00211077" w:rsidRDefault="00563DA9" w:rsidP="0087279B">
            <w:pPr>
              <w:pStyle w:val="TableParagraph"/>
              <w:spacing w:before="116"/>
              <w:ind w:left="107"/>
              <w:jc w:val="center"/>
            </w:pPr>
            <w:r w:rsidRPr="00211077">
              <w:t>2024-2028</w:t>
            </w:r>
          </w:p>
        </w:tc>
        <w:tc>
          <w:tcPr>
            <w:tcW w:w="2380" w:type="dxa"/>
            <w:vAlign w:val="center"/>
          </w:tcPr>
          <w:p w:rsidR="00563DA9" w:rsidRPr="00211077" w:rsidRDefault="00102405" w:rsidP="0087279B">
            <w:pPr>
              <w:pStyle w:val="TableParagraph"/>
              <w:spacing w:before="114"/>
              <w:ind w:left="107" w:right="120"/>
              <w:jc w:val="center"/>
              <w:rPr>
                <w:lang w:val="ru-RU"/>
              </w:rPr>
            </w:pPr>
            <w:r w:rsidRPr="00EA4602">
              <w:rPr>
                <w:lang w:val="ru-RU"/>
              </w:rPr>
              <w:t>Град</w:t>
            </w:r>
            <w:r w:rsidR="00563DA9" w:rsidRPr="00211077">
              <w:rPr>
                <w:lang w:val="ru-RU"/>
              </w:rPr>
              <w:t xml:space="preserve"> своје најављене и планиране редовне и ванредне активности прилагођава/доноси и у складу са резултатима на градском мониторинг систему квалитета ваздуха (једночасовним концентрацијама).</w:t>
            </w:r>
          </w:p>
          <w:p w:rsidR="00563DA9" w:rsidRPr="00211077" w:rsidRDefault="00563DA9" w:rsidP="0087279B">
            <w:pPr>
              <w:pStyle w:val="TableParagraph"/>
              <w:ind w:left="107"/>
              <w:jc w:val="center"/>
              <w:rPr>
                <w:lang w:val="ru-RU"/>
              </w:rPr>
            </w:pPr>
          </w:p>
        </w:tc>
      </w:tr>
      <w:bookmarkEnd w:id="75"/>
    </w:tbl>
    <w:p w:rsidR="00471C9D" w:rsidRPr="00EA4602" w:rsidRDefault="00471C9D" w:rsidP="00471C9D">
      <w:pPr>
        <w:spacing w:after="160" w:line="259" w:lineRule="auto"/>
        <w:jc w:val="both"/>
        <w:rPr>
          <w:rFonts w:ascii="Times New Roman" w:eastAsia="Times New Roman" w:hAnsi="Times New Roman"/>
          <w:bCs/>
          <w:sz w:val="24"/>
          <w:szCs w:val="24"/>
          <w:lang w:val="ru-RU"/>
        </w:rPr>
      </w:pPr>
    </w:p>
    <w:p w:rsidR="0087279B" w:rsidRPr="00EA4602" w:rsidRDefault="0087279B" w:rsidP="0087279B">
      <w:pPr>
        <w:spacing w:after="160" w:line="259" w:lineRule="auto"/>
        <w:jc w:val="both"/>
        <w:rPr>
          <w:rFonts w:ascii="Times New Roman" w:eastAsia="Times New Roman" w:hAnsi="Times New Roman"/>
          <w:b/>
          <w:sz w:val="24"/>
          <w:szCs w:val="24"/>
          <w:lang w:val="ru-RU"/>
        </w:rPr>
      </w:pPr>
      <w:r w:rsidRPr="00EA4602">
        <w:rPr>
          <w:rFonts w:ascii="Times New Roman" w:eastAsia="Times New Roman" w:hAnsi="Times New Roman"/>
          <w:b/>
          <w:sz w:val="24"/>
          <w:szCs w:val="24"/>
          <w:lang w:val="ru-RU"/>
        </w:rPr>
        <w:t>Напомене:</w:t>
      </w:r>
    </w:p>
    <w:p w:rsidR="0087279B" w:rsidRPr="00EA4602" w:rsidRDefault="0087279B" w:rsidP="0087279B">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Овим акционим планом нису обухваћени биолошки агенси (полен, амброзија) чија је појава повремена у току године</w:t>
      </w:r>
      <w:r w:rsidR="00A96E48" w:rsidRPr="00EA4602">
        <w:rPr>
          <w:rFonts w:ascii="Times New Roman" w:eastAsia="Times New Roman" w:hAnsi="Times New Roman"/>
          <w:bCs/>
          <w:sz w:val="24"/>
          <w:szCs w:val="24"/>
          <w:lang w:val="ru-RU"/>
        </w:rPr>
        <w:t>.</w:t>
      </w:r>
    </w:p>
    <w:p w:rsidR="0087279B" w:rsidRPr="00EA4602" w:rsidRDefault="0087279B" w:rsidP="0087279B">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Осим мера које су везане за побољшање рада градског мониторинг система наведених у пре</w:t>
      </w:r>
      <w:r w:rsidR="00A4727E" w:rsidRPr="00EA4602">
        <w:rPr>
          <w:rFonts w:ascii="Times New Roman" w:eastAsia="Times New Roman" w:hAnsi="Times New Roman"/>
          <w:bCs/>
          <w:sz w:val="24"/>
          <w:szCs w:val="24"/>
          <w:lang w:val="ru-RU"/>
        </w:rPr>
        <w:t>т</w:t>
      </w:r>
      <w:r w:rsidRPr="00EA4602">
        <w:rPr>
          <w:rFonts w:ascii="Times New Roman" w:eastAsia="Times New Roman" w:hAnsi="Times New Roman"/>
          <w:bCs/>
          <w:sz w:val="24"/>
          <w:szCs w:val="24"/>
          <w:lang w:val="ru-RU"/>
        </w:rPr>
        <w:t>ходној табели Град</w:t>
      </w:r>
      <w:r w:rsidR="00707CF1" w:rsidRPr="00EA4602">
        <w:rPr>
          <w:rFonts w:ascii="Times New Roman" w:eastAsia="Times New Roman" w:hAnsi="Times New Roman"/>
          <w:bCs/>
          <w:sz w:val="24"/>
          <w:szCs w:val="24"/>
          <w:lang w:val="ru-RU"/>
        </w:rPr>
        <w:t xml:space="preserve"> Сомбор</w:t>
      </w:r>
      <w:r w:rsidRPr="00EA4602">
        <w:rPr>
          <w:rFonts w:ascii="Times New Roman" w:eastAsia="Times New Roman" w:hAnsi="Times New Roman"/>
          <w:bCs/>
          <w:sz w:val="24"/>
          <w:szCs w:val="24"/>
          <w:lang w:val="ru-RU"/>
        </w:rPr>
        <w:t xml:space="preserve"> </w:t>
      </w:r>
      <w:r w:rsidR="00185BF0" w:rsidRPr="00EA4602">
        <w:rPr>
          <w:rFonts w:ascii="Times New Roman" w:eastAsia="Times New Roman" w:hAnsi="Times New Roman"/>
          <w:bCs/>
          <w:sz w:val="24"/>
          <w:szCs w:val="24"/>
          <w:lang w:val="ru-RU"/>
        </w:rPr>
        <w:t xml:space="preserve">треба да </w:t>
      </w:r>
      <w:r w:rsidRPr="00EA4602">
        <w:rPr>
          <w:rFonts w:ascii="Times New Roman" w:eastAsia="Times New Roman" w:hAnsi="Times New Roman"/>
          <w:bCs/>
          <w:sz w:val="24"/>
          <w:szCs w:val="24"/>
          <w:lang w:val="ru-RU"/>
        </w:rPr>
        <w:t>спроводи и додатне активности</w:t>
      </w:r>
      <w:r w:rsidR="00092F83" w:rsidRPr="00EA4602">
        <w:rPr>
          <w:rFonts w:ascii="Times New Roman" w:eastAsia="Times New Roman" w:hAnsi="Times New Roman"/>
          <w:bCs/>
          <w:sz w:val="24"/>
          <w:szCs w:val="24"/>
          <w:lang w:val="ru-RU"/>
        </w:rPr>
        <w:t>,</w:t>
      </w:r>
      <w:r w:rsidR="00751492" w:rsidRPr="00EA4602">
        <w:rPr>
          <w:rFonts w:ascii="Times New Roman" w:eastAsia="Times New Roman" w:hAnsi="Times New Roman"/>
          <w:bCs/>
          <w:sz w:val="24"/>
          <w:szCs w:val="24"/>
          <w:lang w:val="ru-RU"/>
        </w:rPr>
        <w:t xml:space="preserve"> </w:t>
      </w:r>
      <w:r w:rsidRPr="00EA4602">
        <w:rPr>
          <w:rFonts w:ascii="Times New Roman" w:eastAsia="Times New Roman" w:hAnsi="Times New Roman"/>
          <w:bCs/>
          <w:sz w:val="24"/>
          <w:szCs w:val="24"/>
          <w:lang w:val="ru-RU"/>
        </w:rPr>
        <w:t xml:space="preserve">дате у </w:t>
      </w:r>
      <w:r w:rsidR="007E73E0" w:rsidRPr="00EA4602">
        <w:rPr>
          <w:rFonts w:ascii="Times New Roman" w:eastAsia="Times New Roman" w:hAnsi="Times New Roman"/>
          <w:bCs/>
          <w:sz w:val="24"/>
          <w:szCs w:val="24"/>
          <w:lang w:val="ru-RU"/>
        </w:rPr>
        <w:t>т</w:t>
      </w:r>
      <w:r w:rsidRPr="00EA4602">
        <w:rPr>
          <w:rFonts w:ascii="Times New Roman" w:eastAsia="Times New Roman" w:hAnsi="Times New Roman"/>
          <w:bCs/>
          <w:sz w:val="24"/>
          <w:szCs w:val="24"/>
          <w:lang w:val="ru-RU"/>
        </w:rPr>
        <w:t xml:space="preserve">абели </w:t>
      </w:r>
      <w:r w:rsidR="00DC23F9" w:rsidRPr="00EA4602">
        <w:rPr>
          <w:rFonts w:ascii="Times New Roman" w:eastAsia="Times New Roman" w:hAnsi="Times New Roman"/>
          <w:bCs/>
          <w:sz w:val="24"/>
          <w:szCs w:val="24"/>
          <w:lang w:val="ru-RU"/>
        </w:rPr>
        <w:t>2</w:t>
      </w:r>
      <w:r w:rsidR="00A4727E" w:rsidRPr="00EA4602">
        <w:rPr>
          <w:rFonts w:ascii="Times New Roman" w:eastAsia="Times New Roman" w:hAnsi="Times New Roman"/>
          <w:bCs/>
          <w:sz w:val="24"/>
          <w:szCs w:val="24"/>
          <w:lang w:val="ru-RU"/>
        </w:rPr>
        <w:t>4</w:t>
      </w:r>
      <w:r w:rsidRPr="00EA4602">
        <w:rPr>
          <w:rFonts w:ascii="Times New Roman" w:eastAsia="Times New Roman" w:hAnsi="Times New Roman"/>
          <w:bCs/>
          <w:sz w:val="24"/>
          <w:szCs w:val="24"/>
          <w:lang w:val="ru-RU"/>
        </w:rPr>
        <w:t>.</w:t>
      </w:r>
    </w:p>
    <w:p w:rsidR="0087279B" w:rsidRPr="00EA4602" w:rsidRDefault="00A63C10" w:rsidP="0087279B">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Поред наведених мера у табели </w:t>
      </w:r>
      <w:r w:rsidR="00185BF0" w:rsidRPr="00EA4602">
        <w:rPr>
          <w:rFonts w:ascii="Times New Roman" w:eastAsia="Times New Roman" w:hAnsi="Times New Roman"/>
          <w:bCs/>
          <w:sz w:val="24"/>
          <w:szCs w:val="24"/>
          <w:lang w:val="ru-RU"/>
        </w:rPr>
        <w:t>2</w:t>
      </w:r>
      <w:r w:rsidR="00A4727E" w:rsidRPr="00EA4602">
        <w:rPr>
          <w:rFonts w:ascii="Times New Roman" w:eastAsia="Times New Roman" w:hAnsi="Times New Roman"/>
          <w:bCs/>
          <w:sz w:val="24"/>
          <w:szCs w:val="24"/>
          <w:lang w:val="ru-RU"/>
        </w:rPr>
        <w:t>4</w:t>
      </w:r>
      <w:r w:rsidRPr="00EA4602">
        <w:rPr>
          <w:rFonts w:ascii="Times New Roman" w:eastAsia="Times New Roman" w:hAnsi="Times New Roman"/>
          <w:bCs/>
          <w:sz w:val="24"/>
          <w:szCs w:val="24"/>
          <w:lang w:val="ru-RU"/>
        </w:rPr>
        <w:t xml:space="preserve">, треба свакако узети у обзир и непосредне мере детаљно образложене у тачки </w:t>
      </w:r>
      <w:r w:rsidR="00DC23F9" w:rsidRPr="00EA4602">
        <w:rPr>
          <w:rFonts w:ascii="Times New Roman" w:eastAsia="Times New Roman" w:hAnsi="Times New Roman"/>
          <w:bCs/>
          <w:sz w:val="24"/>
          <w:szCs w:val="24"/>
          <w:lang w:val="ru-RU"/>
        </w:rPr>
        <w:t>9</w:t>
      </w:r>
      <w:r w:rsidRPr="00EA4602">
        <w:rPr>
          <w:rFonts w:ascii="Times New Roman" w:eastAsia="Times New Roman" w:hAnsi="Times New Roman"/>
          <w:bCs/>
          <w:sz w:val="24"/>
          <w:szCs w:val="24"/>
          <w:lang w:val="ru-RU"/>
        </w:rPr>
        <w:t>.1</w:t>
      </w:r>
      <w:r w:rsidR="00AC25CA" w:rsidRPr="00EA4602">
        <w:rPr>
          <w:rFonts w:ascii="Times New Roman" w:eastAsia="Times New Roman" w:hAnsi="Times New Roman"/>
          <w:bCs/>
          <w:sz w:val="24"/>
          <w:szCs w:val="24"/>
          <w:lang w:val="ru-RU"/>
        </w:rPr>
        <w:t>.</w:t>
      </w:r>
    </w:p>
    <w:p w:rsidR="00271EBE" w:rsidRDefault="00271EBE" w:rsidP="00AC25CA">
      <w:pPr>
        <w:spacing w:after="160" w:line="259" w:lineRule="auto"/>
        <w:jc w:val="center"/>
        <w:rPr>
          <w:rFonts w:ascii="Times New Roman" w:eastAsia="Times New Roman" w:hAnsi="Times New Roman"/>
          <w:b/>
          <w:sz w:val="22"/>
          <w:szCs w:val="22"/>
          <w:lang w:val="ru-RU"/>
        </w:rPr>
      </w:pPr>
    </w:p>
    <w:p w:rsidR="00D03E62" w:rsidRDefault="00D03E62" w:rsidP="00AC25CA">
      <w:pPr>
        <w:spacing w:after="160" w:line="259" w:lineRule="auto"/>
        <w:jc w:val="center"/>
        <w:rPr>
          <w:rFonts w:ascii="Times New Roman" w:eastAsia="Times New Roman" w:hAnsi="Times New Roman"/>
          <w:b/>
          <w:sz w:val="22"/>
          <w:szCs w:val="22"/>
          <w:lang w:val="ru-RU"/>
        </w:rPr>
      </w:pPr>
    </w:p>
    <w:p w:rsidR="00D03E62" w:rsidRPr="00EA4602" w:rsidRDefault="00D03E62" w:rsidP="00AC25CA">
      <w:pPr>
        <w:spacing w:after="160" w:line="259" w:lineRule="auto"/>
        <w:jc w:val="center"/>
        <w:rPr>
          <w:rFonts w:ascii="Times New Roman" w:eastAsia="Times New Roman" w:hAnsi="Times New Roman"/>
          <w:b/>
          <w:sz w:val="22"/>
          <w:szCs w:val="22"/>
          <w:lang w:val="ru-RU"/>
        </w:rPr>
      </w:pPr>
    </w:p>
    <w:p w:rsidR="0087279B" w:rsidRPr="00F7507B" w:rsidRDefault="0087279B" w:rsidP="00AC25CA">
      <w:pPr>
        <w:spacing w:after="160" w:line="259" w:lineRule="auto"/>
        <w:jc w:val="center"/>
        <w:rPr>
          <w:rFonts w:ascii="Times New Roman" w:eastAsia="Times New Roman" w:hAnsi="Times New Roman"/>
          <w:b/>
          <w:sz w:val="22"/>
          <w:szCs w:val="22"/>
          <w:lang w:val="ru-RU"/>
        </w:rPr>
      </w:pPr>
      <w:r w:rsidRPr="00F7507B">
        <w:rPr>
          <w:rFonts w:ascii="Times New Roman" w:eastAsia="Times New Roman" w:hAnsi="Times New Roman"/>
          <w:b/>
          <w:sz w:val="22"/>
          <w:szCs w:val="22"/>
          <w:lang w:val="ru-RU"/>
        </w:rPr>
        <w:lastRenderedPageBreak/>
        <w:t xml:space="preserve">Табела </w:t>
      </w:r>
      <w:r w:rsidR="00185BF0" w:rsidRPr="00F7507B">
        <w:rPr>
          <w:rFonts w:ascii="Times New Roman" w:eastAsia="Times New Roman" w:hAnsi="Times New Roman"/>
          <w:b/>
          <w:sz w:val="22"/>
          <w:szCs w:val="22"/>
          <w:lang w:val="ru-RU"/>
        </w:rPr>
        <w:t>2</w:t>
      </w:r>
      <w:r w:rsidR="00A4727E" w:rsidRPr="00F7507B">
        <w:rPr>
          <w:rFonts w:ascii="Times New Roman" w:eastAsia="Times New Roman" w:hAnsi="Times New Roman"/>
          <w:b/>
          <w:sz w:val="22"/>
          <w:szCs w:val="22"/>
          <w:lang w:val="ru-RU"/>
        </w:rPr>
        <w:t>4</w:t>
      </w:r>
      <w:r w:rsidR="00460FAA" w:rsidRPr="00F7507B">
        <w:rPr>
          <w:rFonts w:ascii="Times New Roman" w:eastAsia="Times New Roman" w:hAnsi="Times New Roman"/>
          <w:b/>
          <w:sz w:val="22"/>
          <w:szCs w:val="22"/>
          <w:lang w:val="ru-RU"/>
        </w:rPr>
        <w:t xml:space="preserve">. Планиране активности </w:t>
      </w:r>
      <w:r w:rsidR="00F7507B">
        <w:rPr>
          <w:rFonts w:ascii="Times New Roman" w:eastAsia="Times New Roman" w:hAnsi="Times New Roman"/>
          <w:b/>
          <w:sz w:val="22"/>
          <w:szCs w:val="22"/>
        </w:rPr>
        <w:t xml:space="preserve">и мере </w:t>
      </w:r>
      <w:r w:rsidR="00460FAA" w:rsidRPr="00F7507B">
        <w:rPr>
          <w:rFonts w:ascii="Times New Roman" w:eastAsia="Times New Roman" w:hAnsi="Times New Roman"/>
          <w:b/>
          <w:sz w:val="22"/>
          <w:szCs w:val="22"/>
          <w:lang w:val="ru-RU"/>
        </w:rPr>
        <w:t xml:space="preserve">Града </w:t>
      </w:r>
      <w:r w:rsidRPr="00F7507B">
        <w:rPr>
          <w:rFonts w:ascii="Times New Roman" w:eastAsia="Times New Roman" w:hAnsi="Times New Roman"/>
          <w:b/>
          <w:sz w:val="22"/>
          <w:szCs w:val="22"/>
          <w:lang w:val="ru-RU"/>
        </w:rPr>
        <w:t>Сомбора</w:t>
      </w:r>
    </w:p>
    <w:tbl>
      <w:tblPr>
        <w:tblW w:w="86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76"/>
        <w:gridCol w:w="1964"/>
        <w:gridCol w:w="1828"/>
        <w:gridCol w:w="1526"/>
        <w:gridCol w:w="2850"/>
      </w:tblGrid>
      <w:tr w:rsidR="00AC25CA" w:rsidTr="00271EBE">
        <w:trPr>
          <w:trHeight w:val="1105"/>
          <w:jc w:val="center"/>
        </w:trPr>
        <w:tc>
          <w:tcPr>
            <w:tcW w:w="476" w:type="dxa"/>
          </w:tcPr>
          <w:p w:rsidR="00AC25CA" w:rsidRPr="00A96E48" w:rsidRDefault="00AC25CA" w:rsidP="00101022">
            <w:pPr>
              <w:pStyle w:val="TableParagraph"/>
              <w:spacing w:before="172"/>
              <w:ind w:left="93" w:right="89"/>
              <w:jc w:val="center"/>
            </w:pPr>
            <w:r w:rsidRPr="00A96E48">
              <w:t>РБ</w:t>
            </w:r>
          </w:p>
        </w:tc>
        <w:tc>
          <w:tcPr>
            <w:tcW w:w="1964" w:type="dxa"/>
          </w:tcPr>
          <w:p w:rsidR="00AC25CA" w:rsidRPr="00A96E48" w:rsidRDefault="00AC25CA" w:rsidP="00101022">
            <w:pPr>
              <w:pStyle w:val="TableParagraph"/>
              <w:spacing w:before="172"/>
              <w:ind w:left="477"/>
            </w:pPr>
            <w:r w:rsidRPr="00A96E48">
              <w:t>Активност</w:t>
            </w:r>
          </w:p>
        </w:tc>
        <w:tc>
          <w:tcPr>
            <w:tcW w:w="1828" w:type="dxa"/>
          </w:tcPr>
          <w:p w:rsidR="00AC25CA" w:rsidRPr="0048122D" w:rsidRDefault="00460FAA" w:rsidP="00101022">
            <w:pPr>
              <w:pStyle w:val="TableParagraph"/>
              <w:spacing w:before="172"/>
              <w:ind w:left="135"/>
            </w:pPr>
            <w:r w:rsidRPr="0048122D">
              <w:t xml:space="preserve">Опис </w:t>
            </w:r>
          </w:p>
        </w:tc>
        <w:tc>
          <w:tcPr>
            <w:tcW w:w="1526" w:type="dxa"/>
          </w:tcPr>
          <w:p w:rsidR="00AC25CA" w:rsidRPr="00A96E48" w:rsidRDefault="00AC25CA" w:rsidP="00101022">
            <w:pPr>
              <w:pStyle w:val="TableParagraph"/>
              <w:spacing w:before="172"/>
              <w:ind w:left="205" w:right="199" w:hanging="2"/>
              <w:jc w:val="center"/>
            </w:pPr>
            <w:r w:rsidRPr="00A96E48">
              <w:t>Оквирни период реализације</w:t>
            </w:r>
          </w:p>
        </w:tc>
        <w:tc>
          <w:tcPr>
            <w:tcW w:w="2850" w:type="dxa"/>
          </w:tcPr>
          <w:p w:rsidR="00AC25CA" w:rsidRPr="00A96E48" w:rsidRDefault="00AC25CA" w:rsidP="00101022">
            <w:pPr>
              <w:pStyle w:val="TableParagraph"/>
              <w:spacing w:before="172"/>
              <w:ind w:left="1035" w:hanging="856"/>
            </w:pPr>
            <w:r w:rsidRPr="00A96E48">
              <w:t>Образложење/Очекивани ефекти</w:t>
            </w:r>
          </w:p>
        </w:tc>
      </w:tr>
      <w:tr w:rsidR="00AC25CA" w:rsidRPr="00C24C58" w:rsidTr="00271EBE">
        <w:trPr>
          <w:trHeight w:val="1905"/>
          <w:jc w:val="center"/>
        </w:trPr>
        <w:tc>
          <w:tcPr>
            <w:tcW w:w="476" w:type="dxa"/>
            <w:vAlign w:val="center"/>
          </w:tcPr>
          <w:p w:rsidR="00AC25CA" w:rsidRPr="00A96E48" w:rsidRDefault="00AC25CA" w:rsidP="00185BF0">
            <w:pPr>
              <w:pStyle w:val="TableParagraph"/>
              <w:spacing w:before="172"/>
              <w:ind w:left="6"/>
              <w:jc w:val="center"/>
            </w:pPr>
            <w:r w:rsidRPr="00A96E48">
              <w:t>1</w:t>
            </w:r>
          </w:p>
        </w:tc>
        <w:tc>
          <w:tcPr>
            <w:tcW w:w="1964" w:type="dxa"/>
            <w:vAlign w:val="center"/>
          </w:tcPr>
          <w:p w:rsidR="00AC25CA" w:rsidRPr="00A96E48" w:rsidRDefault="00AC25CA" w:rsidP="00331C2F">
            <w:pPr>
              <w:pStyle w:val="TableParagraph"/>
              <w:spacing w:before="172"/>
              <w:ind w:left="99" w:right="94" w:firstLine="1"/>
              <w:jc w:val="center"/>
              <w:rPr>
                <w:lang w:val="ru-RU"/>
              </w:rPr>
            </w:pPr>
            <w:r w:rsidRPr="00A96E48">
              <w:rPr>
                <w:lang w:val="ru-RU"/>
              </w:rPr>
              <w:t>Обезбеђивање подстицајних</w:t>
            </w:r>
            <w:r w:rsidRPr="00A96E48">
              <w:rPr>
                <w:spacing w:val="-17"/>
                <w:lang w:val="ru-RU"/>
              </w:rPr>
              <w:t xml:space="preserve"> </w:t>
            </w:r>
            <w:r w:rsidRPr="00A96E48">
              <w:rPr>
                <w:lang w:val="ru-RU"/>
              </w:rPr>
              <w:t>мера за коришћење</w:t>
            </w:r>
            <w:r w:rsidRPr="00A96E48">
              <w:rPr>
                <w:spacing w:val="-13"/>
                <w:lang w:val="ru-RU"/>
              </w:rPr>
              <w:t xml:space="preserve"> </w:t>
            </w:r>
            <w:r w:rsidRPr="00A96E48">
              <w:rPr>
                <w:lang w:val="ru-RU"/>
              </w:rPr>
              <w:t>гаса као</w:t>
            </w:r>
            <w:r w:rsidRPr="00A96E48">
              <w:rPr>
                <w:spacing w:val="-3"/>
                <w:lang w:val="ru-RU"/>
              </w:rPr>
              <w:t xml:space="preserve"> </w:t>
            </w:r>
            <w:r w:rsidRPr="00A96E48">
              <w:rPr>
                <w:lang w:val="ru-RU"/>
              </w:rPr>
              <w:t>енергента</w:t>
            </w:r>
          </w:p>
        </w:tc>
        <w:tc>
          <w:tcPr>
            <w:tcW w:w="1828" w:type="dxa"/>
            <w:vAlign w:val="center"/>
          </w:tcPr>
          <w:p w:rsidR="00AC25CA" w:rsidRPr="0048122D" w:rsidRDefault="00AC25CA" w:rsidP="00331C2F">
            <w:pPr>
              <w:pStyle w:val="TableParagraph"/>
              <w:spacing w:before="172"/>
              <w:ind w:left="124" w:right="173"/>
              <w:jc w:val="center"/>
              <w:rPr>
                <w:lang w:val="ru-RU"/>
              </w:rPr>
            </w:pPr>
            <w:r w:rsidRPr="0048122D">
              <w:rPr>
                <w:lang w:val="ru-RU"/>
              </w:rPr>
              <w:t>Град Сомбор</w:t>
            </w:r>
          </w:p>
          <w:p w:rsidR="00AC25CA" w:rsidRPr="0048122D" w:rsidRDefault="00AC25CA" w:rsidP="00331C2F">
            <w:pPr>
              <w:pStyle w:val="TableParagraph"/>
              <w:spacing w:before="121"/>
              <w:ind w:left="105" w:right="101" w:hanging="2"/>
              <w:jc w:val="center"/>
              <w:rPr>
                <w:lang w:val="ru-RU"/>
              </w:rPr>
            </w:pPr>
          </w:p>
        </w:tc>
        <w:tc>
          <w:tcPr>
            <w:tcW w:w="1526" w:type="dxa"/>
            <w:vAlign w:val="center"/>
          </w:tcPr>
          <w:p w:rsidR="00AC25CA" w:rsidRPr="00A96E48" w:rsidRDefault="00AC25CA" w:rsidP="00331C2F">
            <w:pPr>
              <w:pStyle w:val="TableParagraph"/>
              <w:spacing w:before="172"/>
              <w:ind w:left="86" w:right="82"/>
              <w:jc w:val="center"/>
              <w:rPr>
                <w:lang w:val="ru-RU"/>
              </w:rPr>
            </w:pPr>
            <w:r w:rsidRPr="00A96E48">
              <w:rPr>
                <w:lang w:val="ru-RU"/>
              </w:rPr>
              <w:t xml:space="preserve">континуирана годишња активност почетна </w:t>
            </w:r>
            <w:r w:rsidRPr="00A96E48">
              <w:rPr>
                <w:spacing w:val="-3"/>
                <w:lang w:val="ru-RU"/>
              </w:rPr>
              <w:t xml:space="preserve">година </w:t>
            </w:r>
            <w:r w:rsidRPr="00A96E48">
              <w:rPr>
                <w:spacing w:val="-4"/>
                <w:lang w:val="ru-RU"/>
              </w:rPr>
              <w:t>2024</w:t>
            </w:r>
          </w:p>
        </w:tc>
        <w:tc>
          <w:tcPr>
            <w:tcW w:w="2850" w:type="dxa"/>
            <w:vAlign w:val="center"/>
          </w:tcPr>
          <w:p w:rsidR="00AC25CA" w:rsidRPr="00A96E48" w:rsidRDefault="00AC25CA" w:rsidP="00331C2F">
            <w:pPr>
              <w:pStyle w:val="TableParagraph"/>
              <w:spacing w:before="172"/>
              <w:ind w:left="55"/>
              <w:jc w:val="center"/>
              <w:rPr>
                <w:lang w:val="ru-RU"/>
              </w:rPr>
            </w:pPr>
            <w:r w:rsidRPr="00A96E48">
              <w:rPr>
                <w:lang w:val="ru-RU"/>
              </w:rPr>
              <w:t>Подстицај коришћења гаса за грејање домаћинстава у циљу смањења загађујућих материја које се емитују у ваздух и побољшања квалитета ваздуха на територији града Сомбора</w:t>
            </w:r>
          </w:p>
        </w:tc>
      </w:tr>
      <w:tr w:rsidR="00F7507B" w:rsidRPr="00C24C58" w:rsidTr="00271EBE">
        <w:trPr>
          <w:trHeight w:val="1905"/>
          <w:jc w:val="center"/>
        </w:trPr>
        <w:tc>
          <w:tcPr>
            <w:tcW w:w="476" w:type="dxa"/>
            <w:vAlign w:val="center"/>
          </w:tcPr>
          <w:p w:rsidR="00F7507B" w:rsidRPr="00F7507B" w:rsidRDefault="00F7507B" w:rsidP="00185BF0">
            <w:pPr>
              <w:pStyle w:val="TableParagraph"/>
              <w:spacing w:before="172"/>
              <w:ind w:left="6"/>
              <w:jc w:val="center"/>
            </w:pPr>
            <w:r>
              <w:t>2</w:t>
            </w:r>
          </w:p>
        </w:tc>
        <w:tc>
          <w:tcPr>
            <w:tcW w:w="1964" w:type="dxa"/>
            <w:vAlign w:val="center"/>
          </w:tcPr>
          <w:p w:rsidR="00D03E62" w:rsidRPr="00D03E62" w:rsidRDefault="00D03E62" w:rsidP="00D03E62">
            <w:pPr>
              <w:spacing w:after="160" w:line="259" w:lineRule="auto"/>
              <w:jc w:val="center"/>
              <w:rPr>
                <w:rFonts w:ascii="Times New Roman" w:eastAsia="Times New Roman" w:hAnsi="Times New Roman"/>
                <w:sz w:val="22"/>
                <w:szCs w:val="22"/>
              </w:rPr>
            </w:pPr>
            <w:r w:rsidRPr="00D03E62">
              <w:rPr>
                <w:rFonts w:ascii="Times New Roman" w:eastAsia="Times New Roman" w:hAnsi="Times New Roman"/>
                <w:sz w:val="22"/>
                <w:szCs w:val="22"/>
              </w:rPr>
              <w:t>Замена котлова у јавним објектима и домаћинствима</w:t>
            </w:r>
          </w:p>
          <w:p w:rsidR="00D03E62" w:rsidRPr="00D03E62" w:rsidRDefault="00D03E62" w:rsidP="00D03E62">
            <w:pPr>
              <w:spacing w:after="160" w:line="259" w:lineRule="auto"/>
              <w:jc w:val="center"/>
              <w:rPr>
                <w:rFonts w:ascii="Times New Roman" w:eastAsia="Times New Roman" w:hAnsi="Times New Roman"/>
                <w:sz w:val="22"/>
                <w:szCs w:val="22"/>
              </w:rPr>
            </w:pPr>
            <w:r w:rsidRPr="00D03E62">
              <w:rPr>
                <w:rFonts w:ascii="Times New Roman" w:eastAsia="Times New Roman" w:hAnsi="Times New Roman"/>
                <w:sz w:val="22"/>
                <w:szCs w:val="22"/>
              </w:rPr>
              <w:t>а. у насељеним местима са котлова на мазут на котлове на биогориво</w:t>
            </w:r>
          </w:p>
          <w:p w:rsidR="00F7507B" w:rsidRPr="00D03E62" w:rsidRDefault="00D03E62" w:rsidP="00D03E62">
            <w:pPr>
              <w:pStyle w:val="TableParagraph"/>
              <w:spacing w:before="172"/>
              <w:ind w:left="99" w:right="94" w:firstLine="1"/>
              <w:jc w:val="center"/>
            </w:pPr>
            <w:r w:rsidRPr="00D03E62">
              <w:t>б.у граду прелазак са котлова на мазут на котлове на гас јер у граду постоји развијена гасна инфраструктура</w:t>
            </w:r>
          </w:p>
        </w:tc>
        <w:tc>
          <w:tcPr>
            <w:tcW w:w="1828" w:type="dxa"/>
            <w:vAlign w:val="center"/>
          </w:tcPr>
          <w:p w:rsidR="00F7507B" w:rsidRPr="00F7507B" w:rsidRDefault="00F7507B" w:rsidP="00331C2F">
            <w:pPr>
              <w:pStyle w:val="TableParagraph"/>
              <w:spacing w:before="172"/>
              <w:ind w:left="124" w:right="173"/>
              <w:jc w:val="center"/>
              <w:rPr>
                <w:lang w:val="en-GB"/>
              </w:rPr>
            </w:pPr>
            <w:r w:rsidRPr="0048122D">
              <w:rPr>
                <w:lang w:val="ru-RU"/>
              </w:rPr>
              <w:t>Град Сомбор</w:t>
            </w:r>
          </w:p>
        </w:tc>
        <w:tc>
          <w:tcPr>
            <w:tcW w:w="1526" w:type="dxa"/>
            <w:vAlign w:val="center"/>
          </w:tcPr>
          <w:p w:rsidR="00F7507B" w:rsidRPr="006A7DBF" w:rsidRDefault="006A7DBF" w:rsidP="00331C2F">
            <w:pPr>
              <w:pStyle w:val="TableParagraph"/>
              <w:spacing w:before="172"/>
              <w:ind w:left="86" w:right="82"/>
              <w:jc w:val="center"/>
              <w:rPr>
                <w:lang w:val="ru-RU"/>
              </w:rPr>
            </w:pPr>
            <w:r w:rsidRPr="00A96E48">
              <w:rPr>
                <w:lang w:val="ru-RU"/>
              </w:rPr>
              <w:t xml:space="preserve">континуирана годишња активност почетна </w:t>
            </w:r>
            <w:r w:rsidRPr="00A96E48">
              <w:rPr>
                <w:spacing w:val="-3"/>
                <w:lang w:val="ru-RU"/>
              </w:rPr>
              <w:t xml:space="preserve">година </w:t>
            </w:r>
            <w:r w:rsidRPr="00A96E48">
              <w:rPr>
                <w:spacing w:val="-4"/>
                <w:lang w:val="ru-RU"/>
              </w:rPr>
              <w:t>2024</w:t>
            </w:r>
          </w:p>
        </w:tc>
        <w:tc>
          <w:tcPr>
            <w:tcW w:w="2850" w:type="dxa"/>
            <w:vAlign w:val="center"/>
          </w:tcPr>
          <w:p w:rsidR="00F7507B" w:rsidRDefault="00D03E62" w:rsidP="00331C2F">
            <w:pPr>
              <w:pStyle w:val="TableParagraph"/>
              <w:spacing w:before="172"/>
              <w:ind w:left="55"/>
              <w:jc w:val="center"/>
              <w:rPr>
                <w:lang w:val="ru-RU"/>
              </w:rPr>
            </w:pPr>
            <w:r>
              <w:t>a</w:t>
            </w:r>
            <w:r w:rsidR="006A7DBF">
              <w:rPr>
                <w:lang w:val="ru-RU"/>
              </w:rPr>
              <w:t>. У насељеним местима у оклини Сомбора је присутна биомаса као сировинска база за котловре, ово могу да буду мањи котлови прилагођени индивидуалном домаћинству, што би смањило потрошњу енергије, довело до смањења цена грејања укључивши и генерисање топле воде</w:t>
            </w:r>
          </w:p>
          <w:p w:rsidR="006A7DBF" w:rsidRDefault="00D03E62" w:rsidP="00331C2F">
            <w:pPr>
              <w:pStyle w:val="TableParagraph"/>
              <w:spacing w:before="172"/>
              <w:ind w:left="55"/>
              <w:jc w:val="center"/>
              <w:rPr>
                <w:lang w:val="ru-RU"/>
              </w:rPr>
            </w:pPr>
            <w:r>
              <w:t>б</w:t>
            </w:r>
            <w:r w:rsidR="006A7DBF">
              <w:rPr>
                <w:lang w:val="ru-RU"/>
              </w:rPr>
              <w:t>. Развијена гас</w:t>
            </w:r>
            <w:r w:rsidR="00911364">
              <w:rPr>
                <w:lang w:val="ru-RU"/>
              </w:rPr>
              <w:t>на инфраструктура омогућава угр</w:t>
            </w:r>
            <w:r w:rsidR="006A7DBF">
              <w:rPr>
                <w:lang w:val="ru-RU"/>
              </w:rPr>
              <w:t>адњу котлова за гас, којаи се већналазе као комерциајлни производи различитих величина</w:t>
            </w:r>
          </w:p>
          <w:p w:rsidR="006A7DBF" w:rsidRPr="006A7DBF" w:rsidRDefault="006A7DBF" w:rsidP="00331C2F">
            <w:pPr>
              <w:pStyle w:val="TableParagraph"/>
              <w:spacing w:before="172"/>
              <w:ind w:left="55"/>
              <w:jc w:val="center"/>
              <w:rPr>
                <w:lang w:val="ru-RU"/>
              </w:rPr>
            </w:pPr>
            <w:r>
              <w:rPr>
                <w:lang w:val="ru-RU"/>
              </w:rPr>
              <w:t>Све наведено је економски енергетски ефикасније од грејања на фосилна горива</w:t>
            </w:r>
          </w:p>
        </w:tc>
      </w:tr>
      <w:tr w:rsidR="00AC25CA" w:rsidRPr="00C24C58" w:rsidTr="00271EBE">
        <w:trPr>
          <w:trHeight w:val="1732"/>
          <w:jc w:val="center"/>
        </w:trPr>
        <w:tc>
          <w:tcPr>
            <w:tcW w:w="476" w:type="dxa"/>
            <w:vAlign w:val="center"/>
          </w:tcPr>
          <w:p w:rsidR="00AC25CA" w:rsidRPr="0048122D" w:rsidRDefault="00D03E62" w:rsidP="00185BF0">
            <w:pPr>
              <w:pStyle w:val="TableParagraph"/>
              <w:spacing w:before="172"/>
              <w:ind w:left="6"/>
              <w:jc w:val="center"/>
            </w:pPr>
            <w:r>
              <w:t>3</w:t>
            </w:r>
          </w:p>
        </w:tc>
        <w:tc>
          <w:tcPr>
            <w:tcW w:w="1964" w:type="dxa"/>
            <w:vAlign w:val="center"/>
          </w:tcPr>
          <w:p w:rsidR="00AC25CA" w:rsidRPr="00A96E48" w:rsidRDefault="00AC25CA" w:rsidP="00331C2F">
            <w:pPr>
              <w:pStyle w:val="TableParagraph"/>
              <w:spacing w:before="172"/>
              <w:ind w:left="90"/>
              <w:jc w:val="center"/>
            </w:pPr>
            <w:r w:rsidRPr="00A96E48">
              <w:t>Уклањање дивљих</w:t>
            </w:r>
            <w:r>
              <w:t xml:space="preserve"> </w:t>
            </w:r>
            <w:r w:rsidRPr="00A96E48">
              <w:t>депонија</w:t>
            </w:r>
          </w:p>
        </w:tc>
        <w:tc>
          <w:tcPr>
            <w:tcW w:w="1828" w:type="dxa"/>
            <w:vAlign w:val="center"/>
          </w:tcPr>
          <w:p w:rsidR="00AC25CA" w:rsidRPr="0048122D" w:rsidRDefault="00AC25CA" w:rsidP="00331C2F">
            <w:pPr>
              <w:pStyle w:val="TableParagraph"/>
              <w:spacing w:before="172"/>
              <w:ind w:left="173" w:right="173"/>
              <w:jc w:val="center"/>
              <w:rPr>
                <w:lang w:val="ru-RU"/>
              </w:rPr>
            </w:pPr>
            <w:r w:rsidRPr="0048122D">
              <w:rPr>
                <w:lang w:val="ru-RU"/>
              </w:rPr>
              <w:t>Град Сомбор</w:t>
            </w:r>
          </w:p>
          <w:p w:rsidR="00AC25CA" w:rsidRPr="0048122D" w:rsidRDefault="00AC25CA" w:rsidP="00331C2F">
            <w:pPr>
              <w:pStyle w:val="TableParagraph"/>
              <w:spacing w:before="121"/>
              <w:ind w:left="175" w:right="173"/>
              <w:jc w:val="center"/>
              <w:rPr>
                <w:lang w:val="ru-RU"/>
              </w:rPr>
            </w:pPr>
          </w:p>
        </w:tc>
        <w:tc>
          <w:tcPr>
            <w:tcW w:w="1526" w:type="dxa"/>
            <w:vAlign w:val="center"/>
          </w:tcPr>
          <w:p w:rsidR="00AC25CA" w:rsidRPr="0048122D" w:rsidRDefault="00AC25CA" w:rsidP="00D03E62">
            <w:pPr>
              <w:pStyle w:val="TableParagraph"/>
              <w:spacing w:before="172"/>
              <w:ind w:left="285" w:hanging="299"/>
              <w:jc w:val="center"/>
            </w:pPr>
            <w:r w:rsidRPr="0048122D">
              <w:t>2024-2028</w:t>
            </w:r>
          </w:p>
        </w:tc>
        <w:tc>
          <w:tcPr>
            <w:tcW w:w="2850" w:type="dxa"/>
            <w:vAlign w:val="center"/>
          </w:tcPr>
          <w:p w:rsidR="00AC25CA" w:rsidRPr="00A96E48" w:rsidRDefault="00AC25CA" w:rsidP="00331C2F">
            <w:pPr>
              <w:pStyle w:val="TableParagraph"/>
              <w:spacing w:before="172"/>
              <w:ind w:left="55"/>
              <w:jc w:val="center"/>
              <w:rPr>
                <w:lang w:val="ru-RU"/>
              </w:rPr>
            </w:pPr>
            <w:r w:rsidRPr="00A96E48">
              <w:rPr>
                <w:lang w:val="ru-RU"/>
              </w:rPr>
              <w:t>Смањење загађујућих материја које се емитују у ваздух и побољшање квалитета ваздуха</w:t>
            </w:r>
          </w:p>
        </w:tc>
      </w:tr>
      <w:tr w:rsidR="00AC25CA" w:rsidRPr="00C24C58" w:rsidTr="00271EBE">
        <w:trPr>
          <w:trHeight w:val="1732"/>
          <w:jc w:val="center"/>
        </w:trPr>
        <w:tc>
          <w:tcPr>
            <w:tcW w:w="476" w:type="dxa"/>
            <w:vAlign w:val="center"/>
          </w:tcPr>
          <w:p w:rsidR="00AC25CA" w:rsidRPr="0048122D" w:rsidRDefault="00D03E62" w:rsidP="00185BF0">
            <w:pPr>
              <w:pStyle w:val="TableParagraph"/>
              <w:spacing w:before="172"/>
              <w:ind w:left="6"/>
              <w:jc w:val="center"/>
            </w:pPr>
            <w:r>
              <w:t>4</w:t>
            </w:r>
          </w:p>
        </w:tc>
        <w:tc>
          <w:tcPr>
            <w:tcW w:w="1964" w:type="dxa"/>
            <w:vAlign w:val="center"/>
          </w:tcPr>
          <w:p w:rsidR="00AC25CA" w:rsidRPr="00185BF0" w:rsidRDefault="00AC25CA" w:rsidP="00331C2F">
            <w:pPr>
              <w:tabs>
                <w:tab w:val="left" w:pos="1680"/>
              </w:tabs>
              <w:ind w:left="102" w:right="-20"/>
              <w:jc w:val="center"/>
              <w:rPr>
                <w:rFonts w:ascii="Times New Roman" w:eastAsia="Times New Roman" w:hAnsi="Times New Roman"/>
                <w:sz w:val="22"/>
                <w:szCs w:val="22"/>
              </w:rPr>
            </w:pPr>
            <w:r w:rsidRPr="00185BF0">
              <w:rPr>
                <w:rFonts w:ascii="Times New Roman" w:eastAsia="Times New Roman" w:hAnsi="Times New Roman"/>
                <w:sz w:val="22"/>
                <w:szCs w:val="22"/>
              </w:rPr>
              <w:t>Пр</w:t>
            </w:r>
            <w:r w:rsidRPr="00185BF0">
              <w:rPr>
                <w:rFonts w:ascii="Times New Roman" w:eastAsia="Times New Roman" w:hAnsi="Times New Roman"/>
                <w:spacing w:val="-2"/>
                <w:sz w:val="22"/>
                <w:szCs w:val="22"/>
              </w:rPr>
              <w:t>о</w:t>
            </w:r>
            <w:r w:rsidRPr="00185BF0">
              <w:rPr>
                <w:rFonts w:ascii="Times New Roman" w:eastAsia="Times New Roman" w:hAnsi="Times New Roman"/>
                <w:spacing w:val="2"/>
                <w:sz w:val="22"/>
                <w:szCs w:val="22"/>
              </w:rPr>
              <w:t>ј</w:t>
            </w:r>
            <w:r w:rsidRPr="00185BF0">
              <w:rPr>
                <w:rFonts w:ascii="Times New Roman" w:eastAsia="Times New Roman" w:hAnsi="Times New Roman"/>
                <w:spacing w:val="-2"/>
                <w:sz w:val="22"/>
                <w:szCs w:val="22"/>
              </w:rPr>
              <w:t>е</w:t>
            </w:r>
            <w:r w:rsidRPr="00185BF0">
              <w:rPr>
                <w:rFonts w:ascii="Times New Roman" w:eastAsia="Times New Roman" w:hAnsi="Times New Roman"/>
                <w:sz w:val="22"/>
                <w:szCs w:val="22"/>
              </w:rPr>
              <w:t>ктов</w:t>
            </w:r>
            <w:r w:rsidRPr="00185BF0">
              <w:rPr>
                <w:rFonts w:ascii="Times New Roman" w:eastAsia="Times New Roman" w:hAnsi="Times New Roman"/>
                <w:spacing w:val="1"/>
                <w:sz w:val="22"/>
                <w:szCs w:val="22"/>
              </w:rPr>
              <w:t>а</w:t>
            </w:r>
            <w:r w:rsidRPr="00185BF0">
              <w:rPr>
                <w:rFonts w:ascii="Times New Roman" w:eastAsia="Times New Roman" w:hAnsi="Times New Roman"/>
                <w:sz w:val="22"/>
                <w:szCs w:val="22"/>
              </w:rPr>
              <w:t>ње</w:t>
            </w:r>
          </w:p>
          <w:p w:rsidR="00AC25CA" w:rsidRPr="00185BF0" w:rsidRDefault="00AC25CA" w:rsidP="00331C2F">
            <w:pPr>
              <w:pStyle w:val="TableParagraph"/>
              <w:spacing w:before="172"/>
              <w:jc w:val="center"/>
            </w:pPr>
            <w:r w:rsidRPr="00185BF0">
              <w:t>к</w:t>
            </w:r>
            <w:r w:rsidRPr="00185BF0">
              <w:rPr>
                <w:spacing w:val="2"/>
              </w:rPr>
              <w:t>р</w:t>
            </w:r>
            <w:r w:rsidRPr="00185BF0">
              <w:rPr>
                <w:spacing w:val="-3"/>
              </w:rPr>
              <w:t>у</w:t>
            </w:r>
            <w:r w:rsidRPr="00185BF0">
              <w:t>ж</w:t>
            </w:r>
            <w:r w:rsidRPr="00185BF0">
              <w:rPr>
                <w:spacing w:val="-1"/>
              </w:rPr>
              <w:t>н</w:t>
            </w:r>
            <w:r w:rsidRPr="00185BF0">
              <w:t>их ра</w:t>
            </w:r>
            <w:r w:rsidRPr="00185BF0">
              <w:rPr>
                <w:spacing w:val="-2"/>
              </w:rPr>
              <w:t>с</w:t>
            </w:r>
            <w:r w:rsidRPr="00185BF0">
              <w:t>кр</w:t>
            </w:r>
            <w:r w:rsidRPr="00185BF0">
              <w:rPr>
                <w:spacing w:val="1"/>
              </w:rPr>
              <w:t>с</w:t>
            </w:r>
            <w:r w:rsidRPr="00185BF0">
              <w:t>н</w:t>
            </w:r>
            <w:r w:rsidRPr="00185BF0">
              <w:rPr>
                <w:spacing w:val="-2"/>
              </w:rPr>
              <w:t>и</w:t>
            </w:r>
            <w:r w:rsidRPr="00185BF0">
              <w:t>ца</w:t>
            </w:r>
          </w:p>
        </w:tc>
        <w:tc>
          <w:tcPr>
            <w:tcW w:w="1828" w:type="dxa"/>
            <w:vAlign w:val="center"/>
          </w:tcPr>
          <w:p w:rsidR="00AC25CA" w:rsidRPr="0048122D" w:rsidRDefault="00AC25CA" w:rsidP="00331C2F">
            <w:pPr>
              <w:pStyle w:val="TableParagraph"/>
              <w:spacing w:before="172"/>
              <w:ind w:left="173" w:right="173"/>
              <w:jc w:val="center"/>
              <w:rPr>
                <w:lang w:val="ru-RU"/>
              </w:rPr>
            </w:pPr>
            <w:r w:rsidRPr="0048122D">
              <w:rPr>
                <w:lang w:val="ru-RU"/>
              </w:rPr>
              <w:t>Град Сомбор</w:t>
            </w:r>
          </w:p>
          <w:p w:rsidR="00AC25CA" w:rsidRPr="0048122D" w:rsidRDefault="00AC25CA" w:rsidP="00331C2F">
            <w:pPr>
              <w:pStyle w:val="TableParagraph"/>
              <w:spacing w:before="172"/>
              <w:ind w:left="173" w:right="173"/>
              <w:jc w:val="center"/>
              <w:rPr>
                <w:lang w:val="ru-RU"/>
              </w:rPr>
            </w:pPr>
          </w:p>
        </w:tc>
        <w:tc>
          <w:tcPr>
            <w:tcW w:w="1526" w:type="dxa"/>
            <w:vAlign w:val="center"/>
          </w:tcPr>
          <w:p w:rsidR="00AC25CA" w:rsidRPr="0048122D" w:rsidRDefault="00AC25CA" w:rsidP="00331C2F">
            <w:pPr>
              <w:pStyle w:val="TableParagraph"/>
              <w:spacing w:before="172"/>
              <w:jc w:val="center"/>
            </w:pPr>
            <w:r w:rsidRPr="0048122D">
              <w:t>Континуирана активност</w:t>
            </w:r>
          </w:p>
        </w:tc>
        <w:tc>
          <w:tcPr>
            <w:tcW w:w="2850" w:type="dxa"/>
            <w:vAlign w:val="center"/>
          </w:tcPr>
          <w:p w:rsidR="00AC25CA" w:rsidRPr="00185BF0" w:rsidRDefault="00AC25CA" w:rsidP="00331C2F">
            <w:pPr>
              <w:pStyle w:val="TableParagraph"/>
              <w:spacing w:before="172"/>
              <w:ind w:left="55"/>
              <w:jc w:val="center"/>
              <w:rPr>
                <w:lang w:val="sr-Latn-CS"/>
              </w:rPr>
            </w:pPr>
            <w:r w:rsidRPr="00185BF0">
              <w:rPr>
                <w:lang w:val="sr-Latn-CS"/>
              </w:rPr>
              <w:t>Кружни токови су се показали као одлична мера за смањење времена стајања  возила са мотором у раду, а самим тим смањење емисија, посебно због старости тренутног возног парка</w:t>
            </w:r>
          </w:p>
        </w:tc>
      </w:tr>
      <w:tr w:rsidR="00AC25CA" w:rsidRPr="00C24C58" w:rsidTr="00271EBE">
        <w:trPr>
          <w:trHeight w:val="1732"/>
          <w:jc w:val="center"/>
        </w:trPr>
        <w:tc>
          <w:tcPr>
            <w:tcW w:w="476" w:type="dxa"/>
            <w:vAlign w:val="center"/>
          </w:tcPr>
          <w:p w:rsidR="00AC25CA" w:rsidRPr="0048122D" w:rsidRDefault="00271EBE" w:rsidP="00185BF0">
            <w:pPr>
              <w:pStyle w:val="TableParagraph"/>
              <w:spacing w:before="172"/>
              <w:ind w:left="6"/>
              <w:jc w:val="center"/>
            </w:pPr>
            <w:r w:rsidRPr="00EA4602">
              <w:rPr>
                <w:lang w:val="ru-RU"/>
              </w:rPr>
              <w:lastRenderedPageBreak/>
              <w:br w:type="page"/>
            </w:r>
            <w:r w:rsidR="00D03E62">
              <w:t>5</w:t>
            </w:r>
          </w:p>
        </w:tc>
        <w:tc>
          <w:tcPr>
            <w:tcW w:w="1964" w:type="dxa"/>
            <w:vAlign w:val="center"/>
          </w:tcPr>
          <w:p w:rsidR="00AC25CA" w:rsidRPr="00185BF0" w:rsidRDefault="00AC25CA" w:rsidP="00331C2F">
            <w:pPr>
              <w:tabs>
                <w:tab w:val="left" w:pos="1680"/>
              </w:tabs>
              <w:ind w:left="102" w:right="-20"/>
              <w:jc w:val="center"/>
              <w:rPr>
                <w:sz w:val="22"/>
                <w:szCs w:val="22"/>
                <w:lang w:val="ru-RU"/>
              </w:rPr>
            </w:pPr>
            <w:r w:rsidRPr="00185BF0">
              <w:rPr>
                <w:rFonts w:ascii="Times New Roman" w:eastAsia="Times New Roman" w:hAnsi="Times New Roman"/>
                <w:sz w:val="22"/>
                <w:szCs w:val="22"/>
                <w:lang w:val="ru-RU"/>
              </w:rPr>
              <w:t>Пројектовање</w:t>
            </w:r>
            <w:r w:rsidR="00F7507B">
              <w:rPr>
                <w:rFonts w:ascii="Times New Roman" w:eastAsia="Times New Roman" w:hAnsi="Times New Roman"/>
                <w:sz w:val="22"/>
                <w:szCs w:val="22"/>
                <w:lang w:val="ru-RU"/>
              </w:rPr>
              <w:t xml:space="preserve"> и изградња</w:t>
            </w:r>
            <w:r w:rsidRPr="00185BF0">
              <w:rPr>
                <w:rFonts w:ascii="Times New Roman" w:eastAsia="Times New Roman" w:hAnsi="Times New Roman"/>
                <w:sz w:val="22"/>
                <w:szCs w:val="22"/>
                <w:lang w:val="ru-RU"/>
              </w:rPr>
              <w:t xml:space="preserve"> пешачко</w:t>
            </w:r>
            <w:r>
              <w:rPr>
                <w:rFonts w:ascii="Times New Roman" w:eastAsia="Times New Roman" w:hAnsi="Times New Roman"/>
                <w:sz w:val="22"/>
                <w:szCs w:val="22"/>
                <w:lang w:val="ru-RU"/>
              </w:rPr>
              <w:t xml:space="preserve"> </w:t>
            </w:r>
            <w:r w:rsidRPr="00185BF0">
              <w:rPr>
                <w:rFonts w:ascii="Times New Roman" w:eastAsia="Times New Roman" w:hAnsi="Times New Roman"/>
                <w:sz w:val="22"/>
                <w:szCs w:val="22"/>
                <w:lang w:val="ru-RU"/>
              </w:rPr>
              <w:t>бициклистичких стаза у граду</w:t>
            </w:r>
          </w:p>
        </w:tc>
        <w:tc>
          <w:tcPr>
            <w:tcW w:w="1828" w:type="dxa"/>
            <w:vAlign w:val="center"/>
          </w:tcPr>
          <w:p w:rsidR="00AC25CA" w:rsidRPr="00A96E48" w:rsidRDefault="00AC25CA" w:rsidP="00331C2F">
            <w:pPr>
              <w:pStyle w:val="TableParagraph"/>
              <w:spacing w:before="172"/>
              <w:ind w:left="173" w:right="173"/>
              <w:jc w:val="center"/>
              <w:rPr>
                <w:lang w:val="ru-RU"/>
              </w:rPr>
            </w:pPr>
            <w:r w:rsidRPr="00A96E48">
              <w:rPr>
                <w:lang w:val="ru-RU"/>
              </w:rPr>
              <w:t>Град Сомбор</w:t>
            </w:r>
          </w:p>
          <w:p w:rsidR="00AC25CA" w:rsidRPr="00A07565" w:rsidRDefault="00AC25CA" w:rsidP="00331C2F">
            <w:pPr>
              <w:pStyle w:val="TableParagraph"/>
              <w:spacing w:before="172"/>
              <w:ind w:left="173" w:right="173"/>
              <w:jc w:val="center"/>
              <w:rPr>
                <w:lang w:val="ru-RU"/>
              </w:rPr>
            </w:pPr>
          </w:p>
        </w:tc>
        <w:tc>
          <w:tcPr>
            <w:tcW w:w="1526" w:type="dxa"/>
            <w:vAlign w:val="center"/>
          </w:tcPr>
          <w:p w:rsidR="00AC25CA" w:rsidRPr="00A07565" w:rsidRDefault="00AC25CA" w:rsidP="00331C2F">
            <w:pPr>
              <w:pStyle w:val="TableParagraph"/>
              <w:spacing w:before="172"/>
              <w:jc w:val="center"/>
              <w:rPr>
                <w:lang w:val="ru-RU"/>
              </w:rPr>
            </w:pPr>
            <w:r w:rsidRPr="00185BF0">
              <w:t>Континуирана активност</w:t>
            </w:r>
          </w:p>
        </w:tc>
        <w:tc>
          <w:tcPr>
            <w:tcW w:w="2850" w:type="dxa"/>
            <w:vAlign w:val="center"/>
          </w:tcPr>
          <w:p w:rsidR="00AC25CA" w:rsidRPr="002F2CF2" w:rsidRDefault="00AC25CA" w:rsidP="00331C2F">
            <w:pPr>
              <w:pStyle w:val="TableParagraph"/>
              <w:spacing w:before="172"/>
              <w:ind w:left="55"/>
              <w:jc w:val="center"/>
              <w:rPr>
                <w:lang w:val="sr-Latn-CS"/>
              </w:rPr>
            </w:pPr>
            <w:r w:rsidRPr="00185BF0">
              <w:rPr>
                <w:lang w:val="sr-Latn-CS"/>
              </w:rPr>
              <w:t>Собзиром на рељеф града Сомбора, бициклистички транспорт је јако изражен, иако не постоје егзактни подаци. Пројектовање и реализација оваквих стаза са јавном расветом би значајно побољшало квалитет ваздуха.</w:t>
            </w:r>
          </w:p>
        </w:tc>
      </w:tr>
      <w:tr w:rsidR="00AC25CA" w:rsidRPr="00C24C58" w:rsidTr="00271EBE">
        <w:trPr>
          <w:trHeight w:val="1732"/>
          <w:jc w:val="center"/>
        </w:trPr>
        <w:tc>
          <w:tcPr>
            <w:tcW w:w="476" w:type="dxa"/>
            <w:vAlign w:val="center"/>
          </w:tcPr>
          <w:p w:rsidR="00AC25CA" w:rsidRPr="0048122D" w:rsidRDefault="00D03E62" w:rsidP="00185BF0">
            <w:pPr>
              <w:pStyle w:val="TableParagraph"/>
              <w:spacing w:before="172"/>
              <w:ind w:left="6"/>
              <w:jc w:val="center"/>
            </w:pPr>
            <w:r>
              <w:t>6</w:t>
            </w:r>
          </w:p>
        </w:tc>
        <w:tc>
          <w:tcPr>
            <w:tcW w:w="1964" w:type="dxa"/>
            <w:vAlign w:val="center"/>
          </w:tcPr>
          <w:p w:rsidR="00AC25CA" w:rsidRPr="00EA4602" w:rsidRDefault="00AC25CA" w:rsidP="00185BF0">
            <w:pPr>
              <w:pStyle w:val="TableParagraph"/>
              <w:spacing w:before="172"/>
              <w:ind w:left="90" w:firstLine="21"/>
              <w:jc w:val="center"/>
              <w:rPr>
                <w:lang w:val="ru-RU"/>
              </w:rPr>
            </w:pPr>
            <w:r w:rsidRPr="00185BF0">
              <w:rPr>
                <w:lang w:val="sr-Latn-CS"/>
              </w:rPr>
              <w:t>Одржавање и проширење градских зелених површина, пошумљавање</w:t>
            </w:r>
          </w:p>
        </w:tc>
        <w:tc>
          <w:tcPr>
            <w:tcW w:w="1828" w:type="dxa"/>
            <w:vAlign w:val="center"/>
          </w:tcPr>
          <w:p w:rsidR="00AC25CA" w:rsidRPr="002F2CF2" w:rsidRDefault="00AC25CA" w:rsidP="00185BF0">
            <w:pPr>
              <w:pStyle w:val="TableParagraph"/>
              <w:spacing w:before="172"/>
              <w:ind w:left="173" w:right="173"/>
              <w:jc w:val="center"/>
              <w:rPr>
                <w:lang w:val="sr-Latn-CS"/>
              </w:rPr>
            </w:pPr>
            <w:r w:rsidRPr="00185BF0">
              <w:rPr>
                <w:lang w:val="sr-Latn-CS"/>
              </w:rPr>
              <w:t>ЈКП „Зеленило“ Сомбор</w:t>
            </w:r>
          </w:p>
        </w:tc>
        <w:tc>
          <w:tcPr>
            <w:tcW w:w="1526" w:type="dxa"/>
            <w:vAlign w:val="center"/>
          </w:tcPr>
          <w:p w:rsidR="00AC25CA" w:rsidRPr="002F2CF2" w:rsidRDefault="00AC25CA" w:rsidP="00185BF0">
            <w:pPr>
              <w:pStyle w:val="TableParagraph"/>
              <w:spacing w:before="172"/>
              <w:ind w:left="106"/>
              <w:jc w:val="center"/>
              <w:rPr>
                <w:lang w:val="sr-Latn-CS"/>
              </w:rPr>
            </w:pPr>
            <w:r w:rsidRPr="00185BF0">
              <w:t>Континуирана активност</w:t>
            </w:r>
          </w:p>
        </w:tc>
        <w:tc>
          <w:tcPr>
            <w:tcW w:w="2850" w:type="dxa"/>
            <w:vAlign w:val="center"/>
          </w:tcPr>
          <w:p w:rsidR="00AC25CA" w:rsidRPr="002F2CF2" w:rsidRDefault="00AC25CA" w:rsidP="00185BF0">
            <w:pPr>
              <w:pStyle w:val="TableParagraph"/>
              <w:spacing w:before="172"/>
              <w:ind w:left="55"/>
              <w:jc w:val="center"/>
              <w:rPr>
                <w:lang w:val="sr-Latn-CS"/>
              </w:rPr>
            </w:pPr>
            <w:r w:rsidRPr="00185BF0">
              <w:rPr>
                <w:lang w:val="sr-Latn-CS"/>
              </w:rPr>
              <w:t>Зелене површине у урбаном делуем позитивно утиче на квалитет ваздуха, мањује буку, служи као рекреативна површина и засигурно повољно утиче на биодиверзитет</w:t>
            </w:r>
          </w:p>
        </w:tc>
      </w:tr>
      <w:tr w:rsidR="00AC25CA" w:rsidRPr="00D82189" w:rsidTr="00D03E62">
        <w:trPr>
          <w:trHeight w:val="1732"/>
          <w:jc w:val="center"/>
        </w:trPr>
        <w:tc>
          <w:tcPr>
            <w:tcW w:w="476" w:type="dxa"/>
            <w:vAlign w:val="center"/>
          </w:tcPr>
          <w:p w:rsidR="00AC25CA" w:rsidRPr="0048122D" w:rsidRDefault="00D03E62" w:rsidP="00185BF0">
            <w:pPr>
              <w:pStyle w:val="TableParagraph"/>
              <w:spacing w:before="172"/>
              <w:ind w:left="6"/>
              <w:jc w:val="center"/>
            </w:pPr>
            <w:r>
              <w:t>7</w:t>
            </w:r>
          </w:p>
        </w:tc>
        <w:tc>
          <w:tcPr>
            <w:tcW w:w="1964" w:type="dxa"/>
            <w:vAlign w:val="center"/>
          </w:tcPr>
          <w:p w:rsidR="00AC25CA" w:rsidRPr="002F2CF2" w:rsidRDefault="00AC25CA" w:rsidP="00185BF0">
            <w:pPr>
              <w:pStyle w:val="TableParagraph"/>
              <w:spacing w:before="172"/>
              <w:ind w:left="374" w:hanging="428"/>
              <w:jc w:val="center"/>
              <w:rPr>
                <w:lang w:val="sr-Latn-CS"/>
              </w:rPr>
            </w:pPr>
            <w:r w:rsidRPr="00185BF0">
              <w:rPr>
                <w:lang w:val="sr-Latn-CS"/>
              </w:rPr>
              <w:t>Контрола емисије</w:t>
            </w:r>
          </w:p>
        </w:tc>
        <w:tc>
          <w:tcPr>
            <w:tcW w:w="1828" w:type="dxa"/>
          </w:tcPr>
          <w:p w:rsidR="00AC25CA" w:rsidRPr="002F2CF2" w:rsidRDefault="00AC25CA" w:rsidP="00102405">
            <w:pPr>
              <w:pStyle w:val="TableParagraph"/>
              <w:spacing w:before="172"/>
              <w:ind w:left="173" w:right="173"/>
              <w:jc w:val="center"/>
              <w:rPr>
                <w:lang w:val="sr-Latn-CS"/>
              </w:rPr>
            </w:pPr>
            <w:r w:rsidRPr="00AC25CA">
              <w:rPr>
                <w:lang w:val="sr-Latn-CS"/>
              </w:rPr>
              <w:t xml:space="preserve">Одељење инспекције и комуналне </w:t>
            </w:r>
            <w:r w:rsidR="00102405" w:rsidRPr="00EA4602">
              <w:rPr>
                <w:lang w:val="ru-RU"/>
              </w:rPr>
              <w:t>ми</w:t>
            </w:r>
            <w:r w:rsidRPr="00AC25CA">
              <w:rPr>
                <w:lang w:val="sr-Latn-CS"/>
              </w:rPr>
              <w:t>лиције Градске управе града    Сомбора</w:t>
            </w:r>
          </w:p>
        </w:tc>
        <w:tc>
          <w:tcPr>
            <w:tcW w:w="1526" w:type="dxa"/>
            <w:vAlign w:val="center"/>
          </w:tcPr>
          <w:p w:rsidR="00AC25CA" w:rsidRPr="002F2CF2" w:rsidRDefault="00AC25CA" w:rsidP="00AC25CA">
            <w:pPr>
              <w:pStyle w:val="TableParagraph"/>
              <w:spacing w:before="172"/>
              <w:ind w:left="106" w:hanging="179"/>
              <w:jc w:val="center"/>
              <w:rPr>
                <w:lang w:val="sr-Latn-CS"/>
              </w:rPr>
            </w:pPr>
            <w:r w:rsidRPr="00185BF0">
              <w:t>Континуирана активност</w:t>
            </w:r>
          </w:p>
        </w:tc>
        <w:tc>
          <w:tcPr>
            <w:tcW w:w="2850" w:type="dxa"/>
            <w:vAlign w:val="center"/>
          </w:tcPr>
          <w:p w:rsidR="00AC25CA" w:rsidRPr="002F2CF2" w:rsidRDefault="00AC25CA" w:rsidP="00D03E62">
            <w:pPr>
              <w:pStyle w:val="TableParagraph"/>
              <w:spacing w:before="172"/>
              <w:ind w:left="55"/>
              <w:jc w:val="center"/>
              <w:rPr>
                <w:lang w:val="sr-Latn-CS"/>
              </w:rPr>
            </w:pPr>
            <w:r w:rsidRPr="00AC25CA">
              <w:rPr>
                <w:lang w:val="sr-Latn-CS"/>
              </w:rPr>
              <w:t>Редовне, законом прописане контроле емисије привредних субјеката и придржавање емисионих норми знатно утиче на квалитет ваздуха. Инспекцијски надзор над спрово</w:t>
            </w:r>
            <w:r w:rsidR="00A55757">
              <w:t>ђ</w:t>
            </w:r>
            <w:r w:rsidRPr="00AC25CA">
              <w:rPr>
                <w:lang w:val="sr-Latn-CS"/>
              </w:rPr>
              <w:t>ењем мера мерења емисија је неопходно</w:t>
            </w:r>
          </w:p>
        </w:tc>
      </w:tr>
      <w:tr w:rsidR="00AC25CA" w:rsidRPr="00C24C58" w:rsidTr="00271EBE">
        <w:trPr>
          <w:trHeight w:val="1732"/>
          <w:jc w:val="center"/>
        </w:trPr>
        <w:tc>
          <w:tcPr>
            <w:tcW w:w="476" w:type="dxa"/>
            <w:vAlign w:val="center"/>
          </w:tcPr>
          <w:p w:rsidR="00AC25CA" w:rsidRPr="0048122D" w:rsidRDefault="00D03E62" w:rsidP="00AC25CA">
            <w:pPr>
              <w:pStyle w:val="TableParagraph"/>
              <w:spacing w:before="172"/>
              <w:ind w:left="6"/>
              <w:jc w:val="center"/>
            </w:pPr>
            <w:r>
              <w:t>8</w:t>
            </w:r>
          </w:p>
        </w:tc>
        <w:tc>
          <w:tcPr>
            <w:tcW w:w="1964" w:type="dxa"/>
            <w:vAlign w:val="center"/>
          </w:tcPr>
          <w:p w:rsidR="00AC25CA" w:rsidRPr="0048122D" w:rsidRDefault="00331C2F" w:rsidP="00AC25CA">
            <w:pPr>
              <w:pStyle w:val="TableParagraph"/>
              <w:spacing w:before="172"/>
              <w:ind w:left="-51"/>
              <w:jc w:val="center"/>
            </w:pPr>
            <w:r w:rsidRPr="0048122D">
              <w:rPr>
                <w:lang w:val="sr-Latn-CS"/>
              </w:rPr>
              <w:t>Контрола пољопривредних активности</w:t>
            </w:r>
          </w:p>
          <w:p w:rsidR="00102405" w:rsidRPr="0048122D" w:rsidRDefault="00102405" w:rsidP="00AC25CA">
            <w:pPr>
              <w:pStyle w:val="TableParagraph"/>
              <w:spacing w:before="172"/>
              <w:ind w:left="-51"/>
              <w:jc w:val="center"/>
            </w:pPr>
          </w:p>
        </w:tc>
        <w:tc>
          <w:tcPr>
            <w:tcW w:w="1828" w:type="dxa"/>
            <w:vAlign w:val="center"/>
          </w:tcPr>
          <w:p w:rsidR="00AC25CA" w:rsidRPr="0048122D" w:rsidRDefault="00AC25CA" w:rsidP="00050D69">
            <w:pPr>
              <w:pStyle w:val="TableParagraph"/>
              <w:spacing w:before="172"/>
              <w:ind w:left="173" w:right="173"/>
              <w:jc w:val="center"/>
              <w:rPr>
                <w:lang w:val="sr-Latn-CS"/>
              </w:rPr>
            </w:pPr>
            <w:r w:rsidRPr="0048122D">
              <w:rPr>
                <w:lang w:val="sr-Latn-CS"/>
              </w:rPr>
              <w:t xml:space="preserve">Одељење </w:t>
            </w:r>
            <w:r w:rsidR="00050D69" w:rsidRPr="00EA4602">
              <w:rPr>
                <w:lang w:val="ru-RU"/>
              </w:rPr>
              <w:t>за пољопривреду и заштиту животне средине</w:t>
            </w:r>
            <w:r w:rsidRPr="0048122D">
              <w:rPr>
                <w:lang w:val="sr-Latn-CS"/>
              </w:rPr>
              <w:t xml:space="preserve"> Градске управе града    Сомбора</w:t>
            </w:r>
          </w:p>
        </w:tc>
        <w:tc>
          <w:tcPr>
            <w:tcW w:w="1526" w:type="dxa"/>
            <w:vAlign w:val="center"/>
          </w:tcPr>
          <w:p w:rsidR="00AC25CA" w:rsidRPr="002F2CF2" w:rsidRDefault="00AC25CA" w:rsidP="00AC25CA">
            <w:pPr>
              <w:pStyle w:val="TableParagraph"/>
              <w:spacing w:before="172"/>
              <w:ind w:left="106" w:hanging="37"/>
              <w:jc w:val="center"/>
              <w:rPr>
                <w:lang w:val="sr-Latn-CS"/>
              </w:rPr>
            </w:pPr>
            <w:r w:rsidRPr="00185BF0">
              <w:t>Континуирана активност</w:t>
            </w:r>
          </w:p>
        </w:tc>
        <w:tc>
          <w:tcPr>
            <w:tcW w:w="2850" w:type="dxa"/>
            <w:vAlign w:val="center"/>
          </w:tcPr>
          <w:p w:rsidR="00AC25CA" w:rsidRPr="002F2CF2" w:rsidRDefault="00AC25CA" w:rsidP="00AC25CA">
            <w:pPr>
              <w:pStyle w:val="TableParagraph"/>
              <w:spacing w:before="172"/>
              <w:ind w:left="55"/>
              <w:jc w:val="center"/>
              <w:rPr>
                <w:lang w:val="sr-Latn-CS"/>
              </w:rPr>
            </w:pPr>
            <w:r w:rsidRPr="00AC25CA">
              <w:rPr>
                <w:lang w:val="sr-Latn-CS"/>
              </w:rPr>
              <w:t>Начин поступака са отпадном биомасом (спаљивање на њивама) треба у потпуности контролисати и неадекватно поступање кажњавати у складу са законом. Овакви неадекватни поступци изузетно  негативно утичу на квалитет ваздуха (емитујући практично све зага</w:t>
            </w:r>
            <w:r w:rsidR="00A55757" w:rsidRPr="00EA4602">
              <w:rPr>
                <w:lang w:val="ru-RU"/>
              </w:rPr>
              <w:t>ђ</w:t>
            </w:r>
            <w:r w:rsidRPr="00AC25CA">
              <w:rPr>
                <w:lang w:val="sr-Latn-CS"/>
              </w:rPr>
              <w:t>ујуће елементе) већ и на безбедност становника.</w:t>
            </w:r>
          </w:p>
        </w:tc>
      </w:tr>
      <w:tr w:rsidR="00AC25CA" w:rsidRPr="00C24C58" w:rsidTr="00271EBE">
        <w:trPr>
          <w:trHeight w:val="1732"/>
          <w:jc w:val="center"/>
        </w:trPr>
        <w:tc>
          <w:tcPr>
            <w:tcW w:w="476" w:type="dxa"/>
            <w:vAlign w:val="center"/>
          </w:tcPr>
          <w:p w:rsidR="00AC25CA" w:rsidRPr="0048122D" w:rsidRDefault="00D03E62" w:rsidP="00AC25CA">
            <w:pPr>
              <w:pStyle w:val="TableParagraph"/>
              <w:spacing w:before="172"/>
              <w:ind w:left="6"/>
              <w:jc w:val="center"/>
            </w:pPr>
            <w:r>
              <w:t>9</w:t>
            </w:r>
          </w:p>
        </w:tc>
        <w:tc>
          <w:tcPr>
            <w:tcW w:w="1964" w:type="dxa"/>
            <w:vAlign w:val="center"/>
          </w:tcPr>
          <w:p w:rsidR="00AC25CA" w:rsidRPr="002F2CF2" w:rsidRDefault="00AC25CA" w:rsidP="00460FAA">
            <w:pPr>
              <w:pStyle w:val="TableParagraph"/>
              <w:spacing w:before="172"/>
              <w:ind w:left="232" w:hanging="142"/>
              <w:jc w:val="center"/>
              <w:rPr>
                <w:lang w:val="sr-Latn-CS"/>
              </w:rPr>
            </w:pPr>
            <w:r w:rsidRPr="00AC25CA">
              <w:rPr>
                <w:lang w:val="sr-Latn-CS"/>
              </w:rPr>
              <w:t xml:space="preserve">Секундарне образовне активности за </w:t>
            </w:r>
            <w:r w:rsidRPr="0048122D">
              <w:rPr>
                <w:lang w:val="sr-Latn-CS"/>
              </w:rPr>
              <w:t>подизање еколо</w:t>
            </w:r>
            <w:r w:rsidR="00460FAA" w:rsidRPr="00EA4602">
              <w:rPr>
                <w:lang w:val="ru-RU"/>
              </w:rPr>
              <w:t>ш</w:t>
            </w:r>
            <w:r w:rsidRPr="0048122D">
              <w:rPr>
                <w:lang w:val="sr-Latn-CS"/>
              </w:rPr>
              <w:t>ке</w:t>
            </w:r>
            <w:r w:rsidRPr="00AC25CA">
              <w:rPr>
                <w:lang w:val="sr-Latn-CS"/>
              </w:rPr>
              <w:t xml:space="preserve"> свести</w:t>
            </w:r>
          </w:p>
        </w:tc>
        <w:tc>
          <w:tcPr>
            <w:tcW w:w="1828" w:type="dxa"/>
            <w:vAlign w:val="center"/>
          </w:tcPr>
          <w:p w:rsidR="00AC25CA" w:rsidRPr="002F2CF2" w:rsidRDefault="00AC25CA" w:rsidP="00AC25CA">
            <w:pPr>
              <w:pStyle w:val="TableParagraph"/>
              <w:spacing w:before="172"/>
              <w:ind w:left="173" w:right="173"/>
              <w:jc w:val="center"/>
              <w:rPr>
                <w:lang w:val="sr-Latn-CS"/>
              </w:rPr>
            </w:pPr>
            <w:r w:rsidRPr="00AC25CA">
              <w:rPr>
                <w:lang w:val="sr-Latn-CS"/>
              </w:rPr>
              <w:t>Град Сомбор</w:t>
            </w:r>
          </w:p>
        </w:tc>
        <w:tc>
          <w:tcPr>
            <w:tcW w:w="1526" w:type="dxa"/>
            <w:vAlign w:val="center"/>
          </w:tcPr>
          <w:p w:rsidR="00AC25CA" w:rsidRPr="002F2CF2" w:rsidRDefault="00AC25CA" w:rsidP="00AC25CA">
            <w:pPr>
              <w:pStyle w:val="TableParagraph"/>
              <w:spacing w:before="172"/>
              <w:ind w:left="-36"/>
              <w:jc w:val="center"/>
              <w:rPr>
                <w:lang w:val="sr-Latn-CS"/>
              </w:rPr>
            </w:pPr>
            <w:r w:rsidRPr="00185BF0">
              <w:t>Континуирана активност</w:t>
            </w:r>
          </w:p>
        </w:tc>
        <w:tc>
          <w:tcPr>
            <w:tcW w:w="2850" w:type="dxa"/>
            <w:vAlign w:val="center"/>
          </w:tcPr>
          <w:p w:rsidR="00AC25CA" w:rsidRPr="002F2CF2" w:rsidRDefault="00AC25CA" w:rsidP="00AC25CA">
            <w:pPr>
              <w:pStyle w:val="TableParagraph"/>
              <w:spacing w:before="172"/>
              <w:ind w:left="55"/>
              <w:jc w:val="center"/>
              <w:rPr>
                <w:lang w:val="sr-Latn-CS"/>
              </w:rPr>
            </w:pPr>
            <w:r w:rsidRPr="00AC25CA">
              <w:rPr>
                <w:lang w:val="sr-Latn-CS"/>
              </w:rPr>
              <w:t>Поред редовних образовних активности, треба покренути повремене трибине  или јавна предавања о одрживом развоју, применом пестицида, активности у пољопривреди и осталих активности који утичу на квалитет ваздуха (рецимо спаљивање амбалаже за грејање домаћинстава).</w:t>
            </w:r>
          </w:p>
        </w:tc>
      </w:tr>
      <w:tr w:rsidR="00AC25CA" w:rsidRPr="00D82189" w:rsidTr="00271EBE">
        <w:trPr>
          <w:trHeight w:val="1732"/>
          <w:jc w:val="center"/>
        </w:trPr>
        <w:tc>
          <w:tcPr>
            <w:tcW w:w="476" w:type="dxa"/>
            <w:vAlign w:val="center"/>
          </w:tcPr>
          <w:p w:rsidR="00AC25CA" w:rsidRPr="002F2CF2" w:rsidRDefault="00271EBE" w:rsidP="00AC25CA">
            <w:pPr>
              <w:pStyle w:val="TableParagraph"/>
              <w:spacing w:before="172"/>
              <w:ind w:left="6"/>
              <w:jc w:val="center"/>
              <w:rPr>
                <w:lang w:val="sr-Latn-CS"/>
              </w:rPr>
            </w:pPr>
            <w:r w:rsidRPr="00EA4602">
              <w:rPr>
                <w:lang w:val="ru-RU"/>
              </w:rPr>
              <w:lastRenderedPageBreak/>
              <w:br w:type="page"/>
            </w:r>
            <w:r w:rsidR="00D03E62">
              <w:t>10</w:t>
            </w:r>
          </w:p>
        </w:tc>
        <w:tc>
          <w:tcPr>
            <w:tcW w:w="1964" w:type="dxa"/>
            <w:vAlign w:val="center"/>
          </w:tcPr>
          <w:p w:rsidR="00AC25CA" w:rsidRPr="002F2CF2" w:rsidRDefault="00AC25CA" w:rsidP="00AC25CA">
            <w:pPr>
              <w:pStyle w:val="TableParagraph"/>
              <w:spacing w:before="172"/>
              <w:ind w:left="90"/>
              <w:jc w:val="center"/>
              <w:rPr>
                <w:lang w:val="sr-Latn-CS"/>
              </w:rPr>
            </w:pPr>
            <w:r w:rsidRPr="00AC25CA">
              <w:rPr>
                <w:lang w:val="sr-Latn-CS"/>
              </w:rPr>
              <w:t>Р</w:t>
            </w:r>
            <w:r w:rsidRPr="00EA4602">
              <w:rPr>
                <w:lang w:val="ru-RU"/>
              </w:rPr>
              <w:t>а</w:t>
            </w:r>
            <w:r w:rsidRPr="00AC25CA">
              <w:rPr>
                <w:lang w:val="sr-Latn-CS"/>
              </w:rPr>
              <w:t>зматрање уво</w:t>
            </w:r>
            <w:r w:rsidRPr="00EA4602">
              <w:rPr>
                <w:lang w:val="ru-RU"/>
              </w:rPr>
              <w:t>ђ</w:t>
            </w:r>
            <w:r w:rsidRPr="00AC25CA">
              <w:rPr>
                <w:lang w:val="sr-Latn-CS"/>
              </w:rPr>
              <w:t>ења градских аутобуских линија</w:t>
            </w:r>
          </w:p>
        </w:tc>
        <w:tc>
          <w:tcPr>
            <w:tcW w:w="1828" w:type="dxa"/>
            <w:vAlign w:val="center"/>
          </w:tcPr>
          <w:p w:rsidR="00AC25CA" w:rsidRPr="002F2CF2" w:rsidRDefault="00AC25CA" w:rsidP="00AC25CA">
            <w:pPr>
              <w:pStyle w:val="TableParagraph"/>
              <w:spacing w:before="172"/>
              <w:ind w:left="173" w:right="173"/>
              <w:jc w:val="center"/>
              <w:rPr>
                <w:lang w:val="sr-Latn-CS"/>
              </w:rPr>
            </w:pPr>
            <w:r w:rsidRPr="00AC25CA">
              <w:rPr>
                <w:lang w:val="sr-Latn-CS"/>
              </w:rPr>
              <w:t>Град Сомбор</w:t>
            </w:r>
          </w:p>
        </w:tc>
        <w:tc>
          <w:tcPr>
            <w:tcW w:w="1526" w:type="dxa"/>
          </w:tcPr>
          <w:p w:rsidR="00AC25CA" w:rsidRPr="002F2CF2" w:rsidRDefault="00AC25CA" w:rsidP="00AC25CA">
            <w:pPr>
              <w:pStyle w:val="TableParagraph"/>
              <w:spacing w:before="172"/>
              <w:ind w:left="285"/>
              <w:rPr>
                <w:lang w:val="sr-Latn-CS"/>
              </w:rPr>
            </w:pPr>
          </w:p>
        </w:tc>
        <w:tc>
          <w:tcPr>
            <w:tcW w:w="2850" w:type="dxa"/>
          </w:tcPr>
          <w:p w:rsidR="00AC25CA" w:rsidRPr="002F2CF2" w:rsidRDefault="00AC25CA" w:rsidP="00AC25CA">
            <w:pPr>
              <w:pStyle w:val="TableParagraph"/>
              <w:spacing w:before="172"/>
              <w:ind w:left="55"/>
              <w:rPr>
                <w:lang w:val="sr-Latn-CS"/>
              </w:rPr>
            </w:pPr>
          </w:p>
        </w:tc>
      </w:tr>
      <w:tr w:rsidR="00460FAA" w:rsidRPr="00C24C58" w:rsidTr="00D03E62">
        <w:trPr>
          <w:trHeight w:val="1732"/>
          <w:jc w:val="center"/>
        </w:trPr>
        <w:tc>
          <w:tcPr>
            <w:tcW w:w="476" w:type="dxa"/>
            <w:vAlign w:val="center"/>
          </w:tcPr>
          <w:p w:rsidR="00460FAA" w:rsidRPr="00F7507B" w:rsidRDefault="00D03E62" w:rsidP="00AC25CA">
            <w:pPr>
              <w:pStyle w:val="TableParagraph"/>
              <w:spacing w:before="172"/>
              <w:ind w:left="6"/>
              <w:jc w:val="center"/>
              <w:rPr>
                <w:rFonts w:ascii="Calibri" w:eastAsia="Calibri" w:hAnsi="Calibri" w:cs="Arial"/>
                <w:sz w:val="20"/>
                <w:szCs w:val="20"/>
              </w:rPr>
            </w:pPr>
            <w:r>
              <w:t>11</w:t>
            </w:r>
          </w:p>
        </w:tc>
        <w:tc>
          <w:tcPr>
            <w:tcW w:w="1964" w:type="dxa"/>
            <w:vAlign w:val="center"/>
          </w:tcPr>
          <w:p w:rsidR="00460FAA" w:rsidRPr="00F7507B" w:rsidRDefault="008B5343" w:rsidP="00AC25CA">
            <w:pPr>
              <w:pStyle w:val="TableParagraph"/>
              <w:spacing w:before="172"/>
              <w:ind w:left="90"/>
              <w:jc w:val="center"/>
              <w:rPr>
                <w:lang w:val="ru-RU"/>
              </w:rPr>
            </w:pPr>
            <w:r w:rsidRPr="00F7507B">
              <w:rPr>
                <w:lang w:val="ru-RU"/>
              </w:rPr>
              <w:t xml:space="preserve">Развијати економске механизме и бенефите као подтицај </w:t>
            </w:r>
            <w:r w:rsidR="0080151F" w:rsidRPr="00F7507B">
              <w:rPr>
                <w:lang w:val="ru-RU"/>
              </w:rPr>
              <w:t>разв</w:t>
            </w:r>
            <w:r w:rsidRPr="00F7507B">
              <w:rPr>
                <w:lang w:val="ru-RU"/>
              </w:rPr>
              <w:t xml:space="preserve">оју </w:t>
            </w:r>
            <w:r w:rsidR="0080151F" w:rsidRPr="00F7507B">
              <w:rPr>
                <w:lang w:val="ru-RU"/>
              </w:rPr>
              <w:t>алтернативних извора енергије</w:t>
            </w:r>
            <w:r w:rsidR="00F7507B" w:rsidRPr="00F7507B">
              <w:rPr>
                <w:lang w:val="ru-RU"/>
              </w:rPr>
              <w:t>, пре свега уградња соларних панела и ветрогенератора</w:t>
            </w:r>
          </w:p>
        </w:tc>
        <w:tc>
          <w:tcPr>
            <w:tcW w:w="1828" w:type="dxa"/>
            <w:vAlign w:val="center"/>
          </w:tcPr>
          <w:p w:rsidR="00460FAA" w:rsidRPr="00F7507B" w:rsidRDefault="0080151F" w:rsidP="00AC25CA">
            <w:pPr>
              <w:pStyle w:val="TableParagraph"/>
              <w:spacing w:before="172"/>
              <w:ind w:left="173" w:right="173"/>
              <w:jc w:val="center"/>
            </w:pPr>
            <w:r w:rsidRPr="00F7507B">
              <w:t>Град Сомбор</w:t>
            </w:r>
          </w:p>
        </w:tc>
        <w:tc>
          <w:tcPr>
            <w:tcW w:w="1526" w:type="dxa"/>
            <w:vAlign w:val="center"/>
          </w:tcPr>
          <w:p w:rsidR="00460FAA" w:rsidRPr="00F7507B" w:rsidRDefault="00F7507B" w:rsidP="00F7507B">
            <w:pPr>
              <w:pStyle w:val="TableParagraph"/>
              <w:spacing w:before="172"/>
              <w:ind w:hanging="22"/>
              <w:jc w:val="center"/>
              <w:rPr>
                <w:i/>
                <w:highlight w:val="red"/>
              </w:rPr>
            </w:pPr>
            <w:r w:rsidRPr="00F7507B">
              <w:rPr>
                <w:lang w:val="ru-RU"/>
              </w:rPr>
              <w:t>Континуирана активност</w:t>
            </w:r>
            <w:r>
              <w:t>, која ће резултате дати тек након периода не мањег од 3 године</w:t>
            </w:r>
          </w:p>
        </w:tc>
        <w:tc>
          <w:tcPr>
            <w:tcW w:w="2850" w:type="dxa"/>
            <w:vAlign w:val="center"/>
          </w:tcPr>
          <w:p w:rsidR="00460FAA" w:rsidRPr="00F7507B" w:rsidRDefault="00F7507B" w:rsidP="00D03E62">
            <w:pPr>
              <w:pStyle w:val="TableParagraph"/>
              <w:spacing w:before="172"/>
              <w:ind w:left="55"/>
              <w:jc w:val="center"/>
              <w:rPr>
                <w:highlight w:val="red"/>
              </w:rPr>
            </w:pPr>
            <w:r w:rsidRPr="00F7507B">
              <w:t>По метеоролошким параметрима Сомбор је повољна локација за алтернативне изворе енергије, који сусада прилично скупи, међутим, њихова цена је константно у паду, а економски механизми и подстицаји би довели до шире примене. Бенефиит су вишеструки, од смањења потрошње струје из мреже до смањења емисије штетних супстанци у атмосферу.</w:t>
            </w:r>
          </w:p>
        </w:tc>
      </w:tr>
      <w:tr w:rsidR="00200FA7" w:rsidRPr="00C24C58" w:rsidTr="00D03E62">
        <w:trPr>
          <w:trHeight w:val="1732"/>
          <w:jc w:val="center"/>
        </w:trPr>
        <w:tc>
          <w:tcPr>
            <w:tcW w:w="476" w:type="dxa"/>
            <w:vAlign w:val="center"/>
          </w:tcPr>
          <w:p w:rsidR="00200FA7" w:rsidRPr="00F7507B" w:rsidRDefault="00D03E62" w:rsidP="00200FA7">
            <w:pPr>
              <w:pStyle w:val="TableParagraph"/>
              <w:spacing w:before="172"/>
              <w:ind w:left="6"/>
              <w:jc w:val="center"/>
              <w:rPr>
                <w:rFonts w:ascii="Calibri" w:eastAsia="Calibri" w:hAnsi="Calibri" w:cs="Arial"/>
                <w:sz w:val="20"/>
                <w:szCs w:val="20"/>
              </w:rPr>
            </w:pPr>
            <w:r>
              <w:t>12</w:t>
            </w:r>
          </w:p>
        </w:tc>
        <w:tc>
          <w:tcPr>
            <w:tcW w:w="1964" w:type="dxa"/>
            <w:vAlign w:val="center"/>
          </w:tcPr>
          <w:p w:rsidR="00200FA7" w:rsidRPr="00D03E62" w:rsidRDefault="00200FA7" w:rsidP="00D03E62">
            <w:pPr>
              <w:pStyle w:val="TableParagraph"/>
              <w:spacing w:before="172"/>
              <w:ind w:left="90"/>
              <w:jc w:val="center"/>
              <w:rPr>
                <w:lang w:val="ru-RU"/>
              </w:rPr>
            </w:pPr>
            <w:r w:rsidRPr="00D03E62">
              <w:rPr>
                <w:lang w:val="ru-RU"/>
              </w:rPr>
              <w:t>Повећање енергетске ефикасности објеката променом столарије</w:t>
            </w:r>
          </w:p>
        </w:tc>
        <w:tc>
          <w:tcPr>
            <w:tcW w:w="1828" w:type="dxa"/>
            <w:vAlign w:val="center"/>
          </w:tcPr>
          <w:p w:rsidR="00200FA7" w:rsidRPr="00200FA7" w:rsidRDefault="009A2FF7" w:rsidP="00D03E62">
            <w:pPr>
              <w:pStyle w:val="TableParagraph"/>
              <w:spacing w:before="172"/>
              <w:ind w:left="173" w:right="173"/>
              <w:jc w:val="center"/>
              <w:rPr>
                <w:lang w:val="ru-RU"/>
              </w:rPr>
            </w:pPr>
            <w:r w:rsidRPr="00F7507B">
              <w:t>Град Сомбор</w:t>
            </w:r>
          </w:p>
        </w:tc>
        <w:tc>
          <w:tcPr>
            <w:tcW w:w="1526" w:type="dxa"/>
            <w:vAlign w:val="center"/>
          </w:tcPr>
          <w:p w:rsidR="00200FA7" w:rsidRPr="00F7507B" w:rsidRDefault="00200FA7" w:rsidP="00D03E62">
            <w:pPr>
              <w:pStyle w:val="TableParagraph"/>
              <w:spacing w:before="172"/>
              <w:ind w:hanging="22"/>
              <w:jc w:val="center"/>
              <w:rPr>
                <w:lang w:val="ru-RU"/>
              </w:rPr>
            </w:pPr>
            <w:r w:rsidRPr="00F7507B">
              <w:rPr>
                <w:lang w:val="ru-RU"/>
              </w:rPr>
              <w:t>Континуирана активност</w:t>
            </w:r>
            <w:r>
              <w:t>, која ће резултате дати тек након периода не мањег од 3 године</w:t>
            </w:r>
          </w:p>
        </w:tc>
        <w:tc>
          <w:tcPr>
            <w:tcW w:w="2850" w:type="dxa"/>
            <w:vAlign w:val="center"/>
          </w:tcPr>
          <w:p w:rsidR="00200FA7" w:rsidRPr="00F7507B" w:rsidRDefault="00200FA7" w:rsidP="00D03E62">
            <w:pPr>
              <w:pStyle w:val="TableParagraph"/>
              <w:spacing w:before="172"/>
              <w:ind w:left="55"/>
              <w:jc w:val="center"/>
            </w:pPr>
            <w:r>
              <w:t>Већина обејаката је старије градње са неефикасним системом дихтовања и веома малом енергетском ефикасношћу, промене на овом пољу би довело до значајне уштеде енргије, а самим тим и еколошким и</w:t>
            </w:r>
            <w:r w:rsidR="009A2FF7">
              <w:t xml:space="preserve"> економских позитивних ефеката</w:t>
            </w:r>
            <w:r w:rsidR="00D03E62">
              <w:t>.</w:t>
            </w:r>
          </w:p>
        </w:tc>
      </w:tr>
      <w:tr w:rsidR="00200FA7" w:rsidRPr="00C24C58" w:rsidTr="00D03E62">
        <w:trPr>
          <w:trHeight w:val="1732"/>
          <w:jc w:val="center"/>
        </w:trPr>
        <w:tc>
          <w:tcPr>
            <w:tcW w:w="476" w:type="dxa"/>
            <w:vAlign w:val="center"/>
          </w:tcPr>
          <w:p w:rsidR="00200FA7" w:rsidRPr="00200FA7" w:rsidRDefault="00D03E62" w:rsidP="00200FA7">
            <w:pPr>
              <w:pStyle w:val="TableParagraph"/>
              <w:spacing w:before="172"/>
              <w:ind w:left="6"/>
              <w:jc w:val="center"/>
              <w:rPr>
                <w:rFonts w:ascii="Calibri" w:eastAsia="Calibri" w:hAnsi="Calibri" w:cs="Arial"/>
                <w:sz w:val="20"/>
                <w:szCs w:val="20"/>
                <w:lang w:val="ru-RU"/>
              </w:rPr>
            </w:pPr>
            <w:r>
              <w:t>13</w:t>
            </w:r>
          </w:p>
        </w:tc>
        <w:tc>
          <w:tcPr>
            <w:tcW w:w="1964" w:type="dxa"/>
            <w:vAlign w:val="center"/>
          </w:tcPr>
          <w:p w:rsidR="009A2FF7" w:rsidRPr="00D03E62" w:rsidRDefault="00D03E62" w:rsidP="00D03E62">
            <w:pPr>
              <w:spacing w:after="160" w:line="259" w:lineRule="auto"/>
              <w:jc w:val="center"/>
              <w:rPr>
                <w:rFonts w:ascii="Times New Roman" w:eastAsia="Times New Roman" w:hAnsi="Times New Roman"/>
                <w:sz w:val="22"/>
                <w:szCs w:val="22"/>
                <w:lang w:val="ru-RU"/>
              </w:rPr>
            </w:pPr>
            <w:r w:rsidRPr="00D03E62">
              <w:rPr>
                <w:rFonts w:ascii="Times New Roman" w:eastAsia="Times New Roman" w:hAnsi="Times New Roman"/>
                <w:sz w:val="22"/>
                <w:szCs w:val="22"/>
              </w:rPr>
              <w:t>Уградња електричних пуњача за електрична возила</w:t>
            </w:r>
          </w:p>
          <w:p w:rsidR="00200FA7" w:rsidRPr="00D03E62" w:rsidRDefault="00200FA7" w:rsidP="00D03E62">
            <w:pPr>
              <w:pStyle w:val="TableParagraph"/>
              <w:spacing w:before="172"/>
              <w:ind w:left="90"/>
              <w:jc w:val="center"/>
              <w:rPr>
                <w:lang w:val="ru-RU"/>
              </w:rPr>
            </w:pPr>
          </w:p>
        </w:tc>
        <w:tc>
          <w:tcPr>
            <w:tcW w:w="1828" w:type="dxa"/>
            <w:vAlign w:val="center"/>
          </w:tcPr>
          <w:p w:rsidR="00200FA7" w:rsidRPr="009A2FF7" w:rsidRDefault="009A2FF7" w:rsidP="00D03E62">
            <w:pPr>
              <w:pStyle w:val="TableParagraph"/>
              <w:spacing w:before="172"/>
              <w:ind w:left="173" w:right="173"/>
              <w:jc w:val="center"/>
            </w:pPr>
            <w:r w:rsidRPr="009A2FF7">
              <w:rPr>
                <w:lang w:val="ru-RU"/>
              </w:rPr>
              <w:t>Град Сомбор</w:t>
            </w:r>
            <w:r>
              <w:t xml:space="preserve"> и заинтересовани привредни субјекти</w:t>
            </w:r>
          </w:p>
        </w:tc>
        <w:tc>
          <w:tcPr>
            <w:tcW w:w="1526" w:type="dxa"/>
            <w:vAlign w:val="center"/>
          </w:tcPr>
          <w:p w:rsidR="00200FA7" w:rsidRPr="009A2FF7" w:rsidRDefault="009A2FF7" w:rsidP="00D03E62">
            <w:pPr>
              <w:pStyle w:val="TableParagraph"/>
              <w:spacing w:before="172"/>
              <w:ind w:hanging="22"/>
              <w:jc w:val="center"/>
            </w:pPr>
            <w:r w:rsidRPr="00185BF0">
              <w:t>Континуирана активност</w:t>
            </w:r>
          </w:p>
        </w:tc>
        <w:tc>
          <w:tcPr>
            <w:tcW w:w="2850" w:type="dxa"/>
            <w:vAlign w:val="center"/>
          </w:tcPr>
          <w:p w:rsidR="00200FA7" w:rsidRPr="00F7507B" w:rsidRDefault="009A2FF7" w:rsidP="00D03E62">
            <w:pPr>
              <w:pStyle w:val="TableParagraph"/>
              <w:spacing w:before="172"/>
              <w:ind w:left="55"/>
              <w:jc w:val="center"/>
            </w:pPr>
            <w:r>
              <w:t xml:space="preserve">Нема шире употребе електричних возила без уградње високо ефикасних пуњача за њих, а предност еликтричних возила је </w:t>
            </w:r>
            <w:r w:rsidR="00912FE5">
              <w:t>више пута коментарисана.</w:t>
            </w:r>
          </w:p>
        </w:tc>
      </w:tr>
      <w:tr w:rsidR="00200FA7" w:rsidRPr="00C24C58" w:rsidTr="00D03E62">
        <w:trPr>
          <w:trHeight w:val="1732"/>
          <w:jc w:val="center"/>
        </w:trPr>
        <w:tc>
          <w:tcPr>
            <w:tcW w:w="476" w:type="dxa"/>
            <w:vAlign w:val="center"/>
          </w:tcPr>
          <w:p w:rsidR="00200FA7" w:rsidRPr="00200FA7" w:rsidRDefault="00D03E62" w:rsidP="00200FA7">
            <w:pPr>
              <w:pStyle w:val="TableParagraph"/>
              <w:spacing w:before="172"/>
              <w:ind w:left="6"/>
              <w:jc w:val="center"/>
              <w:rPr>
                <w:rFonts w:ascii="Calibri" w:eastAsia="Calibri" w:hAnsi="Calibri" w:cs="Arial"/>
                <w:sz w:val="20"/>
                <w:szCs w:val="20"/>
                <w:lang w:val="ru-RU"/>
              </w:rPr>
            </w:pPr>
            <w:r>
              <w:t>14</w:t>
            </w:r>
          </w:p>
        </w:tc>
        <w:tc>
          <w:tcPr>
            <w:tcW w:w="1964" w:type="dxa"/>
            <w:vAlign w:val="center"/>
          </w:tcPr>
          <w:p w:rsidR="00200FA7" w:rsidRPr="00DD09F9" w:rsidRDefault="00911364" w:rsidP="00200FA7">
            <w:pPr>
              <w:pStyle w:val="TableParagraph"/>
              <w:spacing w:before="172"/>
              <w:ind w:left="90"/>
              <w:jc w:val="center"/>
            </w:pPr>
            <w:r w:rsidRPr="00DD09F9">
              <w:rPr>
                <w:rFonts w:cs="Arial"/>
              </w:rPr>
              <w:t>Попуст</w:t>
            </w:r>
            <w:r w:rsidR="00D03E62" w:rsidRPr="00DD09F9">
              <w:rPr>
                <w:rFonts w:cs="Arial"/>
              </w:rPr>
              <w:t xml:space="preserve"> на месечну карту за паркирање за хибридна и електрична возила</w:t>
            </w:r>
          </w:p>
        </w:tc>
        <w:tc>
          <w:tcPr>
            <w:tcW w:w="1828" w:type="dxa"/>
            <w:vAlign w:val="center"/>
          </w:tcPr>
          <w:p w:rsidR="00200FA7" w:rsidRPr="00DD09F9" w:rsidRDefault="00912FE5" w:rsidP="00200FA7">
            <w:pPr>
              <w:pStyle w:val="TableParagraph"/>
              <w:spacing w:before="172"/>
              <w:ind w:left="173" w:right="173"/>
              <w:jc w:val="center"/>
              <w:rPr>
                <w:lang w:val="ru-RU"/>
              </w:rPr>
            </w:pPr>
            <w:r w:rsidRPr="00DD09F9">
              <w:rPr>
                <w:lang w:val="ru-RU"/>
              </w:rPr>
              <w:t>Град Сомбор</w:t>
            </w:r>
          </w:p>
          <w:p w:rsidR="00911364" w:rsidRPr="00DD09F9" w:rsidRDefault="00911364" w:rsidP="00200FA7">
            <w:pPr>
              <w:pStyle w:val="TableParagraph"/>
              <w:spacing w:before="172"/>
              <w:ind w:left="173" w:right="173"/>
              <w:jc w:val="center"/>
              <w:rPr>
                <w:lang w:val="en-GB"/>
              </w:rPr>
            </w:pPr>
            <w:r w:rsidRPr="00DD09F9">
              <w:rPr>
                <w:lang w:val="ru-RU"/>
              </w:rPr>
              <w:t>(ЈКП Паркинг сервис)</w:t>
            </w:r>
          </w:p>
        </w:tc>
        <w:tc>
          <w:tcPr>
            <w:tcW w:w="1526" w:type="dxa"/>
            <w:vAlign w:val="center"/>
          </w:tcPr>
          <w:p w:rsidR="00200FA7" w:rsidRPr="00DD09F9" w:rsidRDefault="00912FE5" w:rsidP="00200FA7">
            <w:pPr>
              <w:pStyle w:val="TableParagraph"/>
              <w:spacing w:before="172"/>
              <w:ind w:hanging="22"/>
              <w:jc w:val="center"/>
              <w:rPr>
                <w:lang w:val="en-GB"/>
              </w:rPr>
            </w:pPr>
            <w:r w:rsidRPr="00DD09F9">
              <w:t>Континуирана активност</w:t>
            </w:r>
          </w:p>
        </w:tc>
        <w:tc>
          <w:tcPr>
            <w:tcW w:w="2850" w:type="dxa"/>
            <w:vAlign w:val="center"/>
          </w:tcPr>
          <w:p w:rsidR="00200FA7" w:rsidRPr="00DD09F9" w:rsidRDefault="00912FE5" w:rsidP="00911364">
            <w:pPr>
              <w:pStyle w:val="TableParagraph"/>
              <w:spacing w:before="172"/>
              <w:ind w:left="55"/>
              <w:jc w:val="center"/>
              <w:rPr>
                <w:lang w:val="sr-Latn-CS"/>
              </w:rPr>
            </w:pPr>
            <w:r w:rsidRPr="00DD09F9">
              <w:t>Стимуланс за скуп аелектрична возила поред тога што даје држава, мора да буде и активност градске управе на територји Сомбора, ово је важно не само са еколошког неко и пропагандног аспекта, који презентира Град Сомбро као чисту средину.</w:t>
            </w:r>
            <w:r w:rsidR="00C24C58" w:rsidRPr="00DD09F9">
              <w:rPr>
                <w:lang w:val="sr-Latn-CS"/>
              </w:rPr>
              <w:t xml:space="preserve"> </w:t>
            </w:r>
            <w:r w:rsidR="00911364" w:rsidRPr="00DD09F9">
              <w:t>Такође, треба размислити о могућности додатних попуста наведених у тачки</w:t>
            </w:r>
            <w:r w:rsidR="00C24C58" w:rsidRPr="00DD09F9">
              <w:rPr>
                <w:lang w:val="sr-Latn-CS"/>
              </w:rPr>
              <w:t xml:space="preserve"> 9.1.2.</w:t>
            </w:r>
          </w:p>
        </w:tc>
      </w:tr>
      <w:tr w:rsidR="00200FA7" w:rsidRPr="00C24C58" w:rsidTr="00271EBE">
        <w:trPr>
          <w:trHeight w:val="827"/>
          <w:jc w:val="center"/>
        </w:trPr>
        <w:tc>
          <w:tcPr>
            <w:tcW w:w="476" w:type="dxa"/>
          </w:tcPr>
          <w:p w:rsidR="00200FA7" w:rsidRPr="00830B63" w:rsidRDefault="00200FA7" w:rsidP="00200FA7">
            <w:pPr>
              <w:pStyle w:val="TableParagraph"/>
              <w:spacing w:before="172"/>
              <w:ind w:left="6"/>
              <w:jc w:val="center"/>
            </w:pPr>
            <w:r>
              <w:lastRenderedPageBreak/>
              <w:t>1</w:t>
            </w:r>
            <w:r w:rsidR="00830B63">
              <w:t>5</w:t>
            </w:r>
          </w:p>
        </w:tc>
        <w:tc>
          <w:tcPr>
            <w:tcW w:w="8168" w:type="dxa"/>
            <w:gridSpan w:val="4"/>
          </w:tcPr>
          <w:p w:rsidR="00200FA7" w:rsidRPr="00EA4602" w:rsidRDefault="00200FA7" w:rsidP="00200FA7">
            <w:pPr>
              <w:pStyle w:val="TableParagraph"/>
              <w:spacing w:before="172"/>
              <w:ind w:left="55"/>
              <w:jc w:val="center"/>
              <w:rPr>
                <w:b/>
                <w:bCs/>
                <w:lang w:val="ru-RU"/>
              </w:rPr>
            </w:pPr>
            <w:r w:rsidRPr="00EA4602">
              <w:rPr>
                <w:b/>
                <w:bCs/>
                <w:lang w:val="ru-RU"/>
              </w:rPr>
              <w:t>И СВЕ АКТИВНОСТИ КОЈЕ СУ ПОБРОЈАНЕ У ТАЧКИ 9.1. , ЗА ДЕФИНИСАНЕ ОДГОВАРАЈУЋЕ НОСИОЦЕ</w:t>
            </w:r>
          </w:p>
        </w:tc>
      </w:tr>
    </w:tbl>
    <w:p w:rsidR="00331C2F" w:rsidRDefault="00331C2F">
      <w:pPr>
        <w:spacing w:after="160" w:line="259" w:lineRule="auto"/>
        <w:rPr>
          <w:rFonts w:ascii="Times New Roman" w:eastAsia="Times New Roman" w:hAnsi="Times New Roman"/>
          <w:b/>
          <w:sz w:val="24"/>
          <w:szCs w:val="24"/>
        </w:rPr>
      </w:pPr>
    </w:p>
    <w:p w:rsidR="00ED498C" w:rsidRPr="00ED498C" w:rsidRDefault="00AC25CA" w:rsidP="00AC25CA">
      <w:pPr>
        <w:pStyle w:val="Heading2"/>
        <w:numPr>
          <w:ilvl w:val="0"/>
          <w:numId w:val="0"/>
        </w:numPr>
      </w:pPr>
      <w:bookmarkStart w:id="76" w:name="_Toc152849720"/>
      <w:r>
        <w:t>9</w:t>
      </w:r>
      <w:r w:rsidR="00ED498C">
        <w:t>.</w:t>
      </w:r>
      <w:r w:rsidR="004E5D4F">
        <w:t>2</w:t>
      </w:r>
      <w:r w:rsidR="00A55757">
        <w:t>.</w:t>
      </w:r>
      <w:r w:rsidR="00ED498C">
        <w:t xml:space="preserve"> </w:t>
      </w:r>
      <w:r w:rsidR="00ED498C" w:rsidRPr="00ED498C">
        <w:t xml:space="preserve"> Предвиђене карактеристике аутоматског мониторинг система</w:t>
      </w:r>
      <w:bookmarkEnd w:id="76"/>
    </w:p>
    <w:p w:rsidR="00ED498C" w:rsidRPr="00EA4602" w:rsidRDefault="00ED498C" w:rsidP="00ED498C">
      <w:pPr>
        <w:spacing w:after="160" w:line="259" w:lineRule="auto"/>
        <w:jc w:val="both"/>
        <w:rPr>
          <w:rFonts w:ascii="Times New Roman" w:eastAsia="Times New Roman" w:hAnsi="Times New Roman"/>
          <w:b/>
          <w:sz w:val="24"/>
          <w:szCs w:val="24"/>
          <w:lang w:val="ru-RU"/>
        </w:rPr>
      </w:pP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Као посебан проблем у мерењу квалитета ваздуха јављају се честе појаве епизодног загађења</w:t>
      </w:r>
      <w:r w:rsidR="004D5239"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 xml:space="preserve"> Такође, проблем је и методологија и начин мерења којима се концентрације загађујућих материја обрачунавају на просечном, двадесетчетворочасовном нивоу, тако да се нагли скокови загађења који трају по неколико сати, таквим мерењима, не могу регистровати. </w:t>
      </w: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Прва фаза израде обухвата следеће: </w:t>
      </w: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 xml:space="preserve">прикупљање општих података </w:t>
      </w: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 xml:space="preserve">дефинисање мерних места, избор метода узорковања и мерења, </w:t>
      </w: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 xml:space="preserve">специфицирање опреме и компоненти мониторинг система, </w:t>
      </w: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 xml:space="preserve">дефинисање начина преноса и презентације података, </w:t>
      </w: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w:t>
      </w:r>
      <w:r w:rsidRPr="00EA4602">
        <w:rPr>
          <w:rFonts w:ascii="Times New Roman" w:eastAsia="Times New Roman" w:hAnsi="Times New Roman"/>
          <w:bCs/>
          <w:sz w:val="24"/>
          <w:szCs w:val="24"/>
          <w:lang w:val="ru-RU"/>
        </w:rPr>
        <w:tab/>
        <w:t xml:space="preserve">одређивање приоритета за набавку опреме, калибрација, обуку кадрова за рад и одржавање система.  </w:t>
      </w:r>
    </w:p>
    <w:p w:rsidR="00ED498C" w:rsidRPr="00EA4602" w:rsidRDefault="00ED498C" w:rsidP="00331C2F">
      <w:pPr>
        <w:spacing w:after="160"/>
        <w:jc w:val="both"/>
        <w:rPr>
          <w:rFonts w:ascii="Times New Roman" w:eastAsia="Times New Roman" w:hAnsi="Times New Roman"/>
          <w:bCs/>
          <w:sz w:val="24"/>
          <w:szCs w:val="24"/>
          <w:lang w:val="ru-RU"/>
        </w:rPr>
      </w:pP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Друга  фаза је набавка  анализатора за аутоматски мониторинг квалитета ваздуха, по листи приоритета из  прве фазе пројекта, у оквиру расположивих средстава.   Управљање системом, прикупљање и обрада података вршила би се на централном рачунару постављеном у згради Градске Управе Сомбора у Одељењу за заштиту животне  средине. Сензори морају бити постављени у специјализованом контејнеру. Сви послови из овог става се морају усагласити са Агенцијом за животну средину Републике Србије и постојећом мерном станицом, укључивши и софтвер који се тренутно на њој користи.</w:t>
      </w: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Са  пуштањем  овог система у рад, стичу се услови за  редовно  обавештавање  јавности о резултатима мерења, а резултати би били постављени и на званични сајт </w:t>
      </w:r>
      <w:r w:rsidR="0080151F" w:rsidRPr="00EA4602">
        <w:rPr>
          <w:rFonts w:ascii="Times New Roman" w:eastAsia="Times New Roman" w:hAnsi="Times New Roman"/>
          <w:bCs/>
          <w:sz w:val="24"/>
          <w:szCs w:val="24"/>
          <w:lang w:val="ru-RU"/>
        </w:rPr>
        <w:t>Г</w:t>
      </w:r>
      <w:r w:rsidRPr="00EA4602">
        <w:rPr>
          <w:rFonts w:ascii="Times New Roman" w:eastAsia="Times New Roman" w:hAnsi="Times New Roman"/>
          <w:bCs/>
          <w:sz w:val="24"/>
          <w:szCs w:val="24"/>
          <w:lang w:val="ru-RU"/>
        </w:rPr>
        <w:t>рада Сомбора  и доступни јавности у сваком тренутку. Ово би био велики корак у успостављању јачег поверења грађана у рад локалне самоуправе, повећала би се њихова свест и одговорност у активностима у животној средини и знатно би се утицало на њихову еколошку сигурност. Уколико се ова активност повери Градском заводу за јавно здравље, као акредитованој ку</w:t>
      </w:r>
      <w:r w:rsidR="00271EBE" w:rsidRPr="00EA4602">
        <w:rPr>
          <w:rFonts w:ascii="Times New Roman" w:eastAsia="Times New Roman" w:hAnsi="Times New Roman"/>
          <w:bCs/>
          <w:sz w:val="24"/>
          <w:szCs w:val="24"/>
          <w:lang w:val="ru-RU"/>
        </w:rPr>
        <w:t>ћ</w:t>
      </w:r>
      <w:r w:rsidRPr="00EA4602">
        <w:rPr>
          <w:rFonts w:ascii="Times New Roman" w:eastAsia="Times New Roman" w:hAnsi="Times New Roman"/>
          <w:bCs/>
          <w:sz w:val="24"/>
          <w:szCs w:val="24"/>
          <w:lang w:val="ru-RU"/>
        </w:rPr>
        <w:t xml:space="preserve">и у овој области, то би свакако знатно олакшало верификовање овог система сходно домаћим законским актима (Закона о заштити ваздуха, и Уредбе о условима за мониторинг и захтевима квалитета ваздуха). На овај начин, створен је предуслов за верификацију рада аутоматских станица.  </w:t>
      </w:r>
    </w:p>
    <w:p w:rsidR="00331C2F" w:rsidRDefault="00331C2F" w:rsidP="00331C2F">
      <w:pPr>
        <w:spacing w:after="160"/>
        <w:jc w:val="both"/>
        <w:rPr>
          <w:rFonts w:ascii="Times New Roman" w:eastAsia="Times New Roman" w:hAnsi="Times New Roman"/>
          <w:bCs/>
          <w:sz w:val="24"/>
          <w:szCs w:val="24"/>
          <w:lang w:val="ru-RU"/>
        </w:rPr>
      </w:pPr>
    </w:p>
    <w:p w:rsidR="00830B63" w:rsidRDefault="00830B63" w:rsidP="00331C2F">
      <w:pPr>
        <w:spacing w:after="160"/>
        <w:jc w:val="both"/>
        <w:rPr>
          <w:rFonts w:ascii="Times New Roman" w:eastAsia="Times New Roman" w:hAnsi="Times New Roman"/>
          <w:bCs/>
          <w:sz w:val="24"/>
          <w:szCs w:val="24"/>
          <w:lang w:val="ru-RU"/>
        </w:rPr>
      </w:pPr>
    </w:p>
    <w:p w:rsidR="00830B63" w:rsidRDefault="00830B63" w:rsidP="00331C2F">
      <w:pPr>
        <w:spacing w:after="160"/>
        <w:jc w:val="both"/>
        <w:rPr>
          <w:rFonts w:ascii="Times New Roman" w:eastAsia="Times New Roman" w:hAnsi="Times New Roman"/>
          <w:bCs/>
          <w:sz w:val="24"/>
          <w:szCs w:val="24"/>
          <w:lang w:val="ru-RU"/>
        </w:rPr>
      </w:pPr>
    </w:p>
    <w:p w:rsidR="00830B63" w:rsidRDefault="00830B63" w:rsidP="00331C2F">
      <w:pPr>
        <w:spacing w:after="160"/>
        <w:jc w:val="both"/>
        <w:rPr>
          <w:rFonts w:ascii="Times New Roman" w:eastAsia="Times New Roman" w:hAnsi="Times New Roman"/>
          <w:bCs/>
          <w:sz w:val="24"/>
          <w:szCs w:val="24"/>
          <w:lang w:val="ru-RU"/>
        </w:rPr>
      </w:pPr>
    </w:p>
    <w:p w:rsidR="00D74359" w:rsidRPr="00EA4602" w:rsidRDefault="00D74359" w:rsidP="00331C2F">
      <w:pPr>
        <w:spacing w:after="160"/>
        <w:jc w:val="both"/>
        <w:rPr>
          <w:rFonts w:ascii="Times New Roman" w:eastAsia="Times New Roman" w:hAnsi="Times New Roman"/>
          <w:bCs/>
          <w:sz w:val="24"/>
          <w:szCs w:val="24"/>
          <w:lang w:val="ru-RU"/>
        </w:rPr>
      </w:pPr>
    </w:p>
    <w:p w:rsidR="00ED498C" w:rsidRDefault="00AC25CA" w:rsidP="00AC25CA">
      <w:pPr>
        <w:pStyle w:val="Heading2"/>
        <w:numPr>
          <w:ilvl w:val="0"/>
          <w:numId w:val="0"/>
        </w:numPr>
      </w:pPr>
      <w:bookmarkStart w:id="77" w:name="_Toc152849721"/>
      <w:r>
        <w:t>9</w:t>
      </w:r>
      <w:r w:rsidR="00ED498C" w:rsidRPr="00ED498C">
        <w:t>.</w:t>
      </w:r>
      <w:r w:rsidR="00ED498C">
        <w:t>3</w:t>
      </w:r>
      <w:r w:rsidR="00A55757">
        <w:t>.</w:t>
      </w:r>
      <w:r w:rsidR="00ED498C" w:rsidRPr="00ED498C">
        <w:t xml:space="preserve"> Дневно праћење аерозагађења</w:t>
      </w:r>
      <w:bookmarkEnd w:id="77"/>
    </w:p>
    <w:p w:rsidR="00AE7DCF" w:rsidRPr="00AE7DCF" w:rsidRDefault="00AE7DCF" w:rsidP="00AE7DCF">
      <w:pPr>
        <w:pStyle w:val="WW-Default"/>
      </w:pPr>
    </w:p>
    <w:p w:rsidR="00ED498C" w:rsidRPr="00EA4602" w:rsidRDefault="00ED498C"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Аутоматски мониторинг систем би се састојао од три мерне станице, и то две у почетку како је најављено, а трећа би се формирала са класичним мерним уређајима којима се сада располаже. Предложени  Правилник о  станицама за праћење имисије који би био израђен дефинисао би временски периоди и методологију рада на овој мерној тачки.  </w:t>
      </w:r>
    </w:p>
    <w:p w:rsidR="00AE7DCF" w:rsidRPr="00EA4602" w:rsidRDefault="00AE7DCF" w:rsidP="00331C2F">
      <w:pPr>
        <w:spacing w:after="160"/>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Док се не изгради градск</w:t>
      </w:r>
      <w:r w:rsidR="004D5239" w:rsidRPr="00EA4602">
        <w:rPr>
          <w:rFonts w:ascii="Times New Roman" w:eastAsia="Times New Roman" w:hAnsi="Times New Roman"/>
          <w:bCs/>
          <w:sz w:val="24"/>
          <w:szCs w:val="24"/>
          <w:lang w:val="ru-RU"/>
        </w:rPr>
        <w:t>и мониторинг систем предлаже се</w:t>
      </w:r>
      <w:r w:rsidRPr="00EA4602">
        <w:rPr>
          <w:rFonts w:ascii="Times New Roman" w:eastAsia="Times New Roman" w:hAnsi="Times New Roman"/>
          <w:bCs/>
          <w:sz w:val="24"/>
          <w:szCs w:val="24"/>
          <w:lang w:val="ru-RU"/>
        </w:rPr>
        <w:t>, да се успоставе две мерне тачке на досадашњим локалитетима и да се у континуитету, а према наведеној законској регулативи, прате следећи параметри:</w:t>
      </w:r>
    </w:p>
    <w:p w:rsidR="00ED498C" w:rsidRPr="00EA4602" w:rsidRDefault="00AE7DCF" w:rsidP="00331C2F">
      <w:pPr>
        <w:spacing w:after="160"/>
        <w:jc w:val="both"/>
        <w:rPr>
          <w:rFonts w:ascii="Times New Roman" w:eastAsia="Times New Roman" w:hAnsi="Times New Roman"/>
          <w:bCs/>
          <w:sz w:val="24"/>
          <w:szCs w:val="24"/>
          <w:lang w:val="ru-RU"/>
        </w:rPr>
      </w:pPr>
      <w:r w:rsidRPr="00DD09F9">
        <w:rPr>
          <w:rFonts w:ascii="Times New Roman" w:eastAsia="Times New Roman" w:hAnsi="Times New Roman"/>
          <w:bCs/>
          <w:sz w:val="24"/>
          <w:szCs w:val="24"/>
          <w:lang w:val="ru-RU"/>
        </w:rPr>
        <w:t>РМ</w:t>
      </w:r>
      <w:r w:rsidRPr="00DD09F9">
        <w:rPr>
          <w:rFonts w:ascii="Times New Roman" w:eastAsia="Times New Roman" w:hAnsi="Times New Roman"/>
          <w:bCs/>
          <w:sz w:val="24"/>
          <w:szCs w:val="24"/>
          <w:vertAlign w:val="subscript"/>
          <w:lang w:val="ru-RU"/>
        </w:rPr>
        <w:t>10</w:t>
      </w:r>
      <w:r w:rsidRPr="00DD09F9">
        <w:rPr>
          <w:rFonts w:ascii="Times New Roman" w:eastAsia="Times New Roman" w:hAnsi="Times New Roman"/>
          <w:bCs/>
          <w:sz w:val="24"/>
          <w:szCs w:val="24"/>
          <w:lang w:val="ru-RU"/>
        </w:rPr>
        <w:t>, РМ</w:t>
      </w:r>
      <w:r w:rsidRPr="00DD09F9">
        <w:rPr>
          <w:rFonts w:ascii="Times New Roman" w:eastAsia="Times New Roman" w:hAnsi="Times New Roman"/>
          <w:bCs/>
          <w:sz w:val="24"/>
          <w:szCs w:val="24"/>
          <w:vertAlign w:val="subscript"/>
          <w:lang w:val="ru-RU"/>
        </w:rPr>
        <w:t>2,5</w:t>
      </w:r>
      <w:r w:rsidRPr="00DD09F9">
        <w:rPr>
          <w:rFonts w:ascii="Times New Roman" w:eastAsia="Times New Roman" w:hAnsi="Times New Roman"/>
          <w:bCs/>
          <w:sz w:val="24"/>
          <w:szCs w:val="24"/>
          <w:lang w:val="ru-RU"/>
        </w:rPr>
        <w:t xml:space="preserve">, </w:t>
      </w:r>
      <w:r w:rsidR="00911364" w:rsidRPr="00DD09F9">
        <w:rPr>
          <w:rFonts w:ascii="Times New Roman" w:eastAsia="Times New Roman" w:hAnsi="Times New Roman"/>
          <w:bCs/>
          <w:sz w:val="24"/>
          <w:szCs w:val="24"/>
        </w:rPr>
        <w:t>S</w:t>
      </w:r>
      <w:r w:rsidRPr="00DD09F9">
        <w:rPr>
          <w:rFonts w:ascii="Times New Roman" w:eastAsia="Times New Roman" w:hAnsi="Times New Roman"/>
          <w:bCs/>
          <w:sz w:val="24"/>
          <w:szCs w:val="24"/>
          <w:lang w:val="ru-RU"/>
        </w:rPr>
        <w:t>О</w:t>
      </w:r>
      <w:r w:rsidRPr="00DD09F9">
        <w:rPr>
          <w:rFonts w:ascii="Times New Roman" w:eastAsia="Times New Roman" w:hAnsi="Times New Roman"/>
          <w:bCs/>
          <w:sz w:val="24"/>
          <w:szCs w:val="24"/>
          <w:vertAlign w:val="subscript"/>
          <w:lang w:val="ru-RU"/>
        </w:rPr>
        <w:t>2</w:t>
      </w:r>
      <w:r w:rsidRPr="00DD09F9">
        <w:rPr>
          <w:rFonts w:ascii="Times New Roman" w:eastAsia="Times New Roman" w:hAnsi="Times New Roman"/>
          <w:bCs/>
          <w:sz w:val="24"/>
          <w:szCs w:val="24"/>
          <w:lang w:val="ru-RU"/>
        </w:rPr>
        <w:t xml:space="preserve">, </w:t>
      </w:r>
      <w:r w:rsidRPr="00DD09F9">
        <w:rPr>
          <w:rFonts w:ascii="Times New Roman" w:eastAsia="Times New Roman" w:hAnsi="Times New Roman"/>
          <w:bCs/>
          <w:sz w:val="24"/>
          <w:szCs w:val="24"/>
        </w:rPr>
        <w:t>N</w:t>
      </w:r>
      <w:r w:rsidRPr="00DD09F9">
        <w:rPr>
          <w:rFonts w:ascii="Times New Roman" w:eastAsia="Times New Roman" w:hAnsi="Times New Roman"/>
          <w:bCs/>
          <w:sz w:val="24"/>
          <w:szCs w:val="24"/>
          <w:lang w:val="ru-RU"/>
        </w:rPr>
        <w:t>О</w:t>
      </w:r>
      <w:r w:rsidRPr="00DD09F9">
        <w:rPr>
          <w:rFonts w:ascii="Times New Roman" w:eastAsia="Times New Roman" w:hAnsi="Times New Roman"/>
          <w:bCs/>
          <w:sz w:val="24"/>
          <w:szCs w:val="24"/>
          <w:vertAlign w:val="subscript"/>
        </w:rPr>
        <w:t>x</w:t>
      </w:r>
      <w:r w:rsidRPr="00DD09F9">
        <w:rPr>
          <w:rFonts w:ascii="Times New Roman" w:eastAsia="Times New Roman" w:hAnsi="Times New Roman"/>
          <w:bCs/>
          <w:sz w:val="24"/>
          <w:szCs w:val="24"/>
          <w:lang w:val="ru-RU"/>
        </w:rPr>
        <w:t>, О</w:t>
      </w:r>
      <w:r w:rsidRPr="00DD09F9">
        <w:rPr>
          <w:rFonts w:ascii="Times New Roman" w:eastAsia="Times New Roman" w:hAnsi="Times New Roman"/>
          <w:bCs/>
          <w:sz w:val="24"/>
          <w:szCs w:val="24"/>
          <w:vertAlign w:val="subscript"/>
          <w:lang w:val="ru-RU"/>
        </w:rPr>
        <w:t>3</w:t>
      </w:r>
      <w:r w:rsidRPr="00DD09F9">
        <w:rPr>
          <w:rFonts w:ascii="Times New Roman" w:eastAsia="Times New Roman" w:hAnsi="Times New Roman"/>
          <w:bCs/>
          <w:sz w:val="24"/>
          <w:szCs w:val="24"/>
          <w:lang w:val="ru-RU"/>
        </w:rPr>
        <w:t xml:space="preserve">, таложних материја, чађи, користећи и податке и могућности </w:t>
      </w:r>
      <w:r w:rsidR="00911364" w:rsidRPr="00DD09F9">
        <w:rPr>
          <w:rFonts w:ascii="Times New Roman" w:eastAsia="Times New Roman" w:hAnsi="Times New Roman"/>
          <w:bCs/>
          <w:sz w:val="24"/>
          <w:szCs w:val="24"/>
          <w:lang w:val="ru-RU"/>
        </w:rPr>
        <w:t>покрајинске</w:t>
      </w:r>
      <w:r w:rsidRPr="00DD09F9">
        <w:rPr>
          <w:rFonts w:ascii="Times New Roman" w:eastAsia="Times New Roman" w:hAnsi="Times New Roman"/>
          <w:bCs/>
          <w:sz w:val="24"/>
          <w:szCs w:val="24"/>
          <w:lang w:val="ru-RU"/>
        </w:rPr>
        <w:t xml:space="preserve"> мерне</w:t>
      </w:r>
      <w:r w:rsidRPr="00EA4602">
        <w:rPr>
          <w:rFonts w:ascii="Times New Roman" w:eastAsia="Times New Roman" w:hAnsi="Times New Roman"/>
          <w:bCs/>
          <w:sz w:val="24"/>
          <w:szCs w:val="24"/>
          <w:lang w:val="ru-RU"/>
        </w:rPr>
        <w:t xml:space="preserve"> станице и Градског завода за јавно здравље.</w:t>
      </w:r>
    </w:p>
    <w:p w:rsidR="00AE7DCF" w:rsidRPr="00EA4602" w:rsidRDefault="00AE7DCF" w:rsidP="00AE7DCF">
      <w:pPr>
        <w:spacing w:after="160" w:line="259" w:lineRule="auto"/>
        <w:jc w:val="both"/>
        <w:rPr>
          <w:rFonts w:ascii="Times New Roman" w:eastAsia="Times New Roman" w:hAnsi="Times New Roman"/>
          <w:b/>
          <w:sz w:val="24"/>
          <w:szCs w:val="24"/>
          <w:lang w:val="ru-RU"/>
        </w:rPr>
      </w:pPr>
    </w:p>
    <w:p w:rsidR="0087279B" w:rsidRDefault="00AE7DCF" w:rsidP="00AE7DCF">
      <w:pPr>
        <w:pStyle w:val="Heading2"/>
        <w:numPr>
          <w:ilvl w:val="0"/>
          <w:numId w:val="0"/>
        </w:numPr>
      </w:pPr>
      <w:bookmarkStart w:id="78" w:name="_Toc152849722"/>
      <w:r>
        <w:t>9</w:t>
      </w:r>
      <w:r w:rsidR="004E5D4F" w:rsidRPr="004E5D4F">
        <w:t>.</w:t>
      </w:r>
      <w:r w:rsidR="00ED498C" w:rsidRPr="004E5D4F">
        <w:t>4</w:t>
      </w:r>
      <w:r w:rsidR="00A55757">
        <w:t>.</w:t>
      </w:r>
      <w:r w:rsidR="0087279B" w:rsidRPr="004E5D4F">
        <w:t xml:space="preserve"> </w:t>
      </w:r>
      <w:r w:rsidR="00ED498C" w:rsidRPr="004E5D4F">
        <w:t>Активности п</w:t>
      </w:r>
      <w:r w:rsidR="0087279B" w:rsidRPr="004E5D4F">
        <w:t>ривредни</w:t>
      </w:r>
      <w:r w:rsidR="00ED498C" w:rsidRPr="004E5D4F">
        <w:t>х</w:t>
      </w:r>
      <w:r w:rsidR="0087279B" w:rsidRPr="004E5D4F">
        <w:t xml:space="preserve"> и други</w:t>
      </w:r>
      <w:r w:rsidR="00ED498C" w:rsidRPr="004E5D4F">
        <w:t>х</w:t>
      </w:r>
      <w:r w:rsidR="0087279B" w:rsidRPr="004E5D4F">
        <w:t xml:space="preserve"> субјек</w:t>
      </w:r>
      <w:r w:rsidR="00ED498C" w:rsidRPr="004E5D4F">
        <w:t>а</w:t>
      </w:r>
      <w:r w:rsidR="0087279B" w:rsidRPr="004E5D4F">
        <w:t>т</w:t>
      </w:r>
      <w:r w:rsidR="00ED498C" w:rsidRPr="004E5D4F">
        <w:t>а</w:t>
      </w:r>
      <w:bookmarkEnd w:id="78"/>
    </w:p>
    <w:p w:rsidR="0087279B" w:rsidRPr="00EA4602" w:rsidRDefault="0087279B" w:rsidP="0087279B">
      <w:pPr>
        <w:spacing w:after="160" w:line="259" w:lineRule="auto"/>
        <w:jc w:val="both"/>
        <w:rPr>
          <w:rFonts w:ascii="Times New Roman" w:eastAsia="Times New Roman" w:hAnsi="Times New Roman"/>
          <w:b/>
          <w:sz w:val="24"/>
          <w:szCs w:val="24"/>
          <w:lang w:val="ru-RU"/>
        </w:rPr>
      </w:pPr>
    </w:p>
    <w:p w:rsidR="0087279B" w:rsidRPr="00EA4602" w:rsidRDefault="0087279B" w:rsidP="0087279B">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Поједини привредни субјекти су доставили своје виђење њихових могућности, стручних и финансијских, у побољшању квалитета ваздуха. Иако нису стриктно дефинисани нити временски нити финансијски сматрали смо да их треба приказати.</w:t>
      </w:r>
    </w:p>
    <w:p w:rsidR="00331C2F" w:rsidRPr="00EA4602" w:rsidRDefault="00331C2F" w:rsidP="0087279B">
      <w:pPr>
        <w:spacing w:after="160" w:line="259" w:lineRule="auto"/>
        <w:jc w:val="both"/>
        <w:rPr>
          <w:rFonts w:ascii="Times New Roman" w:eastAsia="Times New Roman" w:hAnsi="Times New Roman"/>
          <w:bCs/>
          <w:sz w:val="24"/>
          <w:szCs w:val="24"/>
          <w:lang w:val="ru-RU"/>
        </w:rPr>
      </w:pPr>
    </w:p>
    <w:p w:rsidR="0087279B" w:rsidRPr="00F85ED9" w:rsidRDefault="00331C2F" w:rsidP="00331C2F">
      <w:pPr>
        <w:pStyle w:val="Heading3"/>
      </w:pPr>
      <w:bookmarkStart w:id="79" w:name="_Toc152849723"/>
      <w:r w:rsidRPr="00F85ED9">
        <w:t xml:space="preserve">9.4.1 </w:t>
      </w:r>
      <w:r w:rsidR="004D5239" w:rsidRPr="00F85ED9">
        <w:t>Севертранс</w:t>
      </w:r>
      <w:r w:rsidR="0087279B" w:rsidRPr="00F85ED9">
        <w:t xml:space="preserve"> Сомбор</w:t>
      </w:r>
      <w:bookmarkEnd w:id="79"/>
      <w:r w:rsidR="0080151F" w:rsidRPr="00F85ED9">
        <w:t xml:space="preserve"> </w:t>
      </w:r>
    </w:p>
    <w:p w:rsidR="00331C2F" w:rsidRPr="00F85ED9" w:rsidRDefault="00331C2F" w:rsidP="00331C2F">
      <w:pPr>
        <w:pStyle w:val="WW-Default"/>
      </w:pPr>
    </w:p>
    <w:p w:rsidR="0087279B" w:rsidRPr="00F85ED9"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Услед неповољне старосне структуре, стања и "шароликости" возног парка потребно је извршити обнављање возног парка. Предлог је да се у блиској будућности</w:t>
      </w:r>
      <w:r w:rsidR="00F85ED9">
        <w:rPr>
          <w:rFonts w:ascii="Times New Roman" w:eastAsia="Times New Roman" w:hAnsi="Times New Roman"/>
          <w:bCs/>
          <w:sz w:val="24"/>
          <w:szCs w:val="24"/>
          <w:lang w:val="ru-RU"/>
        </w:rPr>
        <w:t xml:space="preserve"> размишља о </w:t>
      </w:r>
      <w:r w:rsidRPr="00F85ED9">
        <w:rPr>
          <w:rFonts w:ascii="Times New Roman" w:eastAsia="Times New Roman" w:hAnsi="Times New Roman"/>
          <w:bCs/>
          <w:sz w:val="24"/>
          <w:szCs w:val="24"/>
          <w:lang w:val="ru-RU"/>
        </w:rPr>
        <w:t xml:space="preserve"> обнављањ</w:t>
      </w:r>
      <w:r w:rsidR="00F85ED9">
        <w:rPr>
          <w:rFonts w:ascii="Times New Roman" w:eastAsia="Times New Roman" w:hAnsi="Times New Roman"/>
          <w:bCs/>
          <w:sz w:val="24"/>
          <w:szCs w:val="24"/>
          <w:lang w:val="ru-RU"/>
        </w:rPr>
        <w:t>у возног парка и да сходно могућностима</w:t>
      </w:r>
      <w:r w:rsidRPr="00F85ED9">
        <w:rPr>
          <w:rFonts w:ascii="Times New Roman" w:eastAsia="Times New Roman" w:hAnsi="Times New Roman"/>
          <w:bCs/>
          <w:sz w:val="24"/>
          <w:szCs w:val="24"/>
          <w:lang w:val="ru-RU"/>
        </w:rPr>
        <w:t xml:space="preserve"> набавк</w:t>
      </w:r>
      <w:r w:rsidR="00F85ED9">
        <w:rPr>
          <w:rFonts w:ascii="Times New Roman" w:eastAsia="Times New Roman" w:hAnsi="Times New Roman"/>
          <w:bCs/>
          <w:sz w:val="24"/>
          <w:szCs w:val="24"/>
          <w:lang w:val="ru-RU"/>
        </w:rPr>
        <w:t xml:space="preserve">е </w:t>
      </w:r>
      <w:r w:rsidRPr="00F85ED9">
        <w:rPr>
          <w:rFonts w:ascii="Times New Roman" w:eastAsia="Times New Roman" w:hAnsi="Times New Roman"/>
          <w:bCs/>
          <w:sz w:val="24"/>
          <w:szCs w:val="24"/>
          <w:lang w:val="ru-RU"/>
        </w:rPr>
        <w:t>нових возила</w:t>
      </w:r>
      <w:r w:rsidR="00F85ED9">
        <w:rPr>
          <w:rFonts w:ascii="Times New Roman" w:eastAsia="Times New Roman" w:hAnsi="Times New Roman"/>
          <w:bCs/>
          <w:sz w:val="24"/>
          <w:szCs w:val="24"/>
          <w:lang w:val="ru-RU"/>
        </w:rPr>
        <w:t xml:space="preserve">, то буду возила </w:t>
      </w:r>
      <w:r w:rsidRPr="00F85ED9">
        <w:rPr>
          <w:rFonts w:ascii="Times New Roman" w:eastAsia="Times New Roman" w:hAnsi="Times New Roman"/>
          <w:bCs/>
          <w:sz w:val="24"/>
          <w:szCs w:val="24"/>
          <w:lang w:val="ru-RU"/>
        </w:rPr>
        <w:t>на КПГ</w:t>
      </w:r>
      <w:r w:rsidR="00F85ED9">
        <w:rPr>
          <w:rFonts w:ascii="Times New Roman" w:eastAsia="Times New Roman" w:hAnsi="Times New Roman"/>
          <w:bCs/>
          <w:sz w:val="24"/>
          <w:szCs w:val="24"/>
          <w:lang w:val="sr-Latn-CS"/>
        </w:rPr>
        <w:t xml:space="preserve"> (</w:t>
      </w:r>
      <w:r w:rsidR="00F85ED9">
        <w:rPr>
          <w:rFonts w:ascii="Times New Roman" w:eastAsia="Times New Roman" w:hAnsi="Times New Roman"/>
          <w:bCs/>
          <w:sz w:val="24"/>
          <w:szCs w:val="24"/>
        </w:rPr>
        <w:t>компримовани природни гас)</w:t>
      </w:r>
      <w:r w:rsidRPr="00F85ED9">
        <w:rPr>
          <w:rFonts w:ascii="Times New Roman" w:eastAsia="Times New Roman" w:hAnsi="Times New Roman"/>
          <w:bCs/>
          <w:sz w:val="24"/>
          <w:szCs w:val="24"/>
          <w:lang w:val="ru-RU"/>
        </w:rPr>
        <w:t xml:space="preserve"> из економско-еколошких разлога.</w:t>
      </w:r>
      <w:r w:rsidR="00F85ED9">
        <w:rPr>
          <w:rFonts w:ascii="Times New Roman" w:eastAsia="Times New Roman" w:hAnsi="Times New Roman"/>
          <w:bCs/>
          <w:sz w:val="24"/>
          <w:szCs w:val="24"/>
          <w:lang w:val="ru-RU"/>
        </w:rPr>
        <w:t xml:space="preserve"> Нове савремене технологије нуде и електричне аутобусе, који би били исплативи уколико се успостави локални градски саобраћај.</w:t>
      </w:r>
    </w:p>
    <w:p w:rsidR="0087279B" w:rsidRPr="00F85ED9"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 xml:space="preserve">Узимајући у обзир </w:t>
      </w:r>
      <w:r w:rsidR="00F85ED9">
        <w:rPr>
          <w:rFonts w:ascii="Times New Roman" w:eastAsia="Times New Roman" w:hAnsi="Times New Roman"/>
          <w:bCs/>
          <w:sz w:val="24"/>
          <w:szCs w:val="24"/>
          <w:lang w:val="ru-RU"/>
        </w:rPr>
        <w:t xml:space="preserve">трендове у заштити ваздуха, као и тежњу за побољшање квалитета </w:t>
      </w:r>
      <w:r w:rsidRPr="00F85ED9">
        <w:rPr>
          <w:rFonts w:ascii="Times New Roman" w:eastAsia="Times New Roman" w:hAnsi="Times New Roman"/>
          <w:bCs/>
          <w:sz w:val="24"/>
          <w:szCs w:val="24"/>
          <w:lang w:val="ru-RU"/>
        </w:rPr>
        <w:t xml:space="preserve">на територији </w:t>
      </w:r>
      <w:r w:rsidR="00F85ED9">
        <w:rPr>
          <w:rFonts w:ascii="Times New Roman" w:eastAsia="Times New Roman" w:hAnsi="Times New Roman"/>
          <w:bCs/>
          <w:sz w:val="24"/>
          <w:szCs w:val="24"/>
          <w:lang w:val="ru-RU"/>
        </w:rPr>
        <w:t>Г</w:t>
      </w:r>
      <w:r w:rsidRPr="00F85ED9">
        <w:rPr>
          <w:rFonts w:ascii="Times New Roman" w:eastAsia="Times New Roman" w:hAnsi="Times New Roman"/>
          <w:bCs/>
          <w:sz w:val="24"/>
          <w:szCs w:val="24"/>
          <w:lang w:val="ru-RU"/>
        </w:rPr>
        <w:t xml:space="preserve">рада Сомбора, коришћењем КПГ-а у аутобусима </w:t>
      </w:r>
      <w:r w:rsidR="004D5239" w:rsidRPr="00F85ED9">
        <w:rPr>
          <w:rFonts w:ascii="Times New Roman" w:eastAsia="Times New Roman" w:hAnsi="Times New Roman"/>
          <w:bCs/>
          <w:sz w:val="24"/>
          <w:szCs w:val="24"/>
          <w:lang w:val="ru-RU"/>
        </w:rPr>
        <w:t>Севертранс Сомбор</w:t>
      </w:r>
      <w:r w:rsidR="00F85ED9">
        <w:rPr>
          <w:rFonts w:ascii="Times New Roman" w:eastAsia="Times New Roman" w:hAnsi="Times New Roman"/>
          <w:bCs/>
          <w:sz w:val="24"/>
          <w:szCs w:val="24"/>
          <w:lang w:val="ru-RU"/>
        </w:rPr>
        <w:t xml:space="preserve"> довело би до</w:t>
      </w:r>
      <w:r w:rsidRPr="00F85ED9">
        <w:rPr>
          <w:rFonts w:ascii="Times New Roman" w:eastAsia="Times New Roman" w:hAnsi="Times New Roman"/>
          <w:bCs/>
          <w:sz w:val="24"/>
          <w:szCs w:val="24"/>
          <w:lang w:val="ru-RU"/>
        </w:rPr>
        <w:t>:</w:t>
      </w:r>
    </w:p>
    <w:p w:rsidR="0087279B" w:rsidRPr="00F85ED9"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w:t>
      </w:r>
      <w:r w:rsidRPr="00F85ED9">
        <w:rPr>
          <w:rFonts w:ascii="Times New Roman" w:eastAsia="Times New Roman" w:hAnsi="Times New Roman"/>
          <w:bCs/>
          <w:sz w:val="24"/>
          <w:szCs w:val="24"/>
          <w:lang w:val="ru-RU"/>
        </w:rPr>
        <w:tab/>
        <w:t>мањ</w:t>
      </w:r>
      <w:r w:rsidR="00F85ED9">
        <w:rPr>
          <w:rFonts w:ascii="Times New Roman" w:eastAsia="Times New Roman" w:hAnsi="Times New Roman"/>
          <w:bCs/>
          <w:sz w:val="24"/>
          <w:szCs w:val="24"/>
          <w:lang w:val="ru-RU"/>
        </w:rPr>
        <w:t>ег</w:t>
      </w:r>
      <w:r w:rsidRPr="00F85ED9">
        <w:rPr>
          <w:rFonts w:ascii="Times New Roman" w:eastAsia="Times New Roman" w:hAnsi="Times New Roman"/>
          <w:bCs/>
          <w:sz w:val="24"/>
          <w:szCs w:val="24"/>
          <w:lang w:val="ru-RU"/>
        </w:rPr>
        <w:t xml:space="preserve"> негативн</w:t>
      </w:r>
      <w:r w:rsidR="00F85ED9">
        <w:rPr>
          <w:rFonts w:ascii="Times New Roman" w:eastAsia="Times New Roman" w:hAnsi="Times New Roman"/>
          <w:bCs/>
          <w:sz w:val="24"/>
          <w:szCs w:val="24"/>
          <w:lang w:val="ru-RU"/>
        </w:rPr>
        <w:t>ог</w:t>
      </w:r>
      <w:r w:rsidRPr="00F85ED9">
        <w:rPr>
          <w:rFonts w:ascii="Times New Roman" w:eastAsia="Times New Roman" w:hAnsi="Times New Roman"/>
          <w:bCs/>
          <w:sz w:val="24"/>
          <w:szCs w:val="24"/>
          <w:lang w:val="ru-RU"/>
        </w:rPr>
        <w:t xml:space="preserve"> утицај</w:t>
      </w:r>
      <w:r w:rsidR="00F85ED9">
        <w:rPr>
          <w:rFonts w:ascii="Times New Roman" w:eastAsia="Times New Roman" w:hAnsi="Times New Roman"/>
          <w:bCs/>
          <w:sz w:val="24"/>
          <w:szCs w:val="24"/>
          <w:lang w:val="ru-RU"/>
        </w:rPr>
        <w:t>а</w:t>
      </w:r>
      <w:r w:rsidRPr="00F85ED9">
        <w:rPr>
          <w:rFonts w:ascii="Times New Roman" w:eastAsia="Times New Roman" w:hAnsi="Times New Roman"/>
          <w:bCs/>
          <w:sz w:val="24"/>
          <w:szCs w:val="24"/>
          <w:lang w:val="ru-RU"/>
        </w:rPr>
        <w:t xml:space="preserve"> на животну средину (возила која као погонско гориво користе КПГ приликом сагоревања емитују мању емисију угљенмоноксида, угљен диоксида, као и емисију азотних оксида);</w:t>
      </w:r>
    </w:p>
    <w:p w:rsidR="0087279B" w:rsidRPr="00F85ED9"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w:t>
      </w:r>
      <w:r w:rsidRPr="00F85ED9">
        <w:rPr>
          <w:rFonts w:ascii="Times New Roman" w:eastAsia="Times New Roman" w:hAnsi="Times New Roman"/>
          <w:bCs/>
          <w:sz w:val="24"/>
          <w:szCs w:val="24"/>
          <w:lang w:val="ru-RU"/>
        </w:rPr>
        <w:tab/>
        <w:t>ниже цене у односу на конвенционална горива (дизел);</w:t>
      </w:r>
    </w:p>
    <w:p w:rsidR="0087279B" w:rsidRPr="00F85ED9"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w:t>
      </w:r>
      <w:r w:rsidRPr="00F85ED9">
        <w:rPr>
          <w:rFonts w:ascii="Times New Roman" w:eastAsia="Times New Roman" w:hAnsi="Times New Roman"/>
          <w:bCs/>
          <w:sz w:val="24"/>
          <w:szCs w:val="24"/>
          <w:lang w:val="ru-RU"/>
        </w:rPr>
        <w:tab/>
      </w:r>
      <w:r w:rsidR="00F85ED9">
        <w:rPr>
          <w:rFonts w:ascii="Times New Roman" w:eastAsia="Times New Roman" w:hAnsi="Times New Roman"/>
          <w:bCs/>
          <w:sz w:val="24"/>
          <w:szCs w:val="24"/>
          <w:lang w:val="ru-RU"/>
        </w:rPr>
        <w:t xml:space="preserve">смањење буке јер </w:t>
      </w:r>
      <w:r w:rsidRPr="00F85ED9">
        <w:rPr>
          <w:rFonts w:ascii="Times New Roman" w:eastAsia="Times New Roman" w:hAnsi="Times New Roman"/>
          <w:bCs/>
          <w:sz w:val="24"/>
          <w:szCs w:val="24"/>
          <w:lang w:val="ru-RU"/>
        </w:rPr>
        <w:t>возила која су погоњена на КПГ производе много мању буку, него возила погоњена на конвенционална горива.</w:t>
      </w:r>
    </w:p>
    <w:p w:rsidR="0087279B" w:rsidRPr="00F85ED9"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Недостаци КПГ-а:</w:t>
      </w:r>
    </w:p>
    <w:p w:rsidR="0087279B"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w:t>
      </w:r>
      <w:r w:rsidRPr="00F85ED9">
        <w:rPr>
          <w:rFonts w:ascii="Times New Roman" w:eastAsia="Times New Roman" w:hAnsi="Times New Roman"/>
          <w:bCs/>
          <w:sz w:val="24"/>
          <w:szCs w:val="24"/>
          <w:lang w:val="ru-RU"/>
        </w:rPr>
        <w:tab/>
        <w:t>потреба за резервоарима високих притисака и релативно тешком конструкцијом, што додатно повећава тежину возила;</w:t>
      </w:r>
    </w:p>
    <w:p w:rsidR="004412E0" w:rsidRDefault="004412E0" w:rsidP="0087279B">
      <w:pPr>
        <w:spacing w:after="160" w:line="259" w:lineRule="auto"/>
        <w:jc w:val="both"/>
        <w:rPr>
          <w:rFonts w:ascii="Times New Roman" w:eastAsia="Times New Roman" w:hAnsi="Times New Roman"/>
          <w:bCs/>
          <w:sz w:val="24"/>
          <w:szCs w:val="24"/>
          <w:lang w:val="ru-RU"/>
        </w:rPr>
      </w:pPr>
    </w:p>
    <w:p w:rsidR="0087279B" w:rsidRPr="00F85ED9"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w:t>
      </w:r>
      <w:r w:rsidRPr="00F85ED9">
        <w:rPr>
          <w:rFonts w:ascii="Times New Roman" w:eastAsia="Times New Roman" w:hAnsi="Times New Roman"/>
          <w:bCs/>
          <w:sz w:val="24"/>
          <w:szCs w:val="24"/>
          <w:lang w:val="ru-RU"/>
        </w:rPr>
        <w:tab/>
        <w:t>потенцијално цурење гаса, пошто је утврђено да метан има 20 пута већи утицај на стварање ефекта стаклене баште.</w:t>
      </w:r>
    </w:p>
    <w:p w:rsidR="0087279B" w:rsidRPr="00EA4602"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Веома је битно напоменути да природни гас није обновљиви извор енергије, већ спада у фосилна горива (горива која садрже угљоводонике), али с обзиром да су му залихе знатно веће од залиха сирове нафте, може се сматрати алтернативним горивом.</w:t>
      </w:r>
    </w:p>
    <w:p w:rsidR="00A55757" w:rsidRPr="00EA4602" w:rsidRDefault="00A55757" w:rsidP="0087279B">
      <w:pPr>
        <w:spacing w:after="160" w:line="259" w:lineRule="auto"/>
        <w:jc w:val="both"/>
        <w:rPr>
          <w:rFonts w:ascii="Times New Roman" w:eastAsia="Times New Roman" w:hAnsi="Times New Roman"/>
          <w:bCs/>
          <w:sz w:val="24"/>
          <w:szCs w:val="24"/>
          <w:lang w:val="ru-RU"/>
        </w:rPr>
      </w:pPr>
    </w:p>
    <w:p w:rsidR="0087279B" w:rsidRPr="00F85ED9" w:rsidRDefault="00331C2F" w:rsidP="00331C2F">
      <w:pPr>
        <w:pStyle w:val="Heading3"/>
      </w:pPr>
      <w:bookmarkStart w:id="80" w:name="_Toc152849724"/>
      <w:r w:rsidRPr="00F85ED9">
        <w:t>9.4.2</w:t>
      </w:r>
      <w:r w:rsidR="004D5239" w:rsidRPr="00F85ED9">
        <w:t xml:space="preserve"> </w:t>
      </w:r>
      <w:r w:rsidR="0080151F" w:rsidRPr="00F85ED9">
        <w:t>ЈКП Енергана Сомбор</w:t>
      </w:r>
      <w:bookmarkEnd w:id="80"/>
    </w:p>
    <w:p w:rsidR="00331C2F" w:rsidRPr="00F85ED9" w:rsidRDefault="00331C2F" w:rsidP="00331C2F">
      <w:pPr>
        <w:pStyle w:val="WW-Default"/>
      </w:pPr>
    </w:p>
    <w:p w:rsidR="0087279B" w:rsidRPr="00F85ED9" w:rsidRDefault="00F85ED9"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sr-Latn-CS"/>
        </w:rPr>
        <w:t>Садашњи систем грејања засигурно треба побољшати са циљем што мањег нега</w:t>
      </w:r>
      <w:r>
        <w:rPr>
          <w:rFonts w:ascii="Times New Roman" w:eastAsia="Times New Roman" w:hAnsi="Times New Roman"/>
          <w:bCs/>
          <w:sz w:val="24"/>
          <w:szCs w:val="24"/>
        </w:rPr>
        <w:t>тивног утицаја на квалитет ваздуха</w:t>
      </w:r>
      <w:r w:rsidR="001251D5">
        <w:rPr>
          <w:rFonts w:ascii="Times New Roman" w:eastAsia="Times New Roman" w:hAnsi="Times New Roman"/>
          <w:bCs/>
          <w:sz w:val="24"/>
          <w:szCs w:val="24"/>
        </w:rPr>
        <w:t>.</w:t>
      </w:r>
    </w:p>
    <w:p w:rsidR="0087279B" w:rsidRPr="00F85ED9"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У овом смислу ЈКП “</w:t>
      </w:r>
      <w:r w:rsidR="004D5239" w:rsidRPr="00F85ED9">
        <w:rPr>
          <w:rFonts w:ascii="Times New Roman" w:eastAsia="Times New Roman" w:hAnsi="Times New Roman"/>
          <w:bCs/>
          <w:sz w:val="24"/>
          <w:szCs w:val="24"/>
          <w:lang w:val="ru-RU"/>
        </w:rPr>
        <w:t>Енергана</w:t>
      </w:r>
      <w:r w:rsidRPr="00F85ED9">
        <w:rPr>
          <w:rFonts w:ascii="Times New Roman" w:eastAsia="Times New Roman" w:hAnsi="Times New Roman"/>
          <w:bCs/>
          <w:sz w:val="24"/>
          <w:szCs w:val="24"/>
          <w:lang w:val="ru-RU"/>
        </w:rPr>
        <w:t>” размишља да је дугорочно потребно усредсредити се на проналажење начина да се искористе сви облици енергије која се сада најчешће не користи.</w:t>
      </w:r>
    </w:p>
    <w:p w:rsidR="0087279B" w:rsidRPr="00F85ED9" w:rsidRDefault="0087279B" w:rsidP="0087279B">
      <w:pPr>
        <w:spacing w:after="160" w:line="259" w:lineRule="auto"/>
        <w:jc w:val="both"/>
        <w:rPr>
          <w:rFonts w:ascii="Times New Roman" w:eastAsia="Times New Roman" w:hAnsi="Times New Roman"/>
          <w:bCs/>
          <w:sz w:val="24"/>
          <w:szCs w:val="24"/>
          <w:lang w:val="ru-RU"/>
        </w:rPr>
      </w:pPr>
      <w:r w:rsidRPr="00F85ED9">
        <w:rPr>
          <w:rFonts w:ascii="Times New Roman" w:eastAsia="Times New Roman" w:hAnsi="Times New Roman"/>
          <w:bCs/>
          <w:sz w:val="24"/>
          <w:szCs w:val="24"/>
          <w:lang w:val="ru-RU"/>
        </w:rPr>
        <w:t>Будућност даљинских система лежи у следећим начинима производње топлотне енергије:</w:t>
      </w:r>
    </w:p>
    <w:p w:rsidR="0087279B" w:rsidRPr="00F85ED9" w:rsidRDefault="0087279B" w:rsidP="00DF06A7">
      <w:pPr>
        <w:pStyle w:val="ListParagraph"/>
        <w:numPr>
          <w:ilvl w:val="0"/>
          <w:numId w:val="17"/>
        </w:numPr>
        <w:spacing w:after="160" w:line="259" w:lineRule="auto"/>
        <w:jc w:val="both"/>
        <w:rPr>
          <w:rFonts w:ascii="Times New Roman" w:hAnsi="Times New Roman"/>
          <w:bCs/>
          <w:sz w:val="24"/>
          <w:szCs w:val="24"/>
        </w:rPr>
      </w:pPr>
      <w:r w:rsidRPr="00F85ED9">
        <w:rPr>
          <w:rFonts w:ascii="Times New Roman" w:hAnsi="Times New Roman"/>
          <w:bCs/>
          <w:sz w:val="24"/>
          <w:szCs w:val="24"/>
        </w:rPr>
        <w:t>Коогенеративна производња електричне и топлотне енергије из природног гаса, биогаса или биомасе.</w:t>
      </w:r>
    </w:p>
    <w:p w:rsidR="0087279B" w:rsidRPr="00F85ED9" w:rsidRDefault="0087279B" w:rsidP="00DF06A7">
      <w:pPr>
        <w:pStyle w:val="ListParagraph"/>
        <w:numPr>
          <w:ilvl w:val="0"/>
          <w:numId w:val="17"/>
        </w:numPr>
        <w:spacing w:after="160" w:line="259" w:lineRule="auto"/>
        <w:jc w:val="both"/>
        <w:rPr>
          <w:rFonts w:ascii="Times New Roman" w:hAnsi="Times New Roman"/>
          <w:bCs/>
          <w:sz w:val="24"/>
          <w:szCs w:val="24"/>
        </w:rPr>
      </w:pPr>
      <w:r w:rsidRPr="00F85ED9">
        <w:rPr>
          <w:rFonts w:ascii="Times New Roman" w:hAnsi="Times New Roman"/>
          <w:bCs/>
          <w:sz w:val="24"/>
          <w:szCs w:val="24"/>
        </w:rPr>
        <w:t>Биомаса у директном сагоревању (отпад из пољопривреде или евентуално комунални отпад)</w:t>
      </w:r>
    </w:p>
    <w:p w:rsidR="0087279B" w:rsidRPr="00F85ED9" w:rsidRDefault="0087279B" w:rsidP="00DF06A7">
      <w:pPr>
        <w:pStyle w:val="ListParagraph"/>
        <w:numPr>
          <w:ilvl w:val="0"/>
          <w:numId w:val="17"/>
        </w:numPr>
        <w:spacing w:after="160" w:line="259" w:lineRule="auto"/>
        <w:jc w:val="both"/>
        <w:rPr>
          <w:rFonts w:ascii="Times New Roman" w:hAnsi="Times New Roman"/>
          <w:bCs/>
          <w:sz w:val="24"/>
          <w:szCs w:val="24"/>
        </w:rPr>
      </w:pPr>
      <w:r w:rsidRPr="00F85ED9">
        <w:rPr>
          <w:rFonts w:ascii="Times New Roman" w:hAnsi="Times New Roman"/>
          <w:bCs/>
          <w:sz w:val="24"/>
          <w:szCs w:val="24"/>
        </w:rPr>
        <w:t>Геотермална и енергија из канализационог система</w:t>
      </w:r>
    </w:p>
    <w:p w:rsidR="0087279B" w:rsidRPr="00F85ED9" w:rsidRDefault="0087279B" w:rsidP="00DF06A7">
      <w:pPr>
        <w:pStyle w:val="ListParagraph"/>
        <w:numPr>
          <w:ilvl w:val="0"/>
          <w:numId w:val="17"/>
        </w:numPr>
        <w:spacing w:after="160" w:line="259" w:lineRule="auto"/>
        <w:jc w:val="both"/>
        <w:rPr>
          <w:rFonts w:ascii="Times New Roman" w:hAnsi="Times New Roman"/>
          <w:bCs/>
          <w:sz w:val="24"/>
          <w:szCs w:val="24"/>
        </w:rPr>
      </w:pPr>
      <w:r w:rsidRPr="00F85ED9">
        <w:rPr>
          <w:rFonts w:ascii="Times New Roman" w:hAnsi="Times New Roman"/>
          <w:bCs/>
          <w:sz w:val="24"/>
          <w:szCs w:val="24"/>
        </w:rPr>
        <w:t>Енергија сунца</w:t>
      </w:r>
    </w:p>
    <w:p w:rsidR="0087279B" w:rsidRPr="00F85ED9" w:rsidRDefault="0087279B" w:rsidP="00824535">
      <w:pPr>
        <w:spacing w:after="160" w:line="259" w:lineRule="auto"/>
        <w:ind w:left="360"/>
        <w:jc w:val="both"/>
        <w:rPr>
          <w:rFonts w:ascii="Times New Roman" w:eastAsia="Times New Roman" w:hAnsi="Times New Roman"/>
          <w:bCs/>
          <w:sz w:val="24"/>
          <w:szCs w:val="24"/>
          <w:lang w:val="ru-RU"/>
        </w:rPr>
      </w:pPr>
      <w:r w:rsidRPr="00F85ED9">
        <w:rPr>
          <w:rFonts w:ascii="Times New Roman" w:hAnsi="Times New Roman"/>
          <w:bCs/>
          <w:sz w:val="24"/>
          <w:szCs w:val="24"/>
          <w:lang w:val="ru-RU"/>
        </w:rPr>
        <w:t xml:space="preserve">ЈКП </w:t>
      </w:r>
      <w:r w:rsidR="004D5239" w:rsidRPr="00F85ED9">
        <w:rPr>
          <w:rFonts w:ascii="Times New Roman" w:hAnsi="Times New Roman"/>
          <w:bCs/>
          <w:sz w:val="24"/>
          <w:szCs w:val="24"/>
          <w:lang w:val="ru-RU"/>
        </w:rPr>
        <w:t>Енергана</w:t>
      </w:r>
      <w:r w:rsidRPr="00F85ED9">
        <w:rPr>
          <w:rFonts w:ascii="Times New Roman" w:hAnsi="Times New Roman"/>
          <w:bCs/>
          <w:sz w:val="24"/>
          <w:szCs w:val="24"/>
          <w:lang w:val="ru-RU"/>
        </w:rPr>
        <w:t xml:space="preserve"> интезивно ради на примени могућности за коогенеративну производњу</w:t>
      </w:r>
      <w:r w:rsidR="00824535" w:rsidRPr="00F85ED9">
        <w:rPr>
          <w:rFonts w:ascii="Times New Roman" w:hAnsi="Times New Roman"/>
          <w:bCs/>
          <w:sz w:val="24"/>
          <w:szCs w:val="24"/>
          <w:lang w:val="ru-RU"/>
        </w:rPr>
        <w:t>:</w:t>
      </w:r>
      <w:r w:rsidRPr="00F85ED9">
        <w:rPr>
          <w:rFonts w:ascii="Times New Roman" w:hAnsi="Times New Roman"/>
          <w:bCs/>
          <w:sz w:val="24"/>
          <w:szCs w:val="24"/>
          <w:lang w:val="ru-RU"/>
        </w:rPr>
        <w:t xml:space="preserve"> </w:t>
      </w:r>
    </w:p>
    <w:p w:rsidR="0087279B" w:rsidRPr="00F85ED9" w:rsidRDefault="0087279B" w:rsidP="00DF06A7">
      <w:pPr>
        <w:pStyle w:val="ListParagraph"/>
        <w:numPr>
          <w:ilvl w:val="0"/>
          <w:numId w:val="18"/>
        </w:numPr>
        <w:spacing w:after="160" w:line="259" w:lineRule="auto"/>
        <w:jc w:val="both"/>
        <w:rPr>
          <w:rFonts w:ascii="Times New Roman" w:hAnsi="Times New Roman"/>
          <w:bCs/>
          <w:sz w:val="24"/>
          <w:szCs w:val="24"/>
        </w:rPr>
      </w:pPr>
      <w:r w:rsidRPr="00F85ED9">
        <w:rPr>
          <w:rFonts w:ascii="Times New Roman" w:hAnsi="Times New Roman"/>
          <w:bCs/>
          <w:sz w:val="24"/>
          <w:szCs w:val="24"/>
        </w:rPr>
        <w:t xml:space="preserve">Изградњом магистралне мреже  </w:t>
      </w:r>
    </w:p>
    <w:p w:rsidR="0087279B" w:rsidRPr="00F85ED9" w:rsidRDefault="001251D5" w:rsidP="00DF06A7">
      <w:pPr>
        <w:pStyle w:val="ListParagraph"/>
        <w:numPr>
          <w:ilvl w:val="0"/>
          <w:numId w:val="18"/>
        </w:numPr>
        <w:spacing w:after="160" w:line="259" w:lineRule="auto"/>
        <w:jc w:val="both"/>
        <w:rPr>
          <w:rFonts w:ascii="Times New Roman" w:hAnsi="Times New Roman"/>
          <w:bCs/>
          <w:sz w:val="24"/>
          <w:szCs w:val="24"/>
        </w:rPr>
      </w:pPr>
      <w:r>
        <w:rPr>
          <w:rFonts w:ascii="Times New Roman" w:hAnsi="Times New Roman"/>
          <w:bCs/>
          <w:sz w:val="24"/>
          <w:szCs w:val="24"/>
        </w:rPr>
        <w:t>С</w:t>
      </w:r>
      <w:r w:rsidR="0087279B" w:rsidRPr="00F85ED9">
        <w:rPr>
          <w:rFonts w:ascii="Times New Roman" w:hAnsi="Times New Roman"/>
          <w:bCs/>
          <w:sz w:val="24"/>
          <w:szCs w:val="24"/>
        </w:rPr>
        <w:t xml:space="preserve">агоревање биомасе  </w:t>
      </w:r>
    </w:p>
    <w:p w:rsidR="0087279B" w:rsidRPr="00F85ED9" w:rsidRDefault="0087279B" w:rsidP="00DF06A7">
      <w:pPr>
        <w:pStyle w:val="ListParagraph"/>
        <w:numPr>
          <w:ilvl w:val="0"/>
          <w:numId w:val="18"/>
        </w:numPr>
        <w:spacing w:after="160" w:line="259" w:lineRule="auto"/>
        <w:jc w:val="both"/>
        <w:rPr>
          <w:rFonts w:ascii="Times New Roman" w:hAnsi="Times New Roman"/>
          <w:bCs/>
          <w:sz w:val="24"/>
          <w:szCs w:val="24"/>
        </w:rPr>
      </w:pPr>
      <w:r w:rsidRPr="00F85ED9">
        <w:rPr>
          <w:rFonts w:ascii="Times New Roman" w:hAnsi="Times New Roman"/>
          <w:bCs/>
          <w:sz w:val="24"/>
          <w:szCs w:val="24"/>
        </w:rPr>
        <w:t xml:space="preserve">Геотермална енергија  </w:t>
      </w:r>
    </w:p>
    <w:p w:rsidR="0087279B" w:rsidRPr="00F85ED9" w:rsidRDefault="0087279B" w:rsidP="00DF06A7">
      <w:pPr>
        <w:pStyle w:val="ListParagraph"/>
        <w:numPr>
          <w:ilvl w:val="0"/>
          <w:numId w:val="18"/>
        </w:numPr>
        <w:spacing w:after="160" w:line="259" w:lineRule="auto"/>
        <w:jc w:val="both"/>
        <w:rPr>
          <w:rFonts w:ascii="Times New Roman" w:hAnsi="Times New Roman"/>
          <w:bCs/>
          <w:sz w:val="24"/>
          <w:szCs w:val="24"/>
        </w:rPr>
      </w:pPr>
      <w:r w:rsidRPr="00F85ED9">
        <w:rPr>
          <w:rFonts w:ascii="Times New Roman" w:hAnsi="Times New Roman"/>
          <w:bCs/>
          <w:sz w:val="24"/>
          <w:szCs w:val="24"/>
        </w:rPr>
        <w:t xml:space="preserve">Енергија сунца  </w:t>
      </w:r>
    </w:p>
    <w:p w:rsidR="007B6329" w:rsidRDefault="004E5D4F" w:rsidP="00DF06A7">
      <w:pPr>
        <w:pStyle w:val="ListParagraph"/>
        <w:numPr>
          <w:ilvl w:val="0"/>
          <w:numId w:val="18"/>
        </w:numPr>
        <w:spacing w:after="160" w:line="259" w:lineRule="auto"/>
        <w:jc w:val="both"/>
        <w:rPr>
          <w:rFonts w:ascii="Times New Roman" w:hAnsi="Times New Roman"/>
          <w:bCs/>
          <w:sz w:val="24"/>
          <w:szCs w:val="24"/>
        </w:rPr>
      </w:pPr>
      <w:r w:rsidRPr="00F85ED9">
        <w:rPr>
          <w:rFonts w:ascii="Times New Roman" w:hAnsi="Times New Roman"/>
          <w:bCs/>
          <w:sz w:val="24"/>
          <w:szCs w:val="24"/>
        </w:rPr>
        <w:t>Енергија ветра</w:t>
      </w:r>
    </w:p>
    <w:p w:rsidR="00D74359" w:rsidRDefault="00D74359" w:rsidP="00D74359">
      <w:pPr>
        <w:spacing w:after="160" w:line="259" w:lineRule="auto"/>
        <w:jc w:val="both"/>
        <w:rPr>
          <w:rFonts w:ascii="Times New Roman" w:hAnsi="Times New Roman"/>
          <w:bCs/>
          <w:sz w:val="24"/>
          <w:szCs w:val="24"/>
        </w:rPr>
      </w:pPr>
    </w:p>
    <w:p w:rsidR="00D74359" w:rsidRDefault="00D74359" w:rsidP="00D74359">
      <w:pPr>
        <w:spacing w:after="160" w:line="259" w:lineRule="auto"/>
        <w:jc w:val="both"/>
        <w:rPr>
          <w:rFonts w:ascii="Times New Roman" w:hAnsi="Times New Roman"/>
          <w:bCs/>
          <w:sz w:val="24"/>
          <w:szCs w:val="24"/>
        </w:rPr>
      </w:pPr>
    </w:p>
    <w:p w:rsidR="00D74359" w:rsidRDefault="00D74359" w:rsidP="00D74359">
      <w:pPr>
        <w:spacing w:after="160" w:line="259" w:lineRule="auto"/>
        <w:jc w:val="both"/>
        <w:rPr>
          <w:rFonts w:ascii="Times New Roman" w:hAnsi="Times New Roman"/>
          <w:bCs/>
          <w:sz w:val="24"/>
          <w:szCs w:val="24"/>
        </w:rPr>
      </w:pPr>
    </w:p>
    <w:p w:rsidR="00D74359" w:rsidRDefault="00D74359" w:rsidP="00D74359">
      <w:pPr>
        <w:spacing w:after="160" w:line="259" w:lineRule="auto"/>
        <w:jc w:val="both"/>
        <w:rPr>
          <w:rFonts w:ascii="Times New Roman" w:hAnsi="Times New Roman"/>
          <w:bCs/>
          <w:sz w:val="24"/>
          <w:szCs w:val="24"/>
        </w:rPr>
      </w:pPr>
    </w:p>
    <w:p w:rsidR="00D74359" w:rsidRDefault="00D74359" w:rsidP="00D74359">
      <w:pPr>
        <w:spacing w:after="160" w:line="259" w:lineRule="auto"/>
        <w:jc w:val="both"/>
        <w:rPr>
          <w:rFonts w:ascii="Times New Roman" w:hAnsi="Times New Roman"/>
          <w:bCs/>
          <w:sz w:val="24"/>
          <w:szCs w:val="24"/>
        </w:rPr>
      </w:pPr>
    </w:p>
    <w:p w:rsidR="00D74359" w:rsidRDefault="00D74359" w:rsidP="00D74359">
      <w:pPr>
        <w:spacing w:after="160" w:line="259" w:lineRule="auto"/>
        <w:jc w:val="both"/>
        <w:rPr>
          <w:rFonts w:ascii="Times New Roman" w:hAnsi="Times New Roman"/>
          <w:bCs/>
          <w:sz w:val="24"/>
          <w:szCs w:val="24"/>
        </w:rPr>
      </w:pPr>
    </w:p>
    <w:p w:rsidR="00D74359" w:rsidRDefault="00D74359" w:rsidP="00D74359">
      <w:pPr>
        <w:spacing w:after="160" w:line="259" w:lineRule="auto"/>
        <w:jc w:val="both"/>
        <w:rPr>
          <w:rFonts w:ascii="Times New Roman" w:hAnsi="Times New Roman"/>
          <w:bCs/>
          <w:sz w:val="24"/>
          <w:szCs w:val="24"/>
        </w:rPr>
      </w:pPr>
    </w:p>
    <w:p w:rsidR="00590033" w:rsidRPr="00D74359" w:rsidRDefault="00590033" w:rsidP="00D74359">
      <w:pPr>
        <w:spacing w:after="160" w:line="259" w:lineRule="auto"/>
        <w:jc w:val="both"/>
        <w:rPr>
          <w:rFonts w:ascii="Times New Roman" w:hAnsi="Times New Roman"/>
          <w:bCs/>
          <w:sz w:val="24"/>
          <w:szCs w:val="24"/>
        </w:rPr>
      </w:pPr>
    </w:p>
    <w:p w:rsidR="00A4727E" w:rsidRDefault="00331C2F" w:rsidP="00331C2F">
      <w:pPr>
        <w:pStyle w:val="Heading3"/>
        <w:rPr>
          <w:rFonts w:eastAsia="Times New Roman"/>
        </w:rPr>
      </w:pPr>
      <w:bookmarkStart w:id="81" w:name="_Toc152849725"/>
      <w:r>
        <w:rPr>
          <w:rFonts w:eastAsia="Times New Roman"/>
        </w:rPr>
        <w:t xml:space="preserve">9.4.3 </w:t>
      </w:r>
      <w:r w:rsidR="00A4727E" w:rsidRPr="00047A5B">
        <w:rPr>
          <w:rFonts w:eastAsia="Times New Roman"/>
        </w:rPr>
        <w:t>Делта Аграр, Београд, Сомбор</w:t>
      </w:r>
      <w:bookmarkEnd w:id="81"/>
    </w:p>
    <w:p w:rsidR="00A4727E" w:rsidRPr="00047A5B" w:rsidRDefault="00A4727E" w:rsidP="00A4727E">
      <w:pPr>
        <w:spacing w:after="160" w:line="259" w:lineRule="auto"/>
        <w:jc w:val="center"/>
        <w:rPr>
          <w:rFonts w:ascii="Times New Roman" w:eastAsia="Times New Roman" w:hAnsi="Times New Roman"/>
          <w:b/>
          <w:sz w:val="22"/>
          <w:szCs w:val="22"/>
        </w:rPr>
      </w:pPr>
      <w:r w:rsidRPr="00047A5B">
        <w:rPr>
          <w:rFonts w:ascii="Times New Roman" w:eastAsia="Times New Roman" w:hAnsi="Times New Roman"/>
          <w:b/>
          <w:sz w:val="22"/>
          <w:szCs w:val="22"/>
        </w:rPr>
        <w:t xml:space="preserve">Табела </w:t>
      </w:r>
      <w:r>
        <w:rPr>
          <w:rFonts w:ascii="Times New Roman" w:eastAsia="Times New Roman" w:hAnsi="Times New Roman"/>
          <w:b/>
          <w:sz w:val="22"/>
          <w:szCs w:val="22"/>
        </w:rPr>
        <w:t>25</w:t>
      </w:r>
      <w:r w:rsidRPr="00047A5B">
        <w:rPr>
          <w:rFonts w:ascii="Times New Roman" w:eastAsia="Times New Roman" w:hAnsi="Times New Roman"/>
          <w:b/>
          <w:sz w:val="22"/>
          <w:szCs w:val="22"/>
        </w:rPr>
        <w:t xml:space="preserve">. Кратак опис </w:t>
      </w:r>
      <w:r>
        <w:rPr>
          <w:rFonts w:ascii="Times New Roman" w:eastAsia="Times New Roman" w:hAnsi="Times New Roman"/>
          <w:b/>
          <w:sz w:val="22"/>
          <w:szCs w:val="22"/>
        </w:rPr>
        <w:t>предметних активности</w:t>
      </w:r>
    </w:p>
    <w:tbl>
      <w:tblPr>
        <w:tblW w:w="103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516"/>
        <w:gridCol w:w="1734"/>
        <w:gridCol w:w="2036"/>
        <w:gridCol w:w="4059"/>
      </w:tblGrid>
      <w:tr w:rsidR="00A4727E" w:rsidRPr="00B61F8F" w:rsidTr="008460CF">
        <w:trPr>
          <w:trHeight w:val="491"/>
          <w:jc w:val="center"/>
        </w:trPr>
        <w:tc>
          <w:tcPr>
            <w:tcW w:w="2516" w:type="dxa"/>
            <w:shd w:val="clear" w:color="auto" w:fill="auto"/>
            <w:vAlign w:val="center"/>
          </w:tcPr>
          <w:p w:rsidR="00A4727E" w:rsidRPr="00A4727E" w:rsidRDefault="00A4727E" w:rsidP="00A4727E">
            <w:pPr>
              <w:widowControl w:val="0"/>
              <w:autoSpaceDE w:val="0"/>
              <w:autoSpaceDN w:val="0"/>
              <w:spacing w:before="118"/>
              <w:ind w:left="284"/>
              <w:jc w:val="center"/>
              <w:rPr>
                <w:rFonts w:ascii="Times New Roman" w:eastAsia="Times New Roman" w:hAnsi="Times New Roman" w:cs="Times New Roman"/>
                <w:sz w:val="22"/>
                <w:szCs w:val="22"/>
              </w:rPr>
            </w:pPr>
            <w:r w:rsidRPr="00A4727E">
              <w:rPr>
                <w:rFonts w:ascii="Times New Roman" w:hAnsi="Times New Roman" w:cs="Times New Roman"/>
                <w:sz w:val="22"/>
                <w:szCs w:val="22"/>
              </w:rPr>
              <w:t>Пројекти/ активност</w:t>
            </w:r>
          </w:p>
        </w:tc>
        <w:tc>
          <w:tcPr>
            <w:tcW w:w="1734" w:type="dxa"/>
            <w:shd w:val="clear" w:color="auto" w:fill="auto"/>
          </w:tcPr>
          <w:p w:rsidR="00A4727E" w:rsidRPr="00A4727E" w:rsidRDefault="00A4727E" w:rsidP="00A4727E">
            <w:pPr>
              <w:widowControl w:val="0"/>
              <w:autoSpaceDE w:val="0"/>
              <w:autoSpaceDN w:val="0"/>
              <w:spacing w:before="118"/>
              <w:ind w:left="202" w:right="202"/>
              <w:jc w:val="center"/>
              <w:rPr>
                <w:rFonts w:ascii="Times New Roman" w:eastAsia="Times New Roman" w:hAnsi="Times New Roman" w:cs="Times New Roman"/>
                <w:sz w:val="22"/>
                <w:szCs w:val="22"/>
              </w:rPr>
            </w:pPr>
            <w:r w:rsidRPr="00A4727E">
              <w:rPr>
                <w:rFonts w:ascii="Times New Roman" w:eastAsia="Times New Roman" w:hAnsi="Times New Roman" w:cs="Times New Roman"/>
                <w:sz w:val="22"/>
                <w:szCs w:val="22"/>
              </w:rPr>
              <w:t>Процењена вредност  €</w:t>
            </w:r>
          </w:p>
        </w:tc>
        <w:tc>
          <w:tcPr>
            <w:tcW w:w="2036" w:type="dxa"/>
            <w:shd w:val="clear" w:color="auto" w:fill="auto"/>
          </w:tcPr>
          <w:p w:rsidR="00A4727E" w:rsidRPr="00A4727E" w:rsidRDefault="00A4727E" w:rsidP="00A4727E">
            <w:pPr>
              <w:widowControl w:val="0"/>
              <w:autoSpaceDE w:val="0"/>
              <w:autoSpaceDN w:val="0"/>
              <w:spacing w:before="118"/>
              <w:ind w:left="343" w:right="342"/>
              <w:jc w:val="center"/>
              <w:rPr>
                <w:rFonts w:ascii="Times New Roman" w:eastAsia="Times New Roman" w:hAnsi="Times New Roman" w:cs="Times New Roman"/>
                <w:sz w:val="22"/>
                <w:szCs w:val="22"/>
              </w:rPr>
            </w:pPr>
            <w:r w:rsidRPr="00A4727E">
              <w:rPr>
                <w:rFonts w:ascii="Times New Roman" w:eastAsia="Times New Roman" w:hAnsi="Times New Roman" w:cs="Times New Roman"/>
                <w:sz w:val="22"/>
                <w:szCs w:val="22"/>
              </w:rPr>
              <w:t>Статус</w:t>
            </w:r>
          </w:p>
        </w:tc>
        <w:tc>
          <w:tcPr>
            <w:tcW w:w="4059" w:type="dxa"/>
            <w:shd w:val="clear" w:color="auto" w:fill="auto"/>
          </w:tcPr>
          <w:p w:rsidR="00A4727E" w:rsidRPr="00A4727E" w:rsidRDefault="00A4727E" w:rsidP="00A4727E">
            <w:pPr>
              <w:widowControl w:val="0"/>
              <w:autoSpaceDE w:val="0"/>
              <w:autoSpaceDN w:val="0"/>
              <w:spacing w:before="118"/>
              <w:ind w:left="219" w:right="215"/>
              <w:jc w:val="center"/>
              <w:rPr>
                <w:rFonts w:ascii="Times New Roman" w:eastAsia="Times New Roman" w:hAnsi="Times New Roman" w:cs="Times New Roman"/>
                <w:sz w:val="22"/>
                <w:szCs w:val="22"/>
              </w:rPr>
            </w:pPr>
            <w:r w:rsidRPr="00A4727E">
              <w:rPr>
                <w:rFonts w:ascii="Times New Roman" w:eastAsia="Times New Roman" w:hAnsi="Times New Roman" w:cs="Times New Roman"/>
                <w:sz w:val="22"/>
                <w:szCs w:val="22"/>
              </w:rPr>
              <w:t>Учинак</w:t>
            </w:r>
          </w:p>
        </w:tc>
      </w:tr>
      <w:tr w:rsidR="008460CF" w:rsidRPr="00B61F8F" w:rsidTr="008460CF">
        <w:trPr>
          <w:trHeight w:val="485"/>
          <w:jc w:val="center"/>
        </w:trPr>
        <w:tc>
          <w:tcPr>
            <w:tcW w:w="2516" w:type="dxa"/>
            <w:tcBorders>
              <w:bottom w:val="single" w:sz="4" w:space="0" w:color="auto"/>
            </w:tcBorders>
            <w:shd w:val="clear" w:color="auto" w:fill="auto"/>
            <w:vAlign w:val="center"/>
          </w:tcPr>
          <w:p w:rsidR="008460CF" w:rsidRPr="00EA4602" w:rsidRDefault="008460CF" w:rsidP="008460CF">
            <w:pPr>
              <w:widowControl w:val="0"/>
              <w:autoSpaceDE w:val="0"/>
              <w:autoSpaceDN w:val="0"/>
              <w:ind w:left="284"/>
              <w:jc w:val="center"/>
              <w:rPr>
                <w:rFonts w:ascii="Times New Roman" w:eastAsia="Times New Roman" w:hAnsi="Times New Roman" w:cs="Times New Roman"/>
                <w:sz w:val="22"/>
                <w:szCs w:val="22"/>
                <w:lang w:val="ru-RU"/>
              </w:rPr>
            </w:pPr>
            <w:r w:rsidRPr="00EA4602">
              <w:rPr>
                <w:rFonts w:ascii="Times New Roman" w:hAnsi="Times New Roman" w:cs="Times New Roman"/>
                <w:sz w:val="22"/>
                <w:szCs w:val="22"/>
                <w:lang w:val="ru-RU"/>
              </w:rPr>
              <w:t>Набавка новог горионик за котлове</w:t>
            </w:r>
          </w:p>
        </w:tc>
        <w:tc>
          <w:tcPr>
            <w:tcW w:w="1734" w:type="dxa"/>
            <w:tcBorders>
              <w:bottom w:val="single" w:sz="4" w:space="0" w:color="auto"/>
            </w:tcBorders>
            <w:shd w:val="clear" w:color="auto" w:fill="auto"/>
          </w:tcPr>
          <w:p w:rsidR="008460CF" w:rsidRPr="008460CF" w:rsidRDefault="008460CF" w:rsidP="008460CF">
            <w:pPr>
              <w:widowControl w:val="0"/>
              <w:autoSpaceDE w:val="0"/>
              <w:autoSpaceDN w:val="0"/>
              <w:jc w:val="center"/>
              <w:rPr>
                <w:rFonts w:ascii="Times New Roman" w:eastAsia="Times New Roman" w:hAnsi="Times New Roman" w:cs="Times New Roman"/>
                <w:sz w:val="22"/>
                <w:szCs w:val="22"/>
              </w:rPr>
            </w:pPr>
            <w:r w:rsidRPr="004E52A1">
              <w:rPr>
                <w:rFonts w:ascii="Times New Roman" w:eastAsia="Times New Roman" w:hAnsi="Times New Roman" w:cs="Times New Roman"/>
                <w:sz w:val="22"/>
                <w:szCs w:val="22"/>
              </w:rPr>
              <w:t>Ускладити са тржишним вредностима</w:t>
            </w:r>
          </w:p>
        </w:tc>
        <w:tc>
          <w:tcPr>
            <w:tcW w:w="2036" w:type="dxa"/>
            <w:tcBorders>
              <w:bottom w:val="single" w:sz="4" w:space="0" w:color="auto"/>
            </w:tcBorders>
            <w:shd w:val="clear" w:color="auto" w:fill="auto"/>
          </w:tcPr>
          <w:p w:rsidR="008460CF" w:rsidRPr="00A4727E" w:rsidRDefault="008460CF" w:rsidP="008460CF">
            <w:pPr>
              <w:widowControl w:val="0"/>
              <w:autoSpaceDE w:val="0"/>
              <w:autoSpaceDN w:val="0"/>
              <w:spacing w:before="116" w:line="238" w:lineRule="exact"/>
              <w:ind w:left="342" w:right="342"/>
              <w:jc w:val="center"/>
              <w:rPr>
                <w:rFonts w:ascii="Times New Roman" w:eastAsia="Times New Roman" w:hAnsi="Times New Roman" w:cs="Times New Roman"/>
                <w:sz w:val="22"/>
                <w:szCs w:val="22"/>
              </w:rPr>
            </w:pPr>
            <w:r w:rsidRPr="00A4727E">
              <w:rPr>
                <w:rFonts w:ascii="Times New Roman" w:eastAsia="Times New Roman" w:hAnsi="Times New Roman" w:cs="Times New Roman"/>
                <w:sz w:val="22"/>
                <w:szCs w:val="22"/>
              </w:rPr>
              <w:t>Пројекат планиран  2023-2024.</w:t>
            </w:r>
            <w:r>
              <w:rPr>
                <w:rFonts w:ascii="Times New Roman" w:eastAsia="Times New Roman" w:hAnsi="Times New Roman" w:cs="Times New Roman"/>
                <w:sz w:val="22"/>
                <w:szCs w:val="22"/>
              </w:rPr>
              <w:t>г</w:t>
            </w:r>
            <w:r w:rsidRPr="00A4727E">
              <w:rPr>
                <w:rFonts w:ascii="Times New Roman" w:eastAsia="Times New Roman" w:hAnsi="Times New Roman" w:cs="Times New Roman"/>
                <w:sz w:val="22"/>
                <w:szCs w:val="22"/>
              </w:rPr>
              <w:t>.</w:t>
            </w:r>
          </w:p>
        </w:tc>
        <w:tc>
          <w:tcPr>
            <w:tcW w:w="4059" w:type="dxa"/>
            <w:tcBorders>
              <w:bottom w:val="single" w:sz="4" w:space="0" w:color="auto"/>
            </w:tcBorders>
            <w:shd w:val="clear" w:color="auto" w:fill="auto"/>
          </w:tcPr>
          <w:p w:rsidR="008460CF" w:rsidRPr="00A4727E" w:rsidRDefault="008460CF" w:rsidP="008460CF">
            <w:pPr>
              <w:widowControl w:val="0"/>
              <w:autoSpaceDE w:val="0"/>
              <w:autoSpaceDN w:val="0"/>
              <w:spacing w:before="116" w:line="238" w:lineRule="exact"/>
              <w:ind w:left="219" w:right="219"/>
              <w:jc w:val="center"/>
              <w:rPr>
                <w:rFonts w:ascii="Times New Roman" w:eastAsia="Times New Roman" w:hAnsi="Times New Roman" w:cs="Times New Roman"/>
                <w:sz w:val="22"/>
                <w:szCs w:val="22"/>
              </w:rPr>
            </w:pPr>
            <w:r w:rsidRPr="00A4727E">
              <w:rPr>
                <w:rFonts w:ascii="Times New Roman" w:eastAsia="Times New Roman" w:hAnsi="Times New Roman" w:cs="Times New Roman"/>
                <w:sz w:val="22"/>
                <w:szCs w:val="22"/>
              </w:rPr>
              <w:t>Смањење емисије загађујућих материја, уштеда енергије</w:t>
            </w:r>
          </w:p>
        </w:tc>
      </w:tr>
      <w:tr w:rsidR="008460CF" w:rsidRPr="00C24C58" w:rsidTr="008460CF">
        <w:trPr>
          <w:trHeight w:val="506"/>
          <w:jc w:val="center"/>
        </w:trPr>
        <w:tc>
          <w:tcPr>
            <w:tcW w:w="2516" w:type="dxa"/>
            <w:tcBorders>
              <w:top w:val="single" w:sz="4" w:space="0" w:color="auto"/>
              <w:bottom w:val="single" w:sz="4" w:space="0" w:color="auto"/>
            </w:tcBorders>
            <w:shd w:val="clear" w:color="auto" w:fill="auto"/>
            <w:vAlign w:val="center"/>
          </w:tcPr>
          <w:p w:rsidR="008460CF" w:rsidRPr="00A4727E" w:rsidRDefault="008460CF" w:rsidP="008460CF">
            <w:pPr>
              <w:widowControl w:val="0"/>
              <w:autoSpaceDE w:val="0"/>
              <w:autoSpaceDN w:val="0"/>
              <w:spacing w:line="238" w:lineRule="exact"/>
              <w:ind w:left="284"/>
              <w:jc w:val="center"/>
              <w:rPr>
                <w:rFonts w:ascii="Times New Roman" w:eastAsia="Times New Roman" w:hAnsi="Times New Roman" w:cs="Times New Roman"/>
                <w:sz w:val="22"/>
                <w:szCs w:val="22"/>
                <w:lang w:val="sr-Latn-CS"/>
              </w:rPr>
            </w:pPr>
            <w:r w:rsidRPr="00A4727E">
              <w:rPr>
                <w:rFonts w:ascii="Times New Roman" w:hAnsi="Times New Roman" w:cs="Times New Roman"/>
                <w:sz w:val="22"/>
                <w:szCs w:val="22"/>
              </w:rPr>
              <w:t>Збрињавање отпада</w:t>
            </w:r>
          </w:p>
        </w:tc>
        <w:tc>
          <w:tcPr>
            <w:tcW w:w="1734" w:type="dxa"/>
            <w:tcBorders>
              <w:top w:val="single" w:sz="4" w:space="0" w:color="auto"/>
              <w:bottom w:val="single" w:sz="4" w:space="0" w:color="auto"/>
            </w:tcBorders>
            <w:shd w:val="clear" w:color="auto" w:fill="auto"/>
          </w:tcPr>
          <w:p w:rsidR="008460CF" w:rsidRPr="00A4727E" w:rsidRDefault="008460CF" w:rsidP="008460CF">
            <w:pPr>
              <w:widowControl w:val="0"/>
              <w:autoSpaceDE w:val="0"/>
              <w:autoSpaceDN w:val="0"/>
              <w:spacing w:before="122"/>
              <w:ind w:left="202" w:right="199"/>
              <w:jc w:val="center"/>
              <w:rPr>
                <w:rFonts w:ascii="Times New Roman" w:eastAsia="Times New Roman" w:hAnsi="Times New Roman" w:cs="Times New Roman"/>
                <w:sz w:val="22"/>
                <w:szCs w:val="22"/>
              </w:rPr>
            </w:pPr>
            <w:r w:rsidRPr="004E52A1">
              <w:rPr>
                <w:rFonts w:ascii="Times New Roman" w:eastAsia="Times New Roman" w:hAnsi="Times New Roman" w:cs="Times New Roman"/>
                <w:sz w:val="22"/>
                <w:szCs w:val="22"/>
              </w:rPr>
              <w:t>Ускладити са тржишним вредностима</w:t>
            </w:r>
          </w:p>
        </w:tc>
        <w:tc>
          <w:tcPr>
            <w:tcW w:w="2036" w:type="dxa"/>
            <w:tcBorders>
              <w:top w:val="single" w:sz="4" w:space="0" w:color="auto"/>
              <w:bottom w:val="single" w:sz="4" w:space="0" w:color="auto"/>
            </w:tcBorders>
            <w:shd w:val="clear" w:color="auto" w:fill="auto"/>
          </w:tcPr>
          <w:p w:rsidR="008460CF" w:rsidRPr="008460CF" w:rsidRDefault="008460CF" w:rsidP="008460CF">
            <w:pPr>
              <w:widowControl w:val="0"/>
              <w:autoSpaceDE w:val="0"/>
              <w:autoSpaceDN w:val="0"/>
              <w:spacing w:line="238" w:lineRule="exact"/>
              <w:ind w:left="343" w:right="342"/>
              <w:jc w:val="center"/>
              <w:rPr>
                <w:rFonts w:ascii="Times New Roman" w:eastAsia="Times New Roman" w:hAnsi="Times New Roman" w:cs="Times New Roman"/>
                <w:sz w:val="22"/>
                <w:szCs w:val="22"/>
              </w:rPr>
            </w:pPr>
            <w:r w:rsidRPr="00A4727E">
              <w:rPr>
                <w:rFonts w:ascii="Times New Roman" w:eastAsia="Times New Roman" w:hAnsi="Times New Roman" w:cs="Times New Roman"/>
                <w:sz w:val="22"/>
                <w:szCs w:val="22"/>
              </w:rPr>
              <w:t xml:space="preserve"> Планирано за 2023-2024</w:t>
            </w:r>
            <w:r>
              <w:rPr>
                <w:rFonts w:ascii="Times New Roman" w:eastAsia="Times New Roman" w:hAnsi="Times New Roman" w:cs="Times New Roman"/>
                <w:sz w:val="22"/>
                <w:szCs w:val="22"/>
              </w:rPr>
              <w:t>.г</w:t>
            </w:r>
          </w:p>
        </w:tc>
        <w:tc>
          <w:tcPr>
            <w:tcW w:w="4059" w:type="dxa"/>
            <w:tcBorders>
              <w:top w:val="single" w:sz="4" w:space="0" w:color="auto"/>
              <w:bottom w:val="single" w:sz="4" w:space="0" w:color="auto"/>
            </w:tcBorders>
            <w:shd w:val="clear" w:color="auto" w:fill="auto"/>
          </w:tcPr>
          <w:p w:rsidR="008460CF" w:rsidRPr="00A4727E" w:rsidRDefault="008460CF" w:rsidP="008460CF">
            <w:pPr>
              <w:widowControl w:val="0"/>
              <w:autoSpaceDE w:val="0"/>
              <w:autoSpaceDN w:val="0"/>
              <w:spacing w:line="238" w:lineRule="exact"/>
              <w:ind w:left="311"/>
              <w:rPr>
                <w:rFonts w:ascii="Times New Roman" w:eastAsia="Times New Roman" w:hAnsi="Times New Roman" w:cs="Times New Roman"/>
                <w:sz w:val="22"/>
                <w:szCs w:val="22"/>
                <w:lang w:val="sr-Latn-CS"/>
              </w:rPr>
            </w:pPr>
            <w:r w:rsidRPr="00A4727E">
              <w:rPr>
                <w:rFonts w:ascii="Times New Roman" w:eastAsia="Times New Roman" w:hAnsi="Times New Roman" w:cs="Times New Roman"/>
                <w:sz w:val="22"/>
                <w:szCs w:val="22"/>
                <w:lang w:val="sr-Latn-CS"/>
              </w:rPr>
              <w:t xml:space="preserve"> Смањење емисије штетних гасова од испарљивих компоненти у отпаду.</w:t>
            </w:r>
          </w:p>
        </w:tc>
      </w:tr>
    </w:tbl>
    <w:p w:rsidR="00183637" w:rsidRPr="00EA4602" w:rsidRDefault="00183637" w:rsidP="00183637">
      <w:pPr>
        <w:spacing w:after="160" w:line="259" w:lineRule="auto"/>
        <w:jc w:val="both"/>
        <w:rPr>
          <w:rFonts w:ascii="Times New Roman" w:eastAsia="Times New Roman" w:hAnsi="Times New Roman"/>
          <w:b/>
          <w:sz w:val="24"/>
          <w:szCs w:val="24"/>
          <w:lang w:val="ru-RU"/>
        </w:rPr>
      </w:pPr>
    </w:p>
    <w:p w:rsidR="008460CF" w:rsidRDefault="00331C2F" w:rsidP="00331C2F">
      <w:pPr>
        <w:pStyle w:val="Heading3"/>
      </w:pPr>
      <w:bookmarkStart w:id="82" w:name="_Toc152849726"/>
      <w:r>
        <w:t>9.4.4</w:t>
      </w:r>
      <w:r w:rsidR="008460CF" w:rsidRPr="008460CF">
        <w:t xml:space="preserve">  Општа  болница „Др Радивој Симоновић“ Сомбор</w:t>
      </w:r>
      <w:bookmarkEnd w:id="82"/>
    </w:p>
    <w:p w:rsidR="00331C2F" w:rsidRPr="00331C2F" w:rsidRDefault="00331C2F" w:rsidP="00331C2F">
      <w:pPr>
        <w:pStyle w:val="WW-Default"/>
      </w:pPr>
    </w:p>
    <w:p w:rsidR="00A4727E" w:rsidRPr="00047A5B" w:rsidRDefault="00A4727E" w:rsidP="00A4727E">
      <w:pPr>
        <w:spacing w:after="160" w:line="259" w:lineRule="auto"/>
        <w:jc w:val="center"/>
        <w:rPr>
          <w:rFonts w:ascii="Times New Roman" w:eastAsia="Times New Roman" w:hAnsi="Times New Roman"/>
          <w:b/>
          <w:sz w:val="22"/>
          <w:szCs w:val="22"/>
        </w:rPr>
      </w:pPr>
      <w:r w:rsidRPr="00047A5B">
        <w:rPr>
          <w:rFonts w:ascii="Times New Roman" w:eastAsia="Times New Roman" w:hAnsi="Times New Roman"/>
          <w:b/>
          <w:sz w:val="22"/>
          <w:szCs w:val="22"/>
        </w:rPr>
        <w:t xml:space="preserve">Табела </w:t>
      </w:r>
      <w:r>
        <w:rPr>
          <w:rFonts w:ascii="Times New Roman" w:eastAsia="Times New Roman" w:hAnsi="Times New Roman"/>
          <w:b/>
          <w:sz w:val="22"/>
          <w:szCs w:val="22"/>
        </w:rPr>
        <w:t>26</w:t>
      </w:r>
      <w:r w:rsidRPr="00047A5B">
        <w:rPr>
          <w:rFonts w:ascii="Times New Roman" w:eastAsia="Times New Roman" w:hAnsi="Times New Roman"/>
          <w:b/>
          <w:sz w:val="22"/>
          <w:szCs w:val="22"/>
        </w:rPr>
        <w:t xml:space="preserve">. Кратак опис </w:t>
      </w:r>
      <w:r>
        <w:rPr>
          <w:rFonts w:ascii="Times New Roman" w:eastAsia="Times New Roman" w:hAnsi="Times New Roman"/>
          <w:b/>
          <w:sz w:val="22"/>
          <w:szCs w:val="22"/>
        </w:rPr>
        <w:t>предметних активности</w:t>
      </w:r>
    </w:p>
    <w:tbl>
      <w:tblPr>
        <w:tblW w:w="103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516"/>
        <w:gridCol w:w="1876"/>
        <w:gridCol w:w="1894"/>
        <w:gridCol w:w="4059"/>
      </w:tblGrid>
      <w:tr w:rsidR="00A4727E" w:rsidRPr="00B61F8F" w:rsidTr="008460CF">
        <w:trPr>
          <w:trHeight w:val="491"/>
          <w:jc w:val="center"/>
        </w:trPr>
        <w:tc>
          <w:tcPr>
            <w:tcW w:w="2516" w:type="dxa"/>
            <w:shd w:val="clear" w:color="auto" w:fill="auto"/>
            <w:vAlign w:val="center"/>
          </w:tcPr>
          <w:p w:rsidR="00A4727E" w:rsidRPr="008460CF" w:rsidRDefault="00A4727E" w:rsidP="008460CF">
            <w:pPr>
              <w:widowControl w:val="0"/>
              <w:autoSpaceDE w:val="0"/>
              <w:autoSpaceDN w:val="0"/>
              <w:spacing w:before="118"/>
              <w:ind w:left="829" w:hanging="687"/>
              <w:jc w:val="center"/>
              <w:rPr>
                <w:rFonts w:ascii="Times New Roman" w:eastAsia="Times New Roman" w:hAnsi="Times New Roman" w:cs="Times New Roman"/>
                <w:sz w:val="22"/>
                <w:szCs w:val="22"/>
              </w:rPr>
            </w:pPr>
            <w:r w:rsidRPr="008460CF">
              <w:rPr>
                <w:rFonts w:ascii="Times New Roman" w:hAnsi="Times New Roman" w:cs="Times New Roman"/>
                <w:sz w:val="22"/>
                <w:szCs w:val="22"/>
              </w:rPr>
              <w:t>Пројекти/ активност</w:t>
            </w:r>
          </w:p>
        </w:tc>
        <w:tc>
          <w:tcPr>
            <w:tcW w:w="1876" w:type="dxa"/>
            <w:shd w:val="clear" w:color="auto" w:fill="auto"/>
            <w:vAlign w:val="center"/>
          </w:tcPr>
          <w:p w:rsidR="00A4727E" w:rsidRPr="008460CF" w:rsidRDefault="00A4727E" w:rsidP="008460CF">
            <w:pPr>
              <w:widowControl w:val="0"/>
              <w:autoSpaceDE w:val="0"/>
              <w:autoSpaceDN w:val="0"/>
              <w:spacing w:before="118"/>
              <w:ind w:left="202" w:right="202"/>
              <w:jc w:val="center"/>
              <w:rPr>
                <w:rFonts w:ascii="Times New Roman" w:eastAsia="Times New Roman" w:hAnsi="Times New Roman" w:cs="Times New Roman"/>
                <w:sz w:val="22"/>
                <w:szCs w:val="22"/>
              </w:rPr>
            </w:pPr>
            <w:r w:rsidRPr="008460CF">
              <w:rPr>
                <w:rFonts w:ascii="Times New Roman" w:eastAsia="Times New Roman" w:hAnsi="Times New Roman" w:cs="Times New Roman"/>
                <w:sz w:val="22"/>
                <w:szCs w:val="22"/>
              </w:rPr>
              <w:t>Процењена вредност  €</w:t>
            </w:r>
          </w:p>
        </w:tc>
        <w:tc>
          <w:tcPr>
            <w:tcW w:w="1894" w:type="dxa"/>
            <w:shd w:val="clear" w:color="auto" w:fill="auto"/>
            <w:vAlign w:val="center"/>
          </w:tcPr>
          <w:p w:rsidR="00A4727E" w:rsidRPr="008460CF" w:rsidRDefault="00A4727E" w:rsidP="008460CF">
            <w:pPr>
              <w:widowControl w:val="0"/>
              <w:autoSpaceDE w:val="0"/>
              <w:autoSpaceDN w:val="0"/>
              <w:spacing w:before="118"/>
              <w:ind w:left="343" w:right="342"/>
              <w:jc w:val="center"/>
              <w:rPr>
                <w:rFonts w:ascii="Times New Roman" w:eastAsia="Times New Roman" w:hAnsi="Times New Roman" w:cs="Times New Roman"/>
                <w:sz w:val="22"/>
                <w:szCs w:val="22"/>
              </w:rPr>
            </w:pPr>
            <w:r w:rsidRPr="008460CF">
              <w:rPr>
                <w:rFonts w:ascii="Times New Roman" w:eastAsia="Times New Roman" w:hAnsi="Times New Roman" w:cs="Times New Roman"/>
                <w:sz w:val="22"/>
                <w:szCs w:val="22"/>
              </w:rPr>
              <w:t>Статус</w:t>
            </w:r>
          </w:p>
        </w:tc>
        <w:tc>
          <w:tcPr>
            <w:tcW w:w="4059" w:type="dxa"/>
            <w:shd w:val="clear" w:color="auto" w:fill="auto"/>
            <w:vAlign w:val="center"/>
          </w:tcPr>
          <w:p w:rsidR="00A4727E" w:rsidRPr="008460CF" w:rsidRDefault="00A4727E" w:rsidP="008460CF">
            <w:pPr>
              <w:widowControl w:val="0"/>
              <w:autoSpaceDE w:val="0"/>
              <w:autoSpaceDN w:val="0"/>
              <w:spacing w:before="118"/>
              <w:ind w:left="219" w:right="215"/>
              <w:jc w:val="center"/>
              <w:rPr>
                <w:rFonts w:ascii="Times New Roman" w:eastAsia="Times New Roman" w:hAnsi="Times New Roman" w:cs="Times New Roman"/>
                <w:sz w:val="22"/>
                <w:szCs w:val="22"/>
              </w:rPr>
            </w:pPr>
            <w:r w:rsidRPr="008460CF">
              <w:rPr>
                <w:rFonts w:ascii="Times New Roman" w:eastAsia="Times New Roman" w:hAnsi="Times New Roman" w:cs="Times New Roman"/>
                <w:sz w:val="22"/>
                <w:szCs w:val="22"/>
              </w:rPr>
              <w:t>Учинак</w:t>
            </w:r>
          </w:p>
        </w:tc>
      </w:tr>
      <w:tr w:rsidR="008460CF" w:rsidRPr="00B61F8F" w:rsidTr="008460CF">
        <w:trPr>
          <w:trHeight w:val="485"/>
          <w:jc w:val="center"/>
        </w:trPr>
        <w:tc>
          <w:tcPr>
            <w:tcW w:w="2516" w:type="dxa"/>
            <w:tcBorders>
              <w:bottom w:val="single" w:sz="4" w:space="0" w:color="auto"/>
            </w:tcBorders>
            <w:shd w:val="clear" w:color="auto" w:fill="auto"/>
            <w:vAlign w:val="center"/>
          </w:tcPr>
          <w:p w:rsidR="008460CF" w:rsidRPr="008460CF" w:rsidRDefault="008460CF" w:rsidP="008460CF">
            <w:pPr>
              <w:widowControl w:val="0"/>
              <w:autoSpaceDE w:val="0"/>
              <w:autoSpaceDN w:val="0"/>
              <w:jc w:val="center"/>
              <w:rPr>
                <w:rFonts w:ascii="Times New Roman" w:eastAsia="Times New Roman" w:hAnsi="Times New Roman" w:cs="Times New Roman"/>
                <w:sz w:val="22"/>
                <w:szCs w:val="22"/>
              </w:rPr>
            </w:pPr>
            <w:r w:rsidRPr="008460CF">
              <w:rPr>
                <w:rFonts w:ascii="Times New Roman" w:hAnsi="Times New Roman" w:cs="Times New Roman"/>
                <w:sz w:val="22"/>
                <w:szCs w:val="22"/>
              </w:rPr>
              <w:t>Хемијско прање парних котлова</w:t>
            </w:r>
          </w:p>
        </w:tc>
        <w:tc>
          <w:tcPr>
            <w:tcW w:w="1876" w:type="dxa"/>
            <w:tcBorders>
              <w:bottom w:val="single" w:sz="4" w:space="0" w:color="auto"/>
            </w:tcBorders>
            <w:shd w:val="clear" w:color="auto" w:fill="auto"/>
            <w:vAlign w:val="center"/>
          </w:tcPr>
          <w:p w:rsidR="008460CF" w:rsidRPr="008460CF" w:rsidRDefault="008460CF" w:rsidP="008460CF">
            <w:pPr>
              <w:widowControl w:val="0"/>
              <w:autoSpaceDE w:val="0"/>
              <w:autoSpaceDN w:v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Ускладити са тржишним вредностима</w:t>
            </w:r>
          </w:p>
        </w:tc>
        <w:tc>
          <w:tcPr>
            <w:tcW w:w="1894" w:type="dxa"/>
            <w:tcBorders>
              <w:bottom w:val="single" w:sz="4" w:space="0" w:color="auto"/>
            </w:tcBorders>
            <w:shd w:val="clear" w:color="auto" w:fill="auto"/>
            <w:vAlign w:val="center"/>
          </w:tcPr>
          <w:p w:rsidR="008460CF" w:rsidRPr="008460CF" w:rsidRDefault="008460CF" w:rsidP="008460CF">
            <w:pPr>
              <w:widowControl w:val="0"/>
              <w:autoSpaceDE w:val="0"/>
              <w:autoSpaceDN w:val="0"/>
              <w:spacing w:before="116" w:line="238" w:lineRule="exact"/>
              <w:ind w:left="342" w:right="342"/>
              <w:jc w:val="center"/>
              <w:rPr>
                <w:rFonts w:ascii="Times New Roman" w:eastAsia="Times New Roman" w:hAnsi="Times New Roman" w:cs="Times New Roman"/>
                <w:sz w:val="22"/>
                <w:szCs w:val="22"/>
              </w:rPr>
            </w:pPr>
            <w:r w:rsidRPr="008460CF">
              <w:rPr>
                <w:rFonts w:ascii="Times New Roman" w:hAnsi="Times New Roman" w:cs="Times New Roman"/>
                <w:sz w:val="22"/>
                <w:szCs w:val="22"/>
              </w:rPr>
              <w:t>Планирано 2024</w:t>
            </w:r>
          </w:p>
        </w:tc>
        <w:tc>
          <w:tcPr>
            <w:tcW w:w="4059" w:type="dxa"/>
            <w:tcBorders>
              <w:bottom w:val="single" w:sz="4" w:space="0" w:color="auto"/>
            </w:tcBorders>
            <w:shd w:val="clear" w:color="auto" w:fill="auto"/>
            <w:vAlign w:val="center"/>
          </w:tcPr>
          <w:p w:rsidR="008460CF" w:rsidRPr="008460CF" w:rsidRDefault="008460CF" w:rsidP="008460CF">
            <w:pPr>
              <w:widowControl w:val="0"/>
              <w:autoSpaceDE w:val="0"/>
              <w:autoSpaceDN w:val="0"/>
              <w:spacing w:before="116" w:line="238" w:lineRule="exact"/>
              <w:ind w:left="219" w:right="219"/>
              <w:jc w:val="center"/>
              <w:rPr>
                <w:rFonts w:ascii="Times New Roman" w:eastAsia="Times New Roman" w:hAnsi="Times New Roman" w:cs="Times New Roman"/>
                <w:sz w:val="22"/>
                <w:szCs w:val="22"/>
              </w:rPr>
            </w:pPr>
            <w:r w:rsidRPr="008460CF">
              <w:rPr>
                <w:rFonts w:ascii="Times New Roman" w:hAnsi="Times New Roman" w:cs="Times New Roman"/>
                <w:sz w:val="22"/>
                <w:szCs w:val="22"/>
              </w:rPr>
              <w:t>Смањење емисије загађујућих материја, уштеда енергије</w:t>
            </w:r>
          </w:p>
        </w:tc>
      </w:tr>
      <w:tr w:rsidR="008460CF" w:rsidRPr="00B61F8F" w:rsidTr="008460CF">
        <w:trPr>
          <w:trHeight w:val="506"/>
          <w:jc w:val="center"/>
        </w:trPr>
        <w:tc>
          <w:tcPr>
            <w:tcW w:w="2516" w:type="dxa"/>
            <w:tcBorders>
              <w:top w:val="single" w:sz="4" w:space="0" w:color="auto"/>
              <w:bottom w:val="single" w:sz="4" w:space="0" w:color="auto"/>
            </w:tcBorders>
            <w:shd w:val="clear" w:color="auto" w:fill="auto"/>
            <w:vAlign w:val="center"/>
          </w:tcPr>
          <w:p w:rsidR="008460CF" w:rsidRPr="008460CF" w:rsidRDefault="008460CF" w:rsidP="008460CF">
            <w:pPr>
              <w:widowControl w:val="0"/>
              <w:autoSpaceDE w:val="0"/>
              <w:autoSpaceDN w:val="0"/>
              <w:spacing w:line="238" w:lineRule="exact"/>
              <w:ind w:left="107"/>
              <w:jc w:val="center"/>
              <w:rPr>
                <w:rFonts w:ascii="Times New Roman" w:eastAsia="Times New Roman" w:hAnsi="Times New Roman" w:cs="Times New Roman"/>
                <w:sz w:val="22"/>
                <w:szCs w:val="22"/>
                <w:lang w:val="sr-Latn-CS"/>
              </w:rPr>
            </w:pPr>
            <w:r w:rsidRPr="008460CF">
              <w:rPr>
                <w:rFonts w:ascii="Times New Roman" w:hAnsi="Times New Roman" w:cs="Times New Roman"/>
                <w:sz w:val="22"/>
                <w:szCs w:val="22"/>
              </w:rPr>
              <w:t>Сервис гасних горионика</w:t>
            </w:r>
          </w:p>
        </w:tc>
        <w:tc>
          <w:tcPr>
            <w:tcW w:w="1876" w:type="dxa"/>
            <w:tcBorders>
              <w:top w:val="single" w:sz="4" w:space="0" w:color="auto"/>
              <w:bottom w:val="single" w:sz="4" w:space="0" w:color="auto"/>
            </w:tcBorders>
            <w:shd w:val="clear" w:color="auto" w:fill="auto"/>
            <w:vAlign w:val="center"/>
          </w:tcPr>
          <w:p w:rsidR="008460CF" w:rsidRPr="008460CF" w:rsidRDefault="008460CF" w:rsidP="008460CF">
            <w:pPr>
              <w:widowControl w:val="0"/>
              <w:autoSpaceDE w:val="0"/>
              <w:autoSpaceDN w:val="0"/>
              <w:spacing w:before="122"/>
              <w:ind w:left="202" w:right="199"/>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Ускладити са тржишним вредностима</w:t>
            </w:r>
          </w:p>
        </w:tc>
        <w:tc>
          <w:tcPr>
            <w:tcW w:w="1894" w:type="dxa"/>
            <w:tcBorders>
              <w:top w:val="single" w:sz="4" w:space="0" w:color="auto"/>
              <w:bottom w:val="single" w:sz="4" w:space="0" w:color="auto"/>
            </w:tcBorders>
            <w:shd w:val="clear" w:color="auto" w:fill="auto"/>
            <w:vAlign w:val="center"/>
          </w:tcPr>
          <w:p w:rsidR="008460CF" w:rsidRPr="008460CF" w:rsidRDefault="008460CF" w:rsidP="008460CF">
            <w:pPr>
              <w:widowControl w:val="0"/>
              <w:autoSpaceDE w:val="0"/>
              <w:autoSpaceDN w:val="0"/>
              <w:spacing w:line="238" w:lineRule="exact"/>
              <w:ind w:left="343" w:right="342"/>
              <w:jc w:val="center"/>
              <w:rPr>
                <w:rFonts w:ascii="Times New Roman" w:eastAsia="Times New Roman" w:hAnsi="Times New Roman" w:cs="Times New Roman"/>
                <w:sz w:val="22"/>
                <w:szCs w:val="22"/>
              </w:rPr>
            </w:pPr>
            <w:r w:rsidRPr="008460CF">
              <w:rPr>
                <w:rFonts w:ascii="Times New Roman" w:hAnsi="Times New Roman" w:cs="Times New Roman"/>
                <w:sz w:val="22"/>
                <w:szCs w:val="22"/>
              </w:rPr>
              <w:t>Планирано 2024</w:t>
            </w:r>
          </w:p>
        </w:tc>
        <w:tc>
          <w:tcPr>
            <w:tcW w:w="4059" w:type="dxa"/>
            <w:tcBorders>
              <w:top w:val="single" w:sz="4" w:space="0" w:color="auto"/>
              <w:bottom w:val="single" w:sz="4" w:space="0" w:color="auto"/>
            </w:tcBorders>
            <w:shd w:val="clear" w:color="auto" w:fill="auto"/>
            <w:vAlign w:val="center"/>
          </w:tcPr>
          <w:p w:rsidR="008460CF" w:rsidRPr="008460CF" w:rsidRDefault="008460CF" w:rsidP="008460CF">
            <w:pPr>
              <w:widowControl w:val="0"/>
              <w:autoSpaceDE w:val="0"/>
              <w:autoSpaceDN w:val="0"/>
              <w:spacing w:line="238" w:lineRule="exact"/>
              <w:ind w:left="311"/>
              <w:jc w:val="center"/>
              <w:rPr>
                <w:rFonts w:ascii="Times New Roman" w:eastAsia="Times New Roman" w:hAnsi="Times New Roman" w:cs="Times New Roman"/>
                <w:sz w:val="22"/>
                <w:szCs w:val="22"/>
                <w:lang w:val="sr-Latn-CS"/>
              </w:rPr>
            </w:pPr>
            <w:r w:rsidRPr="008460CF">
              <w:rPr>
                <w:rFonts w:ascii="Times New Roman" w:hAnsi="Times New Roman" w:cs="Times New Roman"/>
                <w:sz w:val="22"/>
                <w:szCs w:val="22"/>
              </w:rPr>
              <w:t>Смањење емисије штетних гасова</w:t>
            </w:r>
          </w:p>
        </w:tc>
      </w:tr>
    </w:tbl>
    <w:p w:rsidR="003E0021" w:rsidRDefault="003E0021" w:rsidP="003E0021">
      <w:pPr>
        <w:spacing w:after="160" w:line="259" w:lineRule="auto"/>
        <w:jc w:val="both"/>
        <w:rPr>
          <w:rFonts w:ascii="Times New Roman" w:eastAsia="Times New Roman" w:hAnsi="Times New Roman"/>
          <w:b/>
          <w:sz w:val="24"/>
          <w:szCs w:val="24"/>
        </w:rPr>
      </w:pPr>
    </w:p>
    <w:p w:rsidR="003E0021" w:rsidRDefault="00331C2F" w:rsidP="00331C2F">
      <w:pPr>
        <w:pStyle w:val="Heading3"/>
      </w:pPr>
      <w:bookmarkStart w:id="83" w:name="_Toc152849727"/>
      <w:r>
        <w:t xml:space="preserve">9.4.5 </w:t>
      </w:r>
      <w:r w:rsidR="003E0021">
        <w:t xml:space="preserve">ROSSI SHOES, </w:t>
      </w:r>
      <w:r w:rsidR="008460CF" w:rsidRPr="008460CF">
        <w:t>Сомбор</w:t>
      </w:r>
      <w:bookmarkEnd w:id="83"/>
    </w:p>
    <w:p w:rsidR="00331C2F" w:rsidRPr="00331C2F" w:rsidRDefault="00331C2F" w:rsidP="00331C2F">
      <w:pPr>
        <w:pStyle w:val="WW-Default"/>
      </w:pPr>
    </w:p>
    <w:p w:rsidR="008460CF" w:rsidRPr="00047A5B" w:rsidRDefault="008460CF" w:rsidP="008460CF">
      <w:pPr>
        <w:spacing w:after="160" w:line="259" w:lineRule="auto"/>
        <w:jc w:val="center"/>
        <w:rPr>
          <w:rFonts w:ascii="Times New Roman" w:eastAsia="Times New Roman" w:hAnsi="Times New Roman"/>
          <w:b/>
          <w:sz w:val="22"/>
          <w:szCs w:val="22"/>
        </w:rPr>
      </w:pPr>
      <w:r w:rsidRPr="00047A5B">
        <w:rPr>
          <w:rFonts w:ascii="Times New Roman" w:eastAsia="Times New Roman" w:hAnsi="Times New Roman"/>
          <w:b/>
          <w:sz w:val="22"/>
          <w:szCs w:val="22"/>
        </w:rPr>
        <w:t xml:space="preserve">Табела </w:t>
      </w:r>
      <w:r>
        <w:rPr>
          <w:rFonts w:ascii="Times New Roman" w:eastAsia="Times New Roman" w:hAnsi="Times New Roman"/>
          <w:b/>
          <w:sz w:val="22"/>
          <w:szCs w:val="22"/>
        </w:rPr>
        <w:t>27</w:t>
      </w:r>
      <w:r w:rsidRPr="00047A5B">
        <w:rPr>
          <w:rFonts w:ascii="Times New Roman" w:eastAsia="Times New Roman" w:hAnsi="Times New Roman"/>
          <w:b/>
          <w:sz w:val="22"/>
          <w:szCs w:val="22"/>
        </w:rPr>
        <w:t xml:space="preserve">. Кратак опис </w:t>
      </w:r>
      <w:r>
        <w:rPr>
          <w:rFonts w:ascii="Times New Roman" w:eastAsia="Times New Roman" w:hAnsi="Times New Roman"/>
          <w:b/>
          <w:sz w:val="22"/>
          <w:szCs w:val="22"/>
        </w:rPr>
        <w:t>предметних активности</w:t>
      </w:r>
    </w:p>
    <w:tbl>
      <w:tblPr>
        <w:tblW w:w="103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516"/>
        <w:gridCol w:w="1734"/>
        <w:gridCol w:w="2036"/>
        <w:gridCol w:w="4059"/>
      </w:tblGrid>
      <w:tr w:rsidR="008460CF" w:rsidRPr="00B61F8F" w:rsidTr="008460CF">
        <w:trPr>
          <w:trHeight w:val="491"/>
          <w:jc w:val="center"/>
        </w:trPr>
        <w:tc>
          <w:tcPr>
            <w:tcW w:w="2516" w:type="dxa"/>
            <w:shd w:val="clear" w:color="auto" w:fill="auto"/>
            <w:vAlign w:val="center"/>
          </w:tcPr>
          <w:p w:rsidR="008460CF" w:rsidRPr="008460CF" w:rsidRDefault="008460CF" w:rsidP="008460CF">
            <w:pPr>
              <w:widowControl w:val="0"/>
              <w:autoSpaceDE w:val="0"/>
              <w:autoSpaceDN w:val="0"/>
              <w:spacing w:before="118"/>
              <w:ind w:left="829" w:hanging="829"/>
              <w:jc w:val="center"/>
              <w:rPr>
                <w:rFonts w:ascii="Times New Roman" w:eastAsia="Times New Roman" w:hAnsi="Times New Roman" w:cs="Times New Roman"/>
                <w:sz w:val="22"/>
                <w:szCs w:val="22"/>
              </w:rPr>
            </w:pPr>
            <w:r w:rsidRPr="008460CF">
              <w:rPr>
                <w:rFonts w:ascii="Times New Roman" w:hAnsi="Times New Roman" w:cs="Times New Roman"/>
                <w:sz w:val="22"/>
                <w:szCs w:val="22"/>
              </w:rPr>
              <w:t>Пројекти/ активност</w:t>
            </w:r>
          </w:p>
        </w:tc>
        <w:tc>
          <w:tcPr>
            <w:tcW w:w="1734" w:type="dxa"/>
            <w:shd w:val="clear" w:color="auto" w:fill="auto"/>
            <w:vAlign w:val="center"/>
          </w:tcPr>
          <w:p w:rsidR="008460CF" w:rsidRPr="008460CF" w:rsidRDefault="008460CF" w:rsidP="008460CF">
            <w:pPr>
              <w:widowControl w:val="0"/>
              <w:autoSpaceDE w:val="0"/>
              <w:autoSpaceDN w:val="0"/>
              <w:spacing w:before="118"/>
              <w:ind w:left="202" w:right="202"/>
              <w:jc w:val="center"/>
              <w:rPr>
                <w:rFonts w:ascii="Times New Roman" w:eastAsia="Times New Roman" w:hAnsi="Times New Roman" w:cs="Times New Roman"/>
                <w:sz w:val="22"/>
                <w:szCs w:val="22"/>
              </w:rPr>
            </w:pPr>
            <w:r w:rsidRPr="008460CF">
              <w:rPr>
                <w:rFonts w:ascii="Times New Roman" w:eastAsia="Times New Roman" w:hAnsi="Times New Roman" w:cs="Times New Roman"/>
                <w:sz w:val="22"/>
                <w:szCs w:val="22"/>
              </w:rPr>
              <w:t>Процењена вредност  €</w:t>
            </w:r>
          </w:p>
        </w:tc>
        <w:tc>
          <w:tcPr>
            <w:tcW w:w="2036" w:type="dxa"/>
            <w:shd w:val="clear" w:color="auto" w:fill="auto"/>
            <w:vAlign w:val="center"/>
          </w:tcPr>
          <w:p w:rsidR="008460CF" w:rsidRPr="008460CF" w:rsidRDefault="008460CF" w:rsidP="008460CF">
            <w:pPr>
              <w:widowControl w:val="0"/>
              <w:autoSpaceDE w:val="0"/>
              <w:autoSpaceDN w:val="0"/>
              <w:spacing w:before="118"/>
              <w:ind w:left="343" w:right="342"/>
              <w:jc w:val="center"/>
              <w:rPr>
                <w:rFonts w:ascii="Times New Roman" w:eastAsia="Times New Roman" w:hAnsi="Times New Roman" w:cs="Times New Roman"/>
                <w:sz w:val="22"/>
                <w:szCs w:val="22"/>
              </w:rPr>
            </w:pPr>
            <w:r w:rsidRPr="008460CF">
              <w:rPr>
                <w:rFonts w:ascii="Times New Roman" w:eastAsia="Times New Roman" w:hAnsi="Times New Roman" w:cs="Times New Roman"/>
                <w:sz w:val="22"/>
                <w:szCs w:val="22"/>
              </w:rPr>
              <w:t>Статус</w:t>
            </w:r>
          </w:p>
        </w:tc>
        <w:tc>
          <w:tcPr>
            <w:tcW w:w="4059" w:type="dxa"/>
            <w:shd w:val="clear" w:color="auto" w:fill="auto"/>
            <w:vAlign w:val="center"/>
          </w:tcPr>
          <w:p w:rsidR="008460CF" w:rsidRPr="008460CF" w:rsidRDefault="008460CF" w:rsidP="008460CF">
            <w:pPr>
              <w:widowControl w:val="0"/>
              <w:autoSpaceDE w:val="0"/>
              <w:autoSpaceDN w:val="0"/>
              <w:spacing w:before="118"/>
              <w:ind w:left="219" w:right="215"/>
              <w:jc w:val="center"/>
              <w:rPr>
                <w:rFonts w:ascii="Times New Roman" w:eastAsia="Times New Roman" w:hAnsi="Times New Roman" w:cs="Times New Roman"/>
                <w:sz w:val="22"/>
                <w:szCs w:val="22"/>
              </w:rPr>
            </w:pPr>
            <w:r w:rsidRPr="008460CF">
              <w:rPr>
                <w:rFonts w:ascii="Times New Roman" w:eastAsia="Times New Roman" w:hAnsi="Times New Roman" w:cs="Times New Roman"/>
                <w:sz w:val="22"/>
                <w:szCs w:val="22"/>
              </w:rPr>
              <w:t>Учинак</w:t>
            </w:r>
          </w:p>
        </w:tc>
      </w:tr>
      <w:tr w:rsidR="008460CF" w:rsidRPr="00B61F8F" w:rsidTr="008460CF">
        <w:trPr>
          <w:trHeight w:val="485"/>
          <w:jc w:val="center"/>
        </w:trPr>
        <w:tc>
          <w:tcPr>
            <w:tcW w:w="2516" w:type="dxa"/>
            <w:tcBorders>
              <w:bottom w:val="single" w:sz="4" w:space="0" w:color="auto"/>
            </w:tcBorders>
            <w:shd w:val="clear" w:color="auto" w:fill="auto"/>
            <w:vAlign w:val="center"/>
          </w:tcPr>
          <w:p w:rsidR="008460CF" w:rsidRPr="008460CF" w:rsidRDefault="008460CF" w:rsidP="008460CF">
            <w:pPr>
              <w:widowControl w:val="0"/>
              <w:autoSpaceDE w:val="0"/>
              <w:autoSpaceDN w:val="0"/>
              <w:jc w:val="center"/>
              <w:rPr>
                <w:rFonts w:ascii="Times New Roman" w:eastAsia="Times New Roman" w:hAnsi="Times New Roman" w:cs="Times New Roman"/>
                <w:sz w:val="22"/>
                <w:szCs w:val="22"/>
              </w:rPr>
            </w:pPr>
            <w:r w:rsidRPr="008460CF">
              <w:rPr>
                <w:rFonts w:ascii="Times New Roman" w:hAnsi="Times New Roman" w:cs="Times New Roman"/>
                <w:sz w:val="22"/>
                <w:szCs w:val="22"/>
              </w:rPr>
              <w:t>Стари систем производње</w:t>
            </w:r>
          </w:p>
        </w:tc>
        <w:tc>
          <w:tcPr>
            <w:tcW w:w="1734" w:type="dxa"/>
            <w:tcBorders>
              <w:bottom w:val="single" w:sz="4" w:space="0" w:color="auto"/>
            </w:tcBorders>
            <w:shd w:val="clear" w:color="auto" w:fill="auto"/>
          </w:tcPr>
          <w:p w:rsidR="008460CF" w:rsidRPr="008460CF" w:rsidRDefault="008460CF" w:rsidP="008460CF">
            <w:pPr>
              <w:widowControl w:val="0"/>
              <w:autoSpaceDE w:val="0"/>
              <w:autoSpaceDN w:val="0"/>
              <w:jc w:val="center"/>
              <w:rPr>
                <w:rFonts w:ascii="Times New Roman" w:eastAsia="Times New Roman" w:hAnsi="Times New Roman" w:cs="Times New Roman"/>
                <w:sz w:val="22"/>
                <w:szCs w:val="22"/>
              </w:rPr>
            </w:pPr>
            <w:r w:rsidRPr="00F86C36">
              <w:rPr>
                <w:rFonts w:ascii="Times New Roman" w:eastAsia="Times New Roman" w:hAnsi="Times New Roman" w:cs="Times New Roman"/>
                <w:sz w:val="22"/>
                <w:szCs w:val="22"/>
              </w:rPr>
              <w:t>Ускладити са тржишним вредностима</w:t>
            </w:r>
          </w:p>
        </w:tc>
        <w:tc>
          <w:tcPr>
            <w:tcW w:w="2036" w:type="dxa"/>
            <w:tcBorders>
              <w:bottom w:val="single" w:sz="4" w:space="0" w:color="auto"/>
            </w:tcBorders>
            <w:shd w:val="clear" w:color="auto" w:fill="auto"/>
            <w:vAlign w:val="center"/>
          </w:tcPr>
          <w:p w:rsidR="008460CF" w:rsidRPr="008460CF" w:rsidRDefault="008460CF" w:rsidP="008460CF">
            <w:pPr>
              <w:widowControl w:val="0"/>
              <w:autoSpaceDE w:val="0"/>
              <w:autoSpaceDN w:val="0"/>
              <w:spacing w:before="116" w:line="238" w:lineRule="exact"/>
              <w:ind w:left="342" w:right="342"/>
              <w:jc w:val="center"/>
              <w:rPr>
                <w:rFonts w:ascii="Times New Roman" w:eastAsia="Times New Roman" w:hAnsi="Times New Roman" w:cs="Times New Roman"/>
                <w:sz w:val="22"/>
                <w:szCs w:val="22"/>
              </w:rPr>
            </w:pPr>
            <w:r w:rsidRPr="008460CF">
              <w:rPr>
                <w:rFonts w:ascii="Times New Roman" w:hAnsi="Times New Roman" w:cs="Times New Roman"/>
                <w:sz w:val="22"/>
                <w:szCs w:val="22"/>
              </w:rPr>
              <w:t>Изведено 2023</w:t>
            </w:r>
          </w:p>
        </w:tc>
        <w:tc>
          <w:tcPr>
            <w:tcW w:w="4059" w:type="dxa"/>
            <w:tcBorders>
              <w:bottom w:val="single" w:sz="4" w:space="0" w:color="auto"/>
            </w:tcBorders>
            <w:shd w:val="clear" w:color="auto" w:fill="auto"/>
            <w:vAlign w:val="center"/>
          </w:tcPr>
          <w:p w:rsidR="008460CF" w:rsidRPr="008460CF" w:rsidRDefault="008460CF" w:rsidP="008460CF">
            <w:pPr>
              <w:widowControl w:val="0"/>
              <w:autoSpaceDE w:val="0"/>
              <w:autoSpaceDN w:val="0"/>
              <w:spacing w:before="116" w:line="238" w:lineRule="exact"/>
              <w:ind w:left="219" w:right="219"/>
              <w:jc w:val="center"/>
              <w:rPr>
                <w:rFonts w:ascii="Times New Roman" w:eastAsia="Times New Roman" w:hAnsi="Times New Roman" w:cs="Times New Roman"/>
                <w:sz w:val="22"/>
                <w:szCs w:val="22"/>
              </w:rPr>
            </w:pPr>
            <w:r w:rsidRPr="008460CF">
              <w:rPr>
                <w:rFonts w:ascii="Times New Roman" w:hAnsi="Times New Roman" w:cs="Times New Roman"/>
                <w:sz w:val="22"/>
                <w:szCs w:val="22"/>
              </w:rPr>
              <w:t>Емисионе вредности изнад граничних</w:t>
            </w:r>
          </w:p>
        </w:tc>
      </w:tr>
      <w:tr w:rsidR="008460CF" w:rsidRPr="00C24C58" w:rsidTr="008460CF">
        <w:trPr>
          <w:trHeight w:val="506"/>
          <w:jc w:val="center"/>
        </w:trPr>
        <w:tc>
          <w:tcPr>
            <w:tcW w:w="2516" w:type="dxa"/>
            <w:tcBorders>
              <w:top w:val="single" w:sz="4" w:space="0" w:color="auto"/>
              <w:bottom w:val="single" w:sz="4" w:space="0" w:color="auto"/>
            </w:tcBorders>
            <w:shd w:val="clear" w:color="auto" w:fill="auto"/>
            <w:vAlign w:val="center"/>
          </w:tcPr>
          <w:p w:rsidR="008460CF" w:rsidRPr="008460CF" w:rsidRDefault="008460CF" w:rsidP="008460CF">
            <w:pPr>
              <w:widowControl w:val="0"/>
              <w:autoSpaceDE w:val="0"/>
              <w:autoSpaceDN w:val="0"/>
              <w:spacing w:line="238" w:lineRule="exact"/>
              <w:ind w:left="107"/>
              <w:jc w:val="center"/>
              <w:rPr>
                <w:rFonts w:ascii="Times New Roman" w:eastAsia="Times New Roman" w:hAnsi="Times New Roman" w:cs="Times New Roman"/>
                <w:sz w:val="22"/>
                <w:szCs w:val="22"/>
                <w:lang w:val="sr-Latn-CS"/>
              </w:rPr>
            </w:pPr>
            <w:r w:rsidRPr="00EA4602">
              <w:rPr>
                <w:rFonts w:ascii="Times New Roman" w:hAnsi="Times New Roman" w:cs="Times New Roman"/>
                <w:sz w:val="22"/>
                <w:szCs w:val="22"/>
                <w:lang w:val="ru-RU"/>
              </w:rPr>
              <w:t>Пресељење у нови објекат и уградња нове технологије</w:t>
            </w:r>
          </w:p>
        </w:tc>
        <w:tc>
          <w:tcPr>
            <w:tcW w:w="1734" w:type="dxa"/>
            <w:tcBorders>
              <w:top w:val="single" w:sz="4" w:space="0" w:color="auto"/>
              <w:bottom w:val="single" w:sz="4" w:space="0" w:color="auto"/>
            </w:tcBorders>
            <w:shd w:val="clear" w:color="auto" w:fill="auto"/>
          </w:tcPr>
          <w:p w:rsidR="008460CF" w:rsidRPr="008460CF" w:rsidRDefault="008460CF" w:rsidP="008460CF">
            <w:pPr>
              <w:widowControl w:val="0"/>
              <w:autoSpaceDE w:val="0"/>
              <w:autoSpaceDN w:val="0"/>
              <w:spacing w:before="122"/>
              <w:ind w:left="202" w:right="199"/>
              <w:jc w:val="center"/>
              <w:rPr>
                <w:rFonts w:ascii="Times New Roman" w:eastAsia="Times New Roman" w:hAnsi="Times New Roman" w:cs="Times New Roman"/>
                <w:sz w:val="22"/>
                <w:szCs w:val="22"/>
              </w:rPr>
            </w:pPr>
            <w:r w:rsidRPr="00F86C36">
              <w:rPr>
                <w:rFonts w:ascii="Times New Roman" w:eastAsia="Times New Roman" w:hAnsi="Times New Roman" w:cs="Times New Roman"/>
                <w:sz w:val="22"/>
                <w:szCs w:val="22"/>
              </w:rPr>
              <w:t>Ускладити са тржишним вредностима</w:t>
            </w:r>
          </w:p>
        </w:tc>
        <w:tc>
          <w:tcPr>
            <w:tcW w:w="2036" w:type="dxa"/>
            <w:tcBorders>
              <w:top w:val="single" w:sz="4" w:space="0" w:color="auto"/>
              <w:bottom w:val="single" w:sz="4" w:space="0" w:color="auto"/>
            </w:tcBorders>
            <w:shd w:val="clear" w:color="auto" w:fill="auto"/>
            <w:vAlign w:val="center"/>
          </w:tcPr>
          <w:p w:rsidR="008460CF" w:rsidRPr="008460CF" w:rsidRDefault="008460CF" w:rsidP="008460CF">
            <w:pPr>
              <w:widowControl w:val="0"/>
              <w:autoSpaceDE w:val="0"/>
              <w:autoSpaceDN w:val="0"/>
              <w:spacing w:line="238" w:lineRule="exact"/>
              <w:ind w:left="343" w:right="342"/>
              <w:jc w:val="center"/>
              <w:rPr>
                <w:rFonts w:ascii="Times New Roman" w:eastAsia="Times New Roman" w:hAnsi="Times New Roman" w:cs="Times New Roman"/>
                <w:sz w:val="22"/>
                <w:szCs w:val="22"/>
              </w:rPr>
            </w:pPr>
            <w:r w:rsidRPr="008460CF">
              <w:rPr>
                <w:rFonts w:ascii="Times New Roman" w:hAnsi="Times New Roman" w:cs="Times New Roman"/>
                <w:sz w:val="22"/>
                <w:szCs w:val="22"/>
              </w:rPr>
              <w:t>Планирано 2022</w:t>
            </w:r>
          </w:p>
        </w:tc>
        <w:tc>
          <w:tcPr>
            <w:tcW w:w="4059" w:type="dxa"/>
            <w:tcBorders>
              <w:top w:val="single" w:sz="4" w:space="0" w:color="auto"/>
              <w:bottom w:val="single" w:sz="4" w:space="0" w:color="auto"/>
            </w:tcBorders>
            <w:shd w:val="clear" w:color="auto" w:fill="auto"/>
            <w:vAlign w:val="center"/>
          </w:tcPr>
          <w:p w:rsidR="008460CF" w:rsidRPr="008460CF" w:rsidRDefault="008460CF" w:rsidP="008460CF">
            <w:pPr>
              <w:widowControl w:val="0"/>
              <w:autoSpaceDE w:val="0"/>
              <w:autoSpaceDN w:val="0"/>
              <w:spacing w:line="238" w:lineRule="exact"/>
              <w:ind w:left="311"/>
              <w:jc w:val="center"/>
              <w:rPr>
                <w:rFonts w:ascii="Times New Roman" w:eastAsia="Times New Roman" w:hAnsi="Times New Roman" w:cs="Times New Roman"/>
                <w:sz w:val="22"/>
                <w:szCs w:val="22"/>
                <w:lang w:val="sr-Latn-CS"/>
              </w:rPr>
            </w:pPr>
            <w:r w:rsidRPr="00EA4602">
              <w:rPr>
                <w:rFonts w:ascii="Times New Roman" w:hAnsi="Times New Roman" w:cs="Times New Roman"/>
                <w:sz w:val="22"/>
                <w:szCs w:val="22"/>
                <w:lang w:val="ru-RU"/>
              </w:rPr>
              <w:t>Смањење емисије штетних гасова, уградња нове технологије</w:t>
            </w:r>
          </w:p>
        </w:tc>
      </w:tr>
    </w:tbl>
    <w:p w:rsidR="007B6329" w:rsidRPr="00EA4602" w:rsidRDefault="007B6329" w:rsidP="0087279B">
      <w:pPr>
        <w:spacing w:after="160" w:line="259" w:lineRule="auto"/>
        <w:jc w:val="both"/>
        <w:rPr>
          <w:rFonts w:ascii="Times New Roman" w:eastAsia="Times New Roman" w:hAnsi="Times New Roman"/>
          <w:b/>
          <w:sz w:val="24"/>
          <w:szCs w:val="24"/>
          <w:lang w:val="ru-RU"/>
        </w:rPr>
      </w:pPr>
    </w:p>
    <w:p w:rsidR="006E3CF4" w:rsidRDefault="008460CF" w:rsidP="0087279B">
      <w:pPr>
        <w:spacing w:after="160" w:line="259" w:lineRule="auto"/>
        <w:jc w:val="both"/>
        <w:rPr>
          <w:rFonts w:ascii="Times New Roman" w:eastAsia="Times New Roman" w:hAnsi="Times New Roman"/>
          <w:b/>
          <w:sz w:val="24"/>
          <w:szCs w:val="24"/>
          <w:lang w:val="sr-Latn-CS"/>
        </w:rPr>
      </w:pPr>
      <w:r w:rsidRPr="00EA4602">
        <w:rPr>
          <w:rFonts w:ascii="Times New Roman" w:eastAsia="Times New Roman" w:hAnsi="Times New Roman"/>
          <w:b/>
          <w:sz w:val="24"/>
          <w:szCs w:val="24"/>
          <w:lang w:val="ru-RU"/>
        </w:rPr>
        <w:t>9</w:t>
      </w:r>
      <w:r w:rsidR="006E3CF4">
        <w:rPr>
          <w:rFonts w:ascii="Times New Roman" w:eastAsia="Times New Roman" w:hAnsi="Times New Roman"/>
          <w:b/>
          <w:sz w:val="24"/>
          <w:szCs w:val="24"/>
          <w:lang w:val="sr-Latn-CS"/>
        </w:rPr>
        <w:t>.5</w:t>
      </w:r>
      <w:r w:rsidRPr="00EA4602">
        <w:rPr>
          <w:rFonts w:ascii="Times New Roman" w:eastAsia="Times New Roman" w:hAnsi="Times New Roman"/>
          <w:b/>
          <w:sz w:val="24"/>
          <w:szCs w:val="24"/>
          <w:lang w:val="ru-RU"/>
        </w:rPr>
        <w:t>.</w:t>
      </w:r>
      <w:r w:rsidR="006E3CF4">
        <w:rPr>
          <w:rFonts w:ascii="Times New Roman" w:eastAsia="Times New Roman" w:hAnsi="Times New Roman"/>
          <w:b/>
          <w:sz w:val="24"/>
          <w:szCs w:val="24"/>
          <w:lang w:val="sr-Latn-CS"/>
        </w:rPr>
        <w:t xml:space="preserve"> </w:t>
      </w:r>
      <w:r w:rsidRPr="008460CF">
        <w:rPr>
          <w:rFonts w:ascii="Times New Roman" w:eastAsia="Times New Roman" w:hAnsi="Times New Roman"/>
          <w:b/>
          <w:sz w:val="24"/>
          <w:szCs w:val="24"/>
          <w:lang w:val="sr-Latn-CS"/>
        </w:rPr>
        <w:t>Значај спровођења предлога мера</w:t>
      </w:r>
    </w:p>
    <w:p w:rsidR="00271EBE" w:rsidRPr="00EA4602" w:rsidRDefault="00271EBE" w:rsidP="0087279B">
      <w:pPr>
        <w:spacing w:after="160" w:line="259" w:lineRule="auto"/>
        <w:jc w:val="both"/>
        <w:rPr>
          <w:rFonts w:ascii="Times New Roman" w:eastAsia="Times New Roman" w:hAnsi="Times New Roman"/>
          <w:b/>
          <w:sz w:val="24"/>
          <w:szCs w:val="24"/>
          <w:lang w:val="ru-RU"/>
        </w:rPr>
      </w:pPr>
    </w:p>
    <w:p w:rsidR="00A92041" w:rsidRDefault="00A92041" w:rsidP="00A92041">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Предлог мера за постизање бољег квалитета ваздуха у </w:t>
      </w:r>
      <w:r w:rsidR="0080151F" w:rsidRPr="00EA4602">
        <w:rPr>
          <w:rFonts w:ascii="Times New Roman" w:eastAsia="Times New Roman" w:hAnsi="Times New Roman"/>
          <w:bCs/>
          <w:sz w:val="24"/>
          <w:szCs w:val="24"/>
          <w:lang w:val="ru-RU"/>
        </w:rPr>
        <w:t xml:space="preserve">Граду </w:t>
      </w:r>
      <w:r w:rsidRPr="00EA4602">
        <w:rPr>
          <w:rFonts w:ascii="Times New Roman" w:eastAsia="Times New Roman" w:hAnsi="Times New Roman"/>
          <w:bCs/>
          <w:sz w:val="24"/>
          <w:szCs w:val="24"/>
          <w:lang w:val="ru-RU"/>
        </w:rPr>
        <w:t>Сомбору подразумева низ оних мера које се морају систематски и континуирано спроводити, да би се у што краћем временском периоду достигле норме које закон предвиђа за поједине загађујуће материје.</w:t>
      </w:r>
    </w:p>
    <w:p w:rsidR="00D74359" w:rsidRPr="00EA4602" w:rsidRDefault="00D74359" w:rsidP="00A92041">
      <w:pPr>
        <w:spacing w:after="160" w:line="259" w:lineRule="auto"/>
        <w:jc w:val="both"/>
        <w:rPr>
          <w:rFonts w:ascii="Times New Roman" w:eastAsia="Times New Roman" w:hAnsi="Times New Roman"/>
          <w:bCs/>
          <w:sz w:val="24"/>
          <w:szCs w:val="24"/>
          <w:lang w:val="ru-RU"/>
        </w:rPr>
      </w:pPr>
    </w:p>
    <w:p w:rsidR="00A92041" w:rsidRPr="00EA4602" w:rsidRDefault="00A92041" w:rsidP="00A92041">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Други циљ са којим се мере спроводе јесте да се током времена постигну минималне концентрације загађујућих супстанци, тј. концентрације које су много ниже од прописаних норми, а све у циљу заштите здравља људи и животне средине.</w:t>
      </w:r>
    </w:p>
    <w:p w:rsidR="00A55757" w:rsidRPr="00EA4602" w:rsidRDefault="00A92041" w:rsidP="00A55757">
      <w:pPr>
        <w:spacing w:after="160" w:line="259" w:lineRule="auto"/>
        <w:jc w:val="both"/>
        <w:rPr>
          <w:rFonts w:ascii="Times New Roman" w:eastAsia="Times New Roman" w:hAnsi="Times New Roman"/>
          <w:bCs/>
          <w:sz w:val="24"/>
          <w:szCs w:val="24"/>
          <w:lang w:val="ru-RU"/>
        </w:rPr>
      </w:pPr>
      <w:r w:rsidRPr="00C24C58">
        <w:rPr>
          <w:rFonts w:ascii="Times New Roman" w:eastAsia="Times New Roman" w:hAnsi="Times New Roman"/>
          <w:bCs/>
          <w:sz w:val="24"/>
          <w:szCs w:val="24"/>
          <w:lang w:val="ru-RU"/>
        </w:rPr>
        <w:t xml:space="preserve">Везано за најзначајније загађујуће супстанце у ваздуху Сомбора треба нагласити да њихово присуство у ваздуху потиче од емисије из разних извора: индивидуалних ложишта, котларница, индустријских димњака, возила из саобраћаја, нехигијенских депонија и дивљих сметлишта..., те су многоструке и мере које је у смислу смањења њиховог присуства у ваздуху потребно предузети. </w:t>
      </w:r>
      <w:r w:rsidRPr="00EA4602">
        <w:rPr>
          <w:rFonts w:ascii="Times New Roman" w:eastAsia="Times New Roman" w:hAnsi="Times New Roman"/>
          <w:bCs/>
          <w:sz w:val="24"/>
          <w:szCs w:val="24"/>
          <w:lang w:val="ru-RU"/>
        </w:rPr>
        <w:t xml:space="preserve">Гасификација града, уз цену примерену економској моћи грађана, је битан услов за смањење присуства чађи и суспендованих честица ( </w:t>
      </w:r>
      <w:r w:rsidR="004253DD" w:rsidRPr="00EA4602">
        <w:rPr>
          <w:rFonts w:ascii="Times New Roman" w:eastAsia="Times New Roman" w:hAnsi="Times New Roman"/>
          <w:bCs/>
          <w:sz w:val="24"/>
          <w:szCs w:val="24"/>
          <w:lang w:val="ru-RU"/>
        </w:rPr>
        <w:t>Р</w:t>
      </w:r>
      <w:r w:rsidRPr="00EA4602">
        <w:rPr>
          <w:rFonts w:ascii="Times New Roman" w:eastAsia="Times New Roman" w:hAnsi="Times New Roman"/>
          <w:bCs/>
          <w:sz w:val="24"/>
          <w:szCs w:val="24"/>
          <w:lang w:val="ru-RU"/>
        </w:rPr>
        <w:t>М</w:t>
      </w:r>
      <w:r w:rsidRPr="00EA4602">
        <w:rPr>
          <w:rFonts w:ascii="Times New Roman" w:eastAsia="Times New Roman" w:hAnsi="Times New Roman"/>
          <w:bCs/>
          <w:sz w:val="24"/>
          <w:szCs w:val="24"/>
          <w:vertAlign w:val="subscript"/>
          <w:lang w:val="ru-RU"/>
        </w:rPr>
        <w:t>10</w:t>
      </w:r>
      <w:r w:rsidRPr="00EA4602">
        <w:rPr>
          <w:rFonts w:ascii="Times New Roman" w:eastAsia="Times New Roman" w:hAnsi="Times New Roman"/>
          <w:bCs/>
          <w:sz w:val="24"/>
          <w:szCs w:val="24"/>
          <w:lang w:val="ru-RU"/>
        </w:rPr>
        <w:t xml:space="preserve"> и </w:t>
      </w:r>
      <w:r w:rsidR="004253DD" w:rsidRPr="00EA4602">
        <w:rPr>
          <w:rFonts w:ascii="Times New Roman" w:eastAsia="Times New Roman" w:hAnsi="Times New Roman"/>
          <w:bCs/>
          <w:sz w:val="24"/>
          <w:szCs w:val="24"/>
          <w:lang w:val="ru-RU"/>
        </w:rPr>
        <w:t>Р</w:t>
      </w:r>
      <w:r w:rsidRPr="00EA4602">
        <w:rPr>
          <w:rFonts w:ascii="Times New Roman" w:eastAsia="Times New Roman" w:hAnsi="Times New Roman"/>
          <w:bCs/>
          <w:sz w:val="24"/>
          <w:szCs w:val="24"/>
          <w:lang w:val="ru-RU"/>
        </w:rPr>
        <w:t>М</w:t>
      </w:r>
      <w:r w:rsidRPr="00EA4602">
        <w:rPr>
          <w:rFonts w:ascii="Times New Roman" w:eastAsia="Times New Roman" w:hAnsi="Times New Roman"/>
          <w:bCs/>
          <w:sz w:val="24"/>
          <w:szCs w:val="24"/>
          <w:vertAlign w:val="subscript"/>
          <w:lang w:val="ru-RU"/>
        </w:rPr>
        <w:t>2,5</w:t>
      </w:r>
      <w:r w:rsidRPr="00EA4602">
        <w:rPr>
          <w:rFonts w:ascii="Times New Roman" w:eastAsia="Times New Roman" w:hAnsi="Times New Roman"/>
          <w:bCs/>
          <w:sz w:val="24"/>
          <w:szCs w:val="24"/>
          <w:lang w:val="ru-RU"/>
        </w:rPr>
        <w:t>) у ваздуху, као и амонијака.</w:t>
      </w:r>
    </w:p>
    <w:p w:rsidR="00A92041" w:rsidRPr="00EA4602" w:rsidRDefault="00A92041" w:rsidP="00A92041">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Изградња кишне канализације и редовно одржавање чистоће градских улица, довођење и одржавање коловоза у исправно стање, регулисање проблема одлагања отпада у смислу изградње хигијенске депоније и уклањање дивљих сметлишта, такође би допринело смањењу присуства честица, али и других загађујућих супстанци у ваздуху.</w:t>
      </w:r>
    </w:p>
    <w:p w:rsidR="00A92041" w:rsidRPr="00EA4602" w:rsidRDefault="00A92041" w:rsidP="00A92041">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Веома је важно у примереном времену извршити обнову дотрајалог возног парка, како јавних превозника тако и индивидуалних лица, јер би то уз побољшање регулације саобраћаја и појачану контролу техничке исправности возила допринело смањењу чађи, али и специфичних полутаната као што је бензен.</w:t>
      </w:r>
    </w:p>
    <w:p w:rsidR="00A92041" w:rsidRPr="00EA4602" w:rsidRDefault="00A92041" w:rsidP="00A92041">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Неопходно је да индустрија стално планира и остварује мере унапређења производног процеса, складиштења, манипулације и транспорта у смислу смањења загађивања ваздуха, тј. животне средине.</w:t>
      </w:r>
    </w:p>
    <w:p w:rsidR="00A92041" w:rsidRPr="00EA4602" w:rsidRDefault="00A92041" w:rsidP="00A92041">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Одређене мере потребно је спроводити свакодневно и дугорочно са крајњим циљем да се квалитет ваздуха у </w:t>
      </w:r>
      <w:r w:rsidR="00AF5A34" w:rsidRPr="00EA4602">
        <w:rPr>
          <w:rFonts w:ascii="Times New Roman" w:eastAsia="Times New Roman" w:hAnsi="Times New Roman"/>
          <w:bCs/>
          <w:sz w:val="24"/>
          <w:szCs w:val="24"/>
          <w:lang w:val="ru-RU"/>
        </w:rPr>
        <w:t xml:space="preserve">Сомбору </w:t>
      </w:r>
      <w:r w:rsidRPr="00EA4602">
        <w:rPr>
          <w:rFonts w:ascii="Times New Roman" w:eastAsia="Times New Roman" w:hAnsi="Times New Roman"/>
          <w:bCs/>
          <w:sz w:val="24"/>
          <w:szCs w:val="24"/>
          <w:lang w:val="ru-RU"/>
        </w:rPr>
        <w:t>поправи до нивоа</w:t>
      </w:r>
      <w:r w:rsidR="00344C68" w:rsidRPr="00EA4602">
        <w:rPr>
          <w:rFonts w:ascii="Times New Roman" w:eastAsia="Times New Roman" w:hAnsi="Times New Roman"/>
          <w:bCs/>
          <w:sz w:val="24"/>
          <w:szCs w:val="24"/>
          <w:lang w:val="ru-RU"/>
        </w:rPr>
        <w:t xml:space="preserve"> сталних вредности, ниже од максимално прописаних законом,</w:t>
      </w:r>
      <w:r w:rsidRPr="00EA4602">
        <w:rPr>
          <w:rFonts w:ascii="Times New Roman" w:eastAsia="Times New Roman" w:hAnsi="Times New Roman"/>
          <w:bCs/>
          <w:sz w:val="24"/>
          <w:szCs w:val="24"/>
          <w:lang w:val="ru-RU"/>
        </w:rPr>
        <w:t xml:space="preserve"> који су прихватљиви са аспекта краткорочног и дугорочног утицаја на здравље људи. </w:t>
      </w:r>
    </w:p>
    <w:p w:rsidR="00A92041" w:rsidRPr="00911364" w:rsidRDefault="00A92041" w:rsidP="00A92041">
      <w:pPr>
        <w:spacing w:after="160" w:line="259" w:lineRule="auto"/>
        <w:jc w:val="both"/>
        <w:rPr>
          <w:rFonts w:ascii="Times New Roman" w:eastAsia="Times New Roman" w:hAnsi="Times New Roman"/>
          <w:bCs/>
          <w:strike/>
          <w:sz w:val="24"/>
          <w:szCs w:val="24"/>
          <w:lang w:val="ru-RU"/>
        </w:rPr>
      </w:pPr>
      <w:r w:rsidRPr="00EA4602">
        <w:rPr>
          <w:rFonts w:ascii="Times New Roman" w:eastAsia="Times New Roman" w:hAnsi="Times New Roman"/>
          <w:bCs/>
          <w:sz w:val="24"/>
          <w:szCs w:val="24"/>
          <w:lang w:val="ru-RU"/>
        </w:rPr>
        <w:t xml:space="preserve">Свакодневне мере које подразумевају контролисану и толерантну емисију из индустрије тичу се одговорних и запослених у индустрији, доносе се од стране индустрије и њихово спровођење има за циљ минимални допринос индустријског загађења укупној имисији. </w:t>
      </w:r>
    </w:p>
    <w:p w:rsidR="00A92041" w:rsidRPr="00EA4602" w:rsidRDefault="00A92041" w:rsidP="00A92041">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Свакодневне мере односе се и на комуналну заједницу и локалну самоуправу, а одговорност за</w:t>
      </w:r>
      <w:r w:rsidR="00AF5A34" w:rsidRPr="00EA4602">
        <w:rPr>
          <w:rFonts w:ascii="Times New Roman" w:eastAsia="Times New Roman" w:hAnsi="Times New Roman"/>
          <w:bCs/>
          <w:sz w:val="24"/>
          <w:szCs w:val="24"/>
          <w:lang w:val="ru-RU"/>
        </w:rPr>
        <w:t xml:space="preserve"> </w:t>
      </w:r>
      <w:r w:rsidRPr="00EA4602">
        <w:rPr>
          <w:rFonts w:ascii="Times New Roman" w:eastAsia="Times New Roman" w:hAnsi="Times New Roman"/>
          <w:bCs/>
          <w:sz w:val="24"/>
          <w:szCs w:val="24"/>
          <w:lang w:val="ru-RU"/>
        </w:rPr>
        <w:t>њихово спровођење спушта се до појединца. О потреби свакодневног спровођења ових мера потребно је што чешће, путем средстава јавног информисања обавештавати становништво.</w:t>
      </w:r>
    </w:p>
    <w:p w:rsidR="00A92041" w:rsidRPr="00E95CF2" w:rsidRDefault="00A92041" w:rsidP="00A92041">
      <w:pPr>
        <w:spacing w:after="160" w:line="259" w:lineRule="auto"/>
        <w:jc w:val="both"/>
        <w:rPr>
          <w:rFonts w:ascii="Times New Roman" w:eastAsia="Times New Roman" w:hAnsi="Times New Roman"/>
          <w:bCs/>
          <w:strike/>
          <w:sz w:val="24"/>
          <w:szCs w:val="24"/>
          <w:lang w:val="ru-RU"/>
        </w:rPr>
      </w:pPr>
      <w:r w:rsidRPr="00C24C58">
        <w:rPr>
          <w:rFonts w:ascii="Times New Roman" w:eastAsia="Times New Roman" w:hAnsi="Times New Roman"/>
          <w:bCs/>
          <w:sz w:val="24"/>
          <w:szCs w:val="24"/>
          <w:lang w:val="ru-RU"/>
        </w:rPr>
        <w:t>У случају повећаног загађења ваздуха израженог одређ</w:t>
      </w:r>
      <w:r w:rsidR="00331C2F" w:rsidRPr="00C24C58">
        <w:rPr>
          <w:rFonts w:ascii="Times New Roman" w:eastAsia="Times New Roman" w:hAnsi="Times New Roman"/>
          <w:bCs/>
          <w:sz w:val="24"/>
          <w:szCs w:val="24"/>
          <w:lang w:val="ru-RU"/>
        </w:rPr>
        <w:t>ив</w:t>
      </w:r>
      <w:r w:rsidRPr="00C24C58">
        <w:rPr>
          <w:rFonts w:ascii="Times New Roman" w:eastAsia="Times New Roman" w:hAnsi="Times New Roman"/>
          <w:bCs/>
          <w:sz w:val="24"/>
          <w:szCs w:val="24"/>
          <w:lang w:val="ru-RU"/>
        </w:rPr>
        <w:t xml:space="preserve">њим вредностима </w:t>
      </w:r>
      <w:r w:rsidR="00AF5A34" w:rsidRPr="00C24C58">
        <w:rPr>
          <w:rFonts w:ascii="Times New Roman" w:eastAsia="Times New Roman" w:hAnsi="Times New Roman"/>
          <w:bCs/>
          <w:sz w:val="24"/>
          <w:szCs w:val="24"/>
          <w:lang w:val="ru-RU"/>
        </w:rPr>
        <w:t>А</w:t>
      </w:r>
      <w:r w:rsidR="00AF5A34" w:rsidRPr="008460CF">
        <w:rPr>
          <w:rFonts w:ascii="Times New Roman" w:eastAsia="Times New Roman" w:hAnsi="Times New Roman"/>
          <w:bCs/>
          <w:sz w:val="24"/>
          <w:szCs w:val="24"/>
        </w:rPr>
        <w:t>QI</w:t>
      </w:r>
      <w:r w:rsidR="008460CF" w:rsidRPr="00C24C58">
        <w:rPr>
          <w:rFonts w:ascii="Times New Roman" w:eastAsia="Times New Roman" w:hAnsi="Times New Roman"/>
          <w:bCs/>
          <w:sz w:val="24"/>
          <w:szCs w:val="24"/>
          <w:lang w:val="ru-RU"/>
        </w:rPr>
        <w:t xml:space="preserve"> (</w:t>
      </w:r>
      <w:r w:rsidR="008460CF" w:rsidRPr="008460CF">
        <w:rPr>
          <w:rFonts w:ascii="Times New Roman" w:eastAsia="Times New Roman" w:hAnsi="Times New Roman"/>
          <w:bCs/>
          <w:sz w:val="24"/>
          <w:szCs w:val="24"/>
        </w:rPr>
        <w:t>Air</w:t>
      </w:r>
      <w:r w:rsidR="008460CF" w:rsidRPr="00C24C58">
        <w:rPr>
          <w:rFonts w:ascii="Times New Roman" w:eastAsia="Times New Roman" w:hAnsi="Times New Roman"/>
          <w:bCs/>
          <w:sz w:val="24"/>
          <w:szCs w:val="24"/>
          <w:lang w:val="ru-RU"/>
        </w:rPr>
        <w:t xml:space="preserve"> </w:t>
      </w:r>
      <w:r w:rsidR="008460CF" w:rsidRPr="008460CF">
        <w:rPr>
          <w:rFonts w:ascii="Times New Roman" w:eastAsia="Times New Roman" w:hAnsi="Times New Roman"/>
          <w:bCs/>
          <w:sz w:val="24"/>
          <w:szCs w:val="24"/>
        </w:rPr>
        <w:t>Quality</w:t>
      </w:r>
      <w:r w:rsidR="008460CF" w:rsidRPr="00C24C58">
        <w:rPr>
          <w:rFonts w:ascii="Times New Roman" w:eastAsia="Times New Roman" w:hAnsi="Times New Roman"/>
          <w:bCs/>
          <w:sz w:val="24"/>
          <w:szCs w:val="24"/>
          <w:lang w:val="ru-RU"/>
        </w:rPr>
        <w:t xml:space="preserve"> </w:t>
      </w:r>
      <w:r w:rsidR="008460CF" w:rsidRPr="008460CF">
        <w:rPr>
          <w:rFonts w:ascii="Times New Roman" w:eastAsia="Times New Roman" w:hAnsi="Times New Roman"/>
          <w:bCs/>
          <w:sz w:val="24"/>
          <w:szCs w:val="24"/>
        </w:rPr>
        <w:t>Index</w:t>
      </w:r>
      <w:r w:rsidR="008460CF" w:rsidRPr="00C24C58">
        <w:rPr>
          <w:rFonts w:ascii="Times New Roman" w:eastAsia="Times New Roman" w:hAnsi="Times New Roman"/>
          <w:bCs/>
          <w:sz w:val="24"/>
          <w:szCs w:val="24"/>
          <w:lang w:val="ru-RU"/>
        </w:rPr>
        <w:t xml:space="preserve">) </w:t>
      </w:r>
      <w:r w:rsidRPr="00C24C58">
        <w:rPr>
          <w:rFonts w:ascii="Times New Roman" w:eastAsia="Times New Roman" w:hAnsi="Times New Roman"/>
          <w:bCs/>
          <w:sz w:val="24"/>
          <w:szCs w:val="24"/>
          <w:lang w:val="ru-RU"/>
        </w:rPr>
        <w:t xml:space="preserve">квалитета ваздуха дају се упутства која се односе на одређене категорије становништва, а тичу се прилагођеног понашања у условима повећаног загађења, са крајњим циљем да штете по здравље буду избегнуте. </w:t>
      </w:r>
    </w:p>
    <w:p w:rsidR="00A92041" w:rsidRPr="00EA4602" w:rsidRDefault="00A92041" w:rsidP="00A92041">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У случају предвиђених екстремних вредности </w:t>
      </w:r>
      <w:r w:rsidR="00AF5A34" w:rsidRPr="00EA4602">
        <w:rPr>
          <w:rFonts w:ascii="Times New Roman" w:eastAsia="Times New Roman" w:hAnsi="Times New Roman"/>
          <w:bCs/>
          <w:sz w:val="24"/>
          <w:szCs w:val="24"/>
          <w:lang w:val="ru-RU"/>
        </w:rPr>
        <w:t>А</w:t>
      </w:r>
      <w:r w:rsidR="00AF5A34" w:rsidRPr="00AF5A34">
        <w:rPr>
          <w:rFonts w:ascii="Times New Roman" w:eastAsia="Times New Roman" w:hAnsi="Times New Roman"/>
          <w:bCs/>
          <w:sz w:val="24"/>
          <w:szCs w:val="24"/>
        </w:rPr>
        <w:t>QI</w:t>
      </w:r>
      <w:r w:rsidR="00AF5A34" w:rsidRPr="00EA4602">
        <w:rPr>
          <w:rFonts w:ascii="Times New Roman" w:eastAsia="Times New Roman" w:hAnsi="Times New Roman"/>
          <w:bCs/>
          <w:sz w:val="24"/>
          <w:szCs w:val="24"/>
          <w:lang w:val="ru-RU"/>
        </w:rPr>
        <w:t xml:space="preserve">  </w:t>
      </w:r>
      <w:r w:rsidRPr="00EA4602">
        <w:rPr>
          <w:rFonts w:ascii="Times New Roman" w:eastAsia="Times New Roman" w:hAnsi="Times New Roman"/>
          <w:bCs/>
          <w:sz w:val="24"/>
          <w:szCs w:val="24"/>
          <w:lang w:val="ru-RU"/>
        </w:rPr>
        <w:t xml:space="preserve">доносе се </w:t>
      </w:r>
      <w:r w:rsidR="00344C68" w:rsidRPr="00EA4602">
        <w:rPr>
          <w:rFonts w:ascii="Times New Roman" w:eastAsia="Times New Roman" w:hAnsi="Times New Roman"/>
          <w:bCs/>
          <w:sz w:val="24"/>
          <w:szCs w:val="24"/>
          <w:lang w:val="ru-RU"/>
        </w:rPr>
        <w:t>неке од уобичајених мера</w:t>
      </w:r>
      <w:r w:rsidRPr="00EA4602">
        <w:rPr>
          <w:rFonts w:ascii="Times New Roman" w:eastAsia="Times New Roman" w:hAnsi="Times New Roman"/>
          <w:bCs/>
          <w:sz w:val="24"/>
          <w:szCs w:val="24"/>
          <w:lang w:val="ru-RU"/>
        </w:rPr>
        <w:t xml:space="preserve"> као што </w:t>
      </w:r>
      <w:r w:rsidR="00344C68" w:rsidRPr="00EA4602">
        <w:rPr>
          <w:rFonts w:ascii="Times New Roman" w:eastAsia="Times New Roman" w:hAnsi="Times New Roman"/>
          <w:bCs/>
          <w:sz w:val="24"/>
          <w:szCs w:val="24"/>
          <w:lang w:val="ru-RU"/>
        </w:rPr>
        <w:t>су</w:t>
      </w:r>
      <w:r w:rsidRPr="00EA4602">
        <w:rPr>
          <w:rFonts w:ascii="Times New Roman" w:eastAsia="Times New Roman" w:hAnsi="Times New Roman"/>
          <w:bCs/>
          <w:sz w:val="24"/>
          <w:szCs w:val="24"/>
          <w:lang w:val="ru-RU"/>
        </w:rPr>
        <w:t>:</w:t>
      </w:r>
    </w:p>
    <w:p w:rsidR="00A92041" w:rsidRPr="00AF5A34" w:rsidRDefault="00A92041" w:rsidP="00DF06A7">
      <w:pPr>
        <w:pStyle w:val="ListParagraph"/>
        <w:numPr>
          <w:ilvl w:val="0"/>
          <w:numId w:val="19"/>
        </w:numPr>
        <w:spacing w:after="160" w:line="259" w:lineRule="auto"/>
        <w:jc w:val="both"/>
        <w:rPr>
          <w:rFonts w:ascii="Times New Roman" w:hAnsi="Times New Roman"/>
          <w:bCs/>
          <w:sz w:val="24"/>
          <w:szCs w:val="24"/>
        </w:rPr>
      </w:pPr>
      <w:r w:rsidRPr="00AF5A34">
        <w:rPr>
          <w:rFonts w:ascii="Times New Roman" w:hAnsi="Times New Roman"/>
          <w:bCs/>
          <w:sz w:val="24"/>
          <w:szCs w:val="24"/>
        </w:rPr>
        <w:lastRenderedPageBreak/>
        <w:t>ограничење употребе индивидуалног аутомобилског превоза у угроженим деловима града или целом граду</w:t>
      </w:r>
    </w:p>
    <w:p w:rsidR="00271EBE" w:rsidRDefault="00A92041" w:rsidP="004D5239">
      <w:pPr>
        <w:pStyle w:val="ListParagraph"/>
        <w:numPr>
          <w:ilvl w:val="0"/>
          <w:numId w:val="19"/>
        </w:numPr>
        <w:spacing w:after="160" w:line="259" w:lineRule="auto"/>
        <w:jc w:val="both"/>
        <w:rPr>
          <w:rFonts w:ascii="Times New Roman" w:hAnsi="Times New Roman"/>
          <w:bCs/>
          <w:sz w:val="24"/>
          <w:szCs w:val="24"/>
        </w:rPr>
      </w:pPr>
      <w:r w:rsidRPr="00AF5A34">
        <w:rPr>
          <w:rFonts w:ascii="Times New Roman" w:hAnsi="Times New Roman"/>
          <w:bCs/>
          <w:sz w:val="24"/>
          <w:szCs w:val="24"/>
        </w:rPr>
        <w:t>уколико претходна мера не доведе до побољшања забрана саобраћаја треба да се односи на сва возила (осим возила хитне помоћи, ватрогасних јединица и возила намењених контроли квалитета ваздуха)</w:t>
      </w:r>
    </w:p>
    <w:p w:rsidR="00A92041" w:rsidRPr="00271EBE" w:rsidRDefault="00A92041" w:rsidP="00271EBE">
      <w:pPr>
        <w:pStyle w:val="ListParagraph"/>
        <w:numPr>
          <w:ilvl w:val="0"/>
          <w:numId w:val="19"/>
        </w:numPr>
        <w:spacing w:after="160" w:line="259" w:lineRule="auto"/>
        <w:jc w:val="both"/>
        <w:rPr>
          <w:rFonts w:ascii="Times New Roman" w:hAnsi="Times New Roman"/>
          <w:bCs/>
          <w:sz w:val="24"/>
          <w:szCs w:val="24"/>
        </w:rPr>
      </w:pPr>
      <w:r w:rsidRPr="00AF5A34">
        <w:rPr>
          <w:rFonts w:ascii="Times New Roman" w:hAnsi="Times New Roman"/>
          <w:bCs/>
          <w:sz w:val="24"/>
          <w:szCs w:val="24"/>
        </w:rPr>
        <w:t xml:space="preserve">ако је </w:t>
      </w:r>
      <w:r w:rsidR="00AF5A34" w:rsidRPr="00AF5A34">
        <w:rPr>
          <w:rFonts w:ascii="Times New Roman" w:hAnsi="Times New Roman"/>
          <w:bCs/>
          <w:sz w:val="24"/>
          <w:szCs w:val="24"/>
        </w:rPr>
        <w:t>АQI</w:t>
      </w:r>
      <w:r w:rsidRPr="00AF5A34">
        <w:rPr>
          <w:rFonts w:ascii="Times New Roman" w:hAnsi="Times New Roman"/>
          <w:bCs/>
          <w:sz w:val="24"/>
          <w:szCs w:val="24"/>
        </w:rPr>
        <w:t xml:space="preserve"> угрожавајући и поред заустављеног саобраћаја потребно је смањити или потпуно обуставити индивидуално загревање чврстим горивом у угроженом периоду </w:t>
      </w:r>
      <w:r w:rsidR="00331C2F" w:rsidRPr="00271EBE">
        <w:rPr>
          <w:rFonts w:ascii="Times New Roman" w:hAnsi="Times New Roman"/>
          <w:bCs/>
          <w:sz w:val="24"/>
          <w:szCs w:val="24"/>
        </w:rPr>
        <w:t xml:space="preserve">    </w:t>
      </w:r>
      <w:r w:rsidRPr="00271EBE">
        <w:rPr>
          <w:rFonts w:ascii="Times New Roman" w:hAnsi="Times New Roman"/>
          <w:bCs/>
          <w:sz w:val="24"/>
          <w:szCs w:val="24"/>
        </w:rPr>
        <w:t xml:space="preserve">дана или током читавог дана и прећи на алтернативни, прихватљивији енергент (гас, </w:t>
      </w:r>
      <w:r w:rsidR="00331C2F" w:rsidRPr="00271EBE">
        <w:rPr>
          <w:rFonts w:ascii="Times New Roman" w:hAnsi="Times New Roman"/>
          <w:bCs/>
          <w:sz w:val="24"/>
          <w:szCs w:val="24"/>
        </w:rPr>
        <w:t xml:space="preserve">   </w:t>
      </w:r>
      <w:r w:rsidRPr="00271EBE">
        <w:rPr>
          <w:rFonts w:ascii="Times New Roman" w:hAnsi="Times New Roman"/>
          <w:bCs/>
          <w:sz w:val="24"/>
          <w:szCs w:val="24"/>
        </w:rPr>
        <w:t>струја)</w:t>
      </w:r>
    </w:p>
    <w:p w:rsidR="00A92041" w:rsidRPr="00AF5A34" w:rsidRDefault="00A92041" w:rsidP="00DF06A7">
      <w:pPr>
        <w:pStyle w:val="ListParagraph"/>
        <w:numPr>
          <w:ilvl w:val="0"/>
          <w:numId w:val="20"/>
        </w:numPr>
        <w:spacing w:after="160" w:line="259" w:lineRule="auto"/>
        <w:jc w:val="both"/>
        <w:rPr>
          <w:rFonts w:ascii="Times New Roman" w:hAnsi="Times New Roman"/>
          <w:bCs/>
          <w:sz w:val="24"/>
          <w:szCs w:val="24"/>
        </w:rPr>
      </w:pPr>
      <w:r w:rsidRPr="00AF5A34">
        <w:rPr>
          <w:rFonts w:ascii="Times New Roman" w:hAnsi="Times New Roman"/>
          <w:bCs/>
          <w:sz w:val="24"/>
          <w:szCs w:val="24"/>
        </w:rPr>
        <w:t xml:space="preserve">уколико је </w:t>
      </w:r>
      <w:r w:rsidR="00AF5A34" w:rsidRPr="00AF5A34">
        <w:rPr>
          <w:rFonts w:ascii="Times New Roman" w:hAnsi="Times New Roman"/>
          <w:bCs/>
          <w:sz w:val="24"/>
          <w:szCs w:val="24"/>
        </w:rPr>
        <w:t>АQI</w:t>
      </w:r>
      <w:r w:rsidRPr="00AF5A34">
        <w:rPr>
          <w:rFonts w:ascii="Times New Roman" w:hAnsi="Times New Roman"/>
          <w:bCs/>
          <w:sz w:val="24"/>
          <w:szCs w:val="24"/>
        </w:rPr>
        <w:t xml:space="preserve"> и поред свих наведених и спроведених мера и даље угрожавајући неоп</w:t>
      </w:r>
      <w:r w:rsidR="008460CF">
        <w:rPr>
          <w:rFonts w:ascii="Times New Roman" w:hAnsi="Times New Roman"/>
          <w:bCs/>
          <w:sz w:val="24"/>
          <w:szCs w:val="24"/>
        </w:rPr>
        <w:t>х</w:t>
      </w:r>
      <w:r w:rsidRPr="00AF5A34">
        <w:rPr>
          <w:rFonts w:ascii="Times New Roman" w:hAnsi="Times New Roman"/>
          <w:bCs/>
          <w:sz w:val="24"/>
          <w:szCs w:val="24"/>
        </w:rPr>
        <w:t>нодно је вршити селективно и поступно заустављање погона у индустрији по договору и унапред створеном плану.</w:t>
      </w:r>
    </w:p>
    <w:p w:rsidR="00A92041" w:rsidRPr="00EA4602" w:rsidRDefault="00A92041" w:rsidP="00A92041">
      <w:pPr>
        <w:spacing w:after="160" w:line="259" w:lineRule="auto"/>
        <w:jc w:val="both"/>
        <w:rPr>
          <w:rFonts w:ascii="Times New Roman" w:eastAsia="Times New Roman" w:hAnsi="Times New Roman"/>
          <w:bCs/>
          <w:sz w:val="24"/>
          <w:szCs w:val="24"/>
          <w:lang w:val="sl-SI"/>
        </w:rPr>
      </w:pPr>
      <w:r w:rsidRPr="00EA4602">
        <w:rPr>
          <w:rFonts w:ascii="Times New Roman" w:eastAsia="Times New Roman" w:hAnsi="Times New Roman"/>
          <w:bCs/>
          <w:sz w:val="24"/>
          <w:szCs w:val="24"/>
          <w:lang w:val="sl-SI"/>
        </w:rPr>
        <w:t>Ради спровођења доброг дела одлука у условима прогнозираног краткорочног или дугорочног загађења због неповољних метеоролошких услова, неопходно је да локална самоуправа донесе одговарајуће одлуке које ће омогућити њихову лакшу примену и спровођење.</w:t>
      </w:r>
    </w:p>
    <w:p w:rsidR="00A92041" w:rsidRPr="00EA4602" w:rsidRDefault="00A92041" w:rsidP="00A92041">
      <w:pPr>
        <w:spacing w:after="160" w:line="259" w:lineRule="auto"/>
        <w:jc w:val="both"/>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t xml:space="preserve">До доношења званичних одлука у условима најављеног загађења ваздуха због лоше метеорологије неопходно је путем средстава јавног информисања обавештавати становништво о значају и потреби спровођења ових мера. У условима екстремних вредности </w:t>
      </w:r>
      <w:r w:rsidR="00AF5A34" w:rsidRPr="00EA4602">
        <w:rPr>
          <w:rFonts w:ascii="Times New Roman" w:eastAsia="Times New Roman" w:hAnsi="Times New Roman"/>
          <w:bCs/>
          <w:sz w:val="24"/>
          <w:szCs w:val="24"/>
          <w:lang w:val="ru-RU"/>
        </w:rPr>
        <w:t>А</w:t>
      </w:r>
      <w:r w:rsidR="00AF5A34" w:rsidRPr="00AF5A34">
        <w:rPr>
          <w:rFonts w:ascii="Times New Roman" w:eastAsia="Times New Roman" w:hAnsi="Times New Roman"/>
          <w:bCs/>
          <w:sz w:val="24"/>
          <w:szCs w:val="24"/>
        </w:rPr>
        <w:t>QI</w:t>
      </w:r>
      <w:r w:rsidRPr="00EA4602">
        <w:rPr>
          <w:rFonts w:ascii="Times New Roman" w:eastAsia="Times New Roman" w:hAnsi="Times New Roman"/>
          <w:bCs/>
          <w:sz w:val="24"/>
          <w:szCs w:val="24"/>
          <w:lang w:val="ru-RU"/>
        </w:rPr>
        <w:t xml:space="preserve"> неопходно је апеловати на становништво и индустрију да се препоручене мере спроводе у циљу заштите здравља становништва и животне средине.</w:t>
      </w:r>
    </w:p>
    <w:p w:rsidR="00A55757" w:rsidRPr="00EA4602" w:rsidRDefault="00A55757">
      <w:pPr>
        <w:spacing w:after="160" w:line="259" w:lineRule="auto"/>
        <w:rPr>
          <w:rFonts w:ascii="Times New Roman" w:eastAsia="Times New Roman" w:hAnsi="Times New Roman"/>
          <w:bCs/>
          <w:sz w:val="24"/>
          <w:szCs w:val="24"/>
          <w:lang w:val="ru-RU"/>
        </w:rPr>
      </w:pPr>
      <w:r w:rsidRPr="00EA4602">
        <w:rPr>
          <w:rFonts w:ascii="Times New Roman" w:eastAsia="Times New Roman" w:hAnsi="Times New Roman"/>
          <w:bCs/>
          <w:sz w:val="24"/>
          <w:szCs w:val="24"/>
          <w:lang w:val="ru-RU"/>
        </w:rPr>
        <w:br w:type="page"/>
      </w:r>
    </w:p>
    <w:p w:rsidR="00AF5A34" w:rsidRPr="00EA4602" w:rsidRDefault="00AF5A34" w:rsidP="00A92041">
      <w:pPr>
        <w:spacing w:after="160" w:line="259" w:lineRule="auto"/>
        <w:jc w:val="both"/>
        <w:rPr>
          <w:rFonts w:ascii="Times New Roman" w:eastAsia="Times New Roman" w:hAnsi="Times New Roman"/>
          <w:bCs/>
          <w:sz w:val="24"/>
          <w:szCs w:val="24"/>
          <w:lang w:val="ru-RU"/>
        </w:rPr>
      </w:pPr>
    </w:p>
    <w:p w:rsidR="00AF5A34" w:rsidRDefault="008460CF" w:rsidP="008460CF">
      <w:pPr>
        <w:pStyle w:val="Heading1"/>
        <w:numPr>
          <w:ilvl w:val="0"/>
          <w:numId w:val="0"/>
        </w:numPr>
      </w:pPr>
      <w:bookmarkStart w:id="84" w:name="_Toc152849728"/>
      <w:r>
        <w:t>10.</w:t>
      </w:r>
      <w:r w:rsidR="00AF5A34" w:rsidRPr="00AF5A34">
        <w:t xml:space="preserve"> </w:t>
      </w:r>
      <w:r w:rsidRPr="00AF5A34">
        <w:t>ФИНАНСИЈСКИ АСПЕКТИ</w:t>
      </w:r>
      <w:bookmarkEnd w:id="84"/>
    </w:p>
    <w:p w:rsidR="00AF5A34" w:rsidRPr="00EA4602" w:rsidRDefault="00AF5A34" w:rsidP="008460CF">
      <w:pPr>
        <w:spacing w:after="160"/>
        <w:jc w:val="both"/>
        <w:rPr>
          <w:rFonts w:ascii="Times New Roman" w:hAnsi="Times New Roman"/>
          <w:bCs/>
          <w:sz w:val="24"/>
          <w:szCs w:val="24"/>
          <w:lang w:val="ru-RU"/>
        </w:rPr>
      </w:pPr>
      <w:r w:rsidRPr="00EA4602">
        <w:rPr>
          <w:rFonts w:ascii="Times New Roman" w:hAnsi="Times New Roman"/>
          <w:bCs/>
          <w:sz w:val="24"/>
          <w:szCs w:val="24"/>
          <w:lang w:val="ru-RU"/>
        </w:rPr>
        <w:t xml:space="preserve">Због нестабилне економске ситуације, не само код нас већ и у земљама произвођачима опреме, промењиве вредности националне валуте у односу на долар или евро, као и незавршеним процесима приватизације, тешко је предвидети потребне трошкове које су последица мера. Такође, већ приватизовани индустријски капацитети имају своје финансијске планове у које свакако улазе и еколошки захтеви. </w:t>
      </w:r>
    </w:p>
    <w:p w:rsidR="00AF5A34" w:rsidRPr="00EA4602" w:rsidRDefault="00AF5A34" w:rsidP="008460CF">
      <w:pPr>
        <w:spacing w:after="160"/>
        <w:jc w:val="both"/>
        <w:rPr>
          <w:rFonts w:ascii="Times New Roman" w:hAnsi="Times New Roman"/>
          <w:bCs/>
          <w:sz w:val="24"/>
          <w:szCs w:val="24"/>
          <w:lang w:val="ru-RU"/>
        </w:rPr>
      </w:pPr>
      <w:r w:rsidRPr="00EA4602">
        <w:rPr>
          <w:rFonts w:ascii="Times New Roman" w:hAnsi="Times New Roman"/>
          <w:bCs/>
          <w:sz w:val="24"/>
          <w:szCs w:val="24"/>
          <w:lang w:val="ru-RU"/>
        </w:rPr>
        <w:t>Неопходна су буџетска средства за сервисирање система мониторинга, набавку потрошног материјала и резервних делова.</w:t>
      </w:r>
    </w:p>
    <w:p w:rsidR="00AF5A34" w:rsidRPr="00EA4602" w:rsidRDefault="00AF5A34" w:rsidP="008460CF">
      <w:pPr>
        <w:spacing w:after="160"/>
        <w:jc w:val="both"/>
        <w:rPr>
          <w:rFonts w:ascii="Times New Roman" w:hAnsi="Times New Roman"/>
          <w:bCs/>
          <w:sz w:val="24"/>
          <w:szCs w:val="24"/>
          <w:lang w:val="ru-RU"/>
        </w:rPr>
      </w:pPr>
      <w:r w:rsidRPr="00EA4602">
        <w:rPr>
          <w:rFonts w:ascii="Times New Roman" w:hAnsi="Times New Roman"/>
          <w:bCs/>
          <w:sz w:val="24"/>
          <w:szCs w:val="24"/>
          <w:lang w:val="ru-RU"/>
        </w:rPr>
        <w:t>Неопходна је набавка софтвера за моделовање ширине загађења.</w:t>
      </w:r>
    </w:p>
    <w:p w:rsidR="00AF5A34" w:rsidRPr="00EA4602" w:rsidRDefault="00AF5A34" w:rsidP="008460CF">
      <w:pPr>
        <w:spacing w:after="160"/>
        <w:jc w:val="both"/>
        <w:rPr>
          <w:rFonts w:ascii="Times New Roman" w:hAnsi="Times New Roman"/>
          <w:bCs/>
          <w:sz w:val="24"/>
          <w:szCs w:val="24"/>
          <w:lang w:val="ru-RU"/>
        </w:rPr>
      </w:pPr>
      <w:r w:rsidRPr="00EA4602">
        <w:rPr>
          <w:rFonts w:ascii="Times New Roman" w:hAnsi="Times New Roman"/>
          <w:bCs/>
          <w:sz w:val="24"/>
          <w:szCs w:val="24"/>
          <w:lang w:val="ru-RU"/>
        </w:rPr>
        <w:t>Потребно је направити инвентар постојеће опреме са детаљним описом опреме, кварова или недостајућих делова, као и сервис да би била пуштена у рад. Такође треба обезбедити и средства за калибрацију.</w:t>
      </w:r>
    </w:p>
    <w:p w:rsidR="00AF5A34" w:rsidRPr="00EA4602" w:rsidRDefault="00AF5A34" w:rsidP="008460CF">
      <w:pPr>
        <w:spacing w:after="160"/>
        <w:jc w:val="both"/>
        <w:rPr>
          <w:rFonts w:ascii="Times New Roman" w:hAnsi="Times New Roman"/>
          <w:bCs/>
          <w:sz w:val="24"/>
          <w:szCs w:val="24"/>
          <w:lang w:val="ru-RU"/>
        </w:rPr>
      </w:pPr>
      <w:r w:rsidRPr="00EA4602">
        <w:rPr>
          <w:rFonts w:ascii="Times New Roman" w:hAnsi="Times New Roman"/>
          <w:bCs/>
          <w:sz w:val="24"/>
          <w:szCs w:val="24"/>
          <w:lang w:val="ru-RU"/>
        </w:rPr>
        <w:t>Потребно је спровести акредитационе процедуре за одређене параметре са циљем валидности добивених резултата.</w:t>
      </w:r>
    </w:p>
    <w:p w:rsidR="00E45E21" w:rsidRPr="00EA4602" w:rsidRDefault="00E45E21">
      <w:pPr>
        <w:spacing w:after="160" w:line="259" w:lineRule="auto"/>
        <w:rPr>
          <w:lang w:val="ru-RU"/>
        </w:rPr>
      </w:pPr>
      <w:r w:rsidRPr="00EA4602">
        <w:rPr>
          <w:lang w:val="ru-RU"/>
        </w:rPr>
        <w:br w:type="page"/>
      </w:r>
    </w:p>
    <w:p w:rsidR="00331C2F" w:rsidRDefault="00331C2F">
      <w:pPr>
        <w:spacing w:after="160" w:line="259" w:lineRule="auto"/>
        <w:rPr>
          <w:rFonts w:ascii="Times New Roman" w:eastAsia="Arial" w:hAnsi="Times New Roman" w:cs="Times New Roman"/>
          <w:b/>
          <w:color w:val="000000"/>
          <w:kern w:val="1"/>
          <w:sz w:val="28"/>
          <w:szCs w:val="24"/>
          <w:lang w:val="sr-Latn-CS" w:eastAsia="zh-CN"/>
        </w:rPr>
      </w:pPr>
    </w:p>
    <w:p w:rsidR="00AF5A34" w:rsidRDefault="008460CF" w:rsidP="008460CF">
      <w:pPr>
        <w:pStyle w:val="Heading1"/>
        <w:numPr>
          <w:ilvl w:val="0"/>
          <w:numId w:val="0"/>
        </w:numPr>
        <w:jc w:val="both"/>
      </w:pPr>
      <w:bookmarkStart w:id="85" w:name="_Toc152849729"/>
      <w:r w:rsidRPr="00AF5A34">
        <w:t>1</w:t>
      </w:r>
      <w:r>
        <w:t>1.</w:t>
      </w:r>
      <w:r w:rsidRPr="00AF5A34">
        <w:t xml:space="preserve"> О</w:t>
      </w:r>
      <w:r>
        <w:t>РГАНИ И ЛИЦА НАДЛЕЖНИ ЗА СПРОВОЂЕЊЕ ПЛАНА; КОНТРОЛУ ПЛАНИРАНИХ МЕРА И АКТИВНОСТИ И РАЗВОЈ</w:t>
      </w:r>
      <w:bookmarkEnd w:id="85"/>
    </w:p>
    <w:p w:rsidR="00AF5A34" w:rsidRPr="00E95CF2" w:rsidRDefault="00AF5A34" w:rsidP="00E45E21">
      <w:pPr>
        <w:spacing w:after="160" w:line="259" w:lineRule="auto"/>
        <w:jc w:val="both"/>
        <w:rPr>
          <w:rFonts w:ascii="Times New Roman" w:hAnsi="Times New Roman"/>
          <w:bCs/>
          <w:sz w:val="24"/>
          <w:szCs w:val="24"/>
          <w:lang w:val="ru-RU"/>
        </w:rPr>
      </w:pPr>
      <w:r w:rsidRPr="00E95CF2">
        <w:rPr>
          <w:rFonts w:ascii="Times New Roman" w:hAnsi="Times New Roman"/>
          <w:bCs/>
          <w:sz w:val="24"/>
          <w:szCs w:val="24"/>
          <w:lang w:val="ru-RU"/>
        </w:rPr>
        <w:t xml:space="preserve">Град Сомбор нема неопходну инфраструктуру за спровођење Плана и то пре свега </w:t>
      </w:r>
      <w:r w:rsidR="0080151F" w:rsidRPr="00E95CF2">
        <w:rPr>
          <w:rFonts w:ascii="Times New Roman" w:hAnsi="Times New Roman"/>
          <w:bCs/>
          <w:sz w:val="24"/>
          <w:szCs w:val="24"/>
          <w:lang w:val="ru-RU"/>
        </w:rPr>
        <w:t xml:space="preserve">што у Градској управи града Сомбора није формирано </w:t>
      </w:r>
      <w:r w:rsidR="00E45E21" w:rsidRPr="00E95CF2">
        <w:rPr>
          <w:rFonts w:ascii="Times New Roman" w:hAnsi="Times New Roman"/>
          <w:bCs/>
          <w:sz w:val="24"/>
          <w:szCs w:val="24"/>
          <w:lang w:val="ru-RU"/>
        </w:rPr>
        <w:t xml:space="preserve">самостално </w:t>
      </w:r>
      <w:r w:rsidRPr="00E95CF2">
        <w:rPr>
          <w:rFonts w:ascii="Times New Roman" w:hAnsi="Times New Roman"/>
          <w:bCs/>
          <w:sz w:val="24"/>
          <w:szCs w:val="24"/>
          <w:lang w:val="ru-RU"/>
        </w:rPr>
        <w:t xml:space="preserve">Одељење </w:t>
      </w:r>
      <w:r w:rsidR="008460CF" w:rsidRPr="00E95CF2">
        <w:rPr>
          <w:rFonts w:ascii="Times New Roman" w:hAnsi="Times New Roman"/>
          <w:bCs/>
          <w:sz w:val="24"/>
          <w:szCs w:val="24"/>
          <w:lang w:val="ru-RU"/>
        </w:rPr>
        <w:t>за заштиту животне средине</w:t>
      </w:r>
      <w:r w:rsidR="00E45E21" w:rsidRPr="00E95CF2">
        <w:rPr>
          <w:rFonts w:ascii="Times New Roman" w:hAnsi="Times New Roman"/>
          <w:bCs/>
          <w:sz w:val="24"/>
          <w:szCs w:val="24"/>
          <w:lang w:val="ru-RU"/>
        </w:rPr>
        <w:t xml:space="preserve"> већ</w:t>
      </w:r>
      <w:r w:rsidR="0080151F" w:rsidRPr="00E95CF2">
        <w:rPr>
          <w:rFonts w:ascii="Times New Roman" w:hAnsi="Times New Roman"/>
          <w:bCs/>
          <w:sz w:val="24"/>
          <w:szCs w:val="24"/>
          <w:lang w:val="ru-RU"/>
        </w:rPr>
        <w:t xml:space="preserve"> Одељење за</w:t>
      </w:r>
      <w:r w:rsidR="00E45E21" w:rsidRPr="00E95CF2">
        <w:rPr>
          <w:rFonts w:ascii="Times New Roman" w:hAnsi="Times New Roman"/>
          <w:bCs/>
          <w:sz w:val="24"/>
          <w:szCs w:val="24"/>
          <w:lang w:val="ru-RU"/>
        </w:rPr>
        <w:t xml:space="preserve"> </w:t>
      </w:r>
      <w:r w:rsidR="0080151F" w:rsidRPr="00E95CF2">
        <w:rPr>
          <w:rFonts w:ascii="Times New Roman" w:hAnsi="Times New Roman"/>
          <w:bCs/>
          <w:sz w:val="24"/>
          <w:szCs w:val="24"/>
          <w:lang w:val="ru-RU"/>
        </w:rPr>
        <w:t>пољопривреду и заштиту животне средине</w:t>
      </w:r>
      <w:r w:rsidR="00E45E21" w:rsidRPr="00E95CF2">
        <w:rPr>
          <w:rFonts w:ascii="Times New Roman" w:hAnsi="Times New Roman"/>
          <w:bCs/>
          <w:sz w:val="24"/>
          <w:szCs w:val="24"/>
          <w:lang w:val="ru-RU"/>
        </w:rPr>
        <w:t xml:space="preserve"> са ограничиним бројем запослених и много обавеза</w:t>
      </w:r>
      <w:r w:rsidR="00271EBE" w:rsidRPr="00E95CF2">
        <w:rPr>
          <w:rFonts w:ascii="Times New Roman" w:hAnsi="Times New Roman"/>
          <w:bCs/>
          <w:sz w:val="24"/>
          <w:szCs w:val="24"/>
          <w:lang w:val="ru-RU"/>
        </w:rPr>
        <w:t>.</w:t>
      </w:r>
      <w:r w:rsidR="00E45E21" w:rsidRPr="00E95CF2">
        <w:rPr>
          <w:rFonts w:ascii="Times New Roman" w:hAnsi="Times New Roman"/>
          <w:bCs/>
          <w:sz w:val="24"/>
          <w:szCs w:val="24"/>
          <w:lang w:val="ru-RU"/>
        </w:rPr>
        <w:t xml:space="preserve"> Потребно је размишљати да се или формира самостално одељење или да се постојеће оспособи кадровски и материјално</w:t>
      </w:r>
      <w:r w:rsidRPr="00E95CF2">
        <w:rPr>
          <w:rFonts w:ascii="Times New Roman" w:hAnsi="Times New Roman"/>
          <w:bCs/>
          <w:sz w:val="24"/>
          <w:szCs w:val="24"/>
          <w:lang w:val="ru-RU"/>
        </w:rPr>
        <w:t xml:space="preserve"> да би било у стању да даје објективне и технички прихватљиве показатеље рада.</w:t>
      </w:r>
      <w:r w:rsidR="00E45E21" w:rsidRPr="00E95CF2">
        <w:rPr>
          <w:rFonts w:ascii="Times New Roman" w:hAnsi="Times New Roman"/>
          <w:bCs/>
          <w:sz w:val="24"/>
          <w:szCs w:val="24"/>
          <w:lang w:val="ru-RU"/>
        </w:rPr>
        <w:t xml:space="preserve"> Кадровско појачање би требало да буде са </w:t>
      </w:r>
      <w:r w:rsidRPr="00E95CF2">
        <w:rPr>
          <w:rFonts w:ascii="Times New Roman" w:hAnsi="Times New Roman"/>
          <w:bCs/>
          <w:sz w:val="24"/>
          <w:szCs w:val="24"/>
          <w:lang w:val="ru-RU"/>
        </w:rPr>
        <w:t>барем два инжењера различитог усмерењ</w:t>
      </w:r>
      <w:r w:rsidR="0080151F" w:rsidRPr="00E95CF2">
        <w:rPr>
          <w:rFonts w:ascii="Times New Roman" w:hAnsi="Times New Roman"/>
          <w:bCs/>
          <w:sz w:val="24"/>
          <w:szCs w:val="24"/>
          <w:lang w:val="ru-RU"/>
        </w:rPr>
        <w:t>а.</w:t>
      </w:r>
      <w:r w:rsidRPr="00E95CF2">
        <w:rPr>
          <w:rFonts w:ascii="Times New Roman" w:hAnsi="Times New Roman"/>
          <w:bCs/>
          <w:sz w:val="24"/>
          <w:szCs w:val="24"/>
          <w:lang w:val="ru-RU"/>
        </w:rPr>
        <w:t xml:space="preserve"> Једна особа која би помагала у праћењу података мониторинг система, како градског тако и осталих који су побројани, као и да се правовремено реагује на показатеље ко</w:t>
      </w:r>
      <w:r w:rsidR="004D5239" w:rsidRPr="00E95CF2">
        <w:rPr>
          <w:rFonts w:ascii="Times New Roman" w:hAnsi="Times New Roman"/>
          <w:bCs/>
          <w:sz w:val="24"/>
          <w:szCs w:val="24"/>
          <w:lang w:val="ru-RU"/>
        </w:rPr>
        <w:t>је системи дају</w:t>
      </w:r>
      <w:r w:rsidR="00E45E21" w:rsidRPr="00E95CF2">
        <w:rPr>
          <w:rFonts w:ascii="Times New Roman" w:hAnsi="Times New Roman"/>
          <w:bCs/>
          <w:sz w:val="24"/>
          <w:szCs w:val="24"/>
          <w:lang w:val="ru-RU"/>
        </w:rPr>
        <w:t>, а</w:t>
      </w:r>
      <w:r w:rsidRPr="00E95CF2">
        <w:rPr>
          <w:rFonts w:ascii="Times New Roman" w:hAnsi="Times New Roman"/>
          <w:bCs/>
          <w:sz w:val="24"/>
          <w:szCs w:val="24"/>
          <w:lang w:val="ru-RU"/>
        </w:rPr>
        <w:t xml:space="preserve"> једна за дневно одржавање система, координацију између мреже система и индустрије.</w:t>
      </w:r>
    </w:p>
    <w:p w:rsidR="00331C2F" w:rsidRPr="00EA4602" w:rsidRDefault="00331C2F" w:rsidP="00E45E21">
      <w:pPr>
        <w:spacing w:after="160" w:line="259" w:lineRule="auto"/>
        <w:jc w:val="both"/>
        <w:rPr>
          <w:rFonts w:ascii="Times New Roman" w:hAnsi="Times New Roman"/>
          <w:bCs/>
          <w:sz w:val="24"/>
          <w:szCs w:val="24"/>
          <w:lang w:val="ru-RU"/>
        </w:rPr>
      </w:pPr>
    </w:p>
    <w:p w:rsidR="00C027FC" w:rsidRDefault="00E45E21" w:rsidP="00AF5A34">
      <w:pPr>
        <w:spacing w:after="160" w:line="259" w:lineRule="auto"/>
        <w:jc w:val="both"/>
        <w:rPr>
          <w:rFonts w:ascii="Times New Roman" w:eastAsia="Times New Roman" w:hAnsi="Times New Roman"/>
          <w:spacing w:val="2"/>
          <w:sz w:val="18"/>
          <w:szCs w:val="18"/>
          <w:lang w:val="ru-RU"/>
        </w:rPr>
      </w:pPr>
      <w:bookmarkStart w:id="86" w:name="_Toc152849730"/>
      <w:r w:rsidRPr="00E45E21">
        <w:rPr>
          <w:rStyle w:val="Heading2Char"/>
        </w:rPr>
        <w:t>11</w:t>
      </w:r>
      <w:r w:rsidR="00C027FC" w:rsidRPr="00E45E21">
        <w:rPr>
          <w:rStyle w:val="Heading2Char"/>
        </w:rPr>
        <w:t>.1. Субјекти   надлежни   за   спровођење   и  реализацију плана</w:t>
      </w:r>
      <w:bookmarkEnd w:id="86"/>
      <w:r w:rsidR="00C027FC" w:rsidRPr="006015FB">
        <w:rPr>
          <w:rFonts w:ascii="Times New Roman" w:eastAsia="Times New Roman" w:hAnsi="Times New Roman"/>
          <w:sz w:val="18"/>
          <w:szCs w:val="18"/>
          <w:lang w:val="ru-RU"/>
        </w:rPr>
        <w:t xml:space="preserve"> </w:t>
      </w:r>
      <w:r w:rsidR="00C027FC" w:rsidRPr="006015FB">
        <w:rPr>
          <w:rFonts w:ascii="Times New Roman" w:eastAsia="Times New Roman" w:hAnsi="Times New Roman"/>
          <w:spacing w:val="2"/>
          <w:sz w:val="18"/>
          <w:szCs w:val="18"/>
          <w:lang w:val="ru-RU"/>
        </w:rPr>
        <w:t xml:space="preserve"> </w:t>
      </w:r>
    </w:p>
    <w:p w:rsidR="00271EBE" w:rsidRDefault="00271EBE" w:rsidP="00AF5A34">
      <w:pPr>
        <w:spacing w:after="160" w:line="259" w:lineRule="auto"/>
        <w:jc w:val="both"/>
        <w:rPr>
          <w:rFonts w:ascii="Times New Roman" w:eastAsia="Times New Roman" w:hAnsi="Times New Roman"/>
          <w:spacing w:val="1"/>
          <w:sz w:val="24"/>
          <w:szCs w:val="24"/>
          <w:lang w:val="ru-RU"/>
        </w:rPr>
      </w:pPr>
    </w:p>
    <w:p w:rsidR="00331C2F" w:rsidRPr="006015FB" w:rsidRDefault="00331C2F" w:rsidP="00AF5A34">
      <w:pPr>
        <w:spacing w:after="160" w:line="259" w:lineRule="auto"/>
        <w:jc w:val="both"/>
        <w:rPr>
          <w:rFonts w:ascii="Times New Roman" w:eastAsia="Times New Roman" w:hAnsi="Times New Roman"/>
          <w:sz w:val="18"/>
          <w:szCs w:val="18"/>
          <w:lang w:val="ru-RU"/>
        </w:rPr>
      </w:pPr>
      <w:r>
        <w:rPr>
          <w:rFonts w:ascii="Times New Roman" w:eastAsia="Times New Roman" w:hAnsi="Times New Roman"/>
          <w:spacing w:val="1"/>
          <w:sz w:val="24"/>
          <w:szCs w:val="24"/>
          <w:lang w:val="ru-RU"/>
        </w:rPr>
        <w:t>У овако сложеном систему потребно је ангажовање свих привредних и друштвених субјеката.</w:t>
      </w:r>
      <w:r w:rsidR="002E0566">
        <w:rPr>
          <w:rFonts w:ascii="Times New Roman" w:eastAsia="Times New Roman" w:hAnsi="Times New Roman"/>
          <w:spacing w:val="1"/>
          <w:sz w:val="24"/>
          <w:szCs w:val="24"/>
          <w:lang w:val="ru-RU"/>
        </w:rPr>
        <w:t xml:space="preserve"> Ипак можда треба издвојити најодговорније као што су:</w:t>
      </w:r>
    </w:p>
    <w:p w:rsidR="00C027FC" w:rsidRPr="002E0566" w:rsidRDefault="00C027FC" w:rsidP="002E0566">
      <w:pPr>
        <w:pStyle w:val="ListParagraph"/>
        <w:numPr>
          <w:ilvl w:val="0"/>
          <w:numId w:val="31"/>
        </w:numPr>
        <w:spacing w:after="160"/>
        <w:jc w:val="both"/>
        <w:rPr>
          <w:rFonts w:ascii="Times New Roman" w:hAnsi="Times New Roman"/>
          <w:sz w:val="24"/>
          <w:szCs w:val="24"/>
          <w:lang w:val="ru-RU"/>
        </w:rPr>
      </w:pPr>
      <w:r w:rsidRPr="002E0566">
        <w:rPr>
          <w:rFonts w:ascii="Times New Roman" w:hAnsi="Times New Roman"/>
          <w:sz w:val="24"/>
          <w:szCs w:val="24"/>
          <w:lang w:val="ru-RU"/>
        </w:rPr>
        <w:t>О</w:t>
      </w:r>
      <w:r w:rsidRPr="002E0566">
        <w:rPr>
          <w:rFonts w:ascii="Times New Roman" w:hAnsi="Times New Roman"/>
          <w:spacing w:val="-1"/>
          <w:sz w:val="24"/>
          <w:szCs w:val="24"/>
          <w:lang w:val="ru-RU"/>
        </w:rPr>
        <w:t>д</w:t>
      </w:r>
      <w:r w:rsidRPr="002E0566">
        <w:rPr>
          <w:rFonts w:ascii="Times New Roman" w:hAnsi="Times New Roman"/>
          <w:spacing w:val="-2"/>
          <w:sz w:val="24"/>
          <w:szCs w:val="24"/>
          <w:lang w:val="ru-RU"/>
        </w:rPr>
        <w:t>е</w:t>
      </w:r>
      <w:r w:rsidRPr="002E0566">
        <w:rPr>
          <w:rFonts w:ascii="Times New Roman" w:hAnsi="Times New Roman"/>
          <w:spacing w:val="2"/>
          <w:sz w:val="24"/>
          <w:szCs w:val="24"/>
          <w:lang w:val="ru-RU"/>
        </w:rPr>
        <w:t>љ</w:t>
      </w:r>
      <w:r w:rsidRPr="002E0566">
        <w:rPr>
          <w:rFonts w:ascii="Times New Roman" w:hAnsi="Times New Roman"/>
          <w:spacing w:val="-2"/>
          <w:sz w:val="24"/>
          <w:szCs w:val="24"/>
          <w:lang w:val="ru-RU"/>
        </w:rPr>
        <w:t>е</w:t>
      </w:r>
      <w:r w:rsidRPr="002E0566">
        <w:rPr>
          <w:rFonts w:ascii="Times New Roman" w:hAnsi="Times New Roman"/>
          <w:spacing w:val="1"/>
          <w:sz w:val="24"/>
          <w:szCs w:val="24"/>
          <w:lang w:val="ru-RU"/>
        </w:rPr>
        <w:t>њ</w:t>
      </w:r>
      <w:r w:rsidRPr="002E0566">
        <w:rPr>
          <w:rFonts w:ascii="Times New Roman" w:hAnsi="Times New Roman"/>
          <w:sz w:val="24"/>
          <w:szCs w:val="24"/>
          <w:lang w:val="ru-RU"/>
        </w:rPr>
        <w:t xml:space="preserve">е </w:t>
      </w:r>
      <w:r w:rsidRPr="002E0566">
        <w:rPr>
          <w:rFonts w:ascii="Times New Roman" w:hAnsi="Times New Roman"/>
          <w:spacing w:val="6"/>
          <w:sz w:val="24"/>
          <w:szCs w:val="24"/>
          <w:lang w:val="ru-RU"/>
        </w:rPr>
        <w:t xml:space="preserve"> </w:t>
      </w:r>
      <w:r w:rsidRPr="002E0566">
        <w:rPr>
          <w:rFonts w:ascii="Times New Roman" w:hAnsi="Times New Roman"/>
          <w:spacing w:val="-1"/>
          <w:sz w:val="24"/>
          <w:szCs w:val="24"/>
          <w:lang w:val="ru-RU"/>
        </w:rPr>
        <w:t>з</w:t>
      </w:r>
      <w:r w:rsidRPr="002E0566">
        <w:rPr>
          <w:rFonts w:ascii="Times New Roman" w:hAnsi="Times New Roman"/>
          <w:sz w:val="24"/>
          <w:szCs w:val="24"/>
          <w:lang w:val="ru-RU"/>
        </w:rPr>
        <w:t xml:space="preserve">а </w:t>
      </w:r>
      <w:r w:rsidRPr="002E0566">
        <w:rPr>
          <w:rFonts w:ascii="Times New Roman" w:hAnsi="Times New Roman"/>
          <w:spacing w:val="10"/>
          <w:sz w:val="24"/>
          <w:szCs w:val="24"/>
          <w:lang w:val="ru-RU"/>
        </w:rPr>
        <w:t xml:space="preserve"> </w:t>
      </w:r>
      <w:r w:rsidRPr="002E0566">
        <w:rPr>
          <w:rFonts w:ascii="Times New Roman" w:hAnsi="Times New Roman"/>
          <w:sz w:val="24"/>
          <w:szCs w:val="24"/>
          <w:lang w:val="ru-RU"/>
        </w:rPr>
        <w:t>пољ</w:t>
      </w:r>
      <w:r w:rsidRPr="002E0566">
        <w:rPr>
          <w:rFonts w:ascii="Times New Roman" w:hAnsi="Times New Roman"/>
          <w:spacing w:val="-2"/>
          <w:sz w:val="24"/>
          <w:szCs w:val="24"/>
          <w:lang w:val="ru-RU"/>
        </w:rPr>
        <w:t>о</w:t>
      </w:r>
      <w:r w:rsidRPr="002E0566">
        <w:rPr>
          <w:rFonts w:ascii="Times New Roman" w:hAnsi="Times New Roman"/>
          <w:sz w:val="24"/>
          <w:szCs w:val="24"/>
          <w:lang w:val="ru-RU"/>
        </w:rPr>
        <w:t>п</w:t>
      </w:r>
      <w:r w:rsidRPr="002E0566">
        <w:rPr>
          <w:rFonts w:ascii="Times New Roman" w:hAnsi="Times New Roman"/>
          <w:spacing w:val="2"/>
          <w:sz w:val="24"/>
          <w:szCs w:val="24"/>
          <w:lang w:val="ru-RU"/>
        </w:rPr>
        <w:t>р</w:t>
      </w:r>
      <w:r w:rsidRPr="002E0566">
        <w:rPr>
          <w:rFonts w:ascii="Times New Roman" w:hAnsi="Times New Roman"/>
          <w:sz w:val="24"/>
          <w:szCs w:val="24"/>
          <w:lang w:val="ru-RU"/>
        </w:rPr>
        <w:t>ивре</w:t>
      </w:r>
      <w:r w:rsidRPr="002E0566">
        <w:rPr>
          <w:rFonts w:ascii="Times New Roman" w:hAnsi="Times New Roman"/>
          <w:spacing w:val="-1"/>
          <w:sz w:val="24"/>
          <w:szCs w:val="24"/>
          <w:lang w:val="ru-RU"/>
        </w:rPr>
        <w:t>д</w:t>
      </w:r>
      <w:r w:rsidRPr="002E0566">
        <w:rPr>
          <w:rFonts w:ascii="Times New Roman" w:hAnsi="Times New Roman"/>
          <w:sz w:val="24"/>
          <w:szCs w:val="24"/>
          <w:lang w:val="ru-RU"/>
        </w:rPr>
        <w:t xml:space="preserve">у </w:t>
      </w:r>
      <w:r w:rsidRPr="002E0566">
        <w:rPr>
          <w:rFonts w:ascii="Times New Roman" w:hAnsi="Times New Roman"/>
          <w:spacing w:val="5"/>
          <w:sz w:val="24"/>
          <w:szCs w:val="24"/>
          <w:lang w:val="ru-RU"/>
        </w:rPr>
        <w:t xml:space="preserve"> </w:t>
      </w:r>
      <w:r w:rsidRPr="002E0566">
        <w:rPr>
          <w:rFonts w:ascii="Times New Roman" w:hAnsi="Times New Roman"/>
          <w:sz w:val="24"/>
          <w:szCs w:val="24"/>
          <w:lang w:val="ru-RU"/>
        </w:rPr>
        <w:t xml:space="preserve">и </w:t>
      </w:r>
      <w:r w:rsidRPr="002E0566">
        <w:rPr>
          <w:rFonts w:ascii="Times New Roman" w:hAnsi="Times New Roman"/>
          <w:spacing w:val="8"/>
          <w:sz w:val="24"/>
          <w:szCs w:val="24"/>
          <w:lang w:val="ru-RU"/>
        </w:rPr>
        <w:t xml:space="preserve"> </w:t>
      </w:r>
      <w:r w:rsidRPr="002E0566">
        <w:rPr>
          <w:rFonts w:ascii="Times New Roman" w:hAnsi="Times New Roman"/>
          <w:spacing w:val="2"/>
          <w:sz w:val="24"/>
          <w:szCs w:val="24"/>
          <w:lang w:val="ru-RU"/>
        </w:rPr>
        <w:t>з</w:t>
      </w:r>
      <w:r w:rsidRPr="002E0566">
        <w:rPr>
          <w:rFonts w:ascii="Times New Roman" w:hAnsi="Times New Roman"/>
          <w:spacing w:val="1"/>
          <w:sz w:val="24"/>
          <w:szCs w:val="24"/>
          <w:lang w:val="ru-RU"/>
        </w:rPr>
        <w:t>а</w:t>
      </w:r>
      <w:r w:rsidRPr="002E0566">
        <w:rPr>
          <w:rFonts w:ascii="Times New Roman" w:hAnsi="Times New Roman"/>
          <w:sz w:val="24"/>
          <w:szCs w:val="24"/>
          <w:lang w:val="ru-RU"/>
        </w:rPr>
        <w:t>ш</w:t>
      </w:r>
      <w:r w:rsidRPr="002E0566">
        <w:rPr>
          <w:rFonts w:ascii="Times New Roman" w:hAnsi="Times New Roman"/>
          <w:spacing w:val="-1"/>
          <w:sz w:val="24"/>
          <w:szCs w:val="24"/>
          <w:lang w:val="ru-RU"/>
        </w:rPr>
        <w:t>т</w:t>
      </w:r>
      <w:r w:rsidRPr="002E0566">
        <w:rPr>
          <w:rFonts w:ascii="Times New Roman" w:hAnsi="Times New Roman"/>
          <w:sz w:val="24"/>
          <w:szCs w:val="24"/>
          <w:lang w:val="ru-RU"/>
        </w:rPr>
        <w:t xml:space="preserve">иту </w:t>
      </w:r>
      <w:r w:rsidRPr="002E0566">
        <w:rPr>
          <w:rFonts w:ascii="Times New Roman" w:hAnsi="Times New Roman"/>
          <w:spacing w:val="5"/>
          <w:sz w:val="24"/>
          <w:szCs w:val="24"/>
          <w:lang w:val="ru-RU"/>
        </w:rPr>
        <w:t xml:space="preserve"> </w:t>
      </w:r>
      <w:r w:rsidRPr="002E0566">
        <w:rPr>
          <w:rFonts w:ascii="Times New Roman" w:hAnsi="Times New Roman"/>
          <w:sz w:val="24"/>
          <w:szCs w:val="24"/>
          <w:lang w:val="ru-RU"/>
        </w:rPr>
        <w:t>жи</w:t>
      </w:r>
      <w:r w:rsidRPr="002E0566">
        <w:rPr>
          <w:rFonts w:ascii="Times New Roman" w:hAnsi="Times New Roman"/>
          <w:spacing w:val="1"/>
          <w:sz w:val="24"/>
          <w:szCs w:val="24"/>
          <w:lang w:val="ru-RU"/>
        </w:rPr>
        <w:t>в</w:t>
      </w:r>
      <w:r w:rsidRPr="002E0566">
        <w:rPr>
          <w:rFonts w:ascii="Times New Roman" w:hAnsi="Times New Roman"/>
          <w:spacing w:val="-2"/>
          <w:sz w:val="24"/>
          <w:szCs w:val="24"/>
          <w:lang w:val="ru-RU"/>
        </w:rPr>
        <w:t>о</w:t>
      </w:r>
      <w:r w:rsidRPr="002E0566">
        <w:rPr>
          <w:rFonts w:ascii="Times New Roman" w:hAnsi="Times New Roman"/>
          <w:spacing w:val="-1"/>
          <w:sz w:val="24"/>
          <w:szCs w:val="24"/>
          <w:lang w:val="ru-RU"/>
        </w:rPr>
        <w:t>т</w:t>
      </w:r>
      <w:r w:rsidRPr="002E0566">
        <w:rPr>
          <w:rFonts w:ascii="Times New Roman" w:hAnsi="Times New Roman"/>
          <w:sz w:val="24"/>
          <w:szCs w:val="24"/>
          <w:lang w:val="ru-RU"/>
        </w:rPr>
        <w:t xml:space="preserve">не </w:t>
      </w:r>
      <w:r w:rsidRPr="002E0566">
        <w:rPr>
          <w:rFonts w:ascii="Times New Roman" w:hAnsi="Times New Roman"/>
          <w:spacing w:val="9"/>
          <w:sz w:val="24"/>
          <w:szCs w:val="24"/>
          <w:lang w:val="ru-RU"/>
        </w:rPr>
        <w:t xml:space="preserve"> </w:t>
      </w:r>
      <w:r w:rsidRPr="002E0566">
        <w:rPr>
          <w:rFonts w:ascii="Times New Roman" w:hAnsi="Times New Roman"/>
          <w:sz w:val="24"/>
          <w:szCs w:val="24"/>
          <w:lang w:val="ru-RU"/>
        </w:rPr>
        <w:t>с</w:t>
      </w:r>
      <w:r w:rsidRPr="002E0566">
        <w:rPr>
          <w:rFonts w:ascii="Times New Roman" w:hAnsi="Times New Roman"/>
          <w:spacing w:val="2"/>
          <w:sz w:val="24"/>
          <w:szCs w:val="24"/>
          <w:lang w:val="ru-RU"/>
        </w:rPr>
        <w:t>р</w:t>
      </w:r>
      <w:r w:rsidRPr="002E0566">
        <w:rPr>
          <w:rFonts w:ascii="Times New Roman" w:hAnsi="Times New Roman"/>
          <w:spacing w:val="-2"/>
          <w:sz w:val="24"/>
          <w:szCs w:val="24"/>
          <w:lang w:val="ru-RU"/>
        </w:rPr>
        <w:t>е</w:t>
      </w:r>
      <w:r w:rsidRPr="002E0566">
        <w:rPr>
          <w:rFonts w:ascii="Times New Roman" w:hAnsi="Times New Roman"/>
          <w:sz w:val="24"/>
          <w:szCs w:val="24"/>
          <w:lang w:val="ru-RU"/>
        </w:rPr>
        <w:t xml:space="preserve">дине </w:t>
      </w:r>
      <w:r w:rsidRPr="002E0566">
        <w:rPr>
          <w:rFonts w:ascii="Times New Roman" w:hAnsi="Times New Roman"/>
          <w:spacing w:val="7"/>
          <w:sz w:val="24"/>
          <w:szCs w:val="24"/>
          <w:lang w:val="ru-RU"/>
        </w:rPr>
        <w:t xml:space="preserve"> </w:t>
      </w:r>
      <w:r w:rsidRPr="002E0566">
        <w:rPr>
          <w:rFonts w:ascii="Times New Roman" w:hAnsi="Times New Roman"/>
          <w:spacing w:val="2"/>
          <w:sz w:val="24"/>
          <w:szCs w:val="24"/>
          <w:lang w:val="ru-RU"/>
        </w:rPr>
        <w:t>Г</w:t>
      </w:r>
      <w:r w:rsidRPr="002E0566">
        <w:rPr>
          <w:rFonts w:ascii="Times New Roman" w:hAnsi="Times New Roman"/>
          <w:spacing w:val="-2"/>
          <w:sz w:val="24"/>
          <w:szCs w:val="24"/>
          <w:lang w:val="ru-RU"/>
        </w:rPr>
        <w:t>р</w:t>
      </w:r>
      <w:r w:rsidRPr="002E0566">
        <w:rPr>
          <w:rFonts w:ascii="Times New Roman" w:hAnsi="Times New Roman"/>
          <w:spacing w:val="1"/>
          <w:sz w:val="24"/>
          <w:szCs w:val="24"/>
          <w:lang w:val="ru-RU"/>
        </w:rPr>
        <w:t>а</w:t>
      </w:r>
      <w:r w:rsidRPr="002E0566">
        <w:rPr>
          <w:rFonts w:ascii="Times New Roman" w:hAnsi="Times New Roman"/>
          <w:spacing w:val="-1"/>
          <w:sz w:val="24"/>
          <w:szCs w:val="24"/>
          <w:lang w:val="ru-RU"/>
        </w:rPr>
        <w:t>д</w:t>
      </w:r>
      <w:r w:rsidRPr="002E0566">
        <w:rPr>
          <w:rFonts w:ascii="Times New Roman" w:hAnsi="Times New Roman"/>
          <w:sz w:val="24"/>
          <w:szCs w:val="24"/>
          <w:lang w:val="ru-RU"/>
        </w:rPr>
        <w:t xml:space="preserve">ске </w:t>
      </w:r>
      <w:r w:rsidRPr="002E0566">
        <w:rPr>
          <w:rFonts w:ascii="Times New Roman" w:hAnsi="Times New Roman"/>
          <w:spacing w:val="-3"/>
          <w:sz w:val="24"/>
          <w:szCs w:val="24"/>
          <w:lang w:val="ru-RU"/>
        </w:rPr>
        <w:t>у</w:t>
      </w:r>
      <w:r w:rsidRPr="002E0566">
        <w:rPr>
          <w:rFonts w:ascii="Times New Roman" w:hAnsi="Times New Roman"/>
          <w:spacing w:val="-1"/>
          <w:sz w:val="24"/>
          <w:szCs w:val="24"/>
          <w:lang w:val="ru-RU"/>
        </w:rPr>
        <w:t>п</w:t>
      </w:r>
      <w:r w:rsidRPr="002E0566">
        <w:rPr>
          <w:rFonts w:ascii="Times New Roman" w:hAnsi="Times New Roman"/>
          <w:spacing w:val="2"/>
          <w:sz w:val="24"/>
          <w:szCs w:val="24"/>
          <w:lang w:val="ru-RU"/>
        </w:rPr>
        <w:t>р</w:t>
      </w:r>
      <w:r w:rsidRPr="002E0566">
        <w:rPr>
          <w:rFonts w:ascii="Times New Roman" w:hAnsi="Times New Roman"/>
          <w:spacing w:val="1"/>
          <w:sz w:val="24"/>
          <w:szCs w:val="24"/>
          <w:lang w:val="ru-RU"/>
        </w:rPr>
        <w:t>ав</w:t>
      </w:r>
      <w:r w:rsidRPr="002E0566">
        <w:rPr>
          <w:rFonts w:ascii="Times New Roman" w:hAnsi="Times New Roman"/>
          <w:sz w:val="24"/>
          <w:szCs w:val="24"/>
          <w:lang w:val="ru-RU"/>
        </w:rPr>
        <w:t>е</w:t>
      </w:r>
      <w:r w:rsidRPr="002E0566">
        <w:rPr>
          <w:rFonts w:ascii="Times New Roman" w:hAnsi="Times New Roman"/>
          <w:spacing w:val="-2"/>
          <w:sz w:val="24"/>
          <w:szCs w:val="24"/>
          <w:lang w:val="ru-RU"/>
        </w:rPr>
        <w:t xml:space="preserve"> </w:t>
      </w:r>
      <w:r w:rsidRPr="002E0566">
        <w:rPr>
          <w:rFonts w:ascii="Times New Roman" w:hAnsi="Times New Roman"/>
          <w:sz w:val="24"/>
          <w:szCs w:val="24"/>
          <w:lang w:val="ru-RU"/>
        </w:rPr>
        <w:t>гр</w:t>
      </w:r>
      <w:r w:rsidRPr="002E0566">
        <w:rPr>
          <w:rFonts w:ascii="Times New Roman" w:hAnsi="Times New Roman"/>
          <w:spacing w:val="1"/>
          <w:sz w:val="24"/>
          <w:szCs w:val="24"/>
          <w:lang w:val="ru-RU"/>
        </w:rPr>
        <w:t>а</w:t>
      </w:r>
      <w:r w:rsidRPr="002E0566">
        <w:rPr>
          <w:rFonts w:ascii="Times New Roman" w:hAnsi="Times New Roman"/>
          <w:spacing w:val="-3"/>
          <w:sz w:val="24"/>
          <w:szCs w:val="24"/>
          <w:lang w:val="ru-RU"/>
        </w:rPr>
        <w:t>д</w:t>
      </w:r>
      <w:r w:rsidRPr="002E0566">
        <w:rPr>
          <w:rFonts w:ascii="Times New Roman" w:hAnsi="Times New Roman"/>
          <w:sz w:val="24"/>
          <w:szCs w:val="24"/>
          <w:lang w:val="ru-RU"/>
        </w:rPr>
        <w:t>а</w:t>
      </w:r>
      <w:r w:rsidRPr="002E0566">
        <w:rPr>
          <w:rFonts w:ascii="Times New Roman" w:hAnsi="Times New Roman"/>
          <w:spacing w:val="3"/>
          <w:sz w:val="24"/>
          <w:szCs w:val="24"/>
          <w:lang w:val="ru-RU"/>
        </w:rPr>
        <w:t xml:space="preserve"> </w:t>
      </w:r>
      <w:r w:rsidRPr="002E0566">
        <w:rPr>
          <w:rFonts w:ascii="Times New Roman" w:hAnsi="Times New Roman"/>
          <w:sz w:val="24"/>
          <w:szCs w:val="24"/>
          <w:lang w:val="ru-RU"/>
        </w:rPr>
        <w:t>С</w:t>
      </w:r>
      <w:r w:rsidRPr="002E0566">
        <w:rPr>
          <w:rFonts w:ascii="Times New Roman" w:hAnsi="Times New Roman"/>
          <w:spacing w:val="-2"/>
          <w:sz w:val="24"/>
          <w:szCs w:val="24"/>
          <w:lang w:val="ru-RU"/>
        </w:rPr>
        <w:t>о</w:t>
      </w:r>
      <w:r w:rsidRPr="002E0566">
        <w:rPr>
          <w:rFonts w:ascii="Times New Roman" w:hAnsi="Times New Roman"/>
          <w:sz w:val="24"/>
          <w:szCs w:val="24"/>
          <w:lang w:val="ru-RU"/>
        </w:rPr>
        <w:t>м</w:t>
      </w:r>
      <w:r w:rsidRPr="002E0566">
        <w:rPr>
          <w:rFonts w:ascii="Times New Roman" w:hAnsi="Times New Roman"/>
          <w:spacing w:val="-1"/>
          <w:sz w:val="24"/>
          <w:szCs w:val="24"/>
          <w:lang w:val="ru-RU"/>
        </w:rPr>
        <w:t>б</w:t>
      </w:r>
      <w:r w:rsidRPr="002E0566">
        <w:rPr>
          <w:rFonts w:ascii="Times New Roman" w:hAnsi="Times New Roman"/>
          <w:sz w:val="24"/>
          <w:szCs w:val="24"/>
          <w:lang w:val="ru-RU"/>
        </w:rPr>
        <w:t>о</w:t>
      </w:r>
      <w:r w:rsidRPr="002E0566">
        <w:rPr>
          <w:rFonts w:ascii="Times New Roman" w:hAnsi="Times New Roman"/>
          <w:spacing w:val="-2"/>
          <w:sz w:val="24"/>
          <w:szCs w:val="24"/>
          <w:lang w:val="ru-RU"/>
        </w:rPr>
        <w:t>р</w:t>
      </w:r>
      <w:r w:rsidRPr="002E0566">
        <w:rPr>
          <w:rFonts w:ascii="Times New Roman" w:hAnsi="Times New Roman"/>
          <w:spacing w:val="1"/>
          <w:sz w:val="24"/>
          <w:szCs w:val="24"/>
          <w:lang w:val="ru-RU"/>
        </w:rPr>
        <w:t>а</w:t>
      </w:r>
      <w:r w:rsidRPr="002E0566">
        <w:rPr>
          <w:rFonts w:ascii="Times New Roman" w:hAnsi="Times New Roman"/>
          <w:sz w:val="24"/>
          <w:szCs w:val="24"/>
          <w:lang w:val="ru-RU"/>
        </w:rPr>
        <w:t>.</w:t>
      </w:r>
    </w:p>
    <w:p w:rsidR="00C027FC" w:rsidRPr="002E0566" w:rsidRDefault="00C027FC" w:rsidP="002E0566">
      <w:pPr>
        <w:pStyle w:val="ListParagraph"/>
        <w:numPr>
          <w:ilvl w:val="0"/>
          <w:numId w:val="31"/>
        </w:numPr>
        <w:spacing w:after="160"/>
        <w:jc w:val="both"/>
        <w:rPr>
          <w:rFonts w:ascii="Times New Roman" w:hAnsi="Times New Roman"/>
          <w:spacing w:val="1"/>
          <w:sz w:val="24"/>
          <w:szCs w:val="24"/>
          <w:lang w:val="ru-RU"/>
        </w:rPr>
      </w:pPr>
      <w:r w:rsidRPr="002E0566">
        <w:rPr>
          <w:rFonts w:ascii="Times New Roman" w:hAnsi="Times New Roman"/>
          <w:spacing w:val="-2"/>
          <w:sz w:val="24"/>
          <w:szCs w:val="24"/>
          <w:lang w:val="ru-RU"/>
        </w:rPr>
        <w:t>О</w:t>
      </w:r>
      <w:r w:rsidRPr="002E0566">
        <w:rPr>
          <w:rFonts w:ascii="Times New Roman" w:hAnsi="Times New Roman"/>
          <w:sz w:val="24"/>
          <w:szCs w:val="24"/>
          <w:lang w:val="ru-RU"/>
        </w:rPr>
        <w:t>де</w:t>
      </w:r>
      <w:r w:rsidRPr="002E0566">
        <w:rPr>
          <w:rFonts w:ascii="Times New Roman" w:hAnsi="Times New Roman"/>
          <w:spacing w:val="-1"/>
          <w:sz w:val="24"/>
          <w:szCs w:val="24"/>
          <w:lang w:val="ru-RU"/>
        </w:rPr>
        <w:t>љ</w:t>
      </w:r>
      <w:r w:rsidRPr="002E0566">
        <w:rPr>
          <w:rFonts w:ascii="Times New Roman" w:hAnsi="Times New Roman"/>
          <w:sz w:val="24"/>
          <w:szCs w:val="24"/>
          <w:lang w:val="ru-RU"/>
        </w:rPr>
        <w:t>ење</w:t>
      </w:r>
      <w:r w:rsidRPr="002E0566">
        <w:rPr>
          <w:rFonts w:ascii="Times New Roman" w:hAnsi="Times New Roman"/>
          <w:spacing w:val="33"/>
          <w:sz w:val="24"/>
          <w:szCs w:val="24"/>
          <w:lang w:val="ru-RU"/>
        </w:rPr>
        <w:t xml:space="preserve"> </w:t>
      </w:r>
      <w:r w:rsidRPr="002E0566">
        <w:rPr>
          <w:rFonts w:ascii="Times New Roman" w:hAnsi="Times New Roman"/>
          <w:spacing w:val="-2"/>
          <w:sz w:val="24"/>
          <w:szCs w:val="24"/>
          <w:lang w:val="ru-RU"/>
        </w:rPr>
        <w:t>з</w:t>
      </w:r>
      <w:r w:rsidRPr="002E0566">
        <w:rPr>
          <w:rFonts w:ascii="Times New Roman" w:hAnsi="Times New Roman"/>
          <w:sz w:val="24"/>
          <w:szCs w:val="24"/>
          <w:lang w:val="ru-RU"/>
        </w:rPr>
        <w:t>а</w:t>
      </w:r>
      <w:r w:rsidRPr="002E0566">
        <w:rPr>
          <w:rFonts w:ascii="Times New Roman" w:hAnsi="Times New Roman"/>
          <w:spacing w:val="35"/>
          <w:sz w:val="24"/>
          <w:szCs w:val="24"/>
          <w:lang w:val="ru-RU"/>
        </w:rPr>
        <w:t xml:space="preserve"> </w:t>
      </w:r>
      <w:r w:rsidRPr="002E0566">
        <w:rPr>
          <w:rFonts w:ascii="Times New Roman" w:hAnsi="Times New Roman"/>
          <w:spacing w:val="2"/>
          <w:sz w:val="24"/>
          <w:szCs w:val="24"/>
          <w:lang w:val="ru-RU"/>
        </w:rPr>
        <w:t>к</w:t>
      </w:r>
      <w:r w:rsidRPr="002E0566">
        <w:rPr>
          <w:rFonts w:ascii="Times New Roman" w:hAnsi="Times New Roman"/>
          <w:spacing w:val="-2"/>
          <w:sz w:val="24"/>
          <w:szCs w:val="24"/>
          <w:lang w:val="ru-RU"/>
        </w:rPr>
        <w:t>о</w:t>
      </w:r>
      <w:r w:rsidRPr="002E0566">
        <w:rPr>
          <w:rFonts w:ascii="Times New Roman" w:hAnsi="Times New Roman"/>
          <w:spacing w:val="1"/>
          <w:sz w:val="24"/>
          <w:szCs w:val="24"/>
          <w:lang w:val="ru-RU"/>
        </w:rPr>
        <w:t>м</w:t>
      </w:r>
      <w:r w:rsidRPr="002E0566">
        <w:rPr>
          <w:rFonts w:ascii="Times New Roman" w:hAnsi="Times New Roman"/>
          <w:spacing w:val="-3"/>
          <w:sz w:val="24"/>
          <w:szCs w:val="24"/>
          <w:lang w:val="ru-RU"/>
        </w:rPr>
        <w:t>у</w:t>
      </w:r>
      <w:r w:rsidRPr="002E0566">
        <w:rPr>
          <w:rFonts w:ascii="Times New Roman" w:hAnsi="Times New Roman"/>
          <w:sz w:val="24"/>
          <w:szCs w:val="24"/>
          <w:lang w:val="ru-RU"/>
        </w:rPr>
        <w:t>н</w:t>
      </w:r>
      <w:r w:rsidRPr="002E0566">
        <w:rPr>
          <w:rFonts w:ascii="Times New Roman" w:hAnsi="Times New Roman"/>
          <w:spacing w:val="1"/>
          <w:sz w:val="24"/>
          <w:szCs w:val="24"/>
          <w:lang w:val="ru-RU"/>
        </w:rPr>
        <w:t>а</w:t>
      </w:r>
      <w:r w:rsidRPr="002E0566">
        <w:rPr>
          <w:rFonts w:ascii="Times New Roman" w:hAnsi="Times New Roman"/>
          <w:spacing w:val="-1"/>
          <w:sz w:val="24"/>
          <w:szCs w:val="24"/>
          <w:lang w:val="ru-RU"/>
        </w:rPr>
        <w:t>л</w:t>
      </w:r>
      <w:r w:rsidRPr="002E0566">
        <w:rPr>
          <w:rFonts w:ascii="Times New Roman" w:hAnsi="Times New Roman"/>
          <w:sz w:val="24"/>
          <w:szCs w:val="24"/>
          <w:lang w:val="ru-RU"/>
        </w:rPr>
        <w:t>не</w:t>
      </w:r>
      <w:r w:rsidRPr="002E0566">
        <w:rPr>
          <w:rFonts w:ascii="Times New Roman" w:hAnsi="Times New Roman"/>
          <w:spacing w:val="34"/>
          <w:sz w:val="24"/>
          <w:szCs w:val="24"/>
          <w:lang w:val="ru-RU"/>
        </w:rPr>
        <w:t xml:space="preserve"> </w:t>
      </w:r>
      <w:r w:rsidRPr="002E0566">
        <w:rPr>
          <w:rFonts w:ascii="Times New Roman" w:hAnsi="Times New Roman"/>
          <w:spacing w:val="-1"/>
          <w:sz w:val="24"/>
          <w:szCs w:val="24"/>
          <w:lang w:val="ru-RU"/>
        </w:rPr>
        <w:t>д</w:t>
      </w:r>
      <w:r w:rsidRPr="002E0566">
        <w:rPr>
          <w:rFonts w:ascii="Times New Roman" w:hAnsi="Times New Roman"/>
          <w:sz w:val="24"/>
          <w:szCs w:val="24"/>
          <w:lang w:val="ru-RU"/>
        </w:rPr>
        <w:t>е</w:t>
      </w:r>
      <w:r w:rsidRPr="002E0566">
        <w:rPr>
          <w:rFonts w:ascii="Times New Roman" w:hAnsi="Times New Roman"/>
          <w:spacing w:val="-3"/>
          <w:sz w:val="24"/>
          <w:szCs w:val="24"/>
          <w:lang w:val="ru-RU"/>
        </w:rPr>
        <w:t>л</w:t>
      </w:r>
      <w:r w:rsidRPr="002E0566">
        <w:rPr>
          <w:rFonts w:ascii="Times New Roman" w:hAnsi="Times New Roman"/>
          <w:spacing w:val="1"/>
          <w:sz w:val="24"/>
          <w:szCs w:val="24"/>
          <w:lang w:val="ru-RU"/>
        </w:rPr>
        <w:t>а</w:t>
      </w:r>
      <w:r w:rsidRPr="002E0566">
        <w:rPr>
          <w:rFonts w:ascii="Times New Roman" w:hAnsi="Times New Roman"/>
          <w:spacing w:val="-1"/>
          <w:sz w:val="24"/>
          <w:szCs w:val="24"/>
          <w:lang w:val="ru-RU"/>
        </w:rPr>
        <w:t>т</w:t>
      </w:r>
      <w:r w:rsidRPr="002E0566">
        <w:rPr>
          <w:rFonts w:ascii="Times New Roman" w:hAnsi="Times New Roman"/>
          <w:sz w:val="24"/>
          <w:szCs w:val="24"/>
          <w:lang w:val="ru-RU"/>
        </w:rPr>
        <w:t>н</w:t>
      </w:r>
      <w:r w:rsidRPr="002E0566">
        <w:rPr>
          <w:rFonts w:ascii="Times New Roman" w:hAnsi="Times New Roman"/>
          <w:spacing w:val="2"/>
          <w:sz w:val="24"/>
          <w:szCs w:val="24"/>
          <w:lang w:val="ru-RU"/>
        </w:rPr>
        <w:t>о</w:t>
      </w:r>
      <w:r w:rsidRPr="002E0566">
        <w:rPr>
          <w:rFonts w:ascii="Times New Roman" w:hAnsi="Times New Roman"/>
          <w:spacing w:val="1"/>
          <w:sz w:val="24"/>
          <w:szCs w:val="24"/>
          <w:lang w:val="ru-RU"/>
        </w:rPr>
        <w:t>с</w:t>
      </w:r>
      <w:r w:rsidRPr="002E0566">
        <w:rPr>
          <w:rFonts w:ascii="Times New Roman" w:hAnsi="Times New Roman"/>
          <w:spacing w:val="-1"/>
          <w:sz w:val="24"/>
          <w:szCs w:val="24"/>
          <w:lang w:val="ru-RU"/>
        </w:rPr>
        <w:t>т</w:t>
      </w:r>
      <w:r w:rsidRPr="002E0566">
        <w:rPr>
          <w:rFonts w:ascii="Times New Roman" w:hAnsi="Times New Roman"/>
          <w:sz w:val="24"/>
          <w:szCs w:val="24"/>
          <w:lang w:val="ru-RU"/>
        </w:rPr>
        <w:t>и,</w:t>
      </w:r>
      <w:r w:rsidRPr="002E0566">
        <w:rPr>
          <w:rFonts w:ascii="Times New Roman" w:hAnsi="Times New Roman"/>
          <w:spacing w:val="36"/>
          <w:sz w:val="24"/>
          <w:szCs w:val="24"/>
          <w:lang w:val="ru-RU"/>
        </w:rPr>
        <w:t xml:space="preserve"> </w:t>
      </w:r>
      <w:r w:rsidRPr="002E0566">
        <w:rPr>
          <w:rFonts w:ascii="Times New Roman" w:hAnsi="Times New Roman"/>
          <w:sz w:val="24"/>
          <w:szCs w:val="24"/>
          <w:lang w:val="ru-RU"/>
        </w:rPr>
        <w:t>им</w:t>
      </w:r>
      <w:r w:rsidRPr="002E0566">
        <w:rPr>
          <w:rFonts w:ascii="Times New Roman" w:hAnsi="Times New Roman"/>
          <w:spacing w:val="-2"/>
          <w:sz w:val="24"/>
          <w:szCs w:val="24"/>
          <w:lang w:val="ru-RU"/>
        </w:rPr>
        <w:t>ов</w:t>
      </w:r>
      <w:r w:rsidRPr="002E0566">
        <w:rPr>
          <w:rFonts w:ascii="Times New Roman" w:hAnsi="Times New Roman"/>
          <w:sz w:val="24"/>
          <w:szCs w:val="24"/>
          <w:lang w:val="ru-RU"/>
        </w:rPr>
        <w:t>инско-</w:t>
      </w:r>
      <w:r w:rsidRPr="002E0566">
        <w:rPr>
          <w:rFonts w:ascii="Times New Roman" w:hAnsi="Times New Roman"/>
          <w:spacing w:val="-1"/>
          <w:sz w:val="24"/>
          <w:szCs w:val="24"/>
          <w:lang w:val="ru-RU"/>
        </w:rPr>
        <w:t>п</w:t>
      </w:r>
      <w:r w:rsidRPr="002E0566">
        <w:rPr>
          <w:rFonts w:ascii="Times New Roman" w:hAnsi="Times New Roman"/>
          <w:spacing w:val="-2"/>
          <w:sz w:val="24"/>
          <w:szCs w:val="24"/>
          <w:lang w:val="ru-RU"/>
        </w:rPr>
        <w:t>р</w:t>
      </w:r>
      <w:r w:rsidRPr="002E0566">
        <w:rPr>
          <w:rFonts w:ascii="Times New Roman" w:hAnsi="Times New Roman"/>
          <w:spacing w:val="1"/>
          <w:sz w:val="24"/>
          <w:szCs w:val="24"/>
          <w:lang w:val="ru-RU"/>
        </w:rPr>
        <w:t>а</w:t>
      </w:r>
      <w:r w:rsidRPr="002E0566">
        <w:rPr>
          <w:rFonts w:ascii="Times New Roman" w:hAnsi="Times New Roman"/>
          <w:spacing w:val="-2"/>
          <w:sz w:val="24"/>
          <w:szCs w:val="24"/>
          <w:lang w:val="ru-RU"/>
        </w:rPr>
        <w:t>в</w:t>
      </w:r>
      <w:r w:rsidRPr="002E0566">
        <w:rPr>
          <w:rFonts w:ascii="Times New Roman" w:hAnsi="Times New Roman"/>
          <w:sz w:val="24"/>
          <w:szCs w:val="24"/>
          <w:lang w:val="ru-RU"/>
        </w:rPr>
        <w:t>не</w:t>
      </w:r>
      <w:r w:rsidRPr="002E0566">
        <w:rPr>
          <w:rFonts w:ascii="Times New Roman" w:hAnsi="Times New Roman"/>
          <w:spacing w:val="34"/>
          <w:sz w:val="24"/>
          <w:szCs w:val="24"/>
          <w:lang w:val="ru-RU"/>
        </w:rPr>
        <w:t xml:space="preserve"> </w:t>
      </w:r>
      <w:r w:rsidRPr="002E0566">
        <w:rPr>
          <w:rFonts w:ascii="Times New Roman" w:hAnsi="Times New Roman"/>
          <w:sz w:val="24"/>
          <w:szCs w:val="24"/>
          <w:lang w:val="ru-RU"/>
        </w:rPr>
        <w:t>и</w:t>
      </w:r>
      <w:r w:rsidRPr="002E0566">
        <w:rPr>
          <w:rFonts w:ascii="Times New Roman" w:hAnsi="Times New Roman"/>
          <w:spacing w:val="35"/>
          <w:sz w:val="24"/>
          <w:szCs w:val="24"/>
          <w:lang w:val="ru-RU"/>
        </w:rPr>
        <w:t xml:space="preserve"> </w:t>
      </w:r>
      <w:r w:rsidRPr="002E0566">
        <w:rPr>
          <w:rFonts w:ascii="Times New Roman" w:hAnsi="Times New Roman"/>
          <w:sz w:val="24"/>
          <w:szCs w:val="24"/>
          <w:lang w:val="ru-RU"/>
        </w:rPr>
        <w:t>с</w:t>
      </w:r>
      <w:r w:rsidRPr="002E0566">
        <w:rPr>
          <w:rFonts w:ascii="Times New Roman" w:hAnsi="Times New Roman"/>
          <w:spacing w:val="-1"/>
          <w:sz w:val="24"/>
          <w:szCs w:val="24"/>
          <w:lang w:val="ru-RU"/>
        </w:rPr>
        <w:t>т</w:t>
      </w:r>
      <w:r w:rsidRPr="002E0566">
        <w:rPr>
          <w:rFonts w:ascii="Times New Roman" w:hAnsi="Times New Roman"/>
          <w:spacing w:val="1"/>
          <w:sz w:val="24"/>
          <w:szCs w:val="24"/>
          <w:lang w:val="ru-RU"/>
        </w:rPr>
        <w:t>а</w:t>
      </w:r>
      <w:r w:rsidRPr="002E0566">
        <w:rPr>
          <w:rFonts w:ascii="Times New Roman" w:hAnsi="Times New Roman"/>
          <w:sz w:val="24"/>
          <w:szCs w:val="24"/>
          <w:lang w:val="ru-RU"/>
        </w:rPr>
        <w:t>м</w:t>
      </w:r>
      <w:r w:rsidRPr="002E0566">
        <w:rPr>
          <w:rFonts w:ascii="Times New Roman" w:hAnsi="Times New Roman"/>
          <w:spacing w:val="-1"/>
          <w:sz w:val="24"/>
          <w:szCs w:val="24"/>
          <w:lang w:val="ru-RU"/>
        </w:rPr>
        <w:t>б</w:t>
      </w:r>
      <w:r w:rsidRPr="002E0566">
        <w:rPr>
          <w:rFonts w:ascii="Times New Roman" w:hAnsi="Times New Roman"/>
          <w:sz w:val="24"/>
          <w:szCs w:val="24"/>
          <w:lang w:val="ru-RU"/>
        </w:rPr>
        <w:t>е</w:t>
      </w:r>
      <w:r w:rsidRPr="002E0566">
        <w:rPr>
          <w:rFonts w:ascii="Times New Roman" w:hAnsi="Times New Roman"/>
          <w:spacing w:val="-4"/>
          <w:sz w:val="24"/>
          <w:szCs w:val="24"/>
          <w:lang w:val="ru-RU"/>
        </w:rPr>
        <w:t>н</w:t>
      </w:r>
      <w:r w:rsidRPr="002E0566">
        <w:rPr>
          <w:rFonts w:ascii="Times New Roman" w:hAnsi="Times New Roman"/>
          <w:sz w:val="24"/>
          <w:szCs w:val="24"/>
          <w:lang w:val="ru-RU"/>
        </w:rPr>
        <w:t>е п</w:t>
      </w:r>
      <w:r w:rsidRPr="002E0566">
        <w:rPr>
          <w:rFonts w:ascii="Times New Roman" w:hAnsi="Times New Roman"/>
          <w:spacing w:val="-2"/>
          <w:sz w:val="24"/>
          <w:szCs w:val="24"/>
          <w:lang w:val="ru-RU"/>
        </w:rPr>
        <w:t>о</w:t>
      </w:r>
      <w:r w:rsidRPr="002E0566">
        <w:rPr>
          <w:rFonts w:ascii="Times New Roman" w:hAnsi="Times New Roman"/>
          <w:spacing w:val="1"/>
          <w:sz w:val="24"/>
          <w:szCs w:val="24"/>
          <w:lang w:val="ru-RU"/>
        </w:rPr>
        <w:t>с</w:t>
      </w:r>
      <w:r w:rsidRPr="002E0566">
        <w:rPr>
          <w:rFonts w:ascii="Times New Roman" w:hAnsi="Times New Roman"/>
          <w:spacing w:val="-1"/>
          <w:sz w:val="24"/>
          <w:szCs w:val="24"/>
          <w:lang w:val="ru-RU"/>
        </w:rPr>
        <w:t>л</w:t>
      </w:r>
      <w:r w:rsidRPr="002E0566">
        <w:rPr>
          <w:rFonts w:ascii="Times New Roman" w:hAnsi="Times New Roman"/>
          <w:sz w:val="24"/>
          <w:szCs w:val="24"/>
          <w:lang w:val="ru-RU"/>
        </w:rPr>
        <w:t>о</w:t>
      </w:r>
      <w:r w:rsidRPr="002E0566">
        <w:rPr>
          <w:rFonts w:ascii="Times New Roman" w:hAnsi="Times New Roman"/>
          <w:spacing w:val="1"/>
          <w:sz w:val="24"/>
          <w:szCs w:val="24"/>
          <w:lang w:val="ru-RU"/>
        </w:rPr>
        <w:t>в</w:t>
      </w:r>
      <w:r w:rsidRPr="002E0566">
        <w:rPr>
          <w:rFonts w:ascii="Times New Roman" w:hAnsi="Times New Roman"/>
          <w:sz w:val="24"/>
          <w:szCs w:val="24"/>
          <w:lang w:val="ru-RU"/>
        </w:rPr>
        <w:t>е</w:t>
      </w:r>
      <w:r w:rsidRPr="002E0566">
        <w:rPr>
          <w:rFonts w:ascii="Times New Roman" w:hAnsi="Times New Roman"/>
          <w:spacing w:val="-2"/>
          <w:sz w:val="24"/>
          <w:szCs w:val="24"/>
          <w:lang w:val="ru-RU"/>
        </w:rPr>
        <w:t xml:space="preserve"> </w:t>
      </w:r>
      <w:r w:rsidRPr="002E0566">
        <w:rPr>
          <w:rFonts w:ascii="Times New Roman" w:hAnsi="Times New Roman"/>
          <w:sz w:val="24"/>
          <w:szCs w:val="24"/>
          <w:lang w:val="ru-RU"/>
        </w:rPr>
        <w:t>Гр</w:t>
      </w:r>
      <w:r w:rsidRPr="002E0566">
        <w:rPr>
          <w:rFonts w:ascii="Times New Roman" w:hAnsi="Times New Roman"/>
          <w:spacing w:val="1"/>
          <w:sz w:val="24"/>
          <w:szCs w:val="24"/>
          <w:lang w:val="ru-RU"/>
        </w:rPr>
        <w:t>а</w:t>
      </w:r>
      <w:r w:rsidRPr="002E0566">
        <w:rPr>
          <w:rFonts w:ascii="Times New Roman" w:hAnsi="Times New Roman"/>
          <w:spacing w:val="-1"/>
          <w:sz w:val="24"/>
          <w:szCs w:val="24"/>
          <w:lang w:val="ru-RU"/>
        </w:rPr>
        <w:t>д</w:t>
      </w:r>
      <w:r w:rsidRPr="002E0566">
        <w:rPr>
          <w:rFonts w:ascii="Times New Roman" w:hAnsi="Times New Roman"/>
          <w:sz w:val="24"/>
          <w:szCs w:val="24"/>
          <w:lang w:val="ru-RU"/>
        </w:rPr>
        <w:t>с</w:t>
      </w:r>
      <w:r w:rsidRPr="002E0566">
        <w:rPr>
          <w:rFonts w:ascii="Times New Roman" w:hAnsi="Times New Roman"/>
          <w:spacing w:val="-1"/>
          <w:sz w:val="24"/>
          <w:szCs w:val="24"/>
          <w:lang w:val="ru-RU"/>
        </w:rPr>
        <w:t>к</w:t>
      </w:r>
      <w:r w:rsidRPr="002E0566">
        <w:rPr>
          <w:rFonts w:ascii="Times New Roman" w:hAnsi="Times New Roman"/>
          <w:sz w:val="24"/>
          <w:szCs w:val="24"/>
          <w:lang w:val="ru-RU"/>
        </w:rPr>
        <w:t xml:space="preserve">е </w:t>
      </w:r>
      <w:r w:rsidRPr="002E0566">
        <w:rPr>
          <w:rFonts w:ascii="Times New Roman" w:hAnsi="Times New Roman"/>
          <w:spacing w:val="-3"/>
          <w:sz w:val="24"/>
          <w:szCs w:val="24"/>
          <w:lang w:val="ru-RU"/>
        </w:rPr>
        <w:t>у</w:t>
      </w:r>
      <w:r w:rsidRPr="002E0566">
        <w:rPr>
          <w:rFonts w:ascii="Times New Roman" w:hAnsi="Times New Roman"/>
          <w:spacing w:val="-1"/>
          <w:sz w:val="24"/>
          <w:szCs w:val="24"/>
          <w:lang w:val="ru-RU"/>
        </w:rPr>
        <w:t>п</w:t>
      </w:r>
      <w:r w:rsidRPr="002E0566">
        <w:rPr>
          <w:rFonts w:ascii="Times New Roman" w:hAnsi="Times New Roman"/>
          <w:spacing w:val="2"/>
          <w:sz w:val="24"/>
          <w:szCs w:val="24"/>
          <w:lang w:val="ru-RU"/>
        </w:rPr>
        <w:t>р</w:t>
      </w:r>
      <w:r w:rsidRPr="002E0566">
        <w:rPr>
          <w:rFonts w:ascii="Times New Roman" w:hAnsi="Times New Roman"/>
          <w:spacing w:val="1"/>
          <w:sz w:val="24"/>
          <w:szCs w:val="24"/>
          <w:lang w:val="ru-RU"/>
        </w:rPr>
        <w:t>ав</w:t>
      </w:r>
      <w:r w:rsidRPr="002E0566">
        <w:rPr>
          <w:rFonts w:ascii="Times New Roman" w:hAnsi="Times New Roman"/>
          <w:sz w:val="24"/>
          <w:szCs w:val="24"/>
          <w:lang w:val="ru-RU"/>
        </w:rPr>
        <w:t>е</w:t>
      </w:r>
      <w:r w:rsidRPr="002E0566">
        <w:rPr>
          <w:rFonts w:ascii="Times New Roman" w:hAnsi="Times New Roman"/>
          <w:spacing w:val="-2"/>
          <w:sz w:val="24"/>
          <w:szCs w:val="24"/>
          <w:lang w:val="ru-RU"/>
        </w:rPr>
        <w:t xml:space="preserve"> г</w:t>
      </w:r>
      <w:r w:rsidRPr="002E0566">
        <w:rPr>
          <w:rFonts w:ascii="Times New Roman" w:hAnsi="Times New Roman"/>
          <w:spacing w:val="2"/>
          <w:sz w:val="24"/>
          <w:szCs w:val="24"/>
          <w:lang w:val="ru-RU"/>
        </w:rPr>
        <w:t>р</w:t>
      </w:r>
      <w:r w:rsidRPr="002E0566">
        <w:rPr>
          <w:rFonts w:ascii="Times New Roman" w:hAnsi="Times New Roman"/>
          <w:spacing w:val="-2"/>
          <w:sz w:val="24"/>
          <w:szCs w:val="24"/>
          <w:lang w:val="ru-RU"/>
        </w:rPr>
        <w:t>а</w:t>
      </w:r>
      <w:r w:rsidRPr="002E0566">
        <w:rPr>
          <w:rFonts w:ascii="Times New Roman" w:hAnsi="Times New Roman"/>
          <w:sz w:val="24"/>
          <w:szCs w:val="24"/>
          <w:lang w:val="ru-RU"/>
        </w:rPr>
        <w:t>да Со</w:t>
      </w:r>
      <w:r w:rsidRPr="002E0566">
        <w:rPr>
          <w:rFonts w:ascii="Times New Roman" w:hAnsi="Times New Roman"/>
          <w:spacing w:val="-2"/>
          <w:sz w:val="24"/>
          <w:szCs w:val="24"/>
          <w:lang w:val="ru-RU"/>
        </w:rPr>
        <w:t>м</w:t>
      </w:r>
      <w:r w:rsidRPr="002E0566">
        <w:rPr>
          <w:rFonts w:ascii="Times New Roman" w:hAnsi="Times New Roman"/>
          <w:sz w:val="24"/>
          <w:szCs w:val="24"/>
          <w:lang w:val="ru-RU"/>
        </w:rPr>
        <w:t>бор</w:t>
      </w:r>
      <w:r w:rsidRPr="002E0566">
        <w:rPr>
          <w:rFonts w:ascii="Times New Roman" w:hAnsi="Times New Roman"/>
          <w:spacing w:val="1"/>
          <w:sz w:val="24"/>
          <w:szCs w:val="24"/>
          <w:lang w:val="ru-RU"/>
        </w:rPr>
        <w:t>а</w:t>
      </w:r>
    </w:p>
    <w:p w:rsidR="001C08A4" w:rsidRPr="0048122D" w:rsidRDefault="00C027FC" w:rsidP="0048122D">
      <w:pPr>
        <w:pStyle w:val="ListParagraph"/>
        <w:numPr>
          <w:ilvl w:val="0"/>
          <w:numId w:val="31"/>
        </w:numPr>
        <w:spacing w:after="160"/>
        <w:jc w:val="both"/>
        <w:rPr>
          <w:rFonts w:ascii="Times New Roman" w:hAnsi="Times New Roman"/>
          <w:sz w:val="24"/>
          <w:szCs w:val="24"/>
          <w:lang w:val="ru-RU"/>
        </w:rPr>
      </w:pPr>
      <w:r w:rsidRPr="0048122D">
        <w:rPr>
          <w:rFonts w:ascii="Times New Roman" w:hAnsi="Times New Roman"/>
          <w:spacing w:val="-2"/>
          <w:sz w:val="24"/>
          <w:szCs w:val="24"/>
          <w:lang w:val="ru-RU"/>
        </w:rPr>
        <w:t>О</w:t>
      </w:r>
      <w:r w:rsidRPr="0048122D">
        <w:rPr>
          <w:rFonts w:ascii="Times New Roman" w:hAnsi="Times New Roman"/>
          <w:sz w:val="24"/>
          <w:szCs w:val="24"/>
          <w:lang w:val="ru-RU"/>
        </w:rPr>
        <w:t>де</w:t>
      </w:r>
      <w:r w:rsidRPr="0048122D">
        <w:rPr>
          <w:rFonts w:ascii="Times New Roman" w:hAnsi="Times New Roman"/>
          <w:spacing w:val="-1"/>
          <w:sz w:val="24"/>
          <w:szCs w:val="24"/>
          <w:lang w:val="ru-RU"/>
        </w:rPr>
        <w:t>љ</w:t>
      </w:r>
      <w:r w:rsidRPr="0048122D">
        <w:rPr>
          <w:rFonts w:ascii="Times New Roman" w:hAnsi="Times New Roman"/>
          <w:sz w:val="24"/>
          <w:szCs w:val="24"/>
          <w:lang w:val="ru-RU"/>
        </w:rPr>
        <w:t>е</w:t>
      </w:r>
      <w:r w:rsidRPr="0048122D">
        <w:rPr>
          <w:rFonts w:ascii="Times New Roman" w:hAnsi="Times New Roman"/>
          <w:spacing w:val="-2"/>
          <w:sz w:val="24"/>
          <w:szCs w:val="24"/>
          <w:lang w:val="ru-RU"/>
        </w:rPr>
        <w:t>њ</w:t>
      </w:r>
      <w:r w:rsidRPr="0048122D">
        <w:rPr>
          <w:rFonts w:ascii="Times New Roman" w:hAnsi="Times New Roman"/>
          <w:sz w:val="24"/>
          <w:szCs w:val="24"/>
          <w:lang w:val="ru-RU"/>
        </w:rPr>
        <w:t>е</w:t>
      </w:r>
      <w:r w:rsidRPr="0048122D">
        <w:rPr>
          <w:rFonts w:ascii="Times New Roman" w:hAnsi="Times New Roman"/>
          <w:spacing w:val="32"/>
          <w:sz w:val="24"/>
          <w:szCs w:val="24"/>
          <w:lang w:val="ru-RU"/>
        </w:rPr>
        <w:t xml:space="preserve"> </w:t>
      </w:r>
      <w:r w:rsidRPr="0048122D">
        <w:rPr>
          <w:rFonts w:ascii="Times New Roman" w:hAnsi="Times New Roman"/>
          <w:sz w:val="24"/>
          <w:szCs w:val="24"/>
          <w:lang w:val="ru-RU"/>
        </w:rPr>
        <w:t>ин</w:t>
      </w:r>
      <w:r w:rsidRPr="0048122D">
        <w:rPr>
          <w:rFonts w:ascii="Times New Roman" w:hAnsi="Times New Roman"/>
          <w:spacing w:val="3"/>
          <w:sz w:val="24"/>
          <w:szCs w:val="24"/>
          <w:lang w:val="ru-RU"/>
        </w:rPr>
        <w:t>с</w:t>
      </w:r>
      <w:r w:rsidRPr="0048122D">
        <w:rPr>
          <w:rFonts w:ascii="Times New Roman" w:hAnsi="Times New Roman"/>
          <w:spacing w:val="-1"/>
          <w:sz w:val="24"/>
          <w:szCs w:val="24"/>
          <w:lang w:val="ru-RU"/>
        </w:rPr>
        <w:t>п</w:t>
      </w:r>
      <w:r w:rsidRPr="0048122D">
        <w:rPr>
          <w:rFonts w:ascii="Times New Roman" w:hAnsi="Times New Roman"/>
          <w:sz w:val="24"/>
          <w:szCs w:val="24"/>
          <w:lang w:val="ru-RU"/>
        </w:rPr>
        <w:t>екци</w:t>
      </w:r>
      <w:r w:rsidRPr="0048122D">
        <w:rPr>
          <w:rFonts w:ascii="Times New Roman" w:hAnsi="Times New Roman"/>
          <w:spacing w:val="2"/>
          <w:sz w:val="24"/>
          <w:szCs w:val="24"/>
          <w:lang w:val="ru-RU"/>
        </w:rPr>
        <w:t>ј</w:t>
      </w:r>
      <w:r w:rsidRPr="0048122D">
        <w:rPr>
          <w:rFonts w:ascii="Times New Roman" w:hAnsi="Times New Roman"/>
          <w:sz w:val="24"/>
          <w:szCs w:val="24"/>
          <w:lang w:val="ru-RU"/>
        </w:rPr>
        <w:t>е</w:t>
      </w:r>
      <w:r w:rsidRPr="0048122D">
        <w:rPr>
          <w:rFonts w:ascii="Times New Roman" w:hAnsi="Times New Roman"/>
          <w:spacing w:val="32"/>
          <w:sz w:val="24"/>
          <w:szCs w:val="24"/>
          <w:lang w:val="ru-RU"/>
        </w:rPr>
        <w:t xml:space="preserve"> </w:t>
      </w:r>
      <w:r w:rsidRPr="0048122D">
        <w:rPr>
          <w:rFonts w:ascii="Times New Roman" w:hAnsi="Times New Roman"/>
          <w:sz w:val="24"/>
          <w:szCs w:val="24"/>
          <w:lang w:val="ru-RU"/>
        </w:rPr>
        <w:t>и</w:t>
      </w:r>
      <w:r w:rsidRPr="0048122D">
        <w:rPr>
          <w:rFonts w:ascii="Times New Roman" w:hAnsi="Times New Roman"/>
          <w:spacing w:val="33"/>
          <w:sz w:val="24"/>
          <w:szCs w:val="24"/>
          <w:lang w:val="ru-RU"/>
        </w:rPr>
        <w:t xml:space="preserve"> </w:t>
      </w:r>
      <w:r w:rsidRPr="0048122D">
        <w:rPr>
          <w:rFonts w:ascii="Times New Roman" w:hAnsi="Times New Roman"/>
          <w:sz w:val="24"/>
          <w:szCs w:val="24"/>
          <w:lang w:val="ru-RU"/>
        </w:rPr>
        <w:t>ко</w:t>
      </w:r>
      <w:r w:rsidRPr="0048122D">
        <w:rPr>
          <w:rFonts w:ascii="Times New Roman" w:hAnsi="Times New Roman"/>
          <w:spacing w:val="-2"/>
          <w:sz w:val="24"/>
          <w:szCs w:val="24"/>
          <w:lang w:val="ru-RU"/>
        </w:rPr>
        <w:t>м</w:t>
      </w:r>
      <w:r w:rsidRPr="0048122D">
        <w:rPr>
          <w:rFonts w:ascii="Times New Roman" w:hAnsi="Times New Roman"/>
          <w:spacing w:val="-3"/>
          <w:sz w:val="24"/>
          <w:szCs w:val="24"/>
          <w:lang w:val="ru-RU"/>
        </w:rPr>
        <w:t>у</w:t>
      </w:r>
      <w:r w:rsidRPr="0048122D">
        <w:rPr>
          <w:rFonts w:ascii="Times New Roman" w:hAnsi="Times New Roman"/>
          <w:sz w:val="24"/>
          <w:szCs w:val="24"/>
          <w:lang w:val="ru-RU"/>
        </w:rPr>
        <w:t>н</w:t>
      </w:r>
      <w:r w:rsidRPr="0048122D">
        <w:rPr>
          <w:rFonts w:ascii="Times New Roman" w:hAnsi="Times New Roman"/>
          <w:spacing w:val="1"/>
          <w:sz w:val="24"/>
          <w:szCs w:val="24"/>
          <w:lang w:val="ru-RU"/>
        </w:rPr>
        <w:t>а</w:t>
      </w:r>
      <w:r w:rsidRPr="0048122D">
        <w:rPr>
          <w:rFonts w:ascii="Times New Roman" w:hAnsi="Times New Roman"/>
          <w:spacing w:val="-1"/>
          <w:sz w:val="24"/>
          <w:szCs w:val="24"/>
          <w:lang w:val="ru-RU"/>
        </w:rPr>
        <w:t>л</w:t>
      </w:r>
      <w:r w:rsidRPr="0048122D">
        <w:rPr>
          <w:rFonts w:ascii="Times New Roman" w:hAnsi="Times New Roman"/>
          <w:sz w:val="24"/>
          <w:szCs w:val="24"/>
          <w:lang w:val="ru-RU"/>
        </w:rPr>
        <w:t>не</w:t>
      </w:r>
      <w:r w:rsidRPr="0048122D">
        <w:rPr>
          <w:rFonts w:ascii="Times New Roman" w:hAnsi="Times New Roman"/>
          <w:spacing w:val="34"/>
          <w:sz w:val="24"/>
          <w:szCs w:val="24"/>
          <w:lang w:val="ru-RU"/>
        </w:rPr>
        <w:t xml:space="preserve"> </w:t>
      </w:r>
      <w:r w:rsidR="004D5239" w:rsidRPr="0048122D">
        <w:rPr>
          <w:rFonts w:ascii="Times New Roman" w:hAnsi="Times New Roman"/>
          <w:spacing w:val="-1"/>
          <w:sz w:val="24"/>
          <w:szCs w:val="24"/>
          <w:lang w:val="ru-RU"/>
        </w:rPr>
        <w:t>ми</w:t>
      </w:r>
      <w:r w:rsidRPr="0048122D">
        <w:rPr>
          <w:rFonts w:ascii="Times New Roman" w:hAnsi="Times New Roman"/>
          <w:spacing w:val="-1"/>
          <w:sz w:val="24"/>
          <w:szCs w:val="24"/>
          <w:lang w:val="ru-RU"/>
        </w:rPr>
        <w:t>л</w:t>
      </w:r>
      <w:r w:rsidRPr="0048122D">
        <w:rPr>
          <w:rFonts w:ascii="Times New Roman" w:hAnsi="Times New Roman"/>
          <w:sz w:val="24"/>
          <w:szCs w:val="24"/>
          <w:lang w:val="ru-RU"/>
        </w:rPr>
        <w:t>ици</w:t>
      </w:r>
      <w:r w:rsidRPr="0048122D">
        <w:rPr>
          <w:rFonts w:ascii="Times New Roman" w:hAnsi="Times New Roman"/>
          <w:spacing w:val="2"/>
          <w:sz w:val="24"/>
          <w:szCs w:val="24"/>
          <w:lang w:val="ru-RU"/>
        </w:rPr>
        <w:t>ј</w:t>
      </w:r>
      <w:r w:rsidRPr="0048122D">
        <w:rPr>
          <w:rFonts w:ascii="Times New Roman" w:hAnsi="Times New Roman"/>
          <w:sz w:val="24"/>
          <w:szCs w:val="24"/>
          <w:lang w:val="ru-RU"/>
        </w:rPr>
        <w:t>е</w:t>
      </w:r>
      <w:r w:rsidRPr="0048122D">
        <w:rPr>
          <w:rFonts w:ascii="Times New Roman" w:hAnsi="Times New Roman"/>
          <w:spacing w:val="33"/>
          <w:sz w:val="24"/>
          <w:szCs w:val="24"/>
          <w:lang w:val="ru-RU"/>
        </w:rPr>
        <w:t xml:space="preserve"> </w:t>
      </w:r>
      <w:r w:rsidRPr="0048122D">
        <w:rPr>
          <w:rFonts w:ascii="Times New Roman" w:hAnsi="Times New Roman"/>
          <w:spacing w:val="-3"/>
          <w:sz w:val="24"/>
          <w:szCs w:val="24"/>
          <w:lang w:val="ru-RU"/>
        </w:rPr>
        <w:t>Г</w:t>
      </w:r>
      <w:r w:rsidRPr="0048122D">
        <w:rPr>
          <w:rFonts w:ascii="Times New Roman" w:hAnsi="Times New Roman"/>
          <w:spacing w:val="2"/>
          <w:sz w:val="24"/>
          <w:szCs w:val="24"/>
          <w:lang w:val="ru-RU"/>
        </w:rPr>
        <w:t>р</w:t>
      </w:r>
      <w:r w:rsidRPr="0048122D">
        <w:rPr>
          <w:rFonts w:ascii="Times New Roman" w:hAnsi="Times New Roman"/>
          <w:spacing w:val="-2"/>
          <w:sz w:val="24"/>
          <w:szCs w:val="24"/>
          <w:lang w:val="ru-RU"/>
        </w:rPr>
        <w:t>а</w:t>
      </w:r>
      <w:r w:rsidRPr="0048122D">
        <w:rPr>
          <w:rFonts w:ascii="Times New Roman" w:hAnsi="Times New Roman"/>
          <w:sz w:val="24"/>
          <w:szCs w:val="24"/>
          <w:lang w:val="ru-RU"/>
        </w:rPr>
        <w:t>д</w:t>
      </w:r>
      <w:r w:rsidRPr="0048122D">
        <w:rPr>
          <w:rFonts w:ascii="Times New Roman" w:hAnsi="Times New Roman"/>
          <w:spacing w:val="-2"/>
          <w:sz w:val="24"/>
          <w:szCs w:val="24"/>
          <w:lang w:val="ru-RU"/>
        </w:rPr>
        <w:t>с</w:t>
      </w:r>
      <w:r w:rsidRPr="0048122D">
        <w:rPr>
          <w:rFonts w:ascii="Times New Roman" w:hAnsi="Times New Roman"/>
          <w:spacing w:val="2"/>
          <w:sz w:val="24"/>
          <w:szCs w:val="24"/>
          <w:lang w:val="ru-RU"/>
        </w:rPr>
        <w:t>к</w:t>
      </w:r>
      <w:r w:rsidRPr="0048122D">
        <w:rPr>
          <w:rFonts w:ascii="Times New Roman" w:hAnsi="Times New Roman"/>
          <w:sz w:val="24"/>
          <w:szCs w:val="24"/>
          <w:lang w:val="ru-RU"/>
        </w:rPr>
        <w:t>е</w:t>
      </w:r>
      <w:r w:rsidRPr="0048122D">
        <w:rPr>
          <w:rFonts w:ascii="Times New Roman" w:hAnsi="Times New Roman"/>
          <w:spacing w:val="32"/>
          <w:sz w:val="24"/>
          <w:szCs w:val="24"/>
          <w:lang w:val="ru-RU"/>
        </w:rPr>
        <w:t xml:space="preserve"> </w:t>
      </w:r>
      <w:r w:rsidRPr="0048122D">
        <w:rPr>
          <w:rFonts w:ascii="Times New Roman" w:hAnsi="Times New Roman"/>
          <w:spacing w:val="-3"/>
          <w:sz w:val="24"/>
          <w:szCs w:val="24"/>
          <w:lang w:val="ru-RU"/>
        </w:rPr>
        <w:t>у</w:t>
      </w:r>
      <w:r w:rsidRPr="0048122D">
        <w:rPr>
          <w:rFonts w:ascii="Times New Roman" w:hAnsi="Times New Roman"/>
          <w:sz w:val="24"/>
          <w:szCs w:val="24"/>
          <w:lang w:val="ru-RU"/>
        </w:rPr>
        <w:t>п</w:t>
      </w:r>
      <w:r w:rsidRPr="0048122D">
        <w:rPr>
          <w:rFonts w:ascii="Times New Roman" w:hAnsi="Times New Roman"/>
          <w:spacing w:val="2"/>
          <w:sz w:val="24"/>
          <w:szCs w:val="24"/>
          <w:lang w:val="ru-RU"/>
        </w:rPr>
        <w:t>р</w:t>
      </w:r>
      <w:r w:rsidRPr="0048122D">
        <w:rPr>
          <w:rFonts w:ascii="Times New Roman" w:hAnsi="Times New Roman"/>
          <w:spacing w:val="1"/>
          <w:sz w:val="24"/>
          <w:szCs w:val="24"/>
          <w:lang w:val="ru-RU"/>
        </w:rPr>
        <w:t>а</w:t>
      </w:r>
      <w:r w:rsidRPr="0048122D">
        <w:rPr>
          <w:rFonts w:ascii="Times New Roman" w:hAnsi="Times New Roman"/>
          <w:sz w:val="24"/>
          <w:szCs w:val="24"/>
          <w:lang w:val="ru-RU"/>
        </w:rPr>
        <w:t>ве</w:t>
      </w:r>
      <w:r w:rsidRPr="0048122D">
        <w:rPr>
          <w:rFonts w:ascii="Times New Roman" w:hAnsi="Times New Roman"/>
          <w:spacing w:val="32"/>
          <w:sz w:val="24"/>
          <w:szCs w:val="24"/>
          <w:lang w:val="ru-RU"/>
        </w:rPr>
        <w:t xml:space="preserve"> </w:t>
      </w:r>
      <w:r w:rsidRPr="0048122D">
        <w:rPr>
          <w:rFonts w:ascii="Times New Roman" w:hAnsi="Times New Roman"/>
          <w:sz w:val="24"/>
          <w:szCs w:val="24"/>
          <w:lang w:val="ru-RU"/>
        </w:rPr>
        <w:t>гр</w:t>
      </w:r>
      <w:r w:rsidRPr="0048122D">
        <w:rPr>
          <w:rFonts w:ascii="Times New Roman" w:hAnsi="Times New Roman"/>
          <w:spacing w:val="1"/>
          <w:sz w:val="24"/>
          <w:szCs w:val="24"/>
          <w:lang w:val="ru-RU"/>
        </w:rPr>
        <w:t>а</w:t>
      </w:r>
      <w:r w:rsidRPr="0048122D">
        <w:rPr>
          <w:rFonts w:ascii="Times New Roman" w:hAnsi="Times New Roman"/>
          <w:spacing w:val="-3"/>
          <w:sz w:val="24"/>
          <w:szCs w:val="24"/>
          <w:lang w:val="ru-RU"/>
        </w:rPr>
        <w:t>д</w:t>
      </w:r>
      <w:r w:rsidRPr="0048122D">
        <w:rPr>
          <w:rFonts w:ascii="Times New Roman" w:hAnsi="Times New Roman"/>
          <w:sz w:val="24"/>
          <w:szCs w:val="24"/>
          <w:lang w:val="ru-RU"/>
        </w:rPr>
        <w:t>а</w:t>
      </w:r>
      <w:r w:rsidR="001C08A4" w:rsidRPr="0048122D">
        <w:rPr>
          <w:rFonts w:ascii="Times New Roman" w:hAnsi="Times New Roman"/>
          <w:sz w:val="24"/>
          <w:szCs w:val="24"/>
          <w:lang w:val="sr-Latn-CS"/>
        </w:rPr>
        <w:t xml:space="preserve"> </w:t>
      </w:r>
      <w:r w:rsidR="0080151F" w:rsidRPr="0048122D">
        <w:rPr>
          <w:rFonts w:ascii="Times New Roman" w:hAnsi="Times New Roman"/>
          <w:sz w:val="24"/>
          <w:szCs w:val="24"/>
        </w:rPr>
        <w:t>Сомбора</w:t>
      </w:r>
    </w:p>
    <w:p w:rsidR="00725BB7" w:rsidRPr="002E0566" w:rsidRDefault="00725BB7" w:rsidP="002E0566">
      <w:pPr>
        <w:pStyle w:val="ListParagraph"/>
        <w:numPr>
          <w:ilvl w:val="0"/>
          <w:numId w:val="31"/>
        </w:numPr>
        <w:spacing w:after="160"/>
        <w:jc w:val="both"/>
        <w:rPr>
          <w:rFonts w:ascii="Times New Roman" w:hAnsi="Times New Roman"/>
          <w:sz w:val="24"/>
          <w:szCs w:val="24"/>
          <w:lang w:val="ru-RU"/>
        </w:rPr>
      </w:pPr>
      <w:r w:rsidRPr="002E0566">
        <w:rPr>
          <w:rFonts w:ascii="Times New Roman" w:hAnsi="Times New Roman"/>
          <w:spacing w:val="2"/>
          <w:sz w:val="24"/>
          <w:szCs w:val="24"/>
          <w:lang w:val="ru-RU"/>
        </w:rPr>
        <w:t>З</w:t>
      </w:r>
      <w:r w:rsidRPr="002E0566">
        <w:rPr>
          <w:rFonts w:ascii="Times New Roman" w:hAnsi="Times New Roman"/>
          <w:spacing w:val="-2"/>
          <w:sz w:val="24"/>
          <w:szCs w:val="24"/>
          <w:lang w:val="ru-RU"/>
        </w:rPr>
        <w:t>а</w:t>
      </w:r>
      <w:r w:rsidRPr="002E0566">
        <w:rPr>
          <w:rFonts w:ascii="Times New Roman" w:hAnsi="Times New Roman"/>
          <w:spacing w:val="1"/>
          <w:sz w:val="24"/>
          <w:szCs w:val="24"/>
          <w:lang w:val="ru-RU"/>
        </w:rPr>
        <w:t>в</w:t>
      </w:r>
      <w:r w:rsidRPr="002E0566">
        <w:rPr>
          <w:rFonts w:ascii="Times New Roman" w:hAnsi="Times New Roman"/>
          <w:spacing w:val="-2"/>
          <w:sz w:val="24"/>
          <w:szCs w:val="24"/>
          <w:lang w:val="ru-RU"/>
        </w:rPr>
        <w:t>о</w:t>
      </w:r>
      <w:r w:rsidRPr="002E0566">
        <w:rPr>
          <w:rFonts w:ascii="Times New Roman" w:hAnsi="Times New Roman"/>
          <w:sz w:val="24"/>
          <w:szCs w:val="24"/>
          <w:lang w:val="ru-RU"/>
        </w:rPr>
        <w:t xml:space="preserve">д </w:t>
      </w:r>
      <w:r w:rsidRPr="002E0566">
        <w:rPr>
          <w:rFonts w:ascii="Times New Roman" w:hAnsi="Times New Roman"/>
          <w:spacing w:val="-1"/>
          <w:sz w:val="24"/>
          <w:szCs w:val="24"/>
          <w:lang w:val="ru-RU"/>
        </w:rPr>
        <w:t>з</w:t>
      </w:r>
      <w:r w:rsidRPr="002E0566">
        <w:rPr>
          <w:rFonts w:ascii="Times New Roman" w:hAnsi="Times New Roman"/>
          <w:sz w:val="24"/>
          <w:szCs w:val="24"/>
          <w:lang w:val="ru-RU"/>
        </w:rPr>
        <w:t>а јав</w:t>
      </w:r>
      <w:r w:rsidRPr="002E0566">
        <w:rPr>
          <w:rFonts w:ascii="Times New Roman" w:hAnsi="Times New Roman"/>
          <w:spacing w:val="-1"/>
          <w:sz w:val="24"/>
          <w:szCs w:val="24"/>
          <w:lang w:val="ru-RU"/>
        </w:rPr>
        <w:t>н</w:t>
      </w:r>
      <w:r w:rsidRPr="002E0566">
        <w:rPr>
          <w:rFonts w:ascii="Times New Roman" w:hAnsi="Times New Roman"/>
          <w:sz w:val="24"/>
          <w:szCs w:val="24"/>
          <w:lang w:val="ru-RU"/>
        </w:rPr>
        <w:t xml:space="preserve">о </w:t>
      </w:r>
      <w:r w:rsidRPr="002E0566">
        <w:rPr>
          <w:rFonts w:ascii="Times New Roman" w:hAnsi="Times New Roman"/>
          <w:spacing w:val="-1"/>
          <w:sz w:val="24"/>
          <w:szCs w:val="24"/>
          <w:lang w:val="ru-RU"/>
        </w:rPr>
        <w:t>з</w:t>
      </w:r>
      <w:r w:rsidRPr="002E0566">
        <w:rPr>
          <w:rFonts w:ascii="Times New Roman" w:hAnsi="Times New Roman"/>
          <w:sz w:val="24"/>
          <w:szCs w:val="24"/>
          <w:lang w:val="ru-RU"/>
        </w:rPr>
        <w:t>д</w:t>
      </w:r>
      <w:r w:rsidRPr="002E0566">
        <w:rPr>
          <w:rFonts w:ascii="Times New Roman" w:hAnsi="Times New Roman"/>
          <w:spacing w:val="-2"/>
          <w:sz w:val="24"/>
          <w:szCs w:val="24"/>
          <w:lang w:val="ru-RU"/>
        </w:rPr>
        <w:t>р</w:t>
      </w:r>
      <w:r w:rsidRPr="002E0566">
        <w:rPr>
          <w:rFonts w:ascii="Times New Roman" w:hAnsi="Times New Roman"/>
          <w:spacing w:val="1"/>
          <w:sz w:val="24"/>
          <w:szCs w:val="24"/>
          <w:lang w:val="ru-RU"/>
        </w:rPr>
        <w:t>а</w:t>
      </w:r>
      <w:r w:rsidRPr="002E0566">
        <w:rPr>
          <w:rFonts w:ascii="Times New Roman" w:hAnsi="Times New Roman"/>
          <w:spacing w:val="-2"/>
          <w:sz w:val="24"/>
          <w:szCs w:val="24"/>
          <w:lang w:val="ru-RU"/>
        </w:rPr>
        <w:t>в</w:t>
      </w:r>
      <w:r w:rsidRPr="002E0566">
        <w:rPr>
          <w:rFonts w:ascii="Times New Roman" w:hAnsi="Times New Roman"/>
          <w:sz w:val="24"/>
          <w:szCs w:val="24"/>
          <w:lang w:val="ru-RU"/>
        </w:rPr>
        <w:t>ље С</w:t>
      </w:r>
      <w:r w:rsidRPr="002E0566">
        <w:rPr>
          <w:rFonts w:ascii="Times New Roman" w:hAnsi="Times New Roman"/>
          <w:spacing w:val="-2"/>
          <w:sz w:val="24"/>
          <w:szCs w:val="24"/>
          <w:lang w:val="ru-RU"/>
        </w:rPr>
        <w:t>о</w:t>
      </w:r>
      <w:r w:rsidRPr="002E0566">
        <w:rPr>
          <w:rFonts w:ascii="Times New Roman" w:hAnsi="Times New Roman"/>
          <w:sz w:val="24"/>
          <w:szCs w:val="24"/>
          <w:lang w:val="ru-RU"/>
        </w:rPr>
        <w:t>мб</w:t>
      </w:r>
      <w:r w:rsidRPr="002E0566">
        <w:rPr>
          <w:rFonts w:ascii="Times New Roman" w:hAnsi="Times New Roman"/>
          <w:spacing w:val="-2"/>
          <w:sz w:val="24"/>
          <w:szCs w:val="24"/>
          <w:lang w:val="ru-RU"/>
        </w:rPr>
        <w:t>о</w:t>
      </w:r>
      <w:r w:rsidRPr="002E0566">
        <w:rPr>
          <w:rFonts w:ascii="Times New Roman" w:hAnsi="Times New Roman"/>
          <w:sz w:val="24"/>
          <w:szCs w:val="24"/>
          <w:lang w:val="ru-RU"/>
        </w:rPr>
        <w:t>р</w:t>
      </w:r>
    </w:p>
    <w:p w:rsidR="00C027FC" w:rsidRPr="002E0566" w:rsidRDefault="00C027FC" w:rsidP="002E0566">
      <w:pPr>
        <w:pStyle w:val="ListParagraph"/>
        <w:numPr>
          <w:ilvl w:val="0"/>
          <w:numId w:val="31"/>
        </w:numPr>
        <w:spacing w:after="160"/>
        <w:jc w:val="both"/>
        <w:rPr>
          <w:rFonts w:ascii="Times New Roman" w:hAnsi="Times New Roman"/>
          <w:sz w:val="24"/>
          <w:szCs w:val="24"/>
          <w:lang w:val="ru-RU"/>
        </w:rPr>
      </w:pPr>
      <w:r w:rsidRPr="002E0566">
        <w:rPr>
          <w:rFonts w:ascii="Times New Roman" w:hAnsi="Times New Roman"/>
          <w:sz w:val="24"/>
          <w:szCs w:val="24"/>
          <w:lang w:val="ru-RU"/>
        </w:rPr>
        <w:t xml:space="preserve">ЈКП </w:t>
      </w:r>
      <w:r w:rsidRPr="002E0566">
        <w:rPr>
          <w:rFonts w:ascii="Times New Roman" w:hAnsi="Times New Roman"/>
          <w:spacing w:val="-2"/>
          <w:sz w:val="24"/>
          <w:szCs w:val="24"/>
          <w:lang w:val="ru-RU"/>
        </w:rPr>
        <w:t>„</w:t>
      </w:r>
      <w:r w:rsidRPr="002E0566">
        <w:rPr>
          <w:rFonts w:ascii="Times New Roman" w:hAnsi="Times New Roman"/>
          <w:spacing w:val="2"/>
          <w:sz w:val="24"/>
          <w:szCs w:val="24"/>
          <w:lang w:val="ru-RU"/>
        </w:rPr>
        <w:t>З</w:t>
      </w:r>
      <w:r w:rsidRPr="002E0566">
        <w:rPr>
          <w:rFonts w:ascii="Times New Roman" w:hAnsi="Times New Roman"/>
          <w:spacing w:val="-2"/>
          <w:sz w:val="24"/>
          <w:szCs w:val="24"/>
          <w:lang w:val="ru-RU"/>
        </w:rPr>
        <w:t>е</w:t>
      </w:r>
      <w:r w:rsidRPr="002E0566">
        <w:rPr>
          <w:rFonts w:ascii="Times New Roman" w:hAnsi="Times New Roman"/>
          <w:sz w:val="24"/>
          <w:szCs w:val="24"/>
          <w:lang w:val="ru-RU"/>
        </w:rPr>
        <w:t>л</w:t>
      </w:r>
      <w:r w:rsidRPr="002E0566">
        <w:rPr>
          <w:rFonts w:ascii="Times New Roman" w:hAnsi="Times New Roman"/>
          <w:spacing w:val="-2"/>
          <w:sz w:val="24"/>
          <w:szCs w:val="24"/>
          <w:lang w:val="ru-RU"/>
        </w:rPr>
        <w:t>е</w:t>
      </w:r>
      <w:r w:rsidRPr="002E0566">
        <w:rPr>
          <w:rFonts w:ascii="Times New Roman" w:hAnsi="Times New Roman"/>
          <w:sz w:val="24"/>
          <w:szCs w:val="24"/>
          <w:lang w:val="ru-RU"/>
        </w:rPr>
        <w:t>нил</w:t>
      </w:r>
      <w:r w:rsidRPr="002E0566">
        <w:rPr>
          <w:rFonts w:ascii="Times New Roman" w:hAnsi="Times New Roman"/>
          <w:spacing w:val="-2"/>
          <w:sz w:val="24"/>
          <w:szCs w:val="24"/>
          <w:lang w:val="ru-RU"/>
        </w:rPr>
        <w:t>о</w:t>
      </w:r>
      <w:r w:rsidRPr="002E0566">
        <w:rPr>
          <w:rFonts w:ascii="Times New Roman" w:hAnsi="Times New Roman"/>
          <w:sz w:val="24"/>
          <w:szCs w:val="24"/>
          <w:lang w:val="ru-RU"/>
        </w:rPr>
        <w:t>“ С</w:t>
      </w:r>
      <w:r w:rsidRPr="002E0566">
        <w:rPr>
          <w:rFonts w:ascii="Times New Roman" w:hAnsi="Times New Roman"/>
          <w:spacing w:val="-2"/>
          <w:sz w:val="24"/>
          <w:szCs w:val="24"/>
          <w:lang w:val="ru-RU"/>
        </w:rPr>
        <w:t>о</w:t>
      </w:r>
      <w:r w:rsidRPr="002E0566">
        <w:rPr>
          <w:rFonts w:ascii="Times New Roman" w:hAnsi="Times New Roman"/>
          <w:sz w:val="24"/>
          <w:szCs w:val="24"/>
          <w:lang w:val="ru-RU"/>
        </w:rPr>
        <w:t>мб</w:t>
      </w:r>
      <w:r w:rsidRPr="002E0566">
        <w:rPr>
          <w:rFonts w:ascii="Times New Roman" w:hAnsi="Times New Roman"/>
          <w:spacing w:val="-2"/>
          <w:sz w:val="24"/>
          <w:szCs w:val="24"/>
          <w:lang w:val="ru-RU"/>
        </w:rPr>
        <w:t>о</w:t>
      </w:r>
      <w:r w:rsidRPr="002E0566">
        <w:rPr>
          <w:rFonts w:ascii="Times New Roman" w:hAnsi="Times New Roman"/>
          <w:sz w:val="24"/>
          <w:szCs w:val="24"/>
          <w:lang w:val="ru-RU"/>
        </w:rPr>
        <w:t>р</w:t>
      </w:r>
    </w:p>
    <w:p w:rsidR="00C027FC" w:rsidRPr="002E0566" w:rsidRDefault="00C027FC" w:rsidP="002E0566">
      <w:pPr>
        <w:pStyle w:val="ListParagraph"/>
        <w:numPr>
          <w:ilvl w:val="0"/>
          <w:numId w:val="31"/>
        </w:numPr>
        <w:spacing w:after="160"/>
        <w:jc w:val="both"/>
        <w:rPr>
          <w:rFonts w:ascii="Times New Roman" w:hAnsi="Times New Roman"/>
          <w:sz w:val="24"/>
          <w:szCs w:val="24"/>
          <w:lang w:val="ru-RU"/>
        </w:rPr>
      </w:pPr>
      <w:r w:rsidRPr="002E0566">
        <w:rPr>
          <w:rFonts w:ascii="Times New Roman" w:hAnsi="Times New Roman"/>
          <w:sz w:val="24"/>
          <w:szCs w:val="24"/>
          <w:lang w:val="ru-RU"/>
        </w:rPr>
        <w:t xml:space="preserve">ЈКП </w:t>
      </w:r>
      <w:r w:rsidRPr="002E0566">
        <w:rPr>
          <w:rFonts w:ascii="Times New Roman" w:hAnsi="Times New Roman"/>
          <w:spacing w:val="-2"/>
          <w:sz w:val="24"/>
          <w:szCs w:val="24"/>
          <w:lang w:val="ru-RU"/>
        </w:rPr>
        <w:t>„</w:t>
      </w:r>
      <w:r w:rsidRPr="002E0566">
        <w:rPr>
          <w:rFonts w:ascii="Times New Roman" w:hAnsi="Times New Roman"/>
          <w:sz w:val="24"/>
          <w:szCs w:val="24"/>
          <w:lang w:val="ru-RU"/>
        </w:rPr>
        <w:t>П</w:t>
      </w:r>
      <w:r w:rsidRPr="002E0566">
        <w:rPr>
          <w:rFonts w:ascii="Times New Roman" w:hAnsi="Times New Roman"/>
          <w:spacing w:val="2"/>
          <w:sz w:val="24"/>
          <w:szCs w:val="24"/>
          <w:lang w:val="ru-RU"/>
        </w:rPr>
        <w:t>р</w:t>
      </w:r>
      <w:r w:rsidRPr="002E0566">
        <w:rPr>
          <w:rFonts w:ascii="Times New Roman" w:hAnsi="Times New Roman"/>
          <w:spacing w:val="-2"/>
          <w:sz w:val="24"/>
          <w:szCs w:val="24"/>
          <w:lang w:val="ru-RU"/>
        </w:rPr>
        <w:t>о</w:t>
      </w:r>
      <w:r w:rsidRPr="002E0566">
        <w:rPr>
          <w:rFonts w:ascii="Times New Roman" w:hAnsi="Times New Roman"/>
          <w:spacing w:val="1"/>
          <w:sz w:val="24"/>
          <w:szCs w:val="24"/>
          <w:lang w:val="ru-RU"/>
        </w:rPr>
        <w:t>с</w:t>
      </w:r>
      <w:r w:rsidRPr="002E0566">
        <w:rPr>
          <w:rFonts w:ascii="Times New Roman" w:hAnsi="Times New Roman"/>
          <w:spacing w:val="-1"/>
          <w:sz w:val="24"/>
          <w:szCs w:val="24"/>
          <w:lang w:val="ru-RU"/>
        </w:rPr>
        <w:t>т</w:t>
      </w:r>
      <w:r w:rsidRPr="002E0566">
        <w:rPr>
          <w:rFonts w:ascii="Times New Roman" w:hAnsi="Times New Roman"/>
          <w:spacing w:val="-2"/>
          <w:sz w:val="24"/>
          <w:szCs w:val="24"/>
          <w:lang w:val="ru-RU"/>
        </w:rPr>
        <w:t>о</w:t>
      </w:r>
      <w:r w:rsidRPr="002E0566">
        <w:rPr>
          <w:rFonts w:ascii="Times New Roman" w:hAnsi="Times New Roman"/>
          <w:spacing w:val="2"/>
          <w:sz w:val="24"/>
          <w:szCs w:val="24"/>
          <w:lang w:val="ru-RU"/>
        </w:rPr>
        <w:t>р</w:t>
      </w:r>
      <w:r w:rsidRPr="002E0566">
        <w:rPr>
          <w:rFonts w:ascii="Times New Roman" w:hAnsi="Times New Roman"/>
          <w:sz w:val="24"/>
          <w:szCs w:val="24"/>
          <w:lang w:val="ru-RU"/>
        </w:rPr>
        <w:t>“</w:t>
      </w:r>
      <w:r w:rsidRPr="002E0566">
        <w:rPr>
          <w:rFonts w:ascii="Times New Roman" w:hAnsi="Times New Roman"/>
          <w:spacing w:val="-2"/>
          <w:sz w:val="24"/>
          <w:szCs w:val="24"/>
          <w:lang w:val="ru-RU"/>
        </w:rPr>
        <w:t xml:space="preserve"> </w:t>
      </w:r>
      <w:r w:rsidRPr="002E0566">
        <w:rPr>
          <w:rFonts w:ascii="Times New Roman" w:hAnsi="Times New Roman"/>
          <w:spacing w:val="2"/>
          <w:sz w:val="24"/>
          <w:szCs w:val="24"/>
          <w:lang w:val="ru-RU"/>
        </w:rPr>
        <w:t>С</w:t>
      </w:r>
      <w:r w:rsidRPr="002E0566">
        <w:rPr>
          <w:rFonts w:ascii="Times New Roman" w:hAnsi="Times New Roman"/>
          <w:spacing w:val="-2"/>
          <w:sz w:val="24"/>
          <w:szCs w:val="24"/>
          <w:lang w:val="ru-RU"/>
        </w:rPr>
        <w:t>о</w:t>
      </w:r>
      <w:r w:rsidRPr="002E0566">
        <w:rPr>
          <w:rFonts w:ascii="Times New Roman" w:hAnsi="Times New Roman"/>
          <w:sz w:val="24"/>
          <w:szCs w:val="24"/>
          <w:lang w:val="ru-RU"/>
        </w:rPr>
        <w:t>м</w:t>
      </w:r>
      <w:r w:rsidRPr="002E0566">
        <w:rPr>
          <w:rFonts w:ascii="Times New Roman" w:hAnsi="Times New Roman"/>
          <w:spacing w:val="-1"/>
          <w:sz w:val="24"/>
          <w:szCs w:val="24"/>
          <w:lang w:val="ru-RU"/>
        </w:rPr>
        <w:t>б</w:t>
      </w:r>
      <w:r w:rsidRPr="002E0566">
        <w:rPr>
          <w:rFonts w:ascii="Times New Roman" w:hAnsi="Times New Roman"/>
          <w:spacing w:val="-2"/>
          <w:sz w:val="24"/>
          <w:szCs w:val="24"/>
          <w:lang w:val="ru-RU"/>
        </w:rPr>
        <w:t>о</w:t>
      </w:r>
      <w:r w:rsidRPr="002E0566">
        <w:rPr>
          <w:rFonts w:ascii="Times New Roman" w:hAnsi="Times New Roman"/>
          <w:sz w:val="24"/>
          <w:szCs w:val="24"/>
          <w:lang w:val="ru-RU"/>
        </w:rPr>
        <w:t>р</w:t>
      </w:r>
    </w:p>
    <w:p w:rsidR="00725BB7" w:rsidRPr="002E0566" w:rsidRDefault="00725BB7" w:rsidP="002E0566">
      <w:pPr>
        <w:pStyle w:val="ListParagraph"/>
        <w:numPr>
          <w:ilvl w:val="0"/>
          <w:numId w:val="31"/>
        </w:numPr>
        <w:spacing w:after="160"/>
        <w:jc w:val="both"/>
        <w:rPr>
          <w:rFonts w:ascii="Times New Roman" w:hAnsi="Times New Roman"/>
          <w:sz w:val="24"/>
          <w:szCs w:val="24"/>
          <w:lang w:val="ru-RU"/>
        </w:rPr>
      </w:pPr>
      <w:r w:rsidRPr="002E0566">
        <w:rPr>
          <w:rFonts w:ascii="Times New Roman" w:hAnsi="Times New Roman"/>
          <w:sz w:val="24"/>
          <w:szCs w:val="24"/>
          <w:lang w:val="ru-RU"/>
        </w:rPr>
        <w:t xml:space="preserve">ЈКП </w:t>
      </w:r>
      <w:r w:rsidRPr="002E0566">
        <w:rPr>
          <w:rFonts w:ascii="Times New Roman" w:hAnsi="Times New Roman"/>
          <w:spacing w:val="-2"/>
          <w:sz w:val="24"/>
          <w:szCs w:val="24"/>
          <w:lang w:val="ru-RU"/>
        </w:rPr>
        <w:t>„</w:t>
      </w:r>
      <w:r w:rsidRPr="002E0566">
        <w:rPr>
          <w:rFonts w:ascii="Times New Roman" w:hAnsi="Times New Roman"/>
          <w:spacing w:val="2"/>
          <w:sz w:val="24"/>
          <w:szCs w:val="24"/>
          <w:lang w:val="ru-RU"/>
        </w:rPr>
        <w:t>Ч</w:t>
      </w:r>
      <w:r w:rsidRPr="002E0566">
        <w:rPr>
          <w:rFonts w:ascii="Times New Roman" w:hAnsi="Times New Roman"/>
          <w:spacing w:val="-2"/>
          <w:sz w:val="24"/>
          <w:szCs w:val="24"/>
          <w:lang w:val="ru-RU"/>
        </w:rPr>
        <w:t>и</w:t>
      </w:r>
      <w:r w:rsidRPr="002E0566">
        <w:rPr>
          <w:rFonts w:ascii="Times New Roman" w:hAnsi="Times New Roman"/>
          <w:spacing w:val="1"/>
          <w:sz w:val="24"/>
          <w:szCs w:val="24"/>
          <w:lang w:val="ru-RU"/>
        </w:rPr>
        <w:t>с</w:t>
      </w:r>
      <w:r w:rsidRPr="002E0566">
        <w:rPr>
          <w:rFonts w:ascii="Times New Roman" w:hAnsi="Times New Roman"/>
          <w:spacing w:val="-1"/>
          <w:sz w:val="24"/>
          <w:szCs w:val="24"/>
          <w:lang w:val="ru-RU"/>
        </w:rPr>
        <w:t>т</w:t>
      </w:r>
      <w:r w:rsidRPr="002E0566">
        <w:rPr>
          <w:rFonts w:ascii="Times New Roman" w:hAnsi="Times New Roman"/>
          <w:sz w:val="24"/>
          <w:szCs w:val="24"/>
          <w:lang w:val="ru-RU"/>
        </w:rPr>
        <w:t>оћ</w:t>
      </w:r>
      <w:r w:rsidRPr="002E0566">
        <w:rPr>
          <w:rFonts w:ascii="Times New Roman" w:hAnsi="Times New Roman"/>
          <w:spacing w:val="1"/>
          <w:sz w:val="24"/>
          <w:szCs w:val="24"/>
          <w:lang w:val="ru-RU"/>
        </w:rPr>
        <w:t>а</w:t>
      </w:r>
      <w:r w:rsidRPr="002E0566">
        <w:rPr>
          <w:rFonts w:ascii="Times New Roman" w:hAnsi="Times New Roman"/>
          <w:sz w:val="24"/>
          <w:szCs w:val="24"/>
          <w:lang w:val="ru-RU"/>
        </w:rPr>
        <w:t>“</w:t>
      </w:r>
      <w:r w:rsidRPr="002E0566">
        <w:rPr>
          <w:rFonts w:ascii="Times New Roman" w:hAnsi="Times New Roman"/>
          <w:spacing w:val="-3"/>
          <w:sz w:val="24"/>
          <w:szCs w:val="24"/>
          <w:lang w:val="ru-RU"/>
        </w:rPr>
        <w:t xml:space="preserve"> </w:t>
      </w:r>
      <w:r w:rsidRPr="002E0566">
        <w:rPr>
          <w:rFonts w:ascii="Times New Roman" w:hAnsi="Times New Roman"/>
          <w:sz w:val="24"/>
          <w:szCs w:val="24"/>
          <w:lang w:val="ru-RU"/>
        </w:rPr>
        <w:t>Сом</w:t>
      </w:r>
      <w:r w:rsidRPr="002E0566">
        <w:rPr>
          <w:rFonts w:ascii="Times New Roman" w:hAnsi="Times New Roman"/>
          <w:spacing w:val="-1"/>
          <w:sz w:val="24"/>
          <w:szCs w:val="24"/>
          <w:lang w:val="ru-RU"/>
        </w:rPr>
        <w:t>б</w:t>
      </w:r>
      <w:r w:rsidRPr="002E0566">
        <w:rPr>
          <w:rFonts w:ascii="Times New Roman" w:hAnsi="Times New Roman"/>
          <w:spacing w:val="-2"/>
          <w:sz w:val="24"/>
          <w:szCs w:val="24"/>
          <w:lang w:val="ru-RU"/>
        </w:rPr>
        <w:t>о</w:t>
      </w:r>
      <w:r w:rsidRPr="002E0566">
        <w:rPr>
          <w:rFonts w:ascii="Times New Roman" w:hAnsi="Times New Roman"/>
          <w:sz w:val="24"/>
          <w:szCs w:val="24"/>
          <w:lang w:val="ru-RU"/>
        </w:rPr>
        <w:t>р</w:t>
      </w:r>
    </w:p>
    <w:p w:rsidR="00725BB7" w:rsidRPr="002E0566" w:rsidRDefault="00725BB7" w:rsidP="002E0566">
      <w:pPr>
        <w:pStyle w:val="ListParagraph"/>
        <w:numPr>
          <w:ilvl w:val="0"/>
          <w:numId w:val="31"/>
        </w:numPr>
        <w:spacing w:after="160"/>
        <w:jc w:val="both"/>
        <w:rPr>
          <w:rFonts w:ascii="Times New Roman" w:hAnsi="Times New Roman"/>
          <w:sz w:val="24"/>
          <w:szCs w:val="24"/>
          <w:lang w:val="ru-RU"/>
        </w:rPr>
      </w:pPr>
      <w:r w:rsidRPr="002E0566">
        <w:rPr>
          <w:rFonts w:ascii="Times New Roman" w:hAnsi="Times New Roman"/>
          <w:sz w:val="24"/>
          <w:szCs w:val="24"/>
          <w:lang w:val="ru-RU"/>
        </w:rPr>
        <w:t xml:space="preserve">ЈП </w:t>
      </w:r>
      <w:r w:rsidRPr="002E0566">
        <w:rPr>
          <w:rFonts w:ascii="Times New Roman" w:hAnsi="Times New Roman"/>
          <w:spacing w:val="-2"/>
          <w:sz w:val="24"/>
          <w:szCs w:val="24"/>
          <w:lang w:val="ru-RU"/>
        </w:rPr>
        <w:t>„</w:t>
      </w:r>
      <w:r w:rsidRPr="002E0566">
        <w:rPr>
          <w:rFonts w:ascii="Times New Roman" w:hAnsi="Times New Roman"/>
          <w:sz w:val="24"/>
          <w:szCs w:val="24"/>
          <w:lang w:val="ru-RU"/>
        </w:rPr>
        <w:t>Вој</w:t>
      </w:r>
      <w:r w:rsidRPr="002E0566">
        <w:rPr>
          <w:rFonts w:ascii="Times New Roman" w:hAnsi="Times New Roman"/>
          <w:spacing w:val="1"/>
          <w:sz w:val="24"/>
          <w:szCs w:val="24"/>
          <w:lang w:val="ru-RU"/>
        </w:rPr>
        <w:t>в</w:t>
      </w:r>
      <w:r w:rsidRPr="002E0566">
        <w:rPr>
          <w:rFonts w:ascii="Times New Roman" w:hAnsi="Times New Roman"/>
          <w:spacing w:val="-2"/>
          <w:sz w:val="24"/>
          <w:szCs w:val="24"/>
          <w:lang w:val="ru-RU"/>
        </w:rPr>
        <w:t>о</w:t>
      </w:r>
      <w:r w:rsidRPr="002E0566">
        <w:rPr>
          <w:rFonts w:ascii="Times New Roman" w:hAnsi="Times New Roman"/>
          <w:sz w:val="24"/>
          <w:szCs w:val="24"/>
          <w:lang w:val="ru-RU"/>
        </w:rPr>
        <w:t>ди</w:t>
      </w:r>
      <w:r w:rsidRPr="002E0566">
        <w:rPr>
          <w:rFonts w:ascii="Times New Roman" w:hAnsi="Times New Roman"/>
          <w:spacing w:val="-1"/>
          <w:sz w:val="24"/>
          <w:szCs w:val="24"/>
          <w:lang w:val="ru-RU"/>
        </w:rPr>
        <w:t>н</w:t>
      </w:r>
      <w:r w:rsidRPr="002E0566">
        <w:rPr>
          <w:rFonts w:ascii="Times New Roman" w:hAnsi="Times New Roman"/>
          <w:sz w:val="24"/>
          <w:szCs w:val="24"/>
          <w:lang w:val="ru-RU"/>
        </w:rPr>
        <w:t>а</w:t>
      </w:r>
      <w:r w:rsidRPr="002E0566">
        <w:rPr>
          <w:rFonts w:ascii="Times New Roman" w:hAnsi="Times New Roman"/>
          <w:spacing w:val="-1"/>
          <w:sz w:val="24"/>
          <w:szCs w:val="24"/>
          <w:lang w:val="ru-RU"/>
        </w:rPr>
        <w:t xml:space="preserve"> </w:t>
      </w:r>
      <w:r w:rsidRPr="002E0566">
        <w:rPr>
          <w:rFonts w:ascii="Times New Roman" w:hAnsi="Times New Roman"/>
          <w:spacing w:val="2"/>
          <w:sz w:val="24"/>
          <w:szCs w:val="24"/>
          <w:lang w:val="ru-RU"/>
        </w:rPr>
        <w:t>ш</w:t>
      </w:r>
      <w:r w:rsidRPr="002E0566">
        <w:rPr>
          <w:rFonts w:ascii="Times New Roman" w:hAnsi="Times New Roman"/>
          <w:spacing w:val="-5"/>
          <w:sz w:val="24"/>
          <w:szCs w:val="24"/>
          <w:lang w:val="ru-RU"/>
        </w:rPr>
        <w:t>у</w:t>
      </w:r>
      <w:r w:rsidRPr="002E0566">
        <w:rPr>
          <w:rFonts w:ascii="Times New Roman" w:hAnsi="Times New Roman"/>
          <w:sz w:val="24"/>
          <w:szCs w:val="24"/>
          <w:lang w:val="ru-RU"/>
        </w:rPr>
        <w:t>м</w:t>
      </w:r>
      <w:r w:rsidRPr="002E0566">
        <w:rPr>
          <w:rFonts w:ascii="Times New Roman" w:hAnsi="Times New Roman"/>
          <w:spacing w:val="1"/>
          <w:sz w:val="24"/>
          <w:szCs w:val="24"/>
          <w:lang w:val="ru-RU"/>
        </w:rPr>
        <w:t>е</w:t>
      </w:r>
      <w:r w:rsidRPr="002E0566">
        <w:rPr>
          <w:rFonts w:ascii="Times New Roman" w:hAnsi="Times New Roman"/>
          <w:sz w:val="24"/>
          <w:szCs w:val="24"/>
          <w:lang w:val="ru-RU"/>
        </w:rPr>
        <w:t>“</w:t>
      </w:r>
      <w:r w:rsidRPr="002E0566">
        <w:rPr>
          <w:rFonts w:ascii="Times New Roman" w:hAnsi="Times New Roman"/>
          <w:spacing w:val="-2"/>
          <w:sz w:val="24"/>
          <w:szCs w:val="24"/>
          <w:lang w:val="ru-RU"/>
        </w:rPr>
        <w:t xml:space="preserve"> </w:t>
      </w:r>
      <w:r w:rsidRPr="002E0566">
        <w:rPr>
          <w:rFonts w:ascii="Times New Roman" w:hAnsi="Times New Roman"/>
          <w:spacing w:val="2"/>
          <w:sz w:val="24"/>
          <w:szCs w:val="24"/>
          <w:lang w:val="ru-RU"/>
        </w:rPr>
        <w:t>Ш</w:t>
      </w:r>
      <w:r w:rsidRPr="002E0566">
        <w:rPr>
          <w:rFonts w:ascii="Times New Roman" w:hAnsi="Times New Roman"/>
          <w:spacing w:val="-5"/>
          <w:sz w:val="24"/>
          <w:szCs w:val="24"/>
          <w:lang w:val="ru-RU"/>
        </w:rPr>
        <w:t>у</w:t>
      </w:r>
      <w:r w:rsidRPr="002E0566">
        <w:rPr>
          <w:rFonts w:ascii="Times New Roman" w:hAnsi="Times New Roman"/>
          <w:sz w:val="24"/>
          <w:szCs w:val="24"/>
          <w:lang w:val="ru-RU"/>
        </w:rPr>
        <w:t>м</w:t>
      </w:r>
      <w:r w:rsidRPr="002E0566">
        <w:rPr>
          <w:rFonts w:ascii="Times New Roman" w:hAnsi="Times New Roman"/>
          <w:spacing w:val="1"/>
          <w:sz w:val="24"/>
          <w:szCs w:val="24"/>
          <w:lang w:val="ru-RU"/>
        </w:rPr>
        <w:t>с</w:t>
      </w:r>
      <w:r w:rsidRPr="002E0566">
        <w:rPr>
          <w:rFonts w:ascii="Times New Roman" w:hAnsi="Times New Roman"/>
          <w:sz w:val="24"/>
          <w:szCs w:val="24"/>
          <w:lang w:val="ru-RU"/>
        </w:rPr>
        <w:t xml:space="preserve">ко </w:t>
      </w:r>
      <w:r w:rsidRPr="002E0566">
        <w:rPr>
          <w:rFonts w:ascii="Times New Roman" w:hAnsi="Times New Roman"/>
          <w:spacing w:val="-2"/>
          <w:sz w:val="24"/>
          <w:szCs w:val="24"/>
          <w:lang w:val="ru-RU"/>
        </w:rPr>
        <w:t>г</w:t>
      </w:r>
      <w:r w:rsidRPr="002E0566">
        <w:rPr>
          <w:rFonts w:ascii="Times New Roman" w:hAnsi="Times New Roman"/>
          <w:spacing w:val="1"/>
          <w:sz w:val="24"/>
          <w:szCs w:val="24"/>
          <w:lang w:val="ru-RU"/>
        </w:rPr>
        <w:t>а</w:t>
      </w:r>
      <w:r w:rsidRPr="002E0566">
        <w:rPr>
          <w:rFonts w:ascii="Times New Roman" w:hAnsi="Times New Roman"/>
          <w:sz w:val="24"/>
          <w:szCs w:val="24"/>
          <w:lang w:val="ru-RU"/>
        </w:rPr>
        <w:t>з</w:t>
      </w:r>
      <w:r w:rsidRPr="002E0566">
        <w:rPr>
          <w:rFonts w:ascii="Times New Roman" w:hAnsi="Times New Roman"/>
          <w:spacing w:val="2"/>
          <w:sz w:val="24"/>
          <w:szCs w:val="24"/>
          <w:lang w:val="ru-RU"/>
        </w:rPr>
        <w:t>д</w:t>
      </w:r>
      <w:r w:rsidRPr="002E0566">
        <w:rPr>
          <w:rFonts w:ascii="Times New Roman" w:hAnsi="Times New Roman"/>
          <w:spacing w:val="-1"/>
          <w:sz w:val="24"/>
          <w:szCs w:val="24"/>
          <w:lang w:val="ru-RU"/>
        </w:rPr>
        <w:t>и</w:t>
      </w:r>
      <w:r w:rsidRPr="002E0566">
        <w:rPr>
          <w:rFonts w:ascii="Times New Roman" w:hAnsi="Times New Roman"/>
          <w:sz w:val="24"/>
          <w:szCs w:val="24"/>
          <w:lang w:val="ru-RU"/>
        </w:rPr>
        <w:t>н</w:t>
      </w:r>
      <w:r w:rsidRPr="002E0566">
        <w:rPr>
          <w:rFonts w:ascii="Times New Roman" w:hAnsi="Times New Roman"/>
          <w:spacing w:val="1"/>
          <w:sz w:val="24"/>
          <w:szCs w:val="24"/>
          <w:lang w:val="ru-RU"/>
        </w:rPr>
        <w:t>с</w:t>
      </w:r>
      <w:r w:rsidRPr="002E0566">
        <w:rPr>
          <w:rFonts w:ascii="Times New Roman" w:hAnsi="Times New Roman"/>
          <w:spacing w:val="-3"/>
          <w:sz w:val="24"/>
          <w:szCs w:val="24"/>
          <w:lang w:val="ru-RU"/>
        </w:rPr>
        <w:t>т</w:t>
      </w:r>
      <w:r w:rsidRPr="002E0566">
        <w:rPr>
          <w:rFonts w:ascii="Times New Roman" w:hAnsi="Times New Roman"/>
          <w:spacing w:val="1"/>
          <w:sz w:val="24"/>
          <w:szCs w:val="24"/>
          <w:lang w:val="ru-RU"/>
        </w:rPr>
        <w:t>в</w:t>
      </w:r>
      <w:r w:rsidRPr="002E0566">
        <w:rPr>
          <w:rFonts w:ascii="Times New Roman" w:hAnsi="Times New Roman"/>
          <w:sz w:val="24"/>
          <w:szCs w:val="24"/>
          <w:lang w:val="ru-RU"/>
        </w:rPr>
        <w:t>о</w:t>
      </w:r>
      <w:r w:rsidRPr="002E0566">
        <w:rPr>
          <w:rFonts w:ascii="Times New Roman" w:hAnsi="Times New Roman"/>
          <w:spacing w:val="-1"/>
          <w:sz w:val="24"/>
          <w:szCs w:val="24"/>
          <w:lang w:val="ru-RU"/>
        </w:rPr>
        <w:t xml:space="preserve"> </w:t>
      </w:r>
      <w:r w:rsidRPr="002E0566">
        <w:rPr>
          <w:rFonts w:ascii="Times New Roman" w:hAnsi="Times New Roman"/>
          <w:spacing w:val="2"/>
          <w:sz w:val="24"/>
          <w:szCs w:val="24"/>
          <w:lang w:val="ru-RU"/>
        </w:rPr>
        <w:t>С</w:t>
      </w:r>
      <w:r w:rsidRPr="002E0566">
        <w:rPr>
          <w:rFonts w:ascii="Times New Roman" w:hAnsi="Times New Roman"/>
          <w:spacing w:val="-2"/>
          <w:sz w:val="24"/>
          <w:szCs w:val="24"/>
          <w:lang w:val="ru-RU"/>
        </w:rPr>
        <w:t>о</w:t>
      </w:r>
      <w:r w:rsidRPr="002E0566">
        <w:rPr>
          <w:rFonts w:ascii="Times New Roman" w:hAnsi="Times New Roman"/>
          <w:sz w:val="24"/>
          <w:szCs w:val="24"/>
          <w:lang w:val="ru-RU"/>
        </w:rPr>
        <w:t>м</w:t>
      </w:r>
      <w:r w:rsidRPr="002E0566">
        <w:rPr>
          <w:rFonts w:ascii="Times New Roman" w:hAnsi="Times New Roman"/>
          <w:spacing w:val="-1"/>
          <w:sz w:val="24"/>
          <w:szCs w:val="24"/>
          <w:lang w:val="ru-RU"/>
        </w:rPr>
        <w:t>б</w:t>
      </w:r>
      <w:r w:rsidRPr="002E0566">
        <w:rPr>
          <w:rFonts w:ascii="Times New Roman" w:hAnsi="Times New Roman"/>
          <w:spacing w:val="-2"/>
          <w:sz w:val="24"/>
          <w:szCs w:val="24"/>
          <w:lang w:val="ru-RU"/>
        </w:rPr>
        <w:t>о</w:t>
      </w:r>
      <w:r w:rsidRPr="002E0566">
        <w:rPr>
          <w:rFonts w:ascii="Times New Roman" w:hAnsi="Times New Roman"/>
          <w:sz w:val="24"/>
          <w:szCs w:val="24"/>
          <w:lang w:val="ru-RU"/>
        </w:rPr>
        <w:t>р</w:t>
      </w:r>
    </w:p>
    <w:p w:rsidR="00725BB7" w:rsidRPr="002E0566" w:rsidRDefault="00725BB7" w:rsidP="002E0566">
      <w:pPr>
        <w:pStyle w:val="ListParagraph"/>
        <w:numPr>
          <w:ilvl w:val="0"/>
          <w:numId w:val="31"/>
        </w:numPr>
        <w:spacing w:after="160"/>
        <w:jc w:val="both"/>
        <w:rPr>
          <w:rFonts w:ascii="Times New Roman" w:hAnsi="Times New Roman"/>
          <w:sz w:val="24"/>
          <w:szCs w:val="24"/>
          <w:lang w:val="ru-RU"/>
        </w:rPr>
      </w:pPr>
      <w:r w:rsidRPr="002E0566">
        <w:rPr>
          <w:rFonts w:ascii="Times New Roman" w:hAnsi="Times New Roman"/>
          <w:spacing w:val="-1"/>
          <w:sz w:val="24"/>
          <w:szCs w:val="24"/>
          <w:lang w:val="ru-RU"/>
        </w:rPr>
        <w:t>"</w:t>
      </w:r>
      <w:r w:rsidRPr="002E0566">
        <w:rPr>
          <w:rFonts w:ascii="Times New Roman" w:hAnsi="Times New Roman"/>
          <w:sz w:val="24"/>
          <w:szCs w:val="24"/>
          <w:lang w:val="ru-RU"/>
        </w:rPr>
        <w:t>Сом</w:t>
      </w:r>
      <w:r w:rsidRPr="002E0566">
        <w:rPr>
          <w:rFonts w:ascii="Times New Roman" w:hAnsi="Times New Roman"/>
          <w:spacing w:val="-1"/>
          <w:sz w:val="24"/>
          <w:szCs w:val="24"/>
          <w:lang w:val="ru-RU"/>
        </w:rPr>
        <w:t>б</w:t>
      </w:r>
      <w:r w:rsidRPr="002E0566">
        <w:rPr>
          <w:rFonts w:ascii="Times New Roman" w:hAnsi="Times New Roman"/>
          <w:spacing w:val="-2"/>
          <w:sz w:val="24"/>
          <w:szCs w:val="24"/>
          <w:lang w:val="ru-RU"/>
        </w:rPr>
        <w:t>о</w:t>
      </w:r>
      <w:r w:rsidRPr="002E0566">
        <w:rPr>
          <w:rFonts w:ascii="Times New Roman" w:hAnsi="Times New Roman"/>
          <w:spacing w:val="2"/>
          <w:sz w:val="24"/>
          <w:szCs w:val="24"/>
          <w:lang w:val="ru-RU"/>
        </w:rPr>
        <w:t>р</w:t>
      </w:r>
      <w:r w:rsidRPr="002E0566">
        <w:rPr>
          <w:rFonts w:ascii="Times New Roman" w:hAnsi="Times New Roman"/>
          <w:sz w:val="24"/>
          <w:szCs w:val="24"/>
          <w:lang w:val="ru-RU"/>
        </w:rPr>
        <w:t>-</w:t>
      </w:r>
      <w:r w:rsidRPr="002E0566">
        <w:rPr>
          <w:rFonts w:ascii="Times New Roman" w:hAnsi="Times New Roman"/>
          <w:spacing w:val="-2"/>
          <w:sz w:val="24"/>
          <w:szCs w:val="24"/>
          <w:lang w:val="ru-RU"/>
        </w:rPr>
        <w:t>г</w:t>
      </w:r>
      <w:r w:rsidRPr="002E0566">
        <w:rPr>
          <w:rFonts w:ascii="Times New Roman" w:hAnsi="Times New Roman"/>
          <w:spacing w:val="1"/>
          <w:sz w:val="24"/>
          <w:szCs w:val="24"/>
          <w:lang w:val="ru-RU"/>
        </w:rPr>
        <w:t>а</w:t>
      </w:r>
      <w:r w:rsidRPr="002E0566">
        <w:rPr>
          <w:rFonts w:ascii="Times New Roman" w:hAnsi="Times New Roman"/>
          <w:sz w:val="24"/>
          <w:szCs w:val="24"/>
          <w:lang w:val="ru-RU"/>
        </w:rPr>
        <w:t>с"</w:t>
      </w:r>
      <w:r w:rsidRPr="002E0566">
        <w:rPr>
          <w:rFonts w:ascii="Times New Roman" w:hAnsi="Times New Roman"/>
          <w:spacing w:val="1"/>
          <w:sz w:val="24"/>
          <w:szCs w:val="24"/>
          <w:lang w:val="ru-RU"/>
        </w:rPr>
        <w:t xml:space="preserve"> </w:t>
      </w:r>
      <w:r w:rsidRPr="002E0566">
        <w:rPr>
          <w:rFonts w:ascii="Times New Roman" w:hAnsi="Times New Roman"/>
          <w:spacing w:val="-1"/>
          <w:sz w:val="24"/>
          <w:szCs w:val="24"/>
          <w:lang w:val="ru-RU"/>
        </w:rPr>
        <w:t>д</w:t>
      </w:r>
      <w:r w:rsidRPr="002E0566">
        <w:rPr>
          <w:rFonts w:ascii="Times New Roman" w:hAnsi="Times New Roman"/>
          <w:sz w:val="24"/>
          <w:szCs w:val="24"/>
          <w:lang w:val="ru-RU"/>
        </w:rPr>
        <w:t>оо</w:t>
      </w:r>
      <w:r w:rsidRPr="002E0566">
        <w:rPr>
          <w:rFonts w:ascii="Times New Roman" w:hAnsi="Times New Roman"/>
          <w:spacing w:val="-1"/>
          <w:sz w:val="24"/>
          <w:szCs w:val="24"/>
          <w:lang w:val="ru-RU"/>
        </w:rPr>
        <w:t xml:space="preserve"> </w:t>
      </w:r>
      <w:r w:rsidRPr="002E0566">
        <w:rPr>
          <w:rFonts w:ascii="Times New Roman" w:hAnsi="Times New Roman"/>
          <w:spacing w:val="2"/>
          <w:sz w:val="24"/>
          <w:szCs w:val="24"/>
          <w:lang w:val="ru-RU"/>
        </w:rPr>
        <w:t>С</w:t>
      </w:r>
      <w:r w:rsidRPr="002E0566">
        <w:rPr>
          <w:rFonts w:ascii="Times New Roman" w:hAnsi="Times New Roman"/>
          <w:spacing w:val="-2"/>
          <w:sz w:val="24"/>
          <w:szCs w:val="24"/>
          <w:lang w:val="ru-RU"/>
        </w:rPr>
        <w:t>ом</w:t>
      </w:r>
      <w:r w:rsidRPr="002E0566">
        <w:rPr>
          <w:rFonts w:ascii="Times New Roman" w:hAnsi="Times New Roman"/>
          <w:sz w:val="24"/>
          <w:szCs w:val="24"/>
          <w:lang w:val="ru-RU"/>
        </w:rPr>
        <w:t>бор</w:t>
      </w:r>
    </w:p>
    <w:p w:rsidR="00725BB7" w:rsidRDefault="00725BB7" w:rsidP="002E0566">
      <w:pPr>
        <w:pStyle w:val="ListParagraph"/>
        <w:numPr>
          <w:ilvl w:val="0"/>
          <w:numId w:val="31"/>
        </w:numPr>
        <w:spacing w:after="160"/>
        <w:jc w:val="both"/>
        <w:rPr>
          <w:rFonts w:ascii="Times New Roman" w:hAnsi="Times New Roman"/>
          <w:sz w:val="24"/>
          <w:szCs w:val="24"/>
          <w:lang w:val="ru-RU"/>
        </w:rPr>
      </w:pPr>
      <w:r w:rsidRPr="004D5239">
        <w:rPr>
          <w:rFonts w:ascii="Times New Roman" w:hAnsi="Times New Roman"/>
          <w:sz w:val="24"/>
          <w:szCs w:val="24"/>
          <w:lang w:val="ru-RU"/>
        </w:rPr>
        <w:t>О</w:t>
      </w:r>
      <w:r w:rsidRPr="004D5239">
        <w:rPr>
          <w:rFonts w:ascii="Times New Roman" w:hAnsi="Times New Roman"/>
          <w:spacing w:val="-1"/>
          <w:sz w:val="24"/>
          <w:szCs w:val="24"/>
          <w:lang w:val="ru-RU"/>
        </w:rPr>
        <w:t>џ</w:t>
      </w:r>
      <w:r w:rsidRPr="004D5239">
        <w:rPr>
          <w:rFonts w:ascii="Times New Roman" w:hAnsi="Times New Roman"/>
          <w:spacing w:val="1"/>
          <w:sz w:val="24"/>
          <w:szCs w:val="24"/>
          <w:lang w:val="ru-RU"/>
        </w:rPr>
        <w:t>а</w:t>
      </w:r>
      <w:r w:rsidRPr="004D5239">
        <w:rPr>
          <w:rFonts w:ascii="Times New Roman" w:hAnsi="Times New Roman"/>
          <w:spacing w:val="-2"/>
          <w:sz w:val="24"/>
          <w:szCs w:val="24"/>
          <w:lang w:val="ru-RU"/>
        </w:rPr>
        <w:t>ч</w:t>
      </w:r>
      <w:r w:rsidRPr="004D5239">
        <w:rPr>
          <w:rFonts w:ascii="Times New Roman" w:hAnsi="Times New Roman"/>
          <w:spacing w:val="1"/>
          <w:sz w:val="24"/>
          <w:szCs w:val="24"/>
          <w:lang w:val="ru-RU"/>
        </w:rPr>
        <w:t>а</w:t>
      </w:r>
      <w:r w:rsidRPr="004D5239">
        <w:rPr>
          <w:rFonts w:ascii="Times New Roman" w:hAnsi="Times New Roman"/>
          <w:sz w:val="24"/>
          <w:szCs w:val="24"/>
          <w:lang w:val="ru-RU"/>
        </w:rPr>
        <w:t>р</w:t>
      </w:r>
      <w:r w:rsidRPr="004D5239">
        <w:rPr>
          <w:rFonts w:ascii="Times New Roman" w:hAnsi="Times New Roman"/>
          <w:spacing w:val="-1"/>
          <w:sz w:val="24"/>
          <w:szCs w:val="24"/>
          <w:lang w:val="ru-RU"/>
        </w:rPr>
        <w:t xml:space="preserve"> </w:t>
      </w:r>
      <w:r w:rsidRPr="004D5239">
        <w:rPr>
          <w:rFonts w:ascii="Times New Roman" w:hAnsi="Times New Roman"/>
          <w:spacing w:val="2"/>
          <w:sz w:val="24"/>
          <w:szCs w:val="24"/>
          <w:lang w:val="ru-RU"/>
        </w:rPr>
        <w:t>С</w:t>
      </w:r>
      <w:r w:rsidRPr="004D5239">
        <w:rPr>
          <w:rFonts w:ascii="Times New Roman" w:hAnsi="Times New Roman"/>
          <w:spacing w:val="-2"/>
          <w:sz w:val="24"/>
          <w:szCs w:val="24"/>
          <w:lang w:val="ru-RU"/>
        </w:rPr>
        <w:t>о</w:t>
      </w:r>
      <w:r w:rsidRPr="004D5239">
        <w:rPr>
          <w:rFonts w:ascii="Times New Roman" w:hAnsi="Times New Roman"/>
          <w:sz w:val="24"/>
          <w:szCs w:val="24"/>
          <w:lang w:val="ru-RU"/>
        </w:rPr>
        <w:t>м</w:t>
      </w:r>
      <w:r w:rsidRPr="004D5239">
        <w:rPr>
          <w:rFonts w:ascii="Times New Roman" w:hAnsi="Times New Roman"/>
          <w:spacing w:val="-1"/>
          <w:sz w:val="24"/>
          <w:szCs w:val="24"/>
          <w:lang w:val="ru-RU"/>
        </w:rPr>
        <w:t>б</w:t>
      </w:r>
      <w:r w:rsidRPr="004D5239">
        <w:rPr>
          <w:rFonts w:ascii="Times New Roman" w:hAnsi="Times New Roman"/>
          <w:spacing w:val="-2"/>
          <w:sz w:val="24"/>
          <w:szCs w:val="24"/>
          <w:lang w:val="ru-RU"/>
        </w:rPr>
        <w:t>о</w:t>
      </w:r>
      <w:r w:rsidRPr="004D5239">
        <w:rPr>
          <w:rFonts w:ascii="Times New Roman" w:hAnsi="Times New Roman"/>
          <w:sz w:val="24"/>
          <w:szCs w:val="24"/>
          <w:lang w:val="ru-RU"/>
        </w:rPr>
        <w:t>р</w:t>
      </w:r>
      <w:r w:rsidR="0080151F" w:rsidRPr="004D5239">
        <w:rPr>
          <w:rFonts w:ascii="Times New Roman" w:hAnsi="Times New Roman"/>
          <w:sz w:val="24"/>
          <w:szCs w:val="24"/>
          <w:lang w:val="ru-RU"/>
        </w:rPr>
        <w:t xml:space="preserve"> </w:t>
      </w:r>
    </w:p>
    <w:p w:rsidR="00830B63" w:rsidRPr="004D5239" w:rsidRDefault="00830B63" w:rsidP="00830B63">
      <w:pPr>
        <w:pStyle w:val="ListParagraph"/>
        <w:spacing w:after="160"/>
        <w:jc w:val="both"/>
        <w:rPr>
          <w:rFonts w:ascii="Times New Roman" w:hAnsi="Times New Roman"/>
          <w:sz w:val="24"/>
          <w:szCs w:val="24"/>
          <w:lang w:val="ru-RU"/>
        </w:rPr>
      </w:pPr>
    </w:p>
    <w:p w:rsidR="00C027FC" w:rsidRDefault="00C027FC" w:rsidP="00AF5A34">
      <w:pPr>
        <w:spacing w:after="160" w:line="259" w:lineRule="auto"/>
        <w:jc w:val="both"/>
        <w:rPr>
          <w:rFonts w:ascii="Times New Roman" w:hAnsi="Times New Roman"/>
          <w:bCs/>
          <w:sz w:val="24"/>
          <w:szCs w:val="24"/>
          <w:lang w:val="sr-Latn-CS"/>
        </w:rPr>
      </w:pPr>
    </w:p>
    <w:p w:rsidR="001C08A4" w:rsidRDefault="001C08A4" w:rsidP="00AF5A34">
      <w:pPr>
        <w:spacing w:after="160" w:line="259" w:lineRule="auto"/>
        <w:jc w:val="both"/>
        <w:rPr>
          <w:rFonts w:ascii="Times New Roman" w:hAnsi="Times New Roman"/>
          <w:bCs/>
          <w:sz w:val="24"/>
          <w:szCs w:val="24"/>
          <w:lang w:val="sr-Latn-CS"/>
        </w:rPr>
      </w:pPr>
    </w:p>
    <w:p w:rsidR="00271EBE" w:rsidRDefault="00271EBE" w:rsidP="00271EBE"/>
    <w:p w:rsidR="001C08A4" w:rsidRPr="0080151F" w:rsidRDefault="00E45E21" w:rsidP="00271EBE">
      <w:pPr>
        <w:pStyle w:val="Heading1"/>
        <w:numPr>
          <w:ilvl w:val="0"/>
          <w:numId w:val="0"/>
        </w:numPr>
      </w:pPr>
      <w:bookmarkStart w:id="87" w:name="_Toc152849731"/>
      <w:r w:rsidRPr="0048122D">
        <w:t>12. ЗАКЉУЧ</w:t>
      </w:r>
      <w:r w:rsidR="0080151F" w:rsidRPr="0048122D">
        <w:t>АК</w:t>
      </w:r>
      <w:bookmarkEnd w:id="87"/>
    </w:p>
    <w:p w:rsidR="00E45E21" w:rsidRPr="00A55757" w:rsidRDefault="00E45E21" w:rsidP="00A55757">
      <w:pPr>
        <w:ind w:right="85"/>
        <w:jc w:val="both"/>
        <w:rPr>
          <w:rFonts w:ascii="Times New Roman" w:hAnsi="Times New Roman"/>
          <w:bCs/>
          <w:sz w:val="24"/>
          <w:szCs w:val="24"/>
          <w:lang w:val="sr-Latn-CS"/>
        </w:rPr>
      </w:pPr>
      <w:r w:rsidRPr="00A55757">
        <w:rPr>
          <w:rFonts w:ascii="Times New Roman" w:hAnsi="Times New Roman"/>
          <w:bCs/>
          <w:sz w:val="24"/>
          <w:szCs w:val="24"/>
          <w:lang w:val="sr-Latn-CS"/>
        </w:rPr>
        <w:t xml:space="preserve">Административни документи оваквог типа, засновани на Закону, морају имати Закључак у формалном смислу. У суштинском, они су документи који се мењају у складу са општим променама у друштву, технологији и </w:t>
      </w:r>
      <w:r w:rsidR="00271EBE" w:rsidRPr="00EA4602">
        <w:rPr>
          <w:rFonts w:ascii="Times New Roman" w:hAnsi="Times New Roman"/>
          <w:bCs/>
          <w:sz w:val="24"/>
          <w:szCs w:val="24"/>
          <w:lang w:val="ru-RU"/>
        </w:rPr>
        <w:t>п</w:t>
      </w:r>
      <w:r w:rsidRPr="00A55757">
        <w:rPr>
          <w:rFonts w:ascii="Times New Roman" w:hAnsi="Times New Roman"/>
          <w:bCs/>
          <w:sz w:val="24"/>
          <w:szCs w:val="24"/>
          <w:lang w:val="sr-Latn-CS"/>
        </w:rPr>
        <w:t>рироди. Рецимо организационе структуре се мењају, законска регулатива тако</w:t>
      </w:r>
      <w:r w:rsidR="00271EBE" w:rsidRPr="00EA4602">
        <w:rPr>
          <w:rFonts w:ascii="Times New Roman" w:hAnsi="Times New Roman"/>
          <w:bCs/>
          <w:sz w:val="24"/>
          <w:szCs w:val="24"/>
          <w:lang w:val="ru-RU"/>
        </w:rPr>
        <w:t>ђ</w:t>
      </w:r>
      <w:r w:rsidRPr="00A55757">
        <w:rPr>
          <w:rFonts w:ascii="Times New Roman" w:hAnsi="Times New Roman"/>
          <w:bCs/>
          <w:sz w:val="24"/>
          <w:szCs w:val="24"/>
          <w:lang w:val="sr-Latn-CS"/>
        </w:rPr>
        <w:t>е. Технологије напредују не само да би дале већи профит, већ и да би позитивно утицале на екологију. Природа и климатске промене тако</w:t>
      </w:r>
      <w:r w:rsidR="00271EBE" w:rsidRPr="00EA4602">
        <w:rPr>
          <w:rFonts w:ascii="Times New Roman" w:hAnsi="Times New Roman"/>
          <w:bCs/>
          <w:sz w:val="24"/>
          <w:szCs w:val="24"/>
          <w:lang w:val="ru-RU"/>
        </w:rPr>
        <w:t>ђ</w:t>
      </w:r>
      <w:r w:rsidRPr="00A55757">
        <w:rPr>
          <w:rFonts w:ascii="Times New Roman" w:hAnsi="Times New Roman"/>
          <w:bCs/>
          <w:sz w:val="24"/>
          <w:szCs w:val="24"/>
          <w:lang w:val="sr-Latn-CS"/>
        </w:rPr>
        <w:t>е понекад обесмишљавају у блиској будућности садашње планове.</w:t>
      </w:r>
    </w:p>
    <w:p w:rsidR="00E45E21" w:rsidRPr="00A55757" w:rsidRDefault="00E45E21" w:rsidP="00A55757">
      <w:pPr>
        <w:ind w:right="85"/>
        <w:jc w:val="both"/>
        <w:rPr>
          <w:rFonts w:ascii="Times New Roman" w:hAnsi="Times New Roman"/>
          <w:bCs/>
          <w:sz w:val="24"/>
          <w:szCs w:val="24"/>
        </w:rPr>
      </w:pPr>
      <w:r w:rsidRPr="00A55757">
        <w:rPr>
          <w:rFonts w:ascii="Times New Roman" w:hAnsi="Times New Roman"/>
          <w:bCs/>
          <w:sz w:val="24"/>
          <w:szCs w:val="24"/>
          <w:lang w:val="sr-Latn-CS"/>
        </w:rPr>
        <w:t>Засигурно је ваздух физиолошки ну</w:t>
      </w:r>
      <w:r w:rsidR="00271EBE" w:rsidRPr="00EA4602">
        <w:rPr>
          <w:rFonts w:ascii="Times New Roman" w:hAnsi="Times New Roman"/>
          <w:bCs/>
          <w:sz w:val="24"/>
          <w:szCs w:val="24"/>
          <w:lang w:val="ru-RU"/>
        </w:rPr>
        <w:t>ж</w:t>
      </w:r>
      <w:r w:rsidRPr="00A55757">
        <w:rPr>
          <w:rFonts w:ascii="Times New Roman" w:hAnsi="Times New Roman"/>
          <w:bCs/>
          <w:sz w:val="24"/>
          <w:szCs w:val="24"/>
          <w:lang w:val="sr-Latn-CS"/>
        </w:rPr>
        <w:t>ан параметар без ког људски род најкраће опстаје (пар минута). Квалитет ваздуха је један од најважнијих параметара за здравље популације и зато су здравствени аспекти уврштени у овај План.</w:t>
      </w:r>
      <w:r w:rsidRPr="00EA4602">
        <w:rPr>
          <w:rFonts w:ascii="Times New Roman" w:hAnsi="Times New Roman"/>
          <w:bCs/>
          <w:sz w:val="24"/>
          <w:szCs w:val="24"/>
          <w:lang w:val="ru-RU"/>
        </w:rPr>
        <w:t xml:space="preserve"> </w:t>
      </w:r>
      <w:r w:rsidRPr="00A55757">
        <w:rPr>
          <w:rFonts w:ascii="Times New Roman" w:hAnsi="Times New Roman"/>
          <w:bCs/>
          <w:sz w:val="24"/>
          <w:szCs w:val="24"/>
          <w:lang w:val="sr-Latn-CS"/>
        </w:rPr>
        <w:t>Неколико целина се истакло приликом обраде података</w:t>
      </w:r>
      <w:r w:rsidRPr="00A55757">
        <w:rPr>
          <w:rFonts w:ascii="Times New Roman" w:hAnsi="Times New Roman"/>
          <w:bCs/>
          <w:sz w:val="24"/>
          <w:szCs w:val="24"/>
        </w:rPr>
        <w:t>:</w:t>
      </w:r>
    </w:p>
    <w:p w:rsidR="00E45E21" w:rsidRPr="00A55757" w:rsidRDefault="00E45E21" w:rsidP="00A55757">
      <w:pPr>
        <w:ind w:right="85"/>
        <w:jc w:val="both"/>
        <w:rPr>
          <w:rFonts w:ascii="Times New Roman" w:hAnsi="Times New Roman"/>
          <w:bCs/>
          <w:sz w:val="24"/>
          <w:szCs w:val="24"/>
        </w:rPr>
      </w:pPr>
    </w:p>
    <w:p w:rsidR="00E45E21" w:rsidRPr="00A55757" w:rsidRDefault="00E45E21" w:rsidP="00A55757">
      <w:pPr>
        <w:pStyle w:val="ListParagraph"/>
        <w:numPr>
          <w:ilvl w:val="0"/>
          <w:numId w:val="21"/>
        </w:numPr>
        <w:spacing w:after="160" w:line="240" w:lineRule="auto"/>
        <w:jc w:val="both"/>
        <w:rPr>
          <w:rFonts w:ascii="Times New Roman" w:eastAsia="Calibri" w:hAnsi="Times New Roman" w:cs="Arial"/>
          <w:bCs/>
          <w:kern w:val="0"/>
          <w:sz w:val="24"/>
          <w:szCs w:val="24"/>
          <w:lang w:val="sr-Latn-CS"/>
        </w:rPr>
      </w:pPr>
      <w:r w:rsidRPr="00A55757">
        <w:rPr>
          <w:rFonts w:ascii="Times New Roman" w:eastAsia="Calibri" w:hAnsi="Times New Roman" w:cs="Arial"/>
          <w:bCs/>
          <w:kern w:val="0"/>
          <w:sz w:val="24"/>
          <w:szCs w:val="24"/>
          <w:lang w:val="sr-Latn-CS"/>
        </w:rPr>
        <w:t>Град Сомбор у агломерацији „Војводина“ има квалитет ваздуха III категорије (</w:t>
      </w:r>
      <w:r w:rsidR="00706DF4" w:rsidRPr="00A55757">
        <w:rPr>
          <w:rFonts w:ascii="Times New Roman" w:eastAsia="Calibri" w:hAnsi="Times New Roman" w:cs="Arial"/>
          <w:bCs/>
          <w:kern w:val="0"/>
          <w:sz w:val="24"/>
          <w:szCs w:val="24"/>
        </w:rPr>
        <w:t>„</w:t>
      </w:r>
      <w:r w:rsidRPr="00A55757">
        <w:rPr>
          <w:rFonts w:ascii="Times New Roman" w:eastAsia="Calibri" w:hAnsi="Times New Roman" w:cs="Arial"/>
          <w:bCs/>
          <w:kern w:val="0"/>
          <w:sz w:val="24"/>
          <w:szCs w:val="24"/>
        </w:rPr>
        <w:t xml:space="preserve">прекомерено </w:t>
      </w:r>
      <w:r w:rsidRPr="00A55757">
        <w:rPr>
          <w:rFonts w:ascii="Times New Roman" w:eastAsia="Calibri" w:hAnsi="Times New Roman" w:cs="Arial"/>
          <w:bCs/>
          <w:kern w:val="0"/>
          <w:sz w:val="24"/>
          <w:szCs w:val="24"/>
          <w:lang w:val="sr-Latn-CS"/>
        </w:rPr>
        <w:t>загађен ваздух, где су прекорачене граничне вредности за једну или више загађујућих материја</w:t>
      </w:r>
      <w:r w:rsidR="00706DF4" w:rsidRPr="00A55757">
        <w:rPr>
          <w:rFonts w:ascii="Times New Roman" w:eastAsia="Calibri" w:hAnsi="Times New Roman" w:cs="Arial"/>
          <w:bCs/>
          <w:kern w:val="0"/>
          <w:sz w:val="24"/>
          <w:szCs w:val="24"/>
        </w:rPr>
        <w:t>“</w:t>
      </w:r>
      <w:r w:rsidRPr="00A55757">
        <w:rPr>
          <w:rFonts w:ascii="Times New Roman" w:eastAsia="Calibri" w:hAnsi="Times New Roman" w:cs="Arial"/>
          <w:bCs/>
          <w:kern w:val="0"/>
          <w:sz w:val="24"/>
          <w:szCs w:val="24"/>
        </w:rPr>
        <w:t>).</w:t>
      </w:r>
    </w:p>
    <w:p w:rsidR="00E45E21" w:rsidRPr="00A55757" w:rsidRDefault="00E45E21" w:rsidP="00A55757">
      <w:pPr>
        <w:pStyle w:val="ListParagraph"/>
        <w:numPr>
          <w:ilvl w:val="0"/>
          <w:numId w:val="21"/>
        </w:numPr>
        <w:spacing w:after="160" w:line="240" w:lineRule="auto"/>
        <w:jc w:val="both"/>
        <w:rPr>
          <w:rFonts w:ascii="Times New Roman" w:eastAsia="Calibri" w:hAnsi="Times New Roman" w:cs="Arial"/>
          <w:bCs/>
          <w:kern w:val="0"/>
          <w:sz w:val="24"/>
          <w:szCs w:val="24"/>
          <w:lang w:val="sr-Latn-CS"/>
        </w:rPr>
      </w:pPr>
      <w:r w:rsidRPr="00A55757">
        <w:rPr>
          <w:rFonts w:ascii="Times New Roman" w:eastAsia="Calibri" w:hAnsi="Times New Roman" w:cs="Arial"/>
          <w:bCs/>
          <w:kern w:val="0"/>
          <w:sz w:val="24"/>
          <w:szCs w:val="24"/>
          <w:lang w:val="sr-Latn-CS"/>
        </w:rPr>
        <w:t>Иако наизглед постоје одре</w:t>
      </w:r>
      <w:r w:rsidRPr="00A55757">
        <w:rPr>
          <w:rFonts w:ascii="Times New Roman" w:eastAsia="Calibri" w:hAnsi="Times New Roman" w:cs="Arial"/>
          <w:bCs/>
          <w:kern w:val="0"/>
          <w:sz w:val="24"/>
          <w:szCs w:val="24"/>
        </w:rPr>
        <w:t>ђ</w:t>
      </w:r>
      <w:r w:rsidRPr="00A55757">
        <w:rPr>
          <w:rFonts w:ascii="Times New Roman" w:eastAsia="Calibri" w:hAnsi="Times New Roman" w:cs="Arial"/>
          <w:bCs/>
          <w:kern w:val="0"/>
          <w:sz w:val="24"/>
          <w:szCs w:val="24"/>
          <w:lang w:val="sr-Latn-CS"/>
        </w:rPr>
        <w:t>ени резултати мерења који се могу узети са сигурно</w:t>
      </w:r>
      <w:r w:rsidRPr="00A55757">
        <w:rPr>
          <w:rFonts w:ascii="Times New Roman" w:eastAsia="Calibri" w:hAnsi="Times New Roman" w:cs="Arial"/>
          <w:bCs/>
          <w:kern w:val="0"/>
          <w:sz w:val="24"/>
          <w:szCs w:val="24"/>
        </w:rPr>
        <w:t>ш</w:t>
      </w:r>
      <w:r w:rsidRPr="00A55757">
        <w:rPr>
          <w:rFonts w:ascii="Times New Roman" w:eastAsia="Calibri" w:hAnsi="Times New Roman" w:cs="Arial"/>
          <w:bCs/>
          <w:kern w:val="0"/>
          <w:sz w:val="24"/>
          <w:szCs w:val="24"/>
          <w:lang w:val="sr-Latn-CS"/>
        </w:rPr>
        <w:t>ћу, недостају континуални резултати, по времену или параметрима, осим донекле са републичке мерне станице.</w:t>
      </w:r>
    </w:p>
    <w:p w:rsidR="00E45E21" w:rsidRPr="00A55757" w:rsidRDefault="00E45E21" w:rsidP="00A55757">
      <w:pPr>
        <w:pStyle w:val="ListParagraph"/>
        <w:numPr>
          <w:ilvl w:val="0"/>
          <w:numId w:val="21"/>
        </w:numPr>
        <w:spacing w:after="160" w:line="240" w:lineRule="auto"/>
        <w:jc w:val="both"/>
        <w:rPr>
          <w:rFonts w:ascii="Times New Roman" w:eastAsia="Calibri" w:hAnsi="Times New Roman" w:cs="Arial"/>
          <w:bCs/>
          <w:kern w:val="0"/>
          <w:sz w:val="24"/>
          <w:szCs w:val="24"/>
          <w:lang w:val="sr-Latn-CS"/>
        </w:rPr>
      </w:pPr>
      <w:r w:rsidRPr="00A55757">
        <w:rPr>
          <w:rFonts w:ascii="Times New Roman" w:eastAsia="Calibri" w:hAnsi="Times New Roman" w:cs="Arial"/>
          <w:bCs/>
          <w:kern w:val="0"/>
          <w:sz w:val="24"/>
          <w:szCs w:val="24"/>
          <w:lang w:val="sr-Latn-CS"/>
        </w:rPr>
        <w:t>Обавештавање јавности самим тим није у складу са законским препорукама.</w:t>
      </w:r>
    </w:p>
    <w:p w:rsidR="00E45E21" w:rsidRPr="00A55757" w:rsidRDefault="00E45E21" w:rsidP="00A55757">
      <w:pPr>
        <w:pStyle w:val="ListParagraph"/>
        <w:numPr>
          <w:ilvl w:val="0"/>
          <w:numId w:val="21"/>
        </w:numPr>
        <w:spacing w:after="160" w:line="240" w:lineRule="auto"/>
        <w:jc w:val="both"/>
        <w:rPr>
          <w:rFonts w:ascii="Times New Roman" w:eastAsia="Calibri" w:hAnsi="Times New Roman" w:cs="Arial"/>
          <w:bCs/>
          <w:kern w:val="0"/>
          <w:sz w:val="24"/>
          <w:szCs w:val="24"/>
          <w:lang w:val="sr-Latn-CS"/>
        </w:rPr>
      </w:pPr>
      <w:r w:rsidRPr="00A55757">
        <w:rPr>
          <w:rFonts w:ascii="Times New Roman" w:eastAsia="Calibri" w:hAnsi="Times New Roman" w:cs="Arial"/>
          <w:bCs/>
          <w:kern w:val="0"/>
          <w:sz w:val="24"/>
          <w:szCs w:val="24"/>
          <w:lang w:val="sr-Latn-CS"/>
        </w:rPr>
        <w:t>Тренутно постоје три мониторинг система</w:t>
      </w:r>
      <w:r w:rsidRPr="00DD09F9">
        <w:rPr>
          <w:rFonts w:ascii="Times New Roman" w:eastAsia="Calibri" w:hAnsi="Times New Roman" w:cs="Arial"/>
          <w:bCs/>
          <w:kern w:val="0"/>
          <w:sz w:val="24"/>
          <w:szCs w:val="24"/>
          <w:lang w:val="sr-Latn-CS"/>
        </w:rPr>
        <w:t xml:space="preserve">: </w:t>
      </w:r>
      <w:r w:rsidR="00E95CF2" w:rsidRPr="00DD09F9">
        <w:rPr>
          <w:rFonts w:ascii="Times New Roman" w:eastAsia="Calibri" w:hAnsi="Times New Roman" w:cs="Arial"/>
          <w:bCs/>
          <w:kern w:val="0"/>
          <w:sz w:val="24"/>
          <w:szCs w:val="24"/>
        </w:rPr>
        <w:t>покрајинска</w:t>
      </w:r>
      <w:r w:rsidRPr="00A55757">
        <w:rPr>
          <w:rFonts w:ascii="Times New Roman" w:eastAsia="Calibri" w:hAnsi="Times New Roman" w:cs="Arial"/>
          <w:bCs/>
          <w:kern w:val="0"/>
          <w:sz w:val="24"/>
          <w:szCs w:val="24"/>
          <w:lang w:val="sr-Latn-CS"/>
        </w:rPr>
        <w:t xml:space="preserve"> мерна станица, Градски завод за јавно здравље и ангажована акредитована институција од стране Градске управе </w:t>
      </w:r>
      <w:r w:rsidR="008D3CCC" w:rsidRPr="00A55757">
        <w:rPr>
          <w:rFonts w:ascii="Times New Roman" w:eastAsia="Calibri" w:hAnsi="Times New Roman" w:cs="Arial"/>
          <w:bCs/>
          <w:kern w:val="0"/>
          <w:sz w:val="24"/>
          <w:szCs w:val="24"/>
        </w:rPr>
        <w:t>г</w:t>
      </w:r>
      <w:r w:rsidRPr="00A55757">
        <w:rPr>
          <w:rFonts w:ascii="Times New Roman" w:eastAsia="Calibri" w:hAnsi="Times New Roman" w:cs="Arial"/>
          <w:bCs/>
          <w:kern w:val="0"/>
          <w:sz w:val="24"/>
          <w:szCs w:val="24"/>
          <w:lang w:val="sr-Latn-CS"/>
        </w:rPr>
        <w:t>рада Сомбора.</w:t>
      </w:r>
    </w:p>
    <w:p w:rsidR="00E45E21" w:rsidRPr="00A55757" w:rsidRDefault="008D3CCC" w:rsidP="00A55757">
      <w:pPr>
        <w:pStyle w:val="ListParagraph"/>
        <w:numPr>
          <w:ilvl w:val="0"/>
          <w:numId w:val="21"/>
        </w:numPr>
        <w:spacing w:after="160" w:line="240" w:lineRule="auto"/>
        <w:jc w:val="both"/>
        <w:rPr>
          <w:rFonts w:ascii="Times New Roman" w:eastAsia="Calibri" w:hAnsi="Times New Roman" w:cs="Arial"/>
          <w:bCs/>
          <w:kern w:val="0"/>
          <w:sz w:val="24"/>
          <w:szCs w:val="24"/>
          <w:lang w:val="sr-Latn-CS"/>
        </w:rPr>
      </w:pPr>
      <w:r w:rsidRPr="00A55757">
        <w:rPr>
          <w:rFonts w:ascii="Times New Roman" w:eastAsia="Calibri" w:hAnsi="Times New Roman" w:cs="Arial"/>
          <w:bCs/>
          <w:kern w:val="0"/>
          <w:sz w:val="24"/>
          <w:szCs w:val="24"/>
          <w:lang w:val="sr-Latn-CS"/>
        </w:rPr>
        <w:t xml:space="preserve"> </w:t>
      </w:r>
      <w:r w:rsidR="00E45E21" w:rsidRPr="00A55757">
        <w:rPr>
          <w:rFonts w:ascii="Times New Roman" w:eastAsia="Calibri" w:hAnsi="Times New Roman" w:cs="Arial"/>
          <w:bCs/>
          <w:kern w:val="0"/>
          <w:sz w:val="24"/>
          <w:szCs w:val="24"/>
          <w:lang w:val="sr-Latn-CS"/>
        </w:rPr>
        <w:t>Препорука је да се у непосредној будућности (година-две) настави са ангажовањем акредитоване лабораторије која ће покрити неопходан период мерења, а да се свакако у будућности изради градски  мониторинг систем, на основу локалне мониторинг мреже, подржаван од стране институције са акредитацијом и овлашћењима за оваква мерења, а под управом града Сомбора.</w:t>
      </w:r>
    </w:p>
    <w:p w:rsidR="00E45E21" w:rsidRPr="00A55757" w:rsidRDefault="00E45E21" w:rsidP="00A55757">
      <w:pPr>
        <w:pStyle w:val="ListParagraph"/>
        <w:numPr>
          <w:ilvl w:val="0"/>
          <w:numId w:val="21"/>
        </w:numPr>
        <w:spacing w:after="160" w:line="240" w:lineRule="auto"/>
        <w:jc w:val="both"/>
        <w:rPr>
          <w:rFonts w:ascii="Times New Roman" w:eastAsia="Calibri" w:hAnsi="Times New Roman" w:cs="Arial"/>
          <w:bCs/>
          <w:kern w:val="0"/>
          <w:sz w:val="24"/>
          <w:szCs w:val="24"/>
          <w:lang w:val="sr-Latn-CS"/>
        </w:rPr>
      </w:pPr>
      <w:r w:rsidRPr="00A55757">
        <w:rPr>
          <w:rFonts w:ascii="Times New Roman" w:eastAsia="Calibri" w:hAnsi="Times New Roman" w:cs="Arial"/>
          <w:bCs/>
          <w:kern w:val="0"/>
          <w:sz w:val="24"/>
          <w:szCs w:val="24"/>
          <w:lang w:val="sr-Latn-CS"/>
        </w:rPr>
        <w:t>Потребно је спровести наведене мере и активирати све субјекте које воде рачуна о квалитету ваздуха.</w:t>
      </w:r>
    </w:p>
    <w:p w:rsidR="00CB09E7" w:rsidRPr="00A55757" w:rsidRDefault="00E45E21" w:rsidP="00A55757">
      <w:pPr>
        <w:pStyle w:val="ListParagraph"/>
        <w:numPr>
          <w:ilvl w:val="0"/>
          <w:numId w:val="21"/>
        </w:numPr>
        <w:spacing w:after="160" w:line="240" w:lineRule="auto"/>
        <w:jc w:val="both"/>
        <w:rPr>
          <w:rFonts w:ascii="Times New Roman" w:hAnsi="Times New Roman"/>
          <w:bCs/>
          <w:sz w:val="24"/>
          <w:szCs w:val="24"/>
          <w:lang w:val="sr-Latn-CS"/>
        </w:rPr>
      </w:pPr>
      <w:r w:rsidRPr="00A55757">
        <w:rPr>
          <w:rFonts w:ascii="Times New Roman" w:eastAsia="Calibri" w:hAnsi="Times New Roman" w:cs="Arial"/>
          <w:bCs/>
          <w:kern w:val="0"/>
          <w:sz w:val="24"/>
          <w:szCs w:val="24"/>
          <w:lang w:val="sr-Latn-CS"/>
        </w:rPr>
        <w:t>Потребно је редовно радити на подизању еколошке свести гра</w:t>
      </w:r>
      <w:r w:rsidR="008D3CCC" w:rsidRPr="00A55757">
        <w:rPr>
          <w:rFonts w:ascii="Times New Roman" w:eastAsia="Calibri" w:hAnsi="Times New Roman" w:cs="Arial"/>
          <w:bCs/>
          <w:kern w:val="0"/>
          <w:sz w:val="24"/>
          <w:szCs w:val="24"/>
        </w:rPr>
        <w:t>ђ</w:t>
      </w:r>
      <w:r w:rsidRPr="00A55757">
        <w:rPr>
          <w:rFonts w:ascii="Times New Roman" w:eastAsia="Calibri" w:hAnsi="Times New Roman" w:cs="Arial"/>
          <w:bCs/>
          <w:kern w:val="0"/>
          <w:sz w:val="24"/>
          <w:szCs w:val="24"/>
          <w:lang w:val="sr-Latn-CS"/>
        </w:rPr>
        <w:t>ана и кроз информације о квалитету ваздуха указати на његов значај.</w:t>
      </w:r>
    </w:p>
    <w:sectPr w:rsidR="00CB09E7" w:rsidRPr="00A55757" w:rsidSect="00B13B4E">
      <w:pgSz w:w="11906" w:h="16838" w:code="9"/>
      <w:pgMar w:top="1440" w:right="991"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49F" w:rsidRDefault="000E549F">
      <w:r>
        <w:separator/>
      </w:r>
    </w:p>
  </w:endnote>
  <w:endnote w:type="continuationSeparator" w:id="1">
    <w:p w:rsidR="000E549F" w:rsidRDefault="000E54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Helvetica">
    <w:panose1 w:val="020B0604020202020204"/>
    <w:charset w:val="00"/>
    <w:family w:val="swiss"/>
    <w:pitch w:val="variable"/>
    <w:sig w:usb0="00000007" w:usb1="00000000"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Mono">
    <w:charset w:val="EE"/>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Mol">
    <w:altName w:val="Segoe UI"/>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2" w:rsidRPr="00514027" w:rsidRDefault="009F7C92">
    <w:pPr>
      <w:pStyle w:val="Footer"/>
      <w:jc w:val="right"/>
    </w:pPr>
  </w:p>
  <w:p w:rsidR="009F7C92" w:rsidRDefault="009F7C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2" w:rsidRPr="00514027" w:rsidRDefault="009F7C92">
    <w:pPr>
      <w:pStyle w:val="Footer"/>
      <w:jc w:val="right"/>
    </w:pPr>
  </w:p>
  <w:p w:rsidR="009F7C92" w:rsidRDefault="009F7C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2" w:rsidRPr="00514027" w:rsidRDefault="009F7C92">
    <w:pPr>
      <w:pStyle w:val="Footer"/>
      <w:jc w:val="right"/>
    </w:pPr>
    <w:fldSimple w:instr="PAGE   \* MERGEFORMAT">
      <w:r w:rsidR="001F76EE">
        <w:rPr>
          <w:noProof/>
        </w:rPr>
        <w:t>72</w:t>
      </w:r>
    </w:fldSimple>
  </w:p>
  <w:p w:rsidR="009F7C92" w:rsidRDefault="009F7C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49F" w:rsidRDefault="000E549F">
      <w:r>
        <w:separator/>
      </w:r>
    </w:p>
  </w:footnote>
  <w:footnote w:type="continuationSeparator" w:id="1">
    <w:p w:rsidR="000E549F" w:rsidRDefault="000E549F">
      <w:r>
        <w:continuationSeparator/>
      </w:r>
    </w:p>
  </w:footnote>
  <w:footnote w:id="2">
    <w:p w:rsidR="009F7C92" w:rsidRPr="00B34A3A" w:rsidRDefault="009F7C92">
      <w:pPr>
        <w:pStyle w:val="FootnoteText"/>
      </w:pPr>
      <w:r>
        <w:rPr>
          <w:rStyle w:val="FootnoteReference"/>
        </w:rPr>
        <w:footnoteRef/>
      </w:r>
      <w:r>
        <w:t xml:space="preserve"> </w:t>
      </w:r>
      <w:r w:rsidRPr="00B34A3A">
        <w:rPr>
          <w:rFonts w:ascii="Times New Roman" w:hAnsi="Times New Roman"/>
          <w:bCs/>
          <w:i/>
          <w:sz w:val="18"/>
          <w:szCs w:val="18"/>
        </w:rPr>
        <w:t>Извор основних подтака: Просторн плана града Сомбора , 2013</w:t>
      </w:r>
      <w:r>
        <w:rPr>
          <w:rFonts w:ascii="Times New Roman" w:hAnsi="Times New Roman"/>
          <w:bCs/>
          <w:i/>
          <w:sz w:val="18"/>
          <w:szCs w:val="18"/>
        </w:rPr>
        <w:t>.</w:t>
      </w:r>
    </w:p>
  </w:footnote>
  <w:footnote w:id="3">
    <w:p w:rsidR="009F7C92" w:rsidRPr="00C85BCA" w:rsidRDefault="009F7C92">
      <w:pPr>
        <w:pStyle w:val="FootnoteText"/>
      </w:pPr>
      <w:r>
        <w:rPr>
          <w:rStyle w:val="FootnoteReference"/>
        </w:rPr>
        <w:footnoteRef/>
      </w:r>
      <w:r>
        <w:t xml:space="preserve"> </w:t>
      </w:r>
      <w:r w:rsidRPr="00C85BCA">
        <w:rPr>
          <w:rFonts w:ascii="Times New Roman" w:hAnsi="Times New Roman"/>
          <w:bCs/>
          <w:sz w:val="18"/>
          <w:szCs w:val="18"/>
        </w:rPr>
        <w:t>И</w:t>
      </w:r>
      <w:r w:rsidRPr="00C85BCA">
        <w:rPr>
          <w:rFonts w:ascii="Times New Roman" w:hAnsi="Times New Roman"/>
          <w:bCs/>
          <w:spacing w:val="-2"/>
          <w:sz w:val="18"/>
          <w:szCs w:val="18"/>
        </w:rPr>
        <w:t>з</w:t>
      </w:r>
      <w:r w:rsidRPr="00C85BCA">
        <w:rPr>
          <w:rFonts w:ascii="Times New Roman" w:hAnsi="Times New Roman"/>
          <w:bCs/>
          <w:spacing w:val="1"/>
          <w:sz w:val="18"/>
          <w:szCs w:val="18"/>
        </w:rPr>
        <w:t>в</w:t>
      </w:r>
      <w:r w:rsidRPr="00C85BCA">
        <w:rPr>
          <w:rFonts w:ascii="Times New Roman" w:hAnsi="Times New Roman"/>
          <w:bCs/>
          <w:sz w:val="18"/>
          <w:szCs w:val="18"/>
        </w:rPr>
        <w:t>о</w:t>
      </w:r>
      <w:r w:rsidRPr="00C85BCA">
        <w:rPr>
          <w:rFonts w:ascii="Times New Roman" w:hAnsi="Times New Roman"/>
          <w:bCs/>
          <w:spacing w:val="2"/>
          <w:sz w:val="18"/>
          <w:szCs w:val="18"/>
        </w:rPr>
        <w:t>р</w:t>
      </w:r>
      <w:r w:rsidRPr="00C85BCA">
        <w:rPr>
          <w:rFonts w:ascii="Times New Roman" w:hAnsi="Times New Roman"/>
          <w:bCs/>
          <w:sz w:val="18"/>
          <w:szCs w:val="18"/>
        </w:rPr>
        <w:t>:</w:t>
      </w:r>
      <w:r w:rsidRPr="00C85BCA">
        <w:rPr>
          <w:rFonts w:ascii="Times New Roman" w:hAnsi="Times New Roman"/>
          <w:bCs/>
          <w:spacing w:val="-1"/>
          <w:sz w:val="18"/>
          <w:szCs w:val="18"/>
        </w:rPr>
        <w:t xml:space="preserve"> </w:t>
      </w:r>
      <w:r w:rsidRPr="00C85BCA">
        <w:rPr>
          <w:rFonts w:ascii="Times New Roman" w:hAnsi="Times New Roman"/>
          <w:bCs/>
          <w:spacing w:val="2"/>
          <w:w w:val="95"/>
          <w:sz w:val="18"/>
          <w:szCs w:val="18"/>
        </w:rPr>
        <w:t>Р</w:t>
      </w:r>
      <w:r w:rsidRPr="00C85BCA">
        <w:rPr>
          <w:rFonts w:ascii="Times New Roman" w:hAnsi="Times New Roman"/>
          <w:bCs/>
          <w:spacing w:val="-2"/>
          <w:w w:val="95"/>
          <w:sz w:val="18"/>
          <w:szCs w:val="18"/>
        </w:rPr>
        <w:t>е</w:t>
      </w:r>
      <w:r w:rsidRPr="00C85BCA">
        <w:rPr>
          <w:rFonts w:ascii="Times New Roman" w:hAnsi="Times New Roman"/>
          <w:bCs/>
          <w:spacing w:val="2"/>
          <w:w w:val="95"/>
          <w:sz w:val="18"/>
          <w:szCs w:val="18"/>
        </w:rPr>
        <w:t>п</w:t>
      </w:r>
      <w:r w:rsidRPr="00C85BCA">
        <w:rPr>
          <w:rFonts w:ascii="Times New Roman" w:hAnsi="Times New Roman"/>
          <w:bCs/>
          <w:spacing w:val="-2"/>
          <w:w w:val="95"/>
          <w:sz w:val="18"/>
          <w:szCs w:val="18"/>
        </w:rPr>
        <w:t>у</w:t>
      </w:r>
      <w:r w:rsidRPr="00C85BCA">
        <w:rPr>
          <w:rFonts w:ascii="Times New Roman" w:hAnsi="Times New Roman"/>
          <w:bCs/>
          <w:spacing w:val="1"/>
          <w:w w:val="95"/>
          <w:sz w:val="18"/>
          <w:szCs w:val="18"/>
        </w:rPr>
        <w:t>б</w:t>
      </w:r>
      <w:r w:rsidRPr="00C85BCA">
        <w:rPr>
          <w:rFonts w:ascii="Times New Roman" w:hAnsi="Times New Roman"/>
          <w:bCs/>
          <w:spacing w:val="-1"/>
          <w:w w:val="95"/>
          <w:sz w:val="18"/>
          <w:szCs w:val="18"/>
        </w:rPr>
        <w:t>л</w:t>
      </w:r>
      <w:r w:rsidRPr="00C85BCA">
        <w:rPr>
          <w:rFonts w:ascii="Times New Roman" w:hAnsi="Times New Roman"/>
          <w:bCs/>
          <w:spacing w:val="2"/>
          <w:w w:val="95"/>
          <w:sz w:val="18"/>
          <w:szCs w:val="18"/>
        </w:rPr>
        <w:t>и</w:t>
      </w:r>
      <w:r w:rsidRPr="00C85BCA">
        <w:rPr>
          <w:rFonts w:ascii="Times New Roman" w:hAnsi="Times New Roman"/>
          <w:bCs/>
          <w:spacing w:val="-1"/>
          <w:w w:val="95"/>
          <w:sz w:val="18"/>
          <w:szCs w:val="18"/>
        </w:rPr>
        <w:t>ч</w:t>
      </w:r>
      <w:r w:rsidRPr="00C85BCA">
        <w:rPr>
          <w:rFonts w:ascii="Times New Roman" w:hAnsi="Times New Roman"/>
          <w:bCs/>
          <w:spacing w:val="-3"/>
          <w:w w:val="95"/>
          <w:sz w:val="18"/>
          <w:szCs w:val="18"/>
        </w:rPr>
        <w:t>к</w:t>
      </w:r>
      <w:r w:rsidRPr="00C85BCA">
        <w:rPr>
          <w:rFonts w:ascii="Times New Roman" w:hAnsi="Times New Roman"/>
          <w:bCs/>
          <w:w w:val="95"/>
          <w:sz w:val="18"/>
          <w:szCs w:val="18"/>
        </w:rPr>
        <w:t>и</w:t>
      </w:r>
      <w:r w:rsidRPr="00C85BCA">
        <w:rPr>
          <w:rFonts w:ascii="Times New Roman" w:hAnsi="Times New Roman"/>
          <w:bCs/>
          <w:spacing w:val="7"/>
          <w:w w:val="95"/>
          <w:sz w:val="18"/>
          <w:szCs w:val="18"/>
        </w:rPr>
        <w:t xml:space="preserve"> </w:t>
      </w:r>
      <w:r w:rsidRPr="00C85BCA">
        <w:rPr>
          <w:rFonts w:ascii="Times New Roman" w:hAnsi="Times New Roman"/>
          <w:bCs/>
          <w:spacing w:val="1"/>
          <w:w w:val="89"/>
          <w:sz w:val="18"/>
          <w:szCs w:val="18"/>
        </w:rPr>
        <w:t>х</w:t>
      </w:r>
      <w:r w:rsidRPr="00C85BCA">
        <w:rPr>
          <w:rFonts w:ascii="Times New Roman" w:hAnsi="Times New Roman"/>
          <w:bCs/>
          <w:spacing w:val="-2"/>
          <w:w w:val="93"/>
          <w:sz w:val="18"/>
          <w:szCs w:val="18"/>
        </w:rPr>
        <w:t>и</w:t>
      </w:r>
      <w:r w:rsidRPr="00C85BCA">
        <w:rPr>
          <w:rFonts w:ascii="Times New Roman" w:hAnsi="Times New Roman"/>
          <w:bCs/>
          <w:w w:val="99"/>
          <w:sz w:val="18"/>
          <w:szCs w:val="18"/>
        </w:rPr>
        <w:t>д</w:t>
      </w:r>
      <w:r w:rsidRPr="00C85BCA">
        <w:rPr>
          <w:rFonts w:ascii="Times New Roman" w:hAnsi="Times New Roman"/>
          <w:bCs/>
          <w:spacing w:val="-2"/>
          <w:sz w:val="18"/>
          <w:szCs w:val="18"/>
        </w:rPr>
        <w:t>р</w:t>
      </w:r>
      <w:r w:rsidRPr="00C85BCA">
        <w:rPr>
          <w:rFonts w:ascii="Times New Roman" w:hAnsi="Times New Roman"/>
          <w:bCs/>
          <w:spacing w:val="2"/>
          <w:sz w:val="18"/>
          <w:szCs w:val="18"/>
        </w:rPr>
        <w:t>о</w:t>
      </w:r>
      <w:r w:rsidRPr="00C85BCA">
        <w:rPr>
          <w:rFonts w:ascii="Times New Roman" w:hAnsi="Times New Roman"/>
          <w:bCs/>
          <w:spacing w:val="-1"/>
          <w:w w:val="101"/>
          <w:sz w:val="18"/>
          <w:szCs w:val="18"/>
        </w:rPr>
        <w:t>м</w:t>
      </w:r>
      <w:r w:rsidRPr="00C85BCA">
        <w:rPr>
          <w:rFonts w:ascii="Times New Roman" w:hAnsi="Times New Roman"/>
          <w:bCs/>
          <w:sz w:val="18"/>
          <w:szCs w:val="18"/>
        </w:rPr>
        <w:t>е</w:t>
      </w:r>
      <w:r w:rsidRPr="00C85BCA">
        <w:rPr>
          <w:rFonts w:ascii="Times New Roman" w:hAnsi="Times New Roman"/>
          <w:bCs/>
          <w:w w:val="166"/>
          <w:sz w:val="18"/>
          <w:szCs w:val="18"/>
        </w:rPr>
        <w:t>т</w:t>
      </w:r>
      <w:r w:rsidRPr="00C85BCA">
        <w:rPr>
          <w:rFonts w:ascii="Times New Roman" w:hAnsi="Times New Roman"/>
          <w:bCs/>
          <w:spacing w:val="-2"/>
          <w:sz w:val="18"/>
          <w:szCs w:val="18"/>
        </w:rPr>
        <w:t>е</w:t>
      </w:r>
      <w:r w:rsidRPr="00C85BCA">
        <w:rPr>
          <w:rFonts w:ascii="Times New Roman" w:hAnsi="Times New Roman"/>
          <w:bCs/>
          <w:spacing w:val="2"/>
          <w:sz w:val="18"/>
          <w:szCs w:val="18"/>
        </w:rPr>
        <w:t>о</w:t>
      </w:r>
      <w:r w:rsidRPr="00C85BCA">
        <w:rPr>
          <w:rFonts w:ascii="Times New Roman" w:hAnsi="Times New Roman"/>
          <w:bCs/>
          <w:spacing w:val="-2"/>
          <w:sz w:val="18"/>
          <w:szCs w:val="18"/>
        </w:rPr>
        <w:t>р</w:t>
      </w:r>
      <w:r w:rsidRPr="00C85BCA">
        <w:rPr>
          <w:rFonts w:ascii="Times New Roman" w:hAnsi="Times New Roman"/>
          <w:bCs/>
          <w:spacing w:val="2"/>
          <w:sz w:val="18"/>
          <w:szCs w:val="18"/>
        </w:rPr>
        <w:t>о</w:t>
      </w:r>
      <w:r w:rsidRPr="00C85BCA">
        <w:rPr>
          <w:rFonts w:ascii="Times New Roman" w:hAnsi="Times New Roman"/>
          <w:bCs/>
          <w:spacing w:val="-4"/>
          <w:w w:val="87"/>
          <w:sz w:val="18"/>
          <w:szCs w:val="18"/>
        </w:rPr>
        <w:t>л</w:t>
      </w:r>
      <w:r w:rsidRPr="00C85BCA">
        <w:rPr>
          <w:rFonts w:ascii="Times New Roman" w:hAnsi="Times New Roman"/>
          <w:bCs/>
          <w:spacing w:val="2"/>
          <w:sz w:val="18"/>
          <w:szCs w:val="18"/>
        </w:rPr>
        <w:t>о</w:t>
      </w:r>
      <w:r w:rsidRPr="00C85BCA">
        <w:rPr>
          <w:rFonts w:ascii="Times New Roman" w:hAnsi="Times New Roman"/>
          <w:bCs/>
          <w:spacing w:val="1"/>
          <w:w w:val="98"/>
          <w:sz w:val="18"/>
          <w:szCs w:val="18"/>
        </w:rPr>
        <w:t>ш</w:t>
      </w:r>
      <w:r w:rsidRPr="00C85BCA">
        <w:rPr>
          <w:rFonts w:ascii="Times New Roman" w:hAnsi="Times New Roman"/>
          <w:bCs/>
          <w:spacing w:val="-3"/>
          <w:w w:val="96"/>
          <w:sz w:val="18"/>
          <w:szCs w:val="18"/>
        </w:rPr>
        <w:t>к</w:t>
      </w:r>
      <w:r w:rsidRPr="00C85BCA">
        <w:rPr>
          <w:rFonts w:ascii="Times New Roman" w:hAnsi="Times New Roman"/>
          <w:bCs/>
          <w:w w:val="93"/>
          <w:sz w:val="18"/>
          <w:szCs w:val="18"/>
        </w:rPr>
        <w:t>и</w:t>
      </w:r>
      <w:r w:rsidRPr="00C85BCA">
        <w:rPr>
          <w:rFonts w:ascii="Times New Roman" w:hAnsi="Times New Roman"/>
          <w:bCs/>
          <w:spacing w:val="2"/>
          <w:sz w:val="18"/>
          <w:szCs w:val="18"/>
        </w:rPr>
        <w:t xml:space="preserve"> </w:t>
      </w:r>
      <w:r w:rsidRPr="00C85BCA">
        <w:rPr>
          <w:rFonts w:ascii="Times New Roman" w:hAnsi="Times New Roman"/>
          <w:bCs/>
          <w:spacing w:val="-3"/>
          <w:sz w:val="18"/>
          <w:szCs w:val="18"/>
        </w:rPr>
        <w:t>з</w:t>
      </w:r>
      <w:r w:rsidRPr="00C85BCA">
        <w:rPr>
          <w:rFonts w:ascii="Times New Roman" w:hAnsi="Times New Roman"/>
          <w:bCs/>
          <w:spacing w:val="2"/>
          <w:sz w:val="18"/>
          <w:szCs w:val="18"/>
        </w:rPr>
        <w:t>а</w:t>
      </w:r>
      <w:r w:rsidRPr="00C85BCA">
        <w:rPr>
          <w:rFonts w:ascii="Times New Roman" w:hAnsi="Times New Roman"/>
          <w:bCs/>
          <w:spacing w:val="-2"/>
          <w:sz w:val="18"/>
          <w:szCs w:val="18"/>
        </w:rPr>
        <w:t>в</w:t>
      </w:r>
      <w:r w:rsidRPr="00C85BCA">
        <w:rPr>
          <w:rFonts w:ascii="Times New Roman" w:hAnsi="Times New Roman"/>
          <w:bCs/>
          <w:spacing w:val="2"/>
          <w:sz w:val="18"/>
          <w:szCs w:val="18"/>
        </w:rPr>
        <w:t>о</w:t>
      </w:r>
      <w:r w:rsidRPr="00C85BCA">
        <w:rPr>
          <w:rFonts w:ascii="Times New Roman" w:hAnsi="Times New Roman"/>
          <w:bCs/>
          <w:sz w:val="18"/>
          <w:szCs w:val="18"/>
        </w:rPr>
        <w:t xml:space="preserve">д </w:t>
      </w:r>
      <w:r w:rsidRPr="00C85BCA">
        <w:rPr>
          <w:rFonts w:ascii="Times New Roman" w:hAnsi="Times New Roman"/>
          <w:bCs/>
          <w:spacing w:val="2"/>
          <w:w w:val="103"/>
          <w:sz w:val="18"/>
          <w:szCs w:val="18"/>
        </w:rPr>
        <w:t>Б</w:t>
      </w:r>
      <w:r w:rsidRPr="00C85BCA">
        <w:rPr>
          <w:rFonts w:ascii="Times New Roman" w:hAnsi="Times New Roman"/>
          <w:bCs/>
          <w:spacing w:val="-2"/>
          <w:sz w:val="18"/>
          <w:szCs w:val="18"/>
        </w:rPr>
        <w:t>е</w:t>
      </w:r>
      <w:r w:rsidRPr="00C85BCA">
        <w:rPr>
          <w:rFonts w:ascii="Times New Roman" w:hAnsi="Times New Roman"/>
          <w:bCs/>
          <w:spacing w:val="2"/>
          <w:sz w:val="18"/>
          <w:szCs w:val="18"/>
        </w:rPr>
        <w:t>о</w:t>
      </w:r>
      <w:r w:rsidRPr="00C85BCA">
        <w:rPr>
          <w:rFonts w:ascii="Times New Roman" w:hAnsi="Times New Roman"/>
          <w:bCs/>
          <w:spacing w:val="-3"/>
          <w:w w:val="95"/>
          <w:sz w:val="18"/>
          <w:szCs w:val="18"/>
        </w:rPr>
        <w:t>г</w:t>
      </w:r>
      <w:r w:rsidRPr="00C85BCA">
        <w:rPr>
          <w:rFonts w:ascii="Times New Roman" w:hAnsi="Times New Roman"/>
          <w:bCs/>
          <w:spacing w:val="2"/>
          <w:sz w:val="18"/>
          <w:szCs w:val="18"/>
        </w:rPr>
        <w:t>р</w:t>
      </w:r>
      <w:r w:rsidRPr="00C85BCA">
        <w:rPr>
          <w:rFonts w:ascii="Times New Roman" w:hAnsi="Times New Roman"/>
          <w:bCs/>
          <w:spacing w:val="2"/>
          <w:w w:val="113"/>
          <w:sz w:val="18"/>
          <w:szCs w:val="18"/>
        </w:rPr>
        <w:t>а</w:t>
      </w:r>
      <w:r w:rsidRPr="00C85BCA">
        <w:rPr>
          <w:rFonts w:ascii="Times New Roman" w:hAnsi="Times New Roman"/>
          <w:bCs/>
          <w:w w:val="99"/>
          <w:sz w:val="18"/>
          <w:szCs w:val="18"/>
        </w:rPr>
        <w:t>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92" w:rsidRDefault="009F7C92" w:rsidP="00ED0C0A">
    <w:pPr>
      <w:pStyle w:val="Header"/>
      <w:rPr>
        <w:rFonts w:ascii="Times New Roman" w:hAnsi="Times New Roman" w:cs="Times New Roman"/>
        <w:i/>
        <w:iCs/>
        <w:color w:val="404040" w:themeColor="text1" w:themeTint="BF"/>
      </w:rPr>
    </w:pPr>
    <w:r>
      <w:rPr>
        <w:noProof/>
      </w:rPr>
      <w:drawing>
        <wp:anchor distT="0" distB="0" distL="114300" distR="114300" simplePos="0" relativeHeight="251659264" behindDoc="1" locked="0" layoutInCell="1" allowOverlap="1">
          <wp:simplePos x="0" y="0"/>
          <wp:positionH relativeFrom="column">
            <wp:posOffset>-223568</wp:posOffset>
          </wp:positionH>
          <wp:positionV relativeFrom="paragraph">
            <wp:posOffset>-170060</wp:posOffset>
          </wp:positionV>
          <wp:extent cx="672860" cy="672860"/>
          <wp:effectExtent l="0" t="0" r="0" b="0"/>
          <wp:wrapNone/>
          <wp:docPr id="2005265153" name="Picture 200526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860" cy="672860"/>
                  </a:xfrm>
                  <a:prstGeom prst="rect">
                    <a:avLst/>
                  </a:prstGeom>
                  <a:noFill/>
                  <a:ln>
                    <a:noFill/>
                  </a:ln>
                </pic:spPr>
              </pic:pic>
            </a:graphicData>
          </a:graphic>
        </wp:anchor>
      </w:drawing>
    </w:r>
  </w:p>
  <w:p w:rsidR="009F7C92" w:rsidRPr="00EA4602" w:rsidRDefault="009F7C92" w:rsidP="00ED0C0A">
    <w:pPr>
      <w:pStyle w:val="Header"/>
      <w:rPr>
        <w:rFonts w:ascii="Times New Roman" w:hAnsi="Times New Roman" w:cs="Times New Roman"/>
        <w:i/>
        <w:iCs/>
        <w:color w:val="404040" w:themeColor="text1" w:themeTint="BF"/>
        <w:lang w:val="ru-RU"/>
      </w:rPr>
    </w:pPr>
    <w:r w:rsidRPr="00EA4602">
      <w:rPr>
        <w:rFonts w:ascii="Times New Roman" w:hAnsi="Times New Roman" w:cs="Times New Roman"/>
        <w:i/>
        <w:iCs/>
        <w:color w:val="404040" w:themeColor="text1" w:themeTint="BF"/>
        <w:lang w:val="ru-RU"/>
      </w:rPr>
      <w:t xml:space="preserve">                          Град Сомбор, План квалитета ваздуха за Град Сомбор, 202</w:t>
    </w:r>
    <w:r>
      <w:rPr>
        <w:rFonts w:ascii="Times New Roman" w:hAnsi="Times New Roman" w:cs="Times New Roman"/>
        <w:i/>
        <w:iCs/>
        <w:color w:val="404040" w:themeColor="text1" w:themeTint="BF"/>
        <w:lang w:val="ru-RU"/>
      </w:rPr>
      <w:t>4</w:t>
    </w:r>
    <w:r w:rsidRPr="00EA4602">
      <w:rPr>
        <w:rFonts w:ascii="Times New Roman" w:hAnsi="Times New Roman" w:cs="Times New Roman"/>
        <w:i/>
        <w:iCs/>
        <w:color w:val="404040" w:themeColor="text1" w:themeTint="BF"/>
        <w:lang w:val="ru-RU"/>
      </w:rPr>
      <w:t>.</w:t>
    </w:r>
  </w:p>
  <w:p w:rsidR="009F7C92" w:rsidRPr="00F604AB" w:rsidRDefault="009F7C92" w:rsidP="00ED0C0A">
    <w:pPr>
      <w:pStyle w:val="Header"/>
      <w:rPr>
        <w:rFonts w:ascii="Times New Roman" w:hAnsi="Times New Roman" w:cs="Times New Roman"/>
        <w:i/>
        <w:iCs/>
        <w:color w:val="4472C4" w:themeColor="accent1"/>
      </w:rPr>
    </w:pPr>
    <w:r w:rsidRPr="00EA4602">
      <w:rPr>
        <w:rFonts w:ascii="Times New Roman" w:hAnsi="Times New Roman" w:cs="Times New Roman"/>
        <w:i/>
        <w:iCs/>
        <w:color w:val="4472C4" w:themeColor="accent1"/>
        <w:lang w:val="ru-RU"/>
      </w:rPr>
      <w:t xml:space="preserve">                </w:t>
    </w:r>
    <w:r w:rsidRPr="00F604AB">
      <w:rPr>
        <w:rFonts w:ascii="Times New Roman" w:hAnsi="Times New Roman" w:cs="Times New Roman"/>
        <w:i/>
        <w:iCs/>
        <w:color w:val="4472C4" w:themeColor="accent1"/>
      </w:rPr>
      <w:ptab w:relativeTo="margin" w:alignment="right" w:leader="underscore"/>
    </w:r>
    <w:r w:rsidRPr="00F604AB">
      <w:rPr>
        <w:rFonts w:ascii="Times New Roman" w:hAnsi="Times New Roman" w:cs="Times New Roman"/>
        <w:i/>
        <w:iCs/>
        <w:color w:val="4472C4" w:themeColor="accent1"/>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EA6E4360"/>
    <w:lvl w:ilvl="0" w:tplc="32320B96">
      <w:start w:val="3"/>
      <w:numFmt w:val="decimal"/>
      <w:pStyle w:val="Heading1"/>
      <w:lvlText w:val="%1."/>
      <w:lvlJc w:val="left"/>
      <w:rPr>
        <w:i w:val="0"/>
        <w:iCs/>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6B68079A"/>
    <w:lvl w:ilvl="0" w:tplc="FFFFFFFF">
      <w:start w:val="9"/>
      <w:numFmt w:val="upperLetter"/>
      <w:pStyle w:val="Heading2"/>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D"/>
    <w:multiLevelType w:val="hybridMultilevel"/>
    <w:tmpl w:val="436C612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F"/>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2"/>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3"/>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4"/>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54A13CE"/>
    <w:multiLevelType w:val="hybridMultilevel"/>
    <w:tmpl w:val="CEC2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BC5294"/>
    <w:multiLevelType w:val="hybridMultilevel"/>
    <w:tmpl w:val="BB9A9DD2"/>
    <w:lvl w:ilvl="0" w:tplc="883CE03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EC591C"/>
    <w:multiLevelType w:val="hybridMultilevel"/>
    <w:tmpl w:val="D0A00FF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111D350D"/>
    <w:multiLevelType w:val="hybridMultilevel"/>
    <w:tmpl w:val="CA76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E45E4D"/>
    <w:multiLevelType w:val="hybridMultilevel"/>
    <w:tmpl w:val="3C1A2C5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1D6C688B"/>
    <w:multiLevelType w:val="hybridMultilevel"/>
    <w:tmpl w:val="8408B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DE554FB"/>
    <w:multiLevelType w:val="multilevel"/>
    <w:tmpl w:val="EFA8A142"/>
    <w:lvl w:ilvl="0">
      <w:start w:val="2"/>
      <w:numFmt w:val="decimal"/>
      <w:lvlText w:val="%1"/>
      <w:lvlJc w:val="left"/>
      <w:pPr>
        <w:ind w:left="480" w:hanging="480"/>
      </w:pPr>
      <w:rPr>
        <w:rFonts w:ascii="Times New Roman" w:eastAsia="Times New Roman" w:hAnsi="Times New Roman" w:hint="default"/>
        <w:b/>
      </w:rPr>
    </w:lvl>
    <w:lvl w:ilvl="1">
      <w:start w:val="2"/>
      <w:numFmt w:val="decimal"/>
      <w:lvlText w:val="%1.%2"/>
      <w:lvlJc w:val="left"/>
      <w:pPr>
        <w:ind w:left="480" w:hanging="480"/>
      </w:pPr>
      <w:rPr>
        <w:rFonts w:ascii="Times New Roman" w:eastAsia="Times New Roman" w:hAnsi="Times New Roman" w:hint="default"/>
        <w:b/>
      </w:rPr>
    </w:lvl>
    <w:lvl w:ilvl="2">
      <w:start w:val="1"/>
      <w:numFmt w:val="decimal"/>
      <w:lvlText w:val="%1.%2.%3"/>
      <w:lvlJc w:val="left"/>
      <w:pPr>
        <w:ind w:left="720" w:hanging="720"/>
      </w:pPr>
      <w:rPr>
        <w:rFonts w:ascii="Times New Roman" w:eastAsia="Times New Roman" w:hAnsi="Times New Roman" w:hint="default"/>
        <w:b/>
      </w:rPr>
    </w:lvl>
    <w:lvl w:ilvl="3">
      <w:start w:val="1"/>
      <w:numFmt w:val="decimal"/>
      <w:lvlText w:val="%1.%2.%3.%4"/>
      <w:lvlJc w:val="left"/>
      <w:pPr>
        <w:ind w:left="1080" w:hanging="1080"/>
      </w:pPr>
      <w:rPr>
        <w:rFonts w:ascii="Times New Roman" w:eastAsia="Times New Roman" w:hAnsi="Times New Roman" w:hint="default"/>
        <w:b/>
      </w:rPr>
    </w:lvl>
    <w:lvl w:ilvl="4">
      <w:start w:val="1"/>
      <w:numFmt w:val="decimal"/>
      <w:lvlText w:val="%1.%2.%3.%4.%5"/>
      <w:lvlJc w:val="left"/>
      <w:pPr>
        <w:ind w:left="1080" w:hanging="1080"/>
      </w:pPr>
      <w:rPr>
        <w:rFonts w:ascii="Times New Roman" w:eastAsia="Times New Roman" w:hAnsi="Times New Roman" w:hint="default"/>
        <w:b/>
      </w:rPr>
    </w:lvl>
    <w:lvl w:ilvl="5">
      <w:start w:val="1"/>
      <w:numFmt w:val="decimal"/>
      <w:lvlText w:val="%1.%2.%3.%4.%5.%6"/>
      <w:lvlJc w:val="left"/>
      <w:pPr>
        <w:ind w:left="1440" w:hanging="1440"/>
      </w:pPr>
      <w:rPr>
        <w:rFonts w:ascii="Times New Roman" w:eastAsia="Times New Roman" w:hAnsi="Times New Roman" w:hint="default"/>
        <w:b/>
      </w:rPr>
    </w:lvl>
    <w:lvl w:ilvl="6">
      <w:start w:val="1"/>
      <w:numFmt w:val="decimal"/>
      <w:lvlText w:val="%1.%2.%3.%4.%5.%6.%7"/>
      <w:lvlJc w:val="left"/>
      <w:pPr>
        <w:ind w:left="1440" w:hanging="1440"/>
      </w:pPr>
      <w:rPr>
        <w:rFonts w:ascii="Times New Roman" w:eastAsia="Times New Roman" w:hAnsi="Times New Roman" w:hint="default"/>
        <w:b/>
      </w:rPr>
    </w:lvl>
    <w:lvl w:ilvl="7">
      <w:start w:val="1"/>
      <w:numFmt w:val="decimal"/>
      <w:lvlText w:val="%1.%2.%3.%4.%5.%6.%7.%8"/>
      <w:lvlJc w:val="left"/>
      <w:pPr>
        <w:ind w:left="1800" w:hanging="1800"/>
      </w:pPr>
      <w:rPr>
        <w:rFonts w:ascii="Times New Roman" w:eastAsia="Times New Roman" w:hAnsi="Times New Roman" w:hint="default"/>
        <w:b/>
      </w:rPr>
    </w:lvl>
    <w:lvl w:ilvl="8">
      <w:start w:val="1"/>
      <w:numFmt w:val="decimal"/>
      <w:lvlText w:val="%1.%2.%3.%4.%5.%6.%7.%8.%9"/>
      <w:lvlJc w:val="left"/>
      <w:pPr>
        <w:ind w:left="1800" w:hanging="1800"/>
      </w:pPr>
      <w:rPr>
        <w:rFonts w:ascii="Times New Roman" w:eastAsia="Times New Roman" w:hAnsi="Times New Roman" w:hint="default"/>
        <w:b/>
      </w:rPr>
    </w:lvl>
  </w:abstractNum>
  <w:abstractNum w:abstractNumId="15">
    <w:nsid w:val="358869FC"/>
    <w:multiLevelType w:val="hybridMultilevel"/>
    <w:tmpl w:val="54F0E92A"/>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9B21801"/>
    <w:multiLevelType w:val="hybridMultilevel"/>
    <w:tmpl w:val="CDC2291E"/>
    <w:lvl w:ilvl="0" w:tplc="813C5928">
      <w:start w:val="5"/>
      <w:numFmt w:val="bullet"/>
      <w:lvlText w:val="-"/>
      <w:lvlJc w:val="left"/>
      <w:pPr>
        <w:ind w:left="3640" w:hanging="360"/>
      </w:pPr>
      <w:rPr>
        <w:rFonts w:ascii="Times New Roman" w:eastAsia="Times New Roman" w:hAnsi="Times New Roman" w:cs="Times New Roman" w:hint="default"/>
      </w:rPr>
    </w:lvl>
    <w:lvl w:ilvl="1" w:tplc="08090003" w:tentative="1">
      <w:start w:val="1"/>
      <w:numFmt w:val="bullet"/>
      <w:lvlText w:val="o"/>
      <w:lvlJc w:val="left"/>
      <w:pPr>
        <w:ind w:left="4360" w:hanging="360"/>
      </w:pPr>
      <w:rPr>
        <w:rFonts w:ascii="Courier New" w:hAnsi="Courier New" w:cs="Courier New" w:hint="default"/>
      </w:rPr>
    </w:lvl>
    <w:lvl w:ilvl="2" w:tplc="08090005" w:tentative="1">
      <w:start w:val="1"/>
      <w:numFmt w:val="bullet"/>
      <w:lvlText w:val=""/>
      <w:lvlJc w:val="left"/>
      <w:pPr>
        <w:ind w:left="5080" w:hanging="360"/>
      </w:pPr>
      <w:rPr>
        <w:rFonts w:ascii="Wingdings" w:hAnsi="Wingdings" w:hint="default"/>
      </w:rPr>
    </w:lvl>
    <w:lvl w:ilvl="3" w:tplc="08090001" w:tentative="1">
      <w:start w:val="1"/>
      <w:numFmt w:val="bullet"/>
      <w:lvlText w:val=""/>
      <w:lvlJc w:val="left"/>
      <w:pPr>
        <w:ind w:left="5800" w:hanging="360"/>
      </w:pPr>
      <w:rPr>
        <w:rFonts w:ascii="Symbol" w:hAnsi="Symbol" w:hint="default"/>
      </w:rPr>
    </w:lvl>
    <w:lvl w:ilvl="4" w:tplc="08090003" w:tentative="1">
      <w:start w:val="1"/>
      <w:numFmt w:val="bullet"/>
      <w:lvlText w:val="o"/>
      <w:lvlJc w:val="left"/>
      <w:pPr>
        <w:ind w:left="6520" w:hanging="360"/>
      </w:pPr>
      <w:rPr>
        <w:rFonts w:ascii="Courier New" w:hAnsi="Courier New" w:cs="Courier New" w:hint="default"/>
      </w:rPr>
    </w:lvl>
    <w:lvl w:ilvl="5" w:tplc="08090005" w:tentative="1">
      <w:start w:val="1"/>
      <w:numFmt w:val="bullet"/>
      <w:lvlText w:val=""/>
      <w:lvlJc w:val="left"/>
      <w:pPr>
        <w:ind w:left="7240" w:hanging="360"/>
      </w:pPr>
      <w:rPr>
        <w:rFonts w:ascii="Wingdings" w:hAnsi="Wingdings" w:hint="default"/>
      </w:rPr>
    </w:lvl>
    <w:lvl w:ilvl="6" w:tplc="08090001" w:tentative="1">
      <w:start w:val="1"/>
      <w:numFmt w:val="bullet"/>
      <w:lvlText w:val=""/>
      <w:lvlJc w:val="left"/>
      <w:pPr>
        <w:ind w:left="7960" w:hanging="360"/>
      </w:pPr>
      <w:rPr>
        <w:rFonts w:ascii="Symbol" w:hAnsi="Symbol" w:hint="default"/>
      </w:rPr>
    </w:lvl>
    <w:lvl w:ilvl="7" w:tplc="08090003" w:tentative="1">
      <w:start w:val="1"/>
      <w:numFmt w:val="bullet"/>
      <w:lvlText w:val="o"/>
      <w:lvlJc w:val="left"/>
      <w:pPr>
        <w:ind w:left="8680" w:hanging="360"/>
      </w:pPr>
      <w:rPr>
        <w:rFonts w:ascii="Courier New" w:hAnsi="Courier New" w:cs="Courier New" w:hint="default"/>
      </w:rPr>
    </w:lvl>
    <w:lvl w:ilvl="8" w:tplc="08090005" w:tentative="1">
      <w:start w:val="1"/>
      <w:numFmt w:val="bullet"/>
      <w:lvlText w:val=""/>
      <w:lvlJc w:val="left"/>
      <w:pPr>
        <w:ind w:left="9400" w:hanging="360"/>
      </w:pPr>
      <w:rPr>
        <w:rFonts w:ascii="Wingdings" w:hAnsi="Wingdings" w:hint="default"/>
      </w:rPr>
    </w:lvl>
  </w:abstractNum>
  <w:abstractNum w:abstractNumId="17">
    <w:nsid w:val="41C84A03"/>
    <w:multiLevelType w:val="hybridMultilevel"/>
    <w:tmpl w:val="26B2C65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50964EDB"/>
    <w:multiLevelType w:val="hybridMultilevel"/>
    <w:tmpl w:val="C53E7E52"/>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5A511D4F"/>
    <w:multiLevelType w:val="hybridMultilevel"/>
    <w:tmpl w:val="965A6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76366F"/>
    <w:multiLevelType w:val="hybridMultilevel"/>
    <w:tmpl w:val="E38E3D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5EB0503C"/>
    <w:multiLevelType w:val="hybridMultilevel"/>
    <w:tmpl w:val="BA8C29D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695B214A"/>
    <w:multiLevelType w:val="hybridMultilevel"/>
    <w:tmpl w:val="CB4CB7F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6E1319E5"/>
    <w:multiLevelType w:val="hybridMultilevel"/>
    <w:tmpl w:val="2FB8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7722DA"/>
    <w:multiLevelType w:val="hybridMultilevel"/>
    <w:tmpl w:val="C9AA1A56"/>
    <w:lvl w:ilvl="0" w:tplc="5846E0A6">
      <w:start w:val="2"/>
      <w:numFmt w:val="bullet"/>
      <w:lvlText w:val="-"/>
      <w:lvlJc w:val="left"/>
      <w:pPr>
        <w:ind w:left="720" w:hanging="360"/>
      </w:pPr>
      <w:rPr>
        <w:rFonts w:ascii="Times New Roman" w:eastAsia="Times New Roman" w:hAnsi="Times New Roman"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8127CE"/>
    <w:multiLevelType w:val="hybridMultilevel"/>
    <w:tmpl w:val="A00C6264"/>
    <w:lvl w:ilvl="0" w:tplc="FFFFFFF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33D44BD"/>
    <w:multiLevelType w:val="hybridMultilevel"/>
    <w:tmpl w:val="799A8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3"/>
  </w:num>
  <w:num w:numId="10">
    <w:abstractNumId w:val="8"/>
  </w:num>
  <w:num w:numId="11">
    <w:abstractNumId w:val="14"/>
  </w:num>
  <w:num w:numId="12">
    <w:abstractNumId w:val="19"/>
  </w:num>
  <w:num w:numId="13">
    <w:abstractNumId w:val="10"/>
  </w:num>
  <w:num w:numId="14">
    <w:abstractNumId w:val="17"/>
  </w:num>
  <w:num w:numId="15">
    <w:abstractNumId w:val="22"/>
  </w:num>
  <w:num w:numId="16">
    <w:abstractNumId w:val="20"/>
  </w:num>
  <w:num w:numId="17">
    <w:abstractNumId w:val="21"/>
  </w:num>
  <w:num w:numId="18">
    <w:abstractNumId w:val="12"/>
  </w:num>
  <w:num w:numId="19">
    <w:abstractNumId w:val="18"/>
  </w:num>
  <w:num w:numId="20">
    <w:abstractNumId w:val="15"/>
  </w:num>
  <w:num w:numId="21">
    <w:abstractNumId w:val="13"/>
  </w:num>
  <w:num w:numId="22">
    <w:abstractNumId w:val="11"/>
  </w:num>
  <w:num w:numId="23">
    <w:abstractNumId w:val="1"/>
    <w:lvlOverride w:ilvl="0">
      <w:startOverride w:val="1"/>
    </w:lvlOverride>
  </w:num>
  <w:num w:numId="24">
    <w:abstractNumId w:val="24"/>
  </w:num>
  <w:num w:numId="25">
    <w:abstractNumId w:val="2"/>
  </w:num>
  <w:num w:numId="26">
    <w:abstractNumId w:val="2"/>
  </w:num>
  <w:num w:numId="27">
    <w:abstractNumId w:val="2"/>
  </w:num>
  <w:num w:numId="28">
    <w:abstractNumId w:val="16"/>
  </w:num>
  <w:num w:numId="29">
    <w:abstractNumId w:val="9"/>
  </w:num>
  <w:num w:numId="30">
    <w:abstractNumId w:val="25"/>
  </w:num>
  <w:num w:numId="31">
    <w:abstractNumId w:val="2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47106"/>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NjI2MzQ2NDe0NDYwMzdS0lEKTi0uzszPAykwNK4FAIO16mEtAAAA"/>
  </w:docVars>
  <w:rsids>
    <w:rsidRoot w:val="006F77D7"/>
    <w:rsid w:val="0000393B"/>
    <w:rsid w:val="000046BC"/>
    <w:rsid w:val="00015FC1"/>
    <w:rsid w:val="00026451"/>
    <w:rsid w:val="00035F9D"/>
    <w:rsid w:val="0004247D"/>
    <w:rsid w:val="00043D8F"/>
    <w:rsid w:val="00047A5B"/>
    <w:rsid w:val="0005098B"/>
    <w:rsid w:val="00050D69"/>
    <w:rsid w:val="0006167C"/>
    <w:rsid w:val="00062F66"/>
    <w:rsid w:val="000733A6"/>
    <w:rsid w:val="00073455"/>
    <w:rsid w:val="000760CD"/>
    <w:rsid w:val="00080B21"/>
    <w:rsid w:val="00092F83"/>
    <w:rsid w:val="0009765D"/>
    <w:rsid w:val="000B0609"/>
    <w:rsid w:val="000C18AE"/>
    <w:rsid w:val="000C7AE4"/>
    <w:rsid w:val="000E3FF2"/>
    <w:rsid w:val="000E549F"/>
    <w:rsid w:val="00101022"/>
    <w:rsid w:val="00102405"/>
    <w:rsid w:val="00105B00"/>
    <w:rsid w:val="001144BA"/>
    <w:rsid w:val="00120F8C"/>
    <w:rsid w:val="001251D5"/>
    <w:rsid w:val="0012668D"/>
    <w:rsid w:val="001502B2"/>
    <w:rsid w:val="00166135"/>
    <w:rsid w:val="00183637"/>
    <w:rsid w:val="00185BF0"/>
    <w:rsid w:val="001866B2"/>
    <w:rsid w:val="00194EAE"/>
    <w:rsid w:val="001B13CA"/>
    <w:rsid w:val="001C08A4"/>
    <w:rsid w:val="001D1171"/>
    <w:rsid w:val="001E79C8"/>
    <w:rsid w:val="001F76EE"/>
    <w:rsid w:val="00200FA7"/>
    <w:rsid w:val="002041EF"/>
    <w:rsid w:val="00206863"/>
    <w:rsid w:val="00207A1A"/>
    <w:rsid w:val="00211077"/>
    <w:rsid w:val="00215363"/>
    <w:rsid w:val="00216E81"/>
    <w:rsid w:val="00246136"/>
    <w:rsid w:val="00271EBE"/>
    <w:rsid w:val="00282ED6"/>
    <w:rsid w:val="00283BDC"/>
    <w:rsid w:val="0029558D"/>
    <w:rsid w:val="00296804"/>
    <w:rsid w:val="002C45A2"/>
    <w:rsid w:val="002C61EA"/>
    <w:rsid w:val="002D1C96"/>
    <w:rsid w:val="002E0227"/>
    <w:rsid w:val="002E0566"/>
    <w:rsid w:val="002E5A46"/>
    <w:rsid w:val="002E6922"/>
    <w:rsid w:val="002F119B"/>
    <w:rsid w:val="002F2CF2"/>
    <w:rsid w:val="002F5335"/>
    <w:rsid w:val="0032364A"/>
    <w:rsid w:val="00331C2F"/>
    <w:rsid w:val="00337CC5"/>
    <w:rsid w:val="00344C68"/>
    <w:rsid w:val="00346B96"/>
    <w:rsid w:val="00353CDB"/>
    <w:rsid w:val="00364380"/>
    <w:rsid w:val="00370801"/>
    <w:rsid w:val="00392D68"/>
    <w:rsid w:val="00396B71"/>
    <w:rsid w:val="003A339B"/>
    <w:rsid w:val="003E0021"/>
    <w:rsid w:val="003E22F5"/>
    <w:rsid w:val="003E46BB"/>
    <w:rsid w:val="003F12BC"/>
    <w:rsid w:val="003F5D45"/>
    <w:rsid w:val="004043F2"/>
    <w:rsid w:val="00404808"/>
    <w:rsid w:val="00407F93"/>
    <w:rsid w:val="00412AE7"/>
    <w:rsid w:val="0042288E"/>
    <w:rsid w:val="004253DD"/>
    <w:rsid w:val="004307E9"/>
    <w:rsid w:val="004412E0"/>
    <w:rsid w:val="00446B31"/>
    <w:rsid w:val="004503E4"/>
    <w:rsid w:val="004537F7"/>
    <w:rsid w:val="00460FAA"/>
    <w:rsid w:val="00463DEF"/>
    <w:rsid w:val="00466A24"/>
    <w:rsid w:val="00471651"/>
    <w:rsid w:val="00471C9D"/>
    <w:rsid w:val="0048122D"/>
    <w:rsid w:val="004A5F05"/>
    <w:rsid w:val="004A67BC"/>
    <w:rsid w:val="004D5239"/>
    <w:rsid w:val="004E4C3E"/>
    <w:rsid w:val="004E5D4F"/>
    <w:rsid w:val="004F497E"/>
    <w:rsid w:val="0050297A"/>
    <w:rsid w:val="005036D7"/>
    <w:rsid w:val="00506771"/>
    <w:rsid w:val="00514027"/>
    <w:rsid w:val="00523366"/>
    <w:rsid w:val="00561E26"/>
    <w:rsid w:val="00563DA9"/>
    <w:rsid w:val="00583FB3"/>
    <w:rsid w:val="00590033"/>
    <w:rsid w:val="00595377"/>
    <w:rsid w:val="00597602"/>
    <w:rsid w:val="005A45B7"/>
    <w:rsid w:val="005B4B47"/>
    <w:rsid w:val="005E39BF"/>
    <w:rsid w:val="005E6BF3"/>
    <w:rsid w:val="006015FB"/>
    <w:rsid w:val="006327A1"/>
    <w:rsid w:val="00634A25"/>
    <w:rsid w:val="00645584"/>
    <w:rsid w:val="00646D22"/>
    <w:rsid w:val="006537E7"/>
    <w:rsid w:val="00655817"/>
    <w:rsid w:val="006628E7"/>
    <w:rsid w:val="00681C83"/>
    <w:rsid w:val="00696208"/>
    <w:rsid w:val="006A7DBF"/>
    <w:rsid w:val="006B5CE7"/>
    <w:rsid w:val="006E3CF4"/>
    <w:rsid w:val="006E74DE"/>
    <w:rsid w:val="006F77D7"/>
    <w:rsid w:val="00702DA0"/>
    <w:rsid w:val="00706DF4"/>
    <w:rsid w:val="00707CF1"/>
    <w:rsid w:val="0071007D"/>
    <w:rsid w:val="00711F55"/>
    <w:rsid w:val="0071423A"/>
    <w:rsid w:val="00725BB7"/>
    <w:rsid w:val="007336F3"/>
    <w:rsid w:val="00737315"/>
    <w:rsid w:val="00742152"/>
    <w:rsid w:val="00751480"/>
    <w:rsid w:val="00751492"/>
    <w:rsid w:val="00751C6E"/>
    <w:rsid w:val="00767A4B"/>
    <w:rsid w:val="0078511E"/>
    <w:rsid w:val="007878F1"/>
    <w:rsid w:val="00792CC8"/>
    <w:rsid w:val="007964B5"/>
    <w:rsid w:val="00797C00"/>
    <w:rsid w:val="007B3B66"/>
    <w:rsid w:val="007B418D"/>
    <w:rsid w:val="007B6329"/>
    <w:rsid w:val="007C58DB"/>
    <w:rsid w:val="007D3C27"/>
    <w:rsid w:val="007E73E0"/>
    <w:rsid w:val="007F1BFB"/>
    <w:rsid w:val="007F399D"/>
    <w:rsid w:val="007F47DD"/>
    <w:rsid w:val="007F7340"/>
    <w:rsid w:val="0080151F"/>
    <w:rsid w:val="00802D12"/>
    <w:rsid w:val="0080404B"/>
    <w:rsid w:val="00811478"/>
    <w:rsid w:val="00824535"/>
    <w:rsid w:val="00826AB0"/>
    <w:rsid w:val="008274FB"/>
    <w:rsid w:val="00830B63"/>
    <w:rsid w:val="008460CF"/>
    <w:rsid w:val="00847049"/>
    <w:rsid w:val="0085596A"/>
    <w:rsid w:val="008613C2"/>
    <w:rsid w:val="0087279B"/>
    <w:rsid w:val="00887FA5"/>
    <w:rsid w:val="008908B7"/>
    <w:rsid w:val="008B4AB3"/>
    <w:rsid w:val="008B5343"/>
    <w:rsid w:val="008C0178"/>
    <w:rsid w:val="008C1AA0"/>
    <w:rsid w:val="008C25F7"/>
    <w:rsid w:val="008C525E"/>
    <w:rsid w:val="008C6BB3"/>
    <w:rsid w:val="008D3CCC"/>
    <w:rsid w:val="008F012C"/>
    <w:rsid w:val="008F2BAE"/>
    <w:rsid w:val="00902F3E"/>
    <w:rsid w:val="009043E0"/>
    <w:rsid w:val="009047FB"/>
    <w:rsid w:val="00910835"/>
    <w:rsid w:val="00911364"/>
    <w:rsid w:val="00912FE5"/>
    <w:rsid w:val="0091329F"/>
    <w:rsid w:val="0092136E"/>
    <w:rsid w:val="009278AD"/>
    <w:rsid w:val="00934A44"/>
    <w:rsid w:val="00940115"/>
    <w:rsid w:val="00954358"/>
    <w:rsid w:val="009559D5"/>
    <w:rsid w:val="00955A58"/>
    <w:rsid w:val="009664BF"/>
    <w:rsid w:val="00975992"/>
    <w:rsid w:val="0098393D"/>
    <w:rsid w:val="0099541A"/>
    <w:rsid w:val="009A2FF7"/>
    <w:rsid w:val="009A4D9A"/>
    <w:rsid w:val="009B03CB"/>
    <w:rsid w:val="009B4E04"/>
    <w:rsid w:val="009C292B"/>
    <w:rsid w:val="009C78DE"/>
    <w:rsid w:val="009E248E"/>
    <w:rsid w:val="009F1999"/>
    <w:rsid w:val="009F7C92"/>
    <w:rsid w:val="00A029CC"/>
    <w:rsid w:val="00A07565"/>
    <w:rsid w:val="00A14B6F"/>
    <w:rsid w:val="00A23B92"/>
    <w:rsid w:val="00A257A6"/>
    <w:rsid w:val="00A350DF"/>
    <w:rsid w:val="00A37597"/>
    <w:rsid w:val="00A4727E"/>
    <w:rsid w:val="00A51981"/>
    <w:rsid w:val="00A55757"/>
    <w:rsid w:val="00A61F73"/>
    <w:rsid w:val="00A63C10"/>
    <w:rsid w:val="00A7409E"/>
    <w:rsid w:val="00A75C83"/>
    <w:rsid w:val="00A77832"/>
    <w:rsid w:val="00A8417A"/>
    <w:rsid w:val="00A92041"/>
    <w:rsid w:val="00A9303F"/>
    <w:rsid w:val="00A96E48"/>
    <w:rsid w:val="00AA5418"/>
    <w:rsid w:val="00AC25CA"/>
    <w:rsid w:val="00AE7DCF"/>
    <w:rsid w:val="00AF56E1"/>
    <w:rsid w:val="00AF58E7"/>
    <w:rsid w:val="00AF5A34"/>
    <w:rsid w:val="00AF7771"/>
    <w:rsid w:val="00B13991"/>
    <w:rsid w:val="00B13B4E"/>
    <w:rsid w:val="00B14598"/>
    <w:rsid w:val="00B203A2"/>
    <w:rsid w:val="00B208B9"/>
    <w:rsid w:val="00B25A52"/>
    <w:rsid w:val="00B276B7"/>
    <w:rsid w:val="00B306DA"/>
    <w:rsid w:val="00B32B22"/>
    <w:rsid w:val="00B34A3A"/>
    <w:rsid w:val="00B34C39"/>
    <w:rsid w:val="00B368DE"/>
    <w:rsid w:val="00B402E9"/>
    <w:rsid w:val="00B60D0B"/>
    <w:rsid w:val="00B6192C"/>
    <w:rsid w:val="00BB3259"/>
    <w:rsid w:val="00BB58F6"/>
    <w:rsid w:val="00BD0B1C"/>
    <w:rsid w:val="00BD273E"/>
    <w:rsid w:val="00BE2BF0"/>
    <w:rsid w:val="00C027FC"/>
    <w:rsid w:val="00C03FE1"/>
    <w:rsid w:val="00C24C58"/>
    <w:rsid w:val="00C2734F"/>
    <w:rsid w:val="00C33D41"/>
    <w:rsid w:val="00C41B1D"/>
    <w:rsid w:val="00C619B0"/>
    <w:rsid w:val="00C65A99"/>
    <w:rsid w:val="00C678B8"/>
    <w:rsid w:val="00C76239"/>
    <w:rsid w:val="00C77713"/>
    <w:rsid w:val="00C842DA"/>
    <w:rsid w:val="00C85BCA"/>
    <w:rsid w:val="00C8723B"/>
    <w:rsid w:val="00C96028"/>
    <w:rsid w:val="00CA3DB1"/>
    <w:rsid w:val="00CB09E7"/>
    <w:rsid w:val="00CB1521"/>
    <w:rsid w:val="00CC0E7B"/>
    <w:rsid w:val="00CC4AF2"/>
    <w:rsid w:val="00CE41AB"/>
    <w:rsid w:val="00D03374"/>
    <w:rsid w:val="00D03E62"/>
    <w:rsid w:val="00D044BA"/>
    <w:rsid w:val="00D0463E"/>
    <w:rsid w:val="00D065DC"/>
    <w:rsid w:val="00D07885"/>
    <w:rsid w:val="00D26480"/>
    <w:rsid w:val="00D55746"/>
    <w:rsid w:val="00D74359"/>
    <w:rsid w:val="00D7446A"/>
    <w:rsid w:val="00DA1E18"/>
    <w:rsid w:val="00DA2711"/>
    <w:rsid w:val="00DC23F9"/>
    <w:rsid w:val="00DD09F9"/>
    <w:rsid w:val="00DD399D"/>
    <w:rsid w:val="00DE251D"/>
    <w:rsid w:val="00DF06A7"/>
    <w:rsid w:val="00DF131B"/>
    <w:rsid w:val="00E02FC1"/>
    <w:rsid w:val="00E14BB6"/>
    <w:rsid w:val="00E1646B"/>
    <w:rsid w:val="00E2453E"/>
    <w:rsid w:val="00E412BD"/>
    <w:rsid w:val="00E45E21"/>
    <w:rsid w:val="00E47E3D"/>
    <w:rsid w:val="00E63E22"/>
    <w:rsid w:val="00E65A52"/>
    <w:rsid w:val="00E6628A"/>
    <w:rsid w:val="00E853DE"/>
    <w:rsid w:val="00E87C08"/>
    <w:rsid w:val="00E95CF2"/>
    <w:rsid w:val="00EA4602"/>
    <w:rsid w:val="00EA7F29"/>
    <w:rsid w:val="00ED0C0A"/>
    <w:rsid w:val="00ED0EC0"/>
    <w:rsid w:val="00ED237F"/>
    <w:rsid w:val="00ED498C"/>
    <w:rsid w:val="00ED4EC1"/>
    <w:rsid w:val="00EE1326"/>
    <w:rsid w:val="00EF7E51"/>
    <w:rsid w:val="00F0009D"/>
    <w:rsid w:val="00F012F2"/>
    <w:rsid w:val="00F12FDC"/>
    <w:rsid w:val="00F24B67"/>
    <w:rsid w:val="00F34787"/>
    <w:rsid w:val="00F5588D"/>
    <w:rsid w:val="00F56AF1"/>
    <w:rsid w:val="00F604AB"/>
    <w:rsid w:val="00F6366A"/>
    <w:rsid w:val="00F63F72"/>
    <w:rsid w:val="00F707FB"/>
    <w:rsid w:val="00F7507B"/>
    <w:rsid w:val="00F81012"/>
    <w:rsid w:val="00F85ED9"/>
    <w:rsid w:val="00F923EA"/>
    <w:rsid w:val="00F92F7F"/>
    <w:rsid w:val="00F960FE"/>
    <w:rsid w:val="00FA0AAD"/>
    <w:rsid w:val="00FB7333"/>
    <w:rsid w:val="00FB7E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footnote text" w:uiPriority="0"/>
    <w:lsdException w:name="annotation text" w:uiPriority="0"/>
    <w:lsdException w:name="caption" w:uiPriority="0" w:qFormat="1"/>
    <w:lsdException w:name="footnote reference" w:qFormat="1"/>
    <w:lsdException w:name="annotation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FE5"/>
    <w:pPr>
      <w:spacing w:after="0" w:line="240" w:lineRule="auto"/>
    </w:pPr>
    <w:rPr>
      <w:rFonts w:ascii="Calibri" w:eastAsia="Calibri" w:hAnsi="Calibri" w:cs="Arial"/>
      <w:kern w:val="0"/>
      <w:sz w:val="20"/>
      <w:szCs w:val="20"/>
    </w:rPr>
  </w:style>
  <w:style w:type="paragraph" w:styleId="Heading1">
    <w:name w:val="heading 1"/>
    <w:basedOn w:val="WW-Default"/>
    <w:next w:val="WW-Default"/>
    <w:link w:val="Heading1Char"/>
    <w:uiPriority w:val="9"/>
    <w:qFormat/>
    <w:rsid w:val="009B03CB"/>
    <w:pPr>
      <w:numPr>
        <w:numId w:val="2"/>
      </w:numPr>
      <w:spacing w:before="240" w:after="240"/>
      <w:outlineLvl w:val="0"/>
    </w:pPr>
    <w:rPr>
      <w:rFonts w:ascii="Times New Roman" w:hAnsi="Times New Roman" w:cs="Times New Roman"/>
      <w:b/>
      <w:sz w:val="28"/>
    </w:rPr>
  </w:style>
  <w:style w:type="paragraph" w:styleId="Heading2">
    <w:name w:val="heading 2"/>
    <w:basedOn w:val="WW-Default"/>
    <w:next w:val="WW-Default"/>
    <w:link w:val="Heading2Char"/>
    <w:uiPriority w:val="9"/>
    <w:qFormat/>
    <w:rsid w:val="00C8723B"/>
    <w:pPr>
      <w:numPr>
        <w:numId w:val="3"/>
      </w:numPr>
      <w:outlineLvl w:val="1"/>
    </w:pPr>
    <w:rPr>
      <w:rFonts w:ascii="Times New Roman" w:hAnsi="Times New Roman" w:cs="Times New Roman"/>
      <w:b/>
      <w:sz w:val="28"/>
    </w:rPr>
  </w:style>
  <w:style w:type="paragraph" w:styleId="Heading3">
    <w:name w:val="heading 3"/>
    <w:basedOn w:val="WW-Default"/>
    <w:next w:val="WW-Default"/>
    <w:link w:val="Heading3Char"/>
    <w:uiPriority w:val="9"/>
    <w:qFormat/>
    <w:rsid w:val="00C8723B"/>
    <w:pPr>
      <w:spacing w:before="240" w:after="60"/>
      <w:outlineLvl w:val="2"/>
    </w:pPr>
    <w:rPr>
      <w:rFonts w:ascii="Times New Roman" w:hAnsi="Times New Roman" w:cs="Times New Roman"/>
      <w:b/>
    </w:rPr>
  </w:style>
  <w:style w:type="paragraph" w:styleId="Heading4">
    <w:name w:val="heading 4"/>
    <w:basedOn w:val="WW-Default"/>
    <w:next w:val="WW-Default"/>
    <w:link w:val="Heading4Char"/>
    <w:uiPriority w:val="9"/>
    <w:qFormat/>
    <w:rsid w:val="00471651"/>
    <w:pPr>
      <w:spacing w:before="240" w:after="60"/>
      <w:outlineLvl w:val="3"/>
    </w:pPr>
    <w:rPr>
      <w:rFonts w:ascii="Times New Roman" w:hAnsi="Times New Roman" w:cs="Times New Roman"/>
      <w:b/>
    </w:rPr>
  </w:style>
  <w:style w:type="paragraph" w:styleId="Heading5">
    <w:name w:val="heading 5"/>
    <w:basedOn w:val="WW-Default"/>
    <w:next w:val="WW-Default"/>
    <w:link w:val="Heading5Char"/>
    <w:qFormat/>
    <w:rsid w:val="006F77D7"/>
    <w:pPr>
      <w:outlineLvl w:val="4"/>
    </w:pPr>
    <w:rPr>
      <w:rFonts w:cs="Times New Roman"/>
    </w:rPr>
  </w:style>
  <w:style w:type="paragraph" w:styleId="Heading6">
    <w:name w:val="heading 6"/>
    <w:basedOn w:val="WW-Default"/>
    <w:next w:val="WW-Default"/>
    <w:link w:val="Heading6Char"/>
    <w:qFormat/>
    <w:rsid w:val="006F77D7"/>
    <w:pPr>
      <w:outlineLvl w:val="5"/>
    </w:pPr>
    <w:rPr>
      <w:rFonts w:cs="Times New Roman"/>
    </w:rPr>
  </w:style>
  <w:style w:type="paragraph" w:styleId="Heading7">
    <w:name w:val="heading 7"/>
    <w:basedOn w:val="WW-Default"/>
    <w:next w:val="WW-Default"/>
    <w:link w:val="Heading7Char"/>
    <w:qFormat/>
    <w:rsid w:val="006F77D7"/>
    <w:pPr>
      <w:outlineLvl w:val="6"/>
    </w:pPr>
    <w:rPr>
      <w:rFonts w:cs="Times New Roman"/>
    </w:rPr>
  </w:style>
  <w:style w:type="paragraph" w:styleId="Heading8">
    <w:name w:val="heading 8"/>
    <w:basedOn w:val="WW-Default"/>
    <w:next w:val="WW-Default"/>
    <w:link w:val="Heading8Char"/>
    <w:qFormat/>
    <w:rsid w:val="006F77D7"/>
    <w:pPr>
      <w:spacing w:before="240" w:after="60"/>
      <w:outlineLvl w:val="7"/>
    </w:pPr>
    <w:rPr>
      <w:rFonts w:cs="Times New Roman"/>
    </w:rPr>
  </w:style>
  <w:style w:type="paragraph" w:styleId="Heading9">
    <w:name w:val="heading 9"/>
    <w:basedOn w:val="WW-Default"/>
    <w:next w:val="WW-Default"/>
    <w:link w:val="Heading9Char"/>
    <w:qFormat/>
    <w:rsid w:val="006F77D7"/>
    <w:pPr>
      <w:spacing w:before="240" w:after="60"/>
      <w:outlineLvl w:val="8"/>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3CB"/>
    <w:rPr>
      <w:rFonts w:ascii="Times New Roman" w:eastAsia="Arial" w:hAnsi="Times New Roman" w:cs="Times New Roman"/>
      <w:b/>
      <w:color w:val="000000"/>
      <w:kern w:val="1"/>
      <w:sz w:val="28"/>
      <w:szCs w:val="24"/>
      <w:lang w:val="sr-Latn-CS" w:eastAsia="zh-CN"/>
    </w:rPr>
  </w:style>
  <w:style w:type="character" w:customStyle="1" w:styleId="Heading2Char">
    <w:name w:val="Heading 2 Char"/>
    <w:basedOn w:val="DefaultParagraphFont"/>
    <w:link w:val="Heading2"/>
    <w:uiPriority w:val="9"/>
    <w:rsid w:val="00C8723B"/>
    <w:rPr>
      <w:rFonts w:ascii="Times New Roman" w:eastAsia="Arial" w:hAnsi="Times New Roman" w:cs="Times New Roman"/>
      <w:b/>
      <w:color w:val="000000"/>
      <w:kern w:val="1"/>
      <w:sz w:val="28"/>
      <w:szCs w:val="24"/>
      <w:lang w:val="sr-Latn-CS" w:eastAsia="zh-CN"/>
    </w:rPr>
  </w:style>
  <w:style w:type="character" w:customStyle="1" w:styleId="Heading3Char">
    <w:name w:val="Heading 3 Char"/>
    <w:basedOn w:val="DefaultParagraphFont"/>
    <w:link w:val="Heading3"/>
    <w:uiPriority w:val="9"/>
    <w:rsid w:val="00C8723B"/>
    <w:rPr>
      <w:rFonts w:ascii="Times New Roman" w:eastAsia="Arial" w:hAnsi="Times New Roman" w:cs="Times New Roman"/>
      <w:b/>
      <w:color w:val="000000"/>
      <w:kern w:val="1"/>
      <w:sz w:val="24"/>
      <w:szCs w:val="24"/>
      <w:lang w:val="sr-Latn-CS" w:eastAsia="zh-CN"/>
    </w:rPr>
  </w:style>
  <w:style w:type="character" w:customStyle="1" w:styleId="Heading4Char">
    <w:name w:val="Heading 4 Char"/>
    <w:basedOn w:val="DefaultParagraphFont"/>
    <w:link w:val="Heading4"/>
    <w:uiPriority w:val="9"/>
    <w:rsid w:val="00471651"/>
    <w:rPr>
      <w:rFonts w:ascii="Times New Roman" w:eastAsia="Arial" w:hAnsi="Times New Roman" w:cs="Times New Roman"/>
      <w:b/>
      <w:color w:val="000000"/>
      <w:kern w:val="1"/>
      <w:sz w:val="24"/>
      <w:szCs w:val="24"/>
      <w:lang w:val="sr-Latn-CS" w:eastAsia="zh-CN"/>
    </w:rPr>
  </w:style>
  <w:style w:type="character" w:customStyle="1" w:styleId="Heading5Char">
    <w:name w:val="Heading 5 Char"/>
    <w:basedOn w:val="DefaultParagraphFont"/>
    <w:link w:val="Heading5"/>
    <w:rsid w:val="006F77D7"/>
    <w:rPr>
      <w:rFonts w:ascii="Tahoma" w:eastAsia="Arial" w:hAnsi="Tahoma" w:cs="Times New Roman"/>
      <w:color w:val="000000"/>
      <w:kern w:val="1"/>
      <w:sz w:val="24"/>
      <w:szCs w:val="24"/>
      <w:lang w:val="sr-Latn-CS" w:eastAsia="zh-CN"/>
    </w:rPr>
  </w:style>
  <w:style w:type="character" w:customStyle="1" w:styleId="Heading6Char">
    <w:name w:val="Heading 6 Char"/>
    <w:basedOn w:val="DefaultParagraphFont"/>
    <w:link w:val="Heading6"/>
    <w:rsid w:val="006F77D7"/>
    <w:rPr>
      <w:rFonts w:ascii="Tahoma" w:eastAsia="Arial" w:hAnsi="Tahoma" w:cs="Times New Roman"/>
      <w:color w:val="000000"/>
      <w:kern w:val="1"/>
      <w:sz w:val="24"/>
      <w:szCs w:val="24"/>
      <w:lang w:val="sr-Latn-CS" w:eastAsia="zh-CN"/>
    </w:rPr>
  </w:style>
  <w:style w:type="character" w:customStyle="1" w:styleId="Heading7Char">
    <w:name w:val="Heading 7 Char"/>
    <w:basedOn w:val="DefaultParagraphFont"/>
    <w:link w:val="Heading7"/>
    <w:rsid w:val="006F77D7"/>
    <w:rPr>
      <w:rFonts w:ascii="Tahoma" w:eastAsia="Arial" w:hAnsi="Tahoma" w:cs="Times New Roman"/>
      <w:color w:val="000000"/>
      <w:kern w:val="1"/>
      <w:sz w:val="24"/>
      <w:szCs w:val="24"/>
      <w:lang w:val="sr-Latn-CS" w:eastAsia="zh-CN"/>
    </w:rPr>
  </w:style>
  <w:style w:type="character" w:customStyle="1" w:styleId="Heading8Char">
    <w:name w:val="Heading 8 Char"/>
    <w:basedOn w:val="DefaultParagraphFont"/>
    <w:link w:val="Heading8"/>
    <w:rsid w:val="006F77D7"/>
    <w:rPr>
      <w:rFonts w:ascii="Tahoma" w:eastAsia="Arial" w:hAnsi="Tahoma" w:cs="Times New Roman"/>
      <w:color w:val="000000"/>
      <w:kern w:val="1"/>
      <w:sz w:val="24"/>
      <w:szCs w:val="24"/>
      <w:lang w:val="sr-Latn-CS" w:eastAsia="zh-CN"/>
    </w:rPr>
  </w:style>
  <w:style w:type="character" w:customStyle="1" w:styleId="Heading9Char">
    <w:name w:val="Heading 9 Char"/>
    <w:basedOn w:val="DefaultParagraphFont"/>
    <w:link w:val="Heading9"/>
    <w:rsid w:val="006F77D7"/>
    <w:rPr>
      <w:rFonts w:ascii="Tahoma" w:eastAsia="Arial" w:hAnsi="Tahoma" w:cs="Times New Roman"/>
      <w:color w:val="000000"/>
      <w:kern w:val="1"/>
      <w:sz w:val="24"/>
      <w:szCs w:val="24"/>
      <w:lang w:val="sr-Latn-CS" w:eastAsia="zh-CN"/>
    </w:rPr>
  </w:style>
  <w:style w:type="paragraph" w:customStyle="1" w:styleId="WW-Default">
    <w:name w:val="WW-Default"/>
    <w:rsid w:val="006F77D7"/>
    <w:pPr>
      <w:widowControl w:val="0"/>
      <w:suppressAutoHyphens/>
      <w:autoSpaceDE w:val="0"/>
      <w:spacing w:after="0" w:line="240" w:lineRule="auto"/>
    </w:pPr>
    <w:rPr>
      <w:rFonts w:ascii="Tahoma" w:eastAsia="Arial" w:hAnsi="Tahoma" w:cs="Tahoma"/>
      <w:color w:val="000000"/>
      <w:kern w:val="1"/>
      <w:sz w:val="24"/>
      <w:szCs w:val="24"/>
      <w:lang w:val="sr-Latn-CS" w:eastAsia="zh-CN"/>
    </w:rPr>
  </w:style>
  <w:style w:type="paragraph" w:styleId="BodyText">
    <w:name w:val="Body Text"/>
    <w:basedOn w:val="WW-Default"/>
    <w:next w:val="WW-Default"/>
    <w:link w:val="BodyTextChar"/>
    <w:uiPriority w:val="1"/>
    <w:qFormat/>
    <w:rsid w:val="006F77D7"/>
    <w:rPr>
      <w:rFonts w:cs="Times New Roman"/>
    </w:rPr>
  </w:style>
  <w:style w:type="character" w:customStyle="1" w:styleId="BodyTextChar">
    <w:name w:val="Body Text Char"/>
    <w:basedOn w:val="DefaultParagraphFont"/>
    <w:link w:val="BodyText"/>
    <w:uiPriority w:val="1"/>
    <w:rsid w:val="006F77D7"/>
    <w:rPr>
      <w:rFonts w:ascii="Tahoma" w:eastAsia="Arial" w:hAnsi="Tahoma" w:cs="Times New Roman"/>
      <w:color w:val="000000"/>
      <w:kern w:val="1"/>
      <w:sz w:val="24"/>
      <w:szCs w:val="24"/>
      <w:lang w:val="sr-Latn-CS" w:eastAsia="zh-CN"/>
    </w:rPr>
  </w:style>
  <w:style w:type="paragraph" w:styleId="Header">
    <w:name w:val="header"/>
    <w:basedOn w:val="Normal"/>
    <w:link w:val="HeaderChar"/>
    <w:uiPriority w:val="99"/>
    <w:unhideWhenUsed/>
    <w:rsid w:val="006F77D7"/>
    <w:pPr>
      <w:tabs>
        <w:tab w:val="center" w:pos="4536"/>
        <w:tab w:val="right" w:pos="9072"/>
      </w:tabs>
    </w:pPr>
  </w:style>
  <w:style w:type="character" w:customStyle="1" w:styleId="HeaderChar">
    <w:name w:val="Header Char"/>
    <w:basedOn w:val="DefaultParagraphFont"/>
    <w:link w:val="Header"/>
    <w:uiPriority w:val="99"/>
    <w:rsid w:val="006F77D7"/>
    <w:rPr>
      <w:rFonts w:ascii="Calibri" w:eastAsia="Calibri" w:hAnsi="Calibri" w:cs="Arial"/>
      <w:kern w:val="0"/>
      <w:sz w:val="20"/>
      <w:szCs w:val="20"/>
    </w:rPr>
  </w:style>
  <w:style w:type="paragraph" w:styleId="Footer">
    <w:name w:val="footer"/>
    <w:basedOn w:val="Normal"/>
    <w:link w:val="FooterChar"/>
    <w:uiPriority w:val="99"/>
    <w:unhideWhenUsed/>
    <w:rsid w:val="006F77D7"/>
    <w:pPr>
      <w:tabs>
        <w:tab w:val="center" w:pos="4536"/>
        <w:tab w:val="right" w:pos="9072"/>
      </w:tabs>
    </w:pPr>
  </w:style>
  <w:style w:type="character" w:customStyle="1" w:styleId="FooterChar">
    <w:name w:val="Footer Char"/>
    <w:basedOn w:val="DefaultParagraphFont"/>
    <w:link w:val="Footer"/>
    <w:uiPriority w:val="99"/>
    <w:rsid w:val="006F77D7"/>
    <w:rPr>
      <w:rFonts w:ascii="Calibri" w:eastAsia="Calibri" w:hAnsi="Calibri" w:cs="Arial"/>
      <w:kern w:val="0"/>
      <w:sz w:val="20"/>
      <w:szCs w:val="20"/>
    </w:rPr>
  </w:style>
  <w:style w:type="character" w:customStyle="1" w:styleId="WW8Num1z0">
    <w:name w:val="WW8Num1z0"/>
    <w:rsid w:val="006F77D7"/>
    <w:rPr>
      <w:rFonts w:cs="Times New Roman"/>
    </w:rPr>
  </w:style>
  <w:style w:type="character" w:customStyle="1" w:styleId="WW8Num1z1">
    <w:name w:val="WW8Num1z1"/>
    <w:rsid w:val="006F77D7"/>
  </w:style>
  <w:style w:type="character" w:customStyle="1" w:styleId="WW8Num1z2">
    <w:name w:val="WW8Num1z2"/>
    <w:rsid w:val="006F77D7"/>
  </w:style>
  <w:style w:type="character" w:customStyle="1" w:styleId="WW8Num1z3">
    <w:name w:val="WW8Num1z3"/>
    <w:rsid w:val="006F77D7"/>
  </w:style>
  <w:style w:type="character" w:customStyle="1" w:styleId="WW8Num1z4">
    <w:name w:val="WW8Num1z4"/>
    <w:rsid w:val="006F77D7"/>
  </w:style>
  <w:style w:type="character" w:customStyle="1" w:styleId="WW8Num1z5">
    <w:name w:val="WW8Num1z5"/>
    <w:rsid w:val="006F77D7"/>
  </w:style>
  <w:style w:type="character" w:customStyle="1" w:styleId="WW8Num1z6">
    <w:name w:val="WW8Num1z6"/>
    <w:rsid w:val="006F77D7"/>
  </w:style>
  <w:style w:type="character" w:customStyle="1" w:styleId="WW8Num1z7">
    <w:name w:val="WW8Num1z7"/>
    <w:rsid w:val="006F77D7"/>
  </w:style>
  <w:style w:type="character" w:customStyle="1" w:styleId="WW8Num1z8">
    <w:name w:val="WW8Num1z8"/>
    <w:rsid w:val="006F77D7"/>
  </w:style>
  <w:style w:type="character" w:customStyle="1" w:styleId="WW8Num2z0">
    <w:name w:val="WW8Num2z0"/>
    <w:rsid w:val="006F77D7"/>
  </w:style>
  <w:style w:type="character" w:customStyle="1" w:styleId="WW8Num2z1">
    <w:name w:val="WW8Num2z1"/>
    <w:rsid w:val="006F77D7"/>
  </w:style>
  <w:style w:type="character" w:customStyle="1" w:styleId="WW8Num2z2">
    <w:name w:val="WW8Num2z2"/>
    <w:rsid w:val="006F77D7"/>
  </w:style>
  <w:style w:type="character" w:customStyle="1" w:styleId="WW8Num2z3">
    <w:name w:val="WW8Num2z3"/>
    <w:rsid w:val="006F77D7"/>
  </w:style>
  <w:style w:type="character" w:customStyle="1" w:styleId="WW8Num2z4">
    <w:name w:val="WW8Num2z4"/>
    <w:rsid w:val="006F77D7"/>
  </w:style>
  <w:style w:type="character" w:customStyle="1" w:styleId="WW8Num2z5">
    <w:name w:val="WW8Num2z5"/>
    <w:rsid w:val="006F77D7"/>
  </w:style>
  <w:style w:type="character" w:customStyle="1" w:styleId="WW8Num2z6">
    <w:name w:val="WW8Num2z6"/>
    <w:rsid w:val="006F77D7"/>
  </w:style>
  <w:style w:type="character" w:customStyle="1" w:styleId="WW8Num2z7">
    <w:name w:val="WW8Num2z7"/>
    <w:rsid w:val="006F77D7"/>
  </w:style>
  <w:style w:type="character" w:customStyle="1" w:styleId="WW8Num2z8">
    <w:name w:val="WW8Num2z8"/>
    <w:rsid w:val="006F77D7"/>
  </w:style>
  <w:style w:type="character" w:customStyle="1" w:styleId="WW8Num3z0">
    <w:name w:val="WW8Num3z0"/>
    <w:rsid w:val="006F77D7"/>
    <w:rPr>
      <w:rFonts w:cs="Times New Roman"/>
    </w:rPr>
  </w:style>
  <w:style w:type="character" w:customStyle="1" w:styleId="WW8Num3z1">
    <w:name w:val="WW8Num3z1"/>
    <w:rsid w:val="006F77D7"/>
  </w:style>
  <w:style w:type="character" w:customStyle="1" w:styleId="WW8Num3z2">
    <w:name w:val="WW8Num3z2"/>
    <w:rsid w:val="006F77D7"/>
  </w:style>
  <w:style w:type="character" w:customStyle="1" w:styleId="WW8Num3z3">
    <w:name w:val="WW8Num3z3"/>
    <w:rsid w:val="006F77D7"/>
  </w:style>
  <w:style w:type="character" w:customStyle="1" w:styleId="WW8Num3z4">
    <w:name w:val="WW8Num3z4"/>
    <w:rsid w:val="006F77D7"/>
  </w:style>
  <w:style w:type="character" w:customStyle="1" w:styleId="WW8Num3z5">
    <w:name w:val="WW8Num3z5"/>
    <w:rsid w:val="006F77D7"/>
  </w:style>
  <w:style w:type="character" w:customStyle="1" w:styleId="WW8Num3z6">
    <w:name w:val="WW8Num3z6"/>
    <w:rsid w:val="006F77D7"/>
  </w:style>
  <w:style w:type="character" w:customStyle="1" w:styleId="WW8Num3z7">
    <w:name w:val="WW8Num3z7"/>
    <w:rsid w:val="006F77D7"/>
  </w:style>
  <w:style w:type="character" w:customStyle="1" w:styleId="WW8Num3z8">
    <w:name w:val="WW8Num3z8"/>
    <w:rsid w:val="006F77D7"/>
  </w:style>
  <w:style w:type="character" w:customStyle="1" w:styleId="WW8Num4z0">
    <w:name w:val="WW8Num4z0"/>
    <w:rsid w:val="006F77D7"/>
    <w:rPr>
      <w:rFonts w:cs="Times New Roman"/>
    </w:rPr>
  </w:style>
  <w:style w:type="character" w:customStyle="1" w:styleId="WW8Num4z1">
    <w:name w:val="WW8Num4z1"/>
    <w:rsid w:val="006F77D7"/>
  </w:style>
  <w:style w:type="character" w:customStyle="1" w:styleId="WW8Num4z2">
    <w:name w:val="WW8Num4z2"/>
    <w:rsid w:val="006F77D7"/>
  </w:style>
  <w:style w:type="character" w:customStyle="1" w:styleId="WW8Num4z3">
    <w:name w:val="WW8Num4z3"/>
    <w:rsid w:val="006F77D7"/>
  </w:style>
  <w:style w:type="character" w:customStyle="1" w:styleId="WW8Num4z4">
    <w:name w:val="WW8Num4z4"/>
    <w:rsid w:val="006F77D7"/>
  </w:style>
  <w:style w:type="character" w:customStyle="1" w:styleId="WW8Num4z5">
    <w:name w:val="WW8Num4z5"/>
    <w:rsid w:val="006F77D7"/>
  </w:style>
  <w:style w:type="character" w:customStyle="1" w:styleId="WW8Num4z6">
    <w:name w:val="WW8Num4z6"/>
    <w:rsid w:val="006F77D7"/>
  </w:style>
  <w:style w:type="character" w:customStyle="1" w:styleId="WW8Num4z7">
    <w:name w:val="WW8Num4z7"/>
    <w:rsid w:val="006F77D7"/>
  </w:style>
  <w:style w:type="character" w:customStyle="1" w:styleId="WW8Num4z8">
    <w:name w:val="WW8Num4z8"/>
    <w:rsid w:val="006F77D7"/>
  </w:style>
  <w:style w:type="character" w:customStyle="1" w:styleId="WW8Num5z0">
    <w:name w:val="WW8Num5z0"/>
    <w:rsid w:val="006F77D7"/>
    <w:rPr>
      <w:rFonts w:ascii="Times New Roman" w:hAnsi="Times New Roman" w:cs="Times New Roman"/>
      <w:b/>
      <w:bCs/>
      <w:color w:val="FF0000"/>
      <w:lang w:val="ru-RU"/>
    </w:rPr>
  </w:style>
  <w:style w:type="character" w:customStyle="1" w:styleId="WW8Num5z1">
    <w:name w:val="WW8Num5z1"/>
    <w:rsid w:val="006F77D7"/>
    <w:rPr>
      <w:rFonts w:ascii="OpenSymbol" w:hAnsi="OpenSymbol" w:cs="Courier New"/>
    </w:rPr>
  </w:style>
  <w:style w:type="character" w:customStyle="1" w:styleId="WW8Num5z2">
    <w:name w:val="WW8Num5z2"/>
    <w:rsid w:val="006F77D7"/>
  </w:style>
  <w:style w:type="character" w:customStyle="1" w:styleId="WW8Num5z4">
    <w:name w:val="WW8Num5z4"/>
    <w:rsid w:val="006F77D7"/>
  </w:style>
  <w:style w:type="character" w:customStyle="1" w:styleId="WW8Num5z5">
    <w:name w:val="WW8Num5z5"/>
    <w:rsid w:val="006F77D7"/>
  </w:style>
  <w:style w:type="character" w:customStyle="1" w:styleId="WW8Num5z6">
    <w:name w:val="WW8Num5z6"/>
    <w:rsid w:val="006F77D7"/>
  </w:style>
  <w:style w:type="character" w:customStyle="1" w:styleId="WW8Num5z7">
    <w:name w:val="WW8Num5z7"/>
    <w:rsid w:val="006F77D7"/>
  </w:style>
  <w:style w:type="character" w:customStyle="1" w:styleId="WW8Num5z8">
    <w:name w:val="WW8Num5z8"/>
    <w:rsid w:val="006F77D7"/>
  </w:style>
  <w:style w:type="character" w:customStyle="1" w:styleId="WW8Num6z0">
    <w:name w:val="WW8Num6z0"/>
    <w:rsid w:val="006F77D7"/>
    <w:rPr>
      <w:rFonts w:ascii="Symbol" w:hAnsi="Symbol" w:cs="Times New Roman"/>
      <w:b/>
      <w:bCs/>
      <w:color w:val="000000"/>
      <w:shd w:val="clear" w:color="auto" w:fill="auto"/>
      <w:lang w:val="sr-Latn-CS"/>
    </w:rPr>
  </w:style>
  <w:style w:type="character" w:customStyle="1" w:styleId="WW8Num6z1">
    <w:name w:val="WW8Num6z1"/>
    <w:rsid w:val="006F77D7"/>
    <w:rPr>
      <w:rFonts w:ascii="OpenSymbol" w:hAnsi="OpenSymbol" w:cs="Courier New"/>
    </w:rPr>
  </w:style>
  <w:style w:type="character" w:customStyle="1" w:styleId="WW8Num7z0">
    <w:name w:val="WW8Num7z0"/>
    <w:rsid w:val="006F77D7"/>
    <w:rPr>
      <w:rFonts w:ascii="Symbol" w:hAnsi="Symbol" w:cs="Symbol"/>
      <w:b/>
      <w:bCs/>
      <w:color w:val="000000"/>
    </w:rPr>
  </w:style>
  <w:style w:type="character" w:customStyle="1" w:styleId="WW8Num7z1">
    <w:name w:val="WW8Num7z1"/>
    <w:rsid w:val="006F77D7"/>
    <w:rPr>
      <w:rFonts w:ascii="OpenSymbol" w:hAnsi="OpenSymbol" w:cs="OpenSymbol"/>
    </w:rPr>
  </w:style>
  <w:style w:type="character" w:customStyle="1" w:styleId="WW8Num7z2">
    <w:name w:val="WW8Num7z2"/>
    <w:rsid w:val="006F77D7"/>
  </w:style>
  <w:style w:type="character" w:customStyle="1" w:styleId="WW8Num7z5">
    <w:name w:val="WW8Num7z5"/>
    <w:rsid w:val="006F77D7"/>
  </w:style>
  <w:style w:type="character" w:customStyle="1" w:styleId="WW8Num7z6">
    <w:name w:val="WW8Num7z6"/>
    <w:rsid w:val="006F77D7"/>
  </w:style>
  <w:style w:type="character" w:customStyle="1" w:styleId="WW8Num7z7">
    <w:name w:val="WW8Num7z7"/>
    <w:rsid w:val="006F77D7"/>
  </w:style>
  <w:style w:type="character" w:customStyle="1" w:styleId="WW8Num7z8">
    <w:name w:val="WW8Num7z8"/>
    <w:rsid w:val="006F77D7"/>
  </w:style>
  <w:style w:type="character" w:customStyle="1" w:styleId="WW8Num8z0">
    <w:name w:val="WW8Num8z0"/>
    <w:rsid w:val="006F77D7"/>
    <w:rPr>
      <w:rFonts w:ascii="Symbol" w:hAnsi="Symbol" w:cs="Symbol"/>
    </w:rPr>
  </w:style>
  <w:style w:type="character" w:customStyle="1" w:styleId="WW8Num8z1">
    <w:name w:val="WW8Num8z1"/>
    <w:rsid w:val="006F77D7"/>
    <w:rPr>
      <w:rFonts w:ascii="OpenSymbol" w:hAnsi="OpenSymbol" w:cs="Courier New"/>
    </w:rPr>
  </w:style>
  <w:style w:type="character" w:customStyle="1" w:styleId="WW8Num9z0">
    <w:name w:val="WW8Num9z0"/>
    <w:rsid w:val="006F77D7"/>
    <w:rPr>
      <w:rFonts w:ascii="Symbol" w:hAnsi="Symbol" w:cs="Symbol"/>
    </w:rPr>
  </w:style>
  <w:style w:type="character" w:customStyle="1" w:styleId="WW8Num9z1">
    <w:name w:val="WW8Num9z1"/>
    <w:rsid w:val="006F77D7"/>
    <w:rPr>
      <w:rFonts w:ascii="OpenSymbol" w:hAnsi="OpenSymbol" w:cs="Courier New"/>
    </w:rPr>
  </w:style>
  <w:style w:type="character" w:customStyle="1" w:styleId="WW8Num10z0">
    <w:name w:val="WW8Num10z0"/>
    <w:rsid w:val="006F77D7"/>
    <w:rPr>
      <w:rFonts w:ascii="Symbol" w:hAnsi="Symbol" w:cs="Symbol"/>
      <w:sz w:val="22"/>
      <w:szCs w:val="22"/>
      <w:shd w:val="clear" w:color="auto" w:fill="FFFF00"/>
    </w:rPr>
  </w:style>
  <w:style w:type="character" w:customStyle="1" w:styleId="WW8Num11z0">
    <w:name w:val="WW8Num11z0"/>
    <w:rsid w:val="006F77D7"/>
    <w:rPr>
      <w:rFonts w:ascii="Symbol" w:hAnsi="Symbol" w:cs="Symbol"/>
      <w:sz w:val="22"/>
      <w:szCs w:val="22"/>
      <w:shd w:val="clear" w:color="auto" w:fill="FFFF00"/>
    </w:rPr>
  </w:style>
  <w:style w:type="character" w:customStyle="1" w:styleId="WW8Num12z0">
    <w:name w:val="WW8Num12z0"/>
    <w:rsid w:val="006F77D7"/>
    <w:rPr>
      <w:rFonts w:ascii="Symbol" w:hAnsi="Symbol" w:cs="Symbol"/>
      <w:vanish/>
      <w:sz w:val="22"/>
      <w:szCs w:val="22"/>
      <w:shd w:val="clear" w:color="auto" w:fill="FFFF00"/>
    </w:rPr>
  </w:style>
  <w:style w:type="character" w:customStyle="1" w:styleId="WW8Num13z0">
    <w:name w:val="WW8Num13z0"/>
    <w:rsid w:val="006F77D7"/>
    <w:rPr>
      <w:rFonts w:ascii="Symbol" w:hAnsi="Symbol" w:cs="Times New Roman"/>
      <w:color w:val="000000"/>
      <w:kern w:val="1"/>
      <w:sz w:val="22"/>
      <w:szCs w:val="22"/>
    </w:rPr>
  </w:style>
  <w:style w:type="character" w:customStyle="1" w:styleId="WW8Num13z1">
    <w:name w:val="WW8Num13z1"/>
    <w:rsid w:val="006F77D7"/>
    <w:rPr>
      <w:rFonts w:ascii="OpenSymbol" w:hAnsi="OpenSymbol" w:cs="Courier New"/>
    </w:rPr>
  </w:style>
  <w:style w:type="character" w:customStyle="1" w:styleId="WW8Num14z0">
    <w:name w:val="WW8Num14z0"/>
    <w:rsid w:val="006F77D7"/>
    <w:rPr>
      <w:rFonts w:ascii="Symbol" w:hAnsi="Symbol" w:cs="OpenSymbol"/>
    </w:rPr>
  </w:style>
  <w:style w:type="character" w:customStyle="1" w:styleId="WW8Num14z1">
    <w:name w:val="WW8Num14z1"/>
    <w:rsid w:val="006F77D7"/>
    <w:rPr>
      <w:rFonts w:ascii="OpenSymbol" w:hAnsi="OpenSymbol" w:cs="OpenSymbol"/>
    </w:rPr>
  </w:style>
  <w:style w:type="character" w:customStyle="1" w:styleId="WW8Num15z0">
    <w:name w:val="WW8Num15z0"/>
    <w:rsid w:val="006F77D7"/>
    <w:rPr>
      <w:rFonts w:ascii="Symbol" w:hAnsi="Symbol" w:cs="Symbol"/>
    </w:rPr>
  </w:style>
  <w:style w:type="character" w:customStyle="1" w:styleId="WW8Num15z1">
    <w:name w:val="WW8Num15z1"/>
    <w:rsid w:val="006F77D7"/>
    <w:rPr>
      <w:rFonts w:ascii="OpenSymbol" w:hAnsi="OpenSymbol" w:cs="Courier New"/>
    </w:rPr>
  </w:style>
  <w:style w:type="character" w:customStyle="1" w:styleId="WW8Num16z0">
    <w:name w:val="WW8Num16z0"/>
    <w:rsid w:val="006F77D7"/>
    <w:rPr>
      <w:rFonts w:ascii="Symbol" w:hAnsi="Symbol" w:cs="Wingdings"/>
      <w:sz w:val="22"/>
      <w:szCs w:val="22"/>
      <w:lang w:val="ru-RU"/>
    </w:rPr>
  </w:style>
  <w:style w:type="character" w:customStyle="1" w:styleId="WW8Num16z1">
    <w:name w:val="WW8Num16z1"/>
    <w:rsid w:val="006F77D7"/>
    <w:rPr>
      <w:rFonts w:ascii="OpenSymbol" w:hAnsi="OpenSymbol" w:cs="Courier New"/>
    </w:rPr>
  </w:style>
  <w:style w:type="character" w:customStyle="1" w:styleId="WW8Num17z0">
    <w:name w:val="WW8Num17z0"/>
    <w:rsid w:val="006F77D7"/>
    <w:rPr>
      <w:rFonts w:ascii="Symbol" w:hAnsi="Symbol" w:cs="Symbol"/>
      <w:b w:val="0"/>
      <w:i w:val="0"/>
      <w:sz w:val="22"/>
      <w:szCs w:val="22"/>
      <w:lang w:val="ru-RU"/>
    </w:rPr>
  </w:style>
  <w:style w:type="character" w:customStyle="1" w:styleId="WW8Num17z1">
    <w:name w:val="WW8Num17z1"/>
    <w:rsid w:val="006F77D7"/>
    <w:rPr>
      <w:rFonts w:ascii="OpenSymbol" w:hAnsi="OpenSymbol" w:cs="OpenSymbol"/>
    </w:rPr>
  </w:style>
  <w:style w:type="character" w:customStyle="1" w:styleId="WW8Num18z0">
    <w:name w:val="WW8Num18z0"/>
    <w:rsid w:val="006F77D7"/>
    <w:rPr>
      <w:rFonts w:ascii="Symbol" w:hAnsi="Symbol" w:cs="Times New Roman"/>
      <w:sz w:val="22"/>
      <w:szCs w:val="22"/>
      <w:lang w:val="ru-RU"/>
    </w:rPr>
  </w:style>
  <w:style w:type="character" w:customStyle="1" w:styleId="WW8Num18z1">
    <w:name w:val="WW8Num18z1"/>
    <w:rsid w:val="006F77D7"/>
    <w:rPr>
      <w:rFonts w:ascii="OpenSymbol" w:hAnsi="OpenSymbol" w:cs="OpenSymbol"/>
      <w:sz w:val="22"/>
    </w:rPr>
  </w:style>
  <w:style w:type="character" w:customStyle="1" w:styleId="WW8Num19z0">
    <w:name w:val="WW8Num19z0"/>
    <w:rsid w:val="006F77D7"/>
    <w:rPr>
      <w:rFonts w:ascii="Symbol" w:hAnsi="Symbol" w:cs="Times New Roman"/>
      <w:sz w:val="22"/>
      <w:szCs w:val="22"/>
    </w:rPr>
  </w:style>
  <w:style w:type="character" w:customStyle="1" w:styleId="WW8Num19z1">
    <w:name w:val="WW8Num19z1"/>
    <w:rsid w:val="006F77D7"/>
    <w:rPr>
      <w:rFonts w:ascii="OpenSymbol" w:hAnsi="OpenSymbol" w:cs="Courier New"/>
    </w:rPr>
  </w:style>
  <w:style w:type="character" w:customStyle="1" w:styleId="WW8Num20z0">
    <w:name w:val="WW8Num20z0"/>
    <w:rsid w:val="006F77D7"/>
    <w:rPr>
      <w:rFonts w:ascii="Symbol" w:hAnsi="Symbol" w:cs="Helvetica"/>
    </w:rPr>
  </w:style>
  <w:style w:type="character" w:customStyle="1" w:styleId="WW8Num20z1">
    <w:name w:val="WW8Num20z1"/>
    <w:rsid w:val="006F77D7"/>
    <w:rPr>
      <w:rFonts w:ascii="OpenSymbol" w:hAnsi="OpenSymbol" w:cs="Courier New"/>
    </w:rPr>
  </w:style>
  <w:style w:type="character" w:customStyle="1" w:styleId="WW8Num21z0">
    <w:name w:val="WW8Num21z0"/>
    <w:rsid w:val="006F77D7"/>
    <w:rPr>
      <w:rFonts w:ascii="Symbol" w:hAnsi="Symbol" w:cs="Times New Roman"/>
    </w:rPr>
  </w:style>
  <w:style w:type="character" w:customStyle="1" w:styleId="WW8Num21z1">
    <w:name w:val="WW8Num21z1"/>
    <w:rsid w:val="006F77D7"/>
    <w:rPr>
      <w:rFonts w:ascii="OpenSymbol" w:hAnsi="OpenSymbol" w:cs="OpenSymbol"/>
    </w:rPr>
  </w:style>
  <w:style w:type="character" w:customStyle="1" w:styleId="WW8Num22z0">
    <w:name w:val="WW8Num22z0"/>
    <w:rsid w:val="006F77D7"/>
    <w:rPr>
      <w:rFonts w:ascii="Symbol" w:hAnsi="Symbol" w:cs="OpenSymbol"/>
    </w:rPr>
  </w:style>
  <w:style w:type="character" w:customStyle="1" w:styleId="WW8Num22z1">
    <w:name w:val="WW8Num22z1"/>
    <w:rsid w:val="006F77D7"/>
    <w:rPr>
      <w:rFonts w:ascii="OpenSymbol" w:hAnsi="OpenSymbol" w:cs="OpenSymbol"/>
    </w:rPr>
  </w:style>
  <w:style w:type="character" w:customStyle="1" w:styleId="WW8Num6z2">
    <w:name w:val="WW8Num6z2"/>
    <w:rsid w:val="006F77D7"/>
  </w:style>
  <w:style w:type="character" w:customStyle="1" w:styleId="WW8Num6z5">
    <w:name w:val="WW8Num6z5"/>
    <w:rsid w:val="006F77D7"/>
  </w:style>
  <w:style w:type="character" w:customStyle="1" w:styleId="WW8Num6z6">
    <w:name w:val="WW8Num6z6"/>
    <w:rsid w:val="006F77D7"/>
  </w:style>
  <w:style w:type="character" w:customStyle="1" w:styleId="WW8Num6z7">
    <w:name w:val="WW8Num6z7"/>
    <w:rsid w:val="006F77D7"/>
  </w:style>
  <w:style w:type="character" w:customStyle="1" w:styleId="WW8Num6z8">
    <w:name w:val="WW8Num6z8"/>
    <w:rsid w:val="006F77D7"/>
  </w:style>
  <w:style w:type="character" w:customStyle="1" w:styleId="WW8Num12z1">
    <w:name w:val="WW8Num12z1"/>
    <w:rsid w:val="006F77D7"/>
    <w:rPr>
      <w:rFonts w:ascii="OpenSymbol" w:hAnsi="OpenSymbol" w:cs="Courier New"/>
    </w:rPr>
  </w:style>
  <w:style w:type="character" w:customStyle="1" w:styleId="WW8Num11z1">
    <w:name w:val="WW8Num11z1"/>
    <w:rsid w:val="006F77D7"/>
    <w:rPr>
      <w:rFonts w:ascii="OpenSymbol" w:hAnsi="OpenSymbol" w:cs="Courier New"/>
    </w:rPr>
  </w:style>
  <w:style w:type="character" w:customStyle="1" w:styleId="WW-DefaultParagraphFont">
    <w:name w:val="WW-Default Paragraph Font"/>
    <w:rsid w:val="006F77D7"/>
  </w:style>
  <w:style w:type="character" w:customStyle="1" w:styleId="WW-DefaultParagraphFont1">
    <w:name w:val="WW-Default Paragraph Font1"/>
    <w:rsid w:val="006F77D7"/>
  </w:style>
  <w:style w:type="character" w:customStyle="1" w:styleId="WW-DefaultParagraphFont11">
    <w:name w:val="WW-Default Paragraph Font11"/>
    <w:rsid w:val="006F77D7"/>
  </w:style>
  <w:style w:type="character" w:customStyle="1" w:styleId="Absatz-Standardschriftart">
    <w:name w:val="Absatz-Standardschriftart"/>
    <w:rsid w:val="006F77D7"/>
  </w:style>
  <w:style w:type="character" w:customStyle="1" w:styleId="WW-Absatz-Standardschriftart">
    <w:name w:val="WW-Absatz-Standardschriftart"/>
    <w:rsid w:val="006F77D7"/>
  </w:style>
  <w:style w:type="character" w:customStyle="1" w:styleId="WW-Absatz-Standardschriftart1">
    <w:name w:val="WW-Absatz-Standardschriftart1"/>
    <w:rsid w:val="006F77D7"/>
  </w:style>
  <w:style w:type="character" w:customStyle="1" w:styleId="WW-Absatz-Standardschriftart11">
    <w:name w:val="WW-Absatz-Standardschriftart11"/>
    <w:rsid w:val="006F77D7"/>
  </w:style>
  <w:style w:type="character" w:customStyle="1" w:styleId="WW-Absatz-Standardschriftart111">
    <w:name w:val="WW-Absatz-Standardschriftart111"/>
    <w:rsid w:val="006F77D7"/>
  </w:style>
  <w:style w:type="character" w:customStyle="1" w:styleId="WW-DefaultParagraphFont111">
    <w:name w:val="WW-Default Paragraph Font111"/>
    <w:rsid w:val="006F77D7"/>
  </w:style>
  <w:style w:type="character" w:customStyle="1" w:styleId="WW-DefaultParagraphFont1111">
    <w:name w:val="WW-Default Paragraph Font1111"/>
    <w:rsid w:val="006F77D7"/>
  </w:style>
  <w:style w:type="character" w:customStyle="1" w:styleId="WW-Absatz-Standardschriftart1111">
    <w:name w:val="WW-Absatz-Standardschriftart1111"/>
    <w:rsid w:val="006F77D7"/>
  </w:style>
  <w:style w:type="character" w:customStyle="1" w:styleId="WW-Absatz-Standardschriftart11111">
    <w:name w:val="WW-Absatz-Standardschriftart11111"/>
    <w:rsid w:val="006F77D7"/>
  </w:style>
  <w:style w:type="character" w:customStyle="1" w:styleId="WW-Absatz-Standardschriftart111111">
    <w:name w:val="WW-Absatz-Standardschriftart111111"/>
    <w:rsid w:val="006F77D7"/>
  </w:style>
  <w:style w:type="character" w:customStyle="1" w:styleId="WW-Absatz-Standardschriftart1111111">
    <w:name w:val="WW-Absatz-Standardschriftart1111111"/>
    <w:rsid w:val="006F77D7"/>
  </w:style>
  <w:style w:type="character" w:customStyle="1" w:styleId="WW-Absatz-Standardschriftart11111111">
    <w:name w:val="WW-Absatz-Standardschriftart11111111"/>
    <w:rsid w:val="006F77D7"/>
  </w:style>
  <w:style w:type="character" w:customStyle="1" w:styleId="WW-DefaultParagraphFont11111">
    <w:name w:val="WW-Default Paragraph Font11111"/>
    <w:rsid w:val="006F77D7"/>
  </w:style>
  <w:style w:type="character" w:customStyle="1" w:styleId="WW8Num7z3">
    <w:name w:val="WW8Num7z3"/>
    <w:rsid w:val="006F77D7"/>
    <w:rPr>
      <w:rFonts w:ascii="Symbol" w:hAnsi="Symbol" w:cs="Symbol"/>
    </w:rPr>
  </w:style>
  <w:style w:type="character" w:customStyle="1" w:styleId="WW8Num5z3">
    <w:name w:val="WW8Num5z3"/>
    <w:rsid w:val="006F77D7"/>
    <w:rPr>
      <w:rFonts w:ascii="Symbol" w:hAnsi="Symbol" w:cs="Symbol"/>
    </w:rPr>
  </w:style>
  <w:style w:type="character" w:customStyle="1" w:styleId="WW8Num7z4">
    <w:name w:val="WW8Num7z4"/>
    <w:rsid w:val="006F77D7"/>
    <w:rPr>
      <w:rFonts w:ascii="Courier New" w:hAnsi="Courier New" w:cs="Courier New"/>
    </w:rPr>
  </w:style>
  <w:style w:type="character" w:customStyle="1" w:styleId="WW8Num9z2">
    <w:name w:val="WW8Num9z2"/>
    <w:rsid w:val="006F77D7"/>
    <w:rPr>
      <w:rFonts w:ascii="Wingdings" w:hAnsi="Wingdings" w:cs="Wingdings"/>
    </w:rPr>
  </w:style>
  <w:style w:type="character" w:customStyle="1" w:styleId="WW8Num9z3">
    <w:name w:val="WW8Num9z3"/>
    <w:rsid w:val="006F77D7"/>
    <w:rPr>
      <w:rFonts w:ascii="Symbol" w:hAnsi="Symbol" w:cs="Symbol"/>
    </w:rPr>
  </w:style>
  <w:style w:type="character" w:customStyle="1" w:styleId="WW8Num9z4">
    <w:name w:val="WW8Num9z4"/>
    <w:rsid w:val="006F77D7"/>
    <w:rPr>
      <w:rFonts w:ascii="Courier New" w:hAnsi="Courier New" w:cs="Courier New"/>
    </w:rPr>
  </w:style>
  <w:style w:type="character" w:customStyle="1" w:styleId="WW8Num10z1">
    <w:name w:val="WW8Num10z1"/>
    <w:rsid w:val="006F77D7"/>
    <w:rPr>
      <w:rFonts w:ascii="Courier New" w:hAnsi="Courier New" w:cs="Courier New"/>
    </w:rPr>
  </w:style>
  <w:style w:type="character" w:customStyle="1" w:styleId="WW8Num11z2">
    <w:name w:val="WW8Num11z2"/>
    <w:rsid w:val="006F77D7"/>
    <w:rPr>
      <w:b/>
      <w:sz w:val="20"/>
    </w:rPr>
  </w:style>
  <w:style w:type="character" w:customStyle="1" w:styleId="WW8Num11z3">
    <w:name w:val="WW8Num11z3"/>
    <w:rsid w:val="006F77D7"/>
    <w:rPr>
      <w:rFonts w:ascii="Symbol" w:hAnsi="Symbol" w:cs="Symbol"/>
    </w:rPr>
  </w:style>
  <w:style w:type="character" w:customStyle="1" w:styleId="WW8Num11z6">
    <w:name w:val="WW8Num11z6"/>
    <w:rsid w:val="006F77D7"/>
  </w:style>
  <w:style w:type="character" w:customStyle="1" w:styleId="WW8Num11z7">
    <w:name w:val="WW8Num11z7"/>
    <w:rsid w:val="006F77D7"/>
  </w:style>
  <w:style w:type="character" w:customStyle="1" w:styleId="WW8Num11z8">
    <w:name w:val="WW8Num11z8"/>
    <w:rsid w:val="006F77D7"/>
  </w:style>
  <w:style w:type="character" w:customStyle="1" w:styleId="WW-DefaultParagraphFont111111">
    <w:name w:val="WW-Default Paragraph Font111111"/>
    <w:rsid w:val="006F77D7"/>
  </w:style>
  <w:style w:type="character" w:customStyle="1" w:styleId="WW8Num6z3">
    <w:name w:val="WW8Num6z3"/>
    <w:rsid w:val="006F77D7"/>
    <w:rPr>
      <w:rFonts w:ascii="Symbol" w:hAnsi="Symbol" w:cs="Symbol"/>
    </w:rPr>
  </w:style>
  <w:style w:type="character" w:customStyle="1" w:styleId="WW8Num6z4">
    <w:name w:val="WW8Num6z4"/>
    <w:rsid w:val="006F77D7"/>
    <w:rPr>
      <w:rFonts w:ascii="Courier New" w:hAnsi="Courier New" w:cs="Courier New"/>
    </w:rPr>
  </w:style>
  <w:style w:type="character" w:customStyle="1" w:styleId="WW-Absatz-Standardschriftart111111111">
    <w:name w:val="WW-Absatz-Standardschriftart111111111"/>
    <w:rsid w:val="006F77D7"/>
  </w:style>
  <w:style w:type="character" w:customStyle="1" w:styleId="WW-Absatz-Standardschriftart1111111111">
    <w:name w:val="WW-Absatz-Standardschriftart1111111111"/>
    <w:rsid w:val="006F77D7"/>
  </w:style>
  <w:style w:type="character" w:customStyle="1" w:styleId="WW8Num10z2">
    <w:name w:val="WW8Num10z2"/>
    <w:rsid w:val="006F77D7"/>
    <w:rPr>
      <w:rFonts w:ascii="Wingdings" w:hAnsi="Wingdings" w:cs="Wingdings"/>
    </w:rPr>
  </w:style>
  <w:style w:type="character" w:customStyle="1" w:styleId="WW8Num10z3">
    <w:name w:val="WW8Num10z3"/>
    <w:rsid w:val="006F77D7"/>
    <w:rPr>
      <w:rFonts w:ascii="Symbol" w:hAnsi="Symbol" w:cs="Symbol"/>
    </w:rPr>
  </w:style>
  <w:style w:type="character" w:customStyle="1" w:styleId="WW8Num23z0">
    <w:name w:val="WW8Num23z0"/>
    <w:rsid w:val="006F77D7"/>
    <w:rPr>
      <w:rFonts w:ascii="Times New Roman" w:eastAsia="Times New Roman" w:hAnsi="Times New Roman" w:cs="Times New Roman"/>
    </w:rPr>
  </w:style>
  <w:style w:type="character" w:customStyle="1" w:styleId="WW-Absatz-Standardschriftart11111111111">
    <w:name w:val="WW-Absatz-Standardschriftart11111111111"/>
    <w:rsid w:val="006F77D7"/>
  </w:style>
  <w:style w:type="character" w:customStyle="1" w:styleId="WW-Absatz-Standardschriftart111111111111">
    <w:name w:val="WW-Absatz-Standardschriftart111111111111"/>
    <w:rsid w:val="006F77D7"/>
  </w:style>
  <w:style w:type="character" w:customStyle="1" w:styleId="WW-Absatz-Standardschriftart1111111111111">
    <w:name w:val="WW-Absatz-Standardschriftart1111111111111"/>
    <w:rsid w:val="006F77D7"/>
  </w:style>
  <w:style w:type="character" w:customStyle="1" w:styleId="WW-Absatz-Standardschriftart11111111111111">
    <w:name w:val="WW-Absatz-Standardschriftart11111111111111"/>
    <w:rsid w:val="006F77D7"/>
  </w:style>
  <w:style w:type="character" w:customStyle="1" w:styleId="WW-Absatz-Standardschriftart111111111111111">
    <w:name w:val="WW-Absatz-Standardschriftart111111111111111"/>
    <w:rsid w:val="006F77D7"/>
  </w:style>
  <w:style w:type="character" w:customStyle="1" w:styleId="WW-Absatz-Standardschriftart1111111111111111">
    <w:name w:val="WW-Absatz-Standardschriftart1111111111111111"/>
    <w:rsid w:val="006F77D7"/>
  </w:style>
  <w:style w:type="character" w:customStyle="1" w:styleId="WW-Absatz-Standardschriftart11111111111111111">
    <w:name w:val="WW-Absatz-Standardschriftart11111111111111111"/>
    <w:rsid w:val="006F77D7"/>
  </w:style>
  <w:style w:type="character" w:customStyle="1" w:styleId="WW-Absatz-Standardschriftart111111111111111111">
    <w:name w:val="WW-Absatz-Standardschriftart111111111111111111"/>
    <w:rsid w:val="006F77D7"/>
  </w:style>
  <w:style w:type="character" w:customStyle="1" w:styleId="WW-Absatz-Standardschriftart1111111111111111111">
    <w:name w:val="WW-Absatz-Standardschriftart1111111111111111111"/>
    <w:rsid w:val="006F77D7"/>
  </w:style>
  <w:style w:type="character" w:customStyle="1" w:styleId="WW-Absatz-Standardschriftart11111111111111111111">
    <w:name w:val="WW-Absatz-Standardschriftart11111111111111111111"/>
    <w:rsid w:val="006F77D7"/>
  </w:style>
  <w:style w:type="character" w:customStyle="1" w:styleId="WW-Absatz-Standardschriftart111111111111111111111">
    <w:name w:val="WW-Absatz-Standardschriftart111111111111111111111"/>
    <w:rsid w:val="006F77D7"/>
  </w:style>
  <w:style w:type="character" w:customStyle="1" w:styleId="WW-Absatz-Standardschriftart1111111111111111111111">
    <w:name w:val="WW-Absatz-Standardschriftart1111111111111111111111"/>
    <w:rsid w:val="006F77D7"/>
  </w:style>
  <w:style w:type="character" w:customStyle="1" w:styleId="WW-Absatz-Standardschriftart11111111111111111111111">
    <w:name w:val="WW-Absatz-Standardschriftart11111111111111111111111"/>
    <w:rsid w:val="006F77D7"/>
  </w:style>
  <w:style w:type="character" w:customStyle="1" w:styleId="WW-Absatz-Standardschriftart111111111111111111111111">
    <w:name w:val="WW-Absatz-Standardschriftart111111111111111111111111"/>
    <w:rsid w:val="006F77D7"/>
  </w:style>
  <w:style w:type="character" w:customStyle="1" w:styleId="WW-Absatz-Standardschriftart1111111111111111111111111">
    <w:name w:val="WW-Absatz-Standardschriftart1111111111111111111111111"/>
    <w:rsid w:val="006F77D7"/>
  </w:style>
  <w:style w:type="character" w:customStyle="1" w:styleId="WW-Absatz-Standardschriftart11111111111111111111111111">
    <w:name w:val="WW-Absatz-Standardschriftart11111111111111111111111111"/>
    <w:rsid w:val="006F77D7"/>
  </w:style>
  <w:style w:type="character" w:customStyle="1" w:styleId="WW-Absatz-Standardschriftart111111111111111111111111111">
    <w:name w:val="WW-Absatz-Standardschriftart111111111111111111111111111"/>
    <w:rsid w:val="006F77D7"/>
  </w:style>
  <w:style w:type="character" w:customStyle="1" w:styleId="WW-Absatz-Standardschriftart1111111111111111111111111111">
    <w:name w:val="WW-Absatz-Standardschriftart1111111111111111111111111111"/>
    <w:rsid w:val="006F77D7"/>
  </w:style>
  <w:style w:type="character" w:customStyle="1" w:styleId="WW-Absatz-Standardschriftart11111111111111111111111111111">
    <w:name w:val="WW-Absatz-Standardschriftart11111111111111111111111111111"/>
    <w:rsid w:val="006F77D7"/>
  </w:style>
  <w:style w:type="character" w:customStyle="1" w:styleId="WW-Absatz-Standardschriftart111111111111111111111111111111">
    <w:name w:val="WW-Absatz-Standardschriftart111111111111111111111111111111"/>
    <w:rsid w:val="006F77D7"/>
  </w:style>
  <w:style w:type="character" w:customStyle="1" w:styleId="WW-Absatz-Standardschriftart1111111111111111111111111111111">
    <w:name w:val="WW-Absatz-Standardschriftart1111111111111111111111111111111"/>
    <w:rsid w:val="006F77D7"/>
  </w:style>
  <w:style w:type="character" w:customStyle="1" w:styleId="WW-Absatz-Standardschriftart11111111111111111111111111111111">
    <w:name w:val="WW-Absatz-Standardschriftart11111111111111111111111111111111"/>
    <w:rsid w:val="006F77D7"/>
  </w:style>
  <w:style w:type="character" w:customStyle="1" w:styleId="WW-Absatz-Standardschriftart111111111111111111111111111111111">
    <w:name w:val="WW-Absatz-Standardschriftart111111111111111111111111111111111"/>
    <w:rsid w:val="006F77D7"/>
  </w:style>
  <w:style w:type="character" w:customStyle="1" w:styleId="WW-Absatz-Standardschriftart1111111111111111111111111111111111">
    <w:name w:val="WW-Absatz-Standardschriftart1111111111111111111111111111111111"/>
    <w:rsid w:val="006F77D7"/>
  </w:style>
  <w:style w:type="character" w:customStyle="1" w:styleId="WW-Absatz-Standardschriftart11111111111111111111111111111111111">
    <w:name w:val="WW-Absatz-Standardschriftart11111111111111111111111111111111111"/>
    <w:rsid w:val="006F77D7"/>
  </w:style>
  <w:style w:type="character" w:customStyle="1" w:styleId="WW-Absatz-Standardschriftart111111111111111111111111111111111111">
    <w:name w:val="WW-Absatz-Standardschriftart111111111111111111111111111111111111"/>
    <w:rsid w:val="006F77D7"/>
  </w:style>
  <w:style w:type="character" w:customStyle="1" w:styleId="WW-Absatz-Standardschriftart1111111111111111111111111111111111111">
    <w:name w:val="WW-Absatz-Standardschriftart1111111111111111111111111111111111111"/>
    <w:rsid w:val="006F77D7"/>
  </w:style>
  <w:style w:type="character" w:customStyle="1" w:styleId="WW-Absatz-Standardschriftart11111111111111111111111111111111111111">
    <w:name w:val="WW-Absatz-Standardschriftart11111111111111111111111111111111111111"/>
    <w:rsid w:val="006F77D7"/>
  </w:style>
  <w:style w:type="character" w:customStyle="1" w:styleId="WW-Absatz-Standardschriftart111111111111111111111111111111111111111">
    <w:name w:val="WW-Absatz-Standardschriftart111111111111111111111111111111111111111"/>
    <w:rsid w:val="006F77D7"/>
  </w:style>
  <w:style w:type="character" w:customStyle="1" w:styleId="WW-Absatz-Standardschriftart1111111111111111111111111111111111111111">
    <w:name w:val="WW-Absatz-Standardschriftart1111111111111111111111111111111111111111"/>
    <w:rsid w:val="006F77D7"/>
  </w:style>
  <w:style w:type="character" w:customStyle="1" w:styleId="WW-Absatz-Standardschriftart11111111111111111111111111111111111111111">
    <w:name w:val="WW-Absatz-Standardschriftart11111111111111111111111111111111111111111"/>
    <w:rsid w:val="006F77D7"/>
  </w:style>
  <w:style w:type="character" w:customStyle="1" w:styleId="WW-Absatz-Standardschriftart111111111111111111111111111111111111111111">
    <w:name w:val="WW-Absatz-Standardschriftart111111111111111111111111111111111111111111"/>
    <w:rsid w:val="006F77D7"/>
  </w:style>
  <w:style w:type="character" w:customStyle="1" w:styleId="WW-Absatz-Standardschriftart1111111111111111111111111111111111111111111">
    <w:name w:val="WW-Absatz-Standardschriftart1111111111111111111111111111111111111111111"/>
    <w:rsid w:val="006F77D7"/>
  </w:style>
  <w:style w:type="character" w:customStyle="1" w:styleId="WW-Absatz-Standardschriftart11111111111111111111111111111111111111111111">
    <w:name w:val="WW-Absatz-Standardschriftart11111111111111111111111111111111111111111111"/>
    <w:rsid w:val="006F77D7"/>
  </w:style>
  <w:style w:type="character" w:customStyle="1" w:styleId="WW-Absatz-Standardschriftart111111111111111111111111111111111111111111111">
    <w:name w:val="WW-Absatz-Standardschriftart111111111111111111111111111111111111111111111"/>
    <w:rsid w:val="006F77D7"/>
  </w:style>
  <w:style w:type="character" w:customStyle="1" w:styleId="WW-Absatz-Standardschriftart1111111111111111111111111111111111111111111111">
    <w:name w:val="WW-Absatz-Standardschriftart1111111111111111111111111111111111111111111111"/>
    <w:rsid w:val="006F77D7"/>
  </w:style>
  <w:style w:type="character" w:customStyle="1" w:styleId="WW-Absatz-Standardschriftart11111111111111111111111111111111111111111111111">
    <w:name w:val="WW-Absatz-Standardschriftart11111111111111111111111111111111111111111111111"/>
    <w:rsid w:val="006F77D7"/>
  </w:style>
  <w:style w:type="character" w:customStyle="1" w:styleId="WW-Absatz-Standardschriftart111111111111111111111111111111111111111111111111">
    <w:name w:val="WW-Absatz-Standardschriftart111111111111111111111111111111111111111111111111"/>
    <w:rsid w:val="006F77D7"/>
  </w:style>
  <w:style w:type="character" w:customStyle="1" w:styleId="WW-Absatz-Standardschriftart1111111111111111111111111111111111111111111111111">
    <w:name w:val="WW-Absatz-Standardschriftart1111111111111111111111111111111111111111111111111"/>
    <w:rsid w:val="006F77D7"/>
  </w:style>
  <w:style w:type="character" w:customStyle="1" w:styleId="WW-Absatz-Standardschriftart11111111111111111111111111111111111111111111111111">
    <w:name w:val="WW-Absatz-Standardschriftart11111111111111111111111111111111111111111111111111"/>
    <w:rsid w:val="006F77D7"/>
  </w:style>
  <w:style w:type="character" w:customStyle="1" w:styleId="WW-Absatz-Standardschriftart111111111111111111111111111111111111111111111111111">
    <w:name w:val="WW-Absatz-Standardschriftart111111111111111111111111111111111111111111111111111"/>
    <w:rsid w:val="006F77D7"/>
  </w:style>
  <w:style w:type="character" w:customStyle="1" w:styleId="WW-Absatz-Standardschriftart1111111111111111111111111111111111111111111111111111">
    <w:name w:val="WW-Absatz-Standardschriftart1111111111111111111111111111111111111111111111111111"/>
    <w:rsid w:val="006F77D7"/>
  </w:style>
  <w:style w:type="character" w:customStyle="1" w:styleId="WW-Absatz-Standardschriftart11111111111111111111111111111111111111111111111111111">
    <w:name w:val="WW-Absatz-Standardschriftart11111111111111111111111111111111111111111111111111111"/>
    <w:rsid w:val="006F77D7"/>
  </w:style>
  <w:style w:type="character" w:customStyle="1" w:styleId="WW-Absatz-Standardschriftart111111111111111111111111111111111111111111111111111111">
    <w:name w:val="WW-Absatz-Standardschriftart111111111111111111111111111111111111111111111111111111"/>
    <w:rsid w:val="006F77D7"/>
  </w:style>
  <w:style w:type="character" w:customStyle="1" w:styleId="WW-Absatz-Standardschriftart1111111111111111111111111111111111111111111111111111111">
    <w:name w:val="WW-Absatz-Standardschriftart1111111111111111111111111111111111111111111111111111111"/>
    <w:rsid w:val="006F77D7"/>
  </w:style>
  <w:style w:type="character" w:customStyle="1" w:styleId="WW-Absatz-Standardschriftart11111111111111111111111111111111111111111111111111111111">
    <w:name w:val="WW-Absatz-Standardschriftart11111111111111111111111111111111111111111111111111111111"/>
    <w:rsid w:val="006F77D7"/>
  </w:style>
  <w:style w:type="character" w:customStyle="1" w:styleId="WW-Absatz-Standardschriftart111111111111111111111111111111111111111111111111111111111">
    <w:name w:val="WW-Absatz-Standardschriftart111111111111111111111111111111111111111111111111111111111"/>
    <w:rsid w:val="006F77D7"/>
  </w:style>
  <w:style w:type="character" w:customStyle="1" w:styleId="WW-Absatz-Standardschriftart1111111111111111111111111111111111111111111111111111111111">
    <w:name w:val="WW-Absatz-Standardschriftart1111111111111111111111111111111111111111111111111111111111"/>
    <w:rsid w:val="006F77D7"/>
  </w:style>
  <w:style w:type="character" w:customStyle="1" w:styleId="WW-Absatz-Standardschriftart11111111111111111111111111111111111111111111111111111111111">
    <w:name w:val="WW-Absatz-Standardschriftart11111111111111111111111111111111111111111111111111111111111"/>
    <w:rsid w:val="006F77D7"/>
  </w:style>
  <w:style w:type="character" w:customStyle="1" w:styleId="WW-Absatz-Standardschriftart111111111111111111111111111111111111111111111111111111111111">
    <w:name w:val="WW-Absatz-Standardschriftart111111111111111111111111111111111111111111111111111111111111"/>
    <w:rsid w:val="006F77D7"/>
  </w:style>
  <w:style w:type="character" w:customStyle="1" w:styleId="WW-Absatz-Standardschriftart1111111111111111111111111111111111111111111111111111111111111">
    <w:name w:val="WW-Absatz-Standardschriftart1111111111111111111111111111111111111111111111111111111111111"/>
    <w:rsid w:val="006F77D7"/>
  </w:style>
  <w:style w:type="character" w:customStyle="1" w:styleId="WW-Absatz-Standardschriftart11111111111111111111111111111111111111111111111111111111111111">
    <w:name w:val="WW-Absatz-Standardschriftart11111111111111111111111111111111111111111111111111111111111111"/>
    <w:rsid w:val="006F77D7"/>
  </w:style>
  <w:style w:type="character" w:customStyle="1" w:styleId="WW-Absatz-Standardschriftart111111111111111111111111111111111111111111111111111111111111111">
    <w:name w:val="WW-Absatz-Standardschriftart111111111111111111111111111111111111111111111111111111111111111"/>
    <w:rsid w:val="006F77D7"/>
  </w:style>
  <w:style w:type="character" w:customStyle="1" w:styleId="WW-Absatz-Standardschriftart1111111111111111111111111111111111111111111111111111111111111111">
    <w:name w:val="WW-Absatz-Standardschriftart1111111111111111111111111111111111111111111111111111111111111111"/>
    <w:rsid w:val="006F77D7"/>
  </w:style>
  <w:style w:type="character" w:customStyle="1" w:styleId="WW-Absatz-Standardschriftart11111111111111111111111111111111111111111111111111111111111111111">
    <w:name w:val="WW-Absatz-Standardschriftart11111111111111111111111111111111111111111111111111111111111111111"/>
    <w:rsid w:val="006F77D7"/>
  </w:style>
  <w:style w:type="character" w:customStyle="1" w:styleId="WW-Absatz-Standardschriftart111111111111111111111111111111111111111111111111111111111111111111">
    <w:name w:val="WW-Absatz-Standardschriftart111111111111111111111111111111111111111111111111111111111111111111"/>
    <w:rsid w:val="006F77D7"/>
  </w:style>
  <w:style w:type="character" w:customStyle="1" w:styleId="WW-Absatz-Standardschriftart1111111111111111111111111111111111111111111111111111111111111111111">
    <w:name w:val="WW-Absatz-Standardschriftart1111111111111111111111111111111111111111111111111111111111111111111"/>
    <w:rsid w:val="006F77D7"/>
  </w:style>
  <w:style w:type="character" w:customStyle="1" w:styleId="WW-Absatz-Standardschriftart11111111111111111111111111111111111111111111111111111111111111111111">
    <w:name w:val="WW-Absatz-Standardschriftart11111111111111111111111111111111111111111111111111111111111111111111"/>
    <w:rsid w:val="006F77D7"/>
  </w:style>
  <w:style w:type="character" w:customStyle="1" w:styleId="WW-Absatz-Standardschriftart111111111111111111111111111111111111111111111111111111111111111111111">
    <w:name w:val="WW-Absatz-Standardschriftart111111111111111111111111111111111111111111111111111111111111111111111"/>
    <w:rsid w:val="006F77D7"/>
  </w:style>
  <w:style w:type="character" w:customStyle="1" w:styleId="WW-Absatz-Standardschriftart1111111111111111111111111111111111111111111111111111111111111111111111">
    <w:name w:val="WW-Absatz-Standardschriftart1111111111111111111111111111111111111111111111111111111111111111111111"/>
    <w:rsid w:val="006F77D7"/>
  </w:style>
  <w:style w:type="character" w:customStyle="1" w:styleId="WW-DefaultParagraphFont1111111">
    <w:name w:val="WW-Default Paragraph Font1111111"/>
    <w:rsid w:val="006F77D7"/>
  </w:style>
  <w:style w:type="character" w:customStyle="1" w:styleId="WW-Absatz-Standardschriftart11111111111111111111111111111111111111111111111111111111111111111111111">
    <w:name w:val="WW-Absatz-Standardschriftart11111111111111111111111111111111111111111111111111111111111111111111111"/>
    <w:rsid w:val="006F77D7"/>
  </w:style>
  <w:style w:type="character" w:customStyle="1" w:styleId="WW8Num13z2">
    <w:name w:val="WW8Num13z2"/>
    <w:rsid w:val="006F77D7"/>
    <w:rPr>
      <w:rFonts w:ascii="Wingdings" w:hAnsi="Wingdings" w:cs="Wingdings"/>
    </w:rPr>
  </w:style>
  <w:style w:type="character" w:customStyle="1" w:styleId="WW8Num14z2">
    <w:name w:val="WW8Num14z2"/>
    <w:rsid w:val="006F77D7"/>
    <w:rPr>
      <w:rFonts w:ascii="Wingdings" w:hAnsi="Wingdings" w:cs="Wingdings"/>
    </w:rPr>
  </w:style>
  <w:style w:type="character" w:customStyle="1" w:styleId="WW8Num14z3">
    <w:name w:val="WW8Num14z3"/>
    <w:rsid w:val="006F77D7"/>
    <w:rPr>
      <w:rFonts w:ascii="Symbol" w:hAnsi="Symbol" w:cs="Symbol"/>
    </w:rPr>
  </w:style>
  <w:style w:type="character" w:customStyle="1" w:styleId="WW-DefaultParagraphFont11111111">
    <w:name w:val="WW-Default Paragraph Font11111111"/>
    <w:rsid w:val="006F77D7"/>
  </w:style>
  <w:style w:type="character" w:customStyle="1" w:styleId="WW-Absatz-Standardschriftart111111111111111111111111111111111111111111111111111111111111111111111111">
    <w:name w:val="WW-Absatz-Standardschriftart111111111111111111111111111111111111111111111111111111111111111111111111"/>
    <w:rsid w:val="006F77D7"/>
  </w:style>
  <w:style w:type="character" w:customStyle="1" w:styleId="WW8Num13z3">
    <w:name w:val="WW8Num13z3"/>
    <w:rsid w:val="006F77D7"/>
    <w:rPr>
      <w:rFonts w:ascii="Symbol" w:hAnsi="Symbol" w:cs="Symbol"/>
    </w:rPr>
  </w:style>
  <w:style w:type="character" w:customStyle="1" w:styleId="WW-DefaultParagraphFont111111111">
    <w:name w:val="WW-Default Paragraph Font111111111"/>
    <w:rsid w:val="006F77D7"/>
  </w:style>
  <w:style w:type="character" w:customStyle="1" w:styleId="WW8Num16z2">
    <w:name w:val="WW8Num16z2"/>
    <w:rsid w:val="006F77D7"/>
    <w:rPr>
      <w:b/>
      <w:sz w:val="20"/>
    </w:rPr>
  </w:style>
  <w:style w:type="character" w:customStyle="1" w:styleId="WW8Num23z1">
    <w:name w:val="WW8Num23z1"/>
    <w:rsid w:val="006F77D7"/>
    <w:rPr>
      <w:rFonts w:ascii="Courier New" w:hAnsi="Courier New" w:cs="Courier New"/>
    </w:rPr>
  </w:style>
  <w:style w:type="character" w:customStyle="1" w:styleId="WW8Num23z2">
    <w:name w:val="WW8Num23z2"/>
    <w:rsid w:val="006F77D7"/>
    <w:rPr>
      <w:rFonts w:ascii="Wingdings" w:hAnsi="Wingdings" w:cs="Wingdings"/>
    </w:rPr>
  </w:style>
  <w:style w:type="character" w:customStyle="1" w:styleId="WW8Num23z3">
    <w:name w:val="WW8Num23z3"/>
    <w:rsid w:val="006F77D7"/>
    <w:rPr>
      <w:rFonts w:ascii="Symbol" w:hAnsi="Symbol" w:cs="Symbol"/>
    </w:rPr>
  </w:style>
  <w:style w:type="character" w:customStyle="1" w:styleId="WW-DefaultParagraphFont1111111111">
    <w:name w:val="WW-Default Paragraph Font1111111111"/>
    <w:rsid w:val="006F77D7"/>
  </w:style>
  <w:style w:type="character" w:customStyle="1" w:styleId="CharChar3">
    <w:name w:val="Char Char3"/>
    <w:rsid w:val="006F77D7"/>
    <w:rPr>
      <w:rFonts w:cs="Angsana New"/>
      <w:sz w:val="24"/>
      <w:szCs w:val="24"/>
      <w:lang w:val="en-GB" w:bidi="th-TH"/>
    </w:rPr>
  </w:style>
  <w:style w:type="character" w:styleId="Hyperlink">
    <w:name w:val="Hyperlink"/>
    <w:uiPriority w:val="99"/>
    <w:rsid w:val="006F77D7"/>
    <w:rPr>
      <w:rFonts w:cs="Times New Roman"/>
      <w:color w:val="000000"/>
    </w:rPr>
  </w:style>
  <w:style w:type="character" w:styleId="Emphasis">
    <w:name w:val="Emphasis"/>
    <w:qFormat/>
    <w:rsid w:val="006F77D7"/>
    <w:rPr>
      <w:i/>
      <w:iCs/>
    </w:rPr>
  </w:style>
  <w:style w:type="character" w:styleId="Strong">
    <w:name w:val="Strong"/>
    <w:qFormat/>
    <w:rsid w:val="006F77D7"/>
    <w:rPr>
      <w:b/>
      <w:bCs/>
    </w:rPr>
  </w:style>
  <w:style w:type="character" w:customStyle="1" w:styleId="CharChar1">
    <w:name w:val="Char Char1"/>
    <w:rsid w:val="006F77D7"/>
    <w:rPr>
      <w:rFonts w:ascii="Tahoma" w:hAnsi="Tahoma" w:cs="Angsana New"/>
      <w:sz w:val="16"/>
      <w:lang w:val="en-GB" w:bidi="th-TH"/>
    </w:rPr>
  </w:style>
  <w:style w:type="character" w:customStyle="1" w:styleId="CharChar2">
    <w:name w:val="Char Char2"/>
    <w:rsid w:val="006F77D7"/>
    <w:rPr>
      <w:rFonts w:cs="Angsana New"/>
      <w:sz w:val="24"/>
      <w:szCs w:val="24"/>
      <w:lang w:val="en-GB" w:bidi="th-TH"/>
    </w:rPr>
  </w:style>
  <w:style w:type="character" w:styleId="CommentReference">
    <w:name w:val="annotation reference"/>
    <w:rsid w:val="006F77D7"/>
    <w:rPr>
      <w:sz w:val="16"/>
      <w:szCs w:val="16"/>
    </w:rPr>
  </w:style>
  <w:style w:type="character" w:customStyle="1" w:styleId="CharChar">
    <w:name w:val="Char Char"/>
    <w:rsid w:val="006F77D7"/>
    <w:rPr>
      <w:rFonts w:cs="Angsana New"/>
      <w:szCs w:val="25"/>
      <w:lang w:val="en-GB" w:bidi="th-TH"/>
    </w:rPr>
  </w:style>
  <w:style w:type="character" w:customStyle="1" w:styleId="Bullets">
    <w:name w:val="Bullets"/>
    <w:rsid w:val="006F77D7"/>
    <w:rPr>
      <w:rFonts w:ascii="OpenSymbol" w:eastAsia="OpenSymbol" w:hAnsi="OpenSymbol" w:cs="OpenSymbol"/>
    </w:rPr>
  </w:style>
  <w:style w:type="character" w:customStyle="1" w:styleId="NoSpacingChar">
    <w:name w:val="No Spacing Char"/>
    <w:rsid w:val="006F77D7"/>
    <w:rPr>
      <w:rFonts w:ascii="Calibri" w:hAnsi="Calibri" w:cs="Calibri"/>
      <w:sz w:val="22"/>
      <w:szCs w:val="22"/>
      <w:lang w:val="en-US" w:bidi="ar-SA"/>
    </w:rPr>
  </w:style>
  <w:style w:type="character" w:customStyle="1" w:styleId="FootnoteCharacters">
    <w:name w:val="Footnote Characters"/>
    <w:rsid w:val="006F77D7"/>
    <w:rPr>
      <w:vertAlign w:val="superscript"/>
    </w:rPr>
  </w:style>
  <w:style w:type="character" w:styleId="FootnoteReference">
    <w:name w:val="footnote reference"/>
    <w:aliases w:val="ftref,BVI fnr,Footnote Reference Superscript,Footnote Reference Number,Footnote Reference Number1,Footnote Reference Number2,Footnote Reference Number3,Footnote Reference Number4,Footnote Reference Number5,Footnote Reference Number6,R"/>
    <w:link w:val="BVIfnrChar"/>
    <w:uiPriority w:val="99"/>
    <w:qFormat/>
    <w:rsid w:val="006F77D7"/>
    <w:rPr>
      <w:vertAlign w:val="superscript"/>
    </w:rPr>
  </w:style>
  <w:style w:type="character" w:customStyle="1" w:styleId="WW-FootnoteCharacters">
    <w:name w:val="WW-Footnote Characters"/>
    <w:rsid w:val="006F77D7"/>
  </w:style>
  <w:style w:type="character" w:customStyle="1" w:styleId="EndnoteCharacters">
    <w:name w:val="Endnote Characters"/>
    <w:rsid w:val="006F77D7"/>
    <w:rPr>
      <w:vertAlign w:val="superscript"/>
    </w:rPr>
  </w:style>
  <w:style w:type="character" w:customStyle="1" w:styleId="WW-EndnoteCharacters">
    <w:name w:val="WW-Endnote Characters"/>
    <w:rsid w:val="006F77D7"/>
  </w:style>
  <w:style w:type="character" w:styleId="EndnoteReference">
    <w:name w:val="endnote reference"/>
    <w:rsid w:val="006F77D7"/>
    <w:rPr>
      <w:vertAlign w:val="superscript"/>
    </w:rPr>
  </w:style>
  <w:style w:type="character" w:customStyle="1" w:styleId="WW8Num17z2">
    <w:name w:val="WW8Num17z2"/>
    <w:rsid w:val="006F77D7"/>
    <w:rPr>
      <w:rFonts w:ascii="Wingdings" w:hAnsi="Wingdings" w:cs="Wingdings"/>
    </w:rPr>
  </w:style>
  <w:style w:type="character" w:customStyle="1" w:styleId="WW8Num17z3">
    <w:name w:val="WW8Num17z3"/>
    <w:rsid w:val="006F77D7"/>
    <w:rPr>
      <w:rFonts w:ascii="Symbol" w:hAnsi="Symbol" w:cs="Symbol"/>
    </w:rPr>
  </w:style>
  <w:style w:type="character" w:customStyle="1" w:styleId="WW8Num24z0">
    <w:name w:val="WW8Num24z0"/>
    <w:rsid w:val="006F77D7"/>
    <w:rPr>
      <w:rFonts w:ascii="Verdana" w:eastAsia="Times New Roman" w:hAnsi="Verdana" w:cs="Helvetica"/>
    </w:rPr>
  </w:style>
  <w:style w:type="character" w:customStyle="1" w:styleId="WW8Num24z1">
    <w:name w:val="WW8Num24z1"/>
    <w:rsid w:val="006F77D7"/>
    <w:rPr>
      <w:rFonts w:ascii="Courier New" w:hAnsi="Courier New" w:cs="Courier New"/>
    </w:rPr>
  </w:style>
  <w:style w:type="character" w:customStyle="1" w:styleId="WW-FootnoteReference">
    <w:name w:val="WW-Footnote Reference"/>
    <w:rsid w:val="006F77D7"/>
    <w:rPr>
      <w:vertAlign w:val="superscript"/>
    </w:rPr>
  </w:style>
  <w:style w:type="character" w:customStyle="1" w:styleId="WW-EndnoteReference">
    <w:name w:val="WW-Endnote Reference"/>
    <w:rsid w:val="006F77D7"/>
    <w:rPr>
      <w:vertAlign w:val="superscript"/>
    </w:rPr>
  </w:style>
  <w:style w:type="character" w:customStyle="1" w:styleId="WW8Num10z4">
    <w:name w:val="WW8Num10z4"/>
    <w:rsid w:val="006F77D7"/>
    <w:rPr>
      <w:rFonts w:ascii="Courier New" w:hAnsi="Courier New" w:cs="Courier New"/>
    </w:rPr>
  </w:style>
  <w:style w:type="character" w:customStyle="1" w:styleId="WW8Num16z3">
    <w:name w:val="WW8Num16z3"/>
    <w:rsid w:val="006F77D7"/>
    <w:rPr>
      <w:rFonts w:ascii="Symbol" w:hAnsi="Symbol" w:cs="Symbol"/>
    </w:rPr>
  </w:style>
  <w:style w:type="character" w:customStyle="1" w:styleId="WW8Num16z6">
    <w:name w:val="WW8Num16z6"/>
    <w:rsid w:val="006F77D7"/>
  </w:style>
  <w:style w:type="character" w:customStyle="1" w:styleId="WW8Num16z7">
    <w:name w:val="WW8Num16z7"/>
    <w:rsid w:val="006F77D7"/>
  </w:style>
  <w:style w:type="character" w:customStyle="1" w:styleId="WW8Num16z8">
    <w:name w:val="WW8Num16z8"/>
    <w:rsid w:val="006F77D7"/>
  </w:style>
  <w:style w:type="character" w:customStyle="1" w:styleId="NumberingSymbols">
    <w:name w:val="Numbering Symbols"/>
    <w:rsid w:val="006F77D7"/>
  </w:style>
  <w:style w:type="character" w:customStyle="1" w:styleId="WW-FootnoteReference1">
    <w:name w:val="WW-Footnote Reference1"/>
    <w:rsid w:val="006F77D7"/>
    <w:rPr>
      <w:vertAlign w:val="superscript"/>
    </w:rPr>
  </w:style>
  <w:style w:type="character" w:customStyle="1" w:styleId="WW-EndnoteReference1">
    <w:name w:val="WW-Endnote Reference1"/>
    <w:rsid w:val="006F77D7"/>
    <w:rPr>
      <w:vertAlign w:val="superscript"/>
    </w:rPr>
  </w:style>
  <w:style w:type="character" w:customStyle="1" w:styleId="WW-FootnoteReference11">
    <w:name w:val="WW-Footnote Reference11"/>
    <w:rsid w:val="006F77D7"/>
    <w:rPr>
      <w:vertAlign w:val="superscript"/>
    </w:rPr>
  </w:style>
  <w:style w:type="character" w:customStyle="1" w:styleId="WW-EndnoteReference11">
    <w:name w:val="WW-Endnote Reference11"/>
    <w:rsid w:val="006F77D7"/>
    <w:rPr>
      <w:vertAlign w:val="superscript"/>
    </w:rPr>
  </w:style>
  <w:style w:type="character" w:customStyle="1" w:styleId="Default">
    <w:name w:val="Default"/>
    <w:rsid w:val="006F77D7"/>
    <w:rPr>
      <w:rFonts w:ascii="Calibri" w:eastAsia="Calibri" w:hAnsi="Calibri" w:cs="Calibri"/>
      <w:color w:val="000000"/>
      <w:sz w:val="24"/>
      <w:szCs w:val="24"/>
    </w:rPr>
  </w:style>
  <w:style w:type="character" w:customStyle="1" w:styleId="A2">
    <w:name w:val="A2"/>
    <w:rsid w:val="006F77D7"/>
    <w:rPr>
      <w:rFonts w:ascii="Calibri" w:eastAsia="Calibri" w:hAnsi="Calibri" w:cs="Calibri"/>
      <w:color w:val="000000"/>
      <w:sz w:val="22"/>
      <w:szCs w:val="22"/>
    </w:rPr>
  </w:style>
  <w:style w:type="character" w:customStyle="1" w:styleId="WW-FootnoteReference2">
    <w:name w:val="WW-Footnote Reference2"/>
    <w:rsid w:val="006F77D7"/>
    <w:rPr>
      <w:vertAlign w:val="superscript"/>
    </w:rPr>
  </w:style>
  <w:style w:type="character" w:customStyle="1" w:styleId="WW-EndnoteReference2">
    <w:name w:val="WW-Endnote Reference2"/>
    <w:rsid w:val="006F77D7"/>
    <w:rPr>
      <w:vertAlign w:val="superscript"/>
    </w:rPr>
  </w:style>
  <w:style w:type="character" w:customStyle="1" w:styleId="WW-FootnoteReference21">
    <w:name w:val="WW-Footnote Reference21"/>
    <w:rsid w:val="006F77D7"/>
    <w:rPr>
      <w:vertAlign w:val="superscript"/>
    </w:rPr>
  </w:style>
  <w:style w:type="character" w:customStyle="1" w:styleId="WW-EndnoteReference21">
    <w:name w:val="WW-Endnote Reference21"/>
    <w:rsid w:val="006F77D7"/>
    <w:rPr>
      <w:vertAlign w:val="superscript"/>
    </w:rPr>
  </w:style>
  <w:style w:type="character" w:customStyle="1" w:styleId="WW-FootnoteReference3">
    <w:name w:val="WW-Footnote Reference3"/>
    <w:rsid w:val="006F77D7"/>
    <w:rPr>
      <w:vertAlign w:val="superscript"/>
    </w:rPr>
  </w:style>
  <w:style w:type="character" w:customStyle="1" w:styleId="WW-EndnoteReference3">
    <w:name w:val="WW-Endnote Reference3"/>
    <w:rsid w:val="006F77D7"/>
    <w:rPr>
      <w:vertAlign w:val="superscript"/>
    </w:rPr>
  </w:style>
  <w:style w:type="character" w:customStyle="1" w:styleId="WW-FootnoteReference4">
    <w:name w:val="WW-Footnote Reference4"/>
    <w:rsid w:val="006F77D7"/>
    <w:rPr>
      <w:vertAlign w:val="superscript"/>
    </w:rPr>
  </w:style>
  <w:style w:type="character" w:customStyle="1" w:styleId="WW-EndnoteReference4">
    <w:name w:val="WW-Endnote Reference4"/>
    <w:rsid w:val="006F77D7"/>
    <w:rPr>
      <w:vertAlign w:val="superscript"/>
    </w:rPr>
  </w:style>
  <w:style w:type="paragraph" w:customStyle="1" w:styleId="Heading">
    <w:name w:val="Heading"/>
    <w:basedOn w:val="Normal"/>
    <w:next w:val="BodyText"/>
    <w:rsid w:val="006F77D7"/>
    <w:pPr>
      <w:keepNext/>
      <w:suppressAutoHyphens/>
      <w:spacing w:before="240" w:after="120"/>
    </w:pPr>
    <w:rPr>
      <w:rFonts w:ascii="Arial" w:eastAsia="Lucida Sans Unicode" w:hAnsi="Arial" w:cs="Tahoma"/>
      <w:kern w:val="1"/>
      <w:sz w:val="28"/>
      <w:szCs w:val="28"/>
      <w:lang w:val="en-GB" w:eastAsia="zh-CN" w:bidi="th-TH"/>
    </w:rPr>
  </w:style>
  <w:style w:type="paragraph" w:styleId="List">
    <w:name w:val="List"/>
    <w:basedOn w:val="BodyText"/>
    <w:rsid w:val="006F77D7"/>
    <w:rPr>
      <w:rFonts w:cs="Tahoma"/>
    </w:rPr>
  </w:style>
  <w:style w:type="paragraph" w:styleId="Caption">
    <w:name w:val="caption"/>
    <w:basedOn w:val="Normal"/>
    <w:qFormat/>
    <w:rsid w:val="006F77D7"/>
    <w:pPr>
      <w:suppressLineNumbers/>
      <w:suppressAutoHyphens/>
      <w:spacing w:before="120" w:after="120"/>
    </w:pPr>
    <w:rPr>
      <w:rFonts w:ascii="Times New Roman" w:eastAsia="MS Mincho" w:hAnsi="Times New Roman" w:cs="Tahoma"/>
      <w:i/>
      <w:iCs/>
      <w:kern w:val="1"/>
      <w:sz w:val="24"/>
      <w:szCs w:val="24"/>
      <w:lang w:val="en-GB" w:eastAsia="zh-CN" w:bidi="th-TH"/>
    </w:rPr>
  </w:style>
  <w:style w:type="paragraph" w:customStyle="1" w:styleId="Index">
    <w:name w:val="Index"/>
    <w:basedOn w:val="Normal"/>
    <w:rsid w:val="006F77D7"/>
    <w:pPr>
      <w:suppressLineNumbers/>
      <w:suppressAutoHyphens/>
    </w:pPr>
    <w:rPr>
      <w:rFonts w:ascii="Times New Roman" w:eastAsia="MS Mincho" w:hAnsi="Times New Roman" w:cs="Tahoma"/>
      <w:kern w:val="1"/>
      <w:sz w:val="24"/>
      <w:szCs w:val="24"/>
      <w:lang w:val="en-GB" w:eastAsia="zh-CN" w:bidi="th-TH"/>
    </w:rPr>
  </w:style>
  <w:style w:type="character" w:customStyle="1" w:styleId="HeaderChar1">
    <w:name w:val="Header Char1"/>
    <w:rsid w:val="006F77D7"/>
    <w:rPr>
      <w:rFonts w:eastAsia="MS Mincho" w:cs="Angsana New"/>
      <w:kern w:val="1"/>
      <w:sz w:val="24"/>
      <w:szCs w:val="24"/>
      <w:lang w:eastAsia="zh-CN" w:bidi="th-TH"/>
    </w:rPr>
  </w:style>
  <w:style w:type="character" w:customStyle="1" w:styleId="FooterChar1">
    <w:name w:val="Footer Char1"/>
    <w:rsid w:val="006F77D7"/>
    <w:rPr>
      <w:rFonts w:eastAsia="MS Mincho" w:cs="Angsana New"/>
      <w:kern w:val="1"/>
      <w:sz w:val="24"/>
      <w:szCs w:val="24"/>
      <w:lang w:eastAsia="zh-CN" w:bidi="th-TH"/>
    </w:rPr>
  </w:style>
  <w:style w:type="paragraph" w:styleId="TOC1">
    <w:name w:val="toc 1"/>
    <w:basedOn w:val="WW-Default"/>
    <w:next w:val="WW-Default"/>
    <w:uiPriority w:val="39"/>
    <w:qFormat/>
    <w:rsid w:val="006F77D7"/>
    <w:pPr>
      <w:spacing w:before="120" w:after="240"/>
    </w:pPr>
    <w:rPr>
      <w:rFonts w:cs="Times New Roman"/>
    </w:rPr>
  </w:style>
  <w:style w:type="paragraph" w:styleId="NormalWeb">
    <w:name w:val="Normal (Web)"/>
    <w:basedOn w:val="WW-Default"/>
    <w:next w:val="WW-Default"/>
    <w:uiPriority w:val="99"/>
    <w:rsid w:val="006F77D7"/>
    <w:pPr>
      <w:spacing w:before="100" w:after="100"/>
    </w:pPr>
    <w:rPr>
      <w:rFonts w:cs="Times New Roman"/>
    </w:rPr>
  </w:style>
  <w:style w:type="paragraph" w:styleId="PlainText">
    <w:name w:val="Plain Text"/>
    <w:basedOn w:val="WW-Default"/>
    <w:next w:val="WW-Default"/>
    <w:link w:val="PlainTextChar"/>
    <w:rsid w:val="006F77D7"/>
    <w:rPr>
      <w:rFonts w:cs="Times New Roman"/>
    </w:rPr>
  </w:style>
  <w:style w:type="character" w:customStyle="1" w:styleId="PlainTextChar">
    <w:name w:val="Plain Text Char"/>
    <w:basedOn w:val="DefaultParagraphFont"/>
    <w:link w:val="PlainText"/>
    <w:rsid w:val="006F77D7"/>
    <w:rPr>
      <w:rFonts w:ascii="Tahoma" w:eastAsia="Arial" w:hAnsi="Tahoma" w:cs="Times New Roman"/>
      <w:color w:val="000000"/>
      <w:kern w:val="1"/>
      <w:sz w:val="24"/>
      <w:szCs w:val="24"/>
      <w:lang w:val="sr-Latn-CS" w:eastAsia="zh-CN"/>
    </w:rPr>
  </w:style>
  <w:style w:type="paragraph" w:customStyle="1" w:styleId="CM27">
    <w:name w:val="CM27"/>
    <w:basedOn w:val="WW-Default"/>
    <w:next w:val="WW-Default"/>
    <w:rsid w:val="006F77D7"/>
    <w:pPr>
      <w:spacing w:after="68"/>
    </w:pPr>
    <w:rPr>
      <w:rFonts w:cs="Times New Roman"/>
    </w:rPr>
  </w:style>
  <w:style w:type="paragraph" w:styleId="FootnoteText">
    <w:name w:val="footnote text"/>
    <w:basedOn w:val="WW-Default"/>
    <w:next w:val="WW-Default"/>
    <w:link w:val="FootnoteTextChar"/>
    <w:rsid w:val="006F77D7"/>
    <w:rPr>
      <w:rFonts w:cs="Times New Roman"/>
    </w:rPr>
  </w:style>
  <w:style w:type="character" w:customStyle="1" w:styleId="FootnoteTextChar">
    <w:name w:val="Footnote Text Char"/>
    <w:basedOn w:val="DefaultParagraphFont"/>
    <w:link w:val="FootnoteText"/>
    <w:rsid w:val="006F77D7"/>
    <w:rPr>
      <w:rFonts w:ascii="Tahoma" w:eastAsia="Arial" w:hAnsi="Tahoma" w:cs="Times New Roman"/>
      <w:color w:val="000000"/>
      <w:kern w:val="1"/>
      <w:sz w:val="24"/>
      <w:szCs w:val="24"/>
      <w:lang w:val="sr-Latn-CS" w:eastAsia="zh-CN"/>
    </w:rPr>
  </w:style>
  <w:style w:type="paragraph" w:customStyle="1" w:styleId="Heading1nonumber">
    <w:name w:val="Heading 1 no number"/>
    <w:basedOn w:val="WW-Default"/>
    <w:next w:val="WW-Default"/>
    <w:rsid w:val="006F77D7"/>
    <w:pPr>
      <w:spacing w:before="100" w:after="100"/>
    </w:pPr>
    <w:rPr>
      <w:rFonts w:cs="Times New Roman"/>
    </w:rPr>
  </w:style>
  <w:style w:type="paragraph" w:styleId="BodyTextIndent3">
    <w:name w:val="Body Text Indent 3"/>
    <w:basedOn w:val="WW-Default"/>
    <w:next w:val="WW-Default"/>
    <w:link w:val="BodyTextIndent3Char"/>
    <w:rsid w:val="006F77D7"/>
    <w:rPr>
      <w:rFonts w:cs="Times New Roman"/>
    </w:rPr>
  </w:style>
  <w:style w:type="character" w:customStyle="1" w:styleId="BodyTextIndent3Char">
    <w:name w:val="Body Text Indent 3 Char"/>
    <w:basedOn w:val="DefaultParagraphFont"/>
    <w:link w:val="BodyTextIndent3"/>
    <w:rsid w:val="006F77D7"/>
    <w:rPr>
      <w:rFonts w:ascii="Tahoma" w:eastAsia="Arial" w:hAnsi="Tahoma" w:cs="Times New Roman"/>
      <w:color w:val="000000"/>
      <w:kern w:val="1"/>
      <w:sz w:val="24"/>
      <w:szCs w:val="24"/>
      <w:lang w:val="sr-Latn-CS" w:eastAsia="zh-CN"/>
    </w:rPr>
  </w:style>
  <w:style w:type="paragraph" w:styleId="BodyText3">
    <w:name w:val="Body Text 3"/>
    <w:basedOn w:val="WW-Default"/>
    <w:next w:val="WW-Default"/>
    <w:link w:val="BodyText3Char"/>
    <w:rsid w:val="006F77D7"/>
    <w:rPr>
      <w:rFonts w:cs="Times New Roman"/>
    </w:rPr>
  </w:style>
  <w:style w:type="character" w:customStyle="1" w:styleId="BodyText3Char">
    <w:name w:val="Body Text 3 Char"/>
    <w:basedOn w:val="DefaultParagraphFont"/>
    <w:link w:val="BodyText3"/>
    <w:rsid w:val="006F77D7"/>
    <w:rPr>
      <w:rFonts w:ascii="Tahoma" w:eastAsia="Arial" w:hAnsi="Tahoma" w:cs="Times New Roman"/>
      <w:color w:val="000000"/>
      <w:kern w:val="1"/>
      <w:sz w:val="24"/>
      <w:szCs w:val="24"/>
      <w:lang w:val="sr-Latn-CS" w:eastAsia="zh-CN"/>
    </w:rPr>
  </w:style>
  <w:style w:type="paragraph" w:customStyle="1" w:styleId="Default1">
    <w:name w:val="Default1"/>
    <w:basedOn w:val="WW-Default"/>
    <w:next w:val="WW-Default"/>
    <w:rsid w:val="006F77D7"/>
    <w:rPr>
      <w:rFonts w:cs="Times New Roman"/>
    </w:rPr>
  </w:style>
  <w:style w:type="paragraph" w:customStyle="1" w:styleId="janlist">
    <w:name w:val="janlist"/>
    <w:basedOn w:val="WW-Default"/>
    <w:next w:val="WW-Default"/>
    <w:rsid w:val="006F77D7"/>
    <w:pPr>
      <w:spacing w:before="60"/>
    </w:pPr>
    <w:rPr>
      <w:rFonts w:cs="Times New Roman"/>
    </w:rPr>
  </w:style>
  <w:style w:type="paragraph" w:styleId="BodyTextIndent">
    <w:name w:val="Body Text Indent"/>
    <w:basedOn w:val="WW-Default"/>
    <w:next w:val="WW-Default"/>
    <w:link w:val="BodyTextIndentChar"/>
    <w:rsid w:val="006F77D7"/>
    <w:rPr>
      <w:rFonts w:cs="Times New Roman"/>
    </w:rPr>
  </w:style>
  <w:style w:type="character" w:customStyle="1" w:styleId="BodyTextIndentChar">
    <w:name w:val="Body Text Indent Char"/>
    <w:basedOn w:val="DefaultParagraphFont"/>
    <w:link w:val="BodyTextIndent"/>
    <w:rsid w:val="006F77D7"/>
    <w:rPr>
      <w:rFonts w:ascii="Tahoma" w:eastAsia="Arial" w:hAnsi="Tahoma" w:cs="Times New Roman"/>
      <w:color w:val="000000"/>
      <w:kern w:val="1"/>
      <w:sz w:val="24"/>
      <w:szCs w:val="24"/>
      <w:lang w:val="sr-Latn-CS" w:eastAsia="zh-CN"/>
    </w:rPr>
  </w:style>
  <w:style w:type="paragraph" w:customStyle="1" w:styleId="CM22">
    <w:name w:val="CM22"/>
    <w:basedOn w:val="WW-Default"/>
    <w:next w:val="WW-Default"/>
    <w:rsid w:val="006F77D7"/>
    <w:pPr>
      <w:spacing w:after="123"/>
    </w:pPr>
    <w:rPr>
      <w:rFonts w:cs="Times New Roman"/>
    </w:rPr>
  </w:style>
  <w:style w:type="paragraph" w:customStyle="1" w:styleId="CM10">
    <w:name w:val="CM10"/>
    <w:basedOn w:val="WW-Default"/>
    <w:next w:val="WW-Default"/>
    <w:rsid w:val="006F77D7"/>
    <w:rPr>
      <w:rFonts w:cs="Times New Roman"/>
    </w:rPr>
  </w:style>
  <w:style w:type="paragraph" w:customStyle="1" w:styleId="CM28">
    <w:name w:val="CM28"/>
    <w:basedOn w:val="WW-Default"/>
    <w:next w:val="WW-Default"/>
    <w:rsid w:val="006F77D7"/>
    <w:pPr>
      <w:spacing w:after="235"/>
    </w:pPr>
    <w:rPr>
      <w:rFonts w:cs="Times New Roman"/>
    </w:rPr>
  </w:style>
  <w:style w:type="paragraph" w:customStyle="1" w:styleId="Sprechblasentext">
    <w:name w:val="Sprechblasentext"/>
    <w:basedOn w:val="WW-Default"/>
    <w:next w:val="WW-Default"/>
    <w:rsid w:val="006F77D7"/>
    <w:rPr>
      <w:rFonts w:cs="Times New Roman"/>
    </w:rPr>
  </w:style>
  <w:style w:type="paragraph" w:customStyle="1" w:styleId="CM20">
    <w:name w:val="CM20"/>
    <w:basedOn w:val="WW-Default"/>
    <w:next w:val="WW-Default"/>
    <w:rsid w:val="006F77D7"/>
    <w:pPr>
      <w:spacing w:after="600"/>
    </w:pPr>
    <w:rPr>
      <w:rFonts w:cs="Times New Roman"/>
    </w:rPr>
  </w:style>
  <w:style w:type="paragraph" w:customStyle="1" w:styleId="CM4">
    <w:name w:val="CM4"/>
    <w:basedOn w:val="WW-Default"/>
    <w:next w:val="WW-Default"/>
    <w:rsid w:val="006F77D7"/>
    <w:rPr>
      <w:rFonts w:cs="Times New Roman"/>
    </w:rPr>
  </w:style>
  <w:style w:type="paragraph" w:customStyle="1" w:styleId="ablatttext">
    <w:name w:val="ablatttext"/>
    <w:basedOn w:val="Normal"/>
    <w:rsid w:val="006F77D7"/>
    <w:pPr>
      <w:suppressAutoHyphens/>
      <w:spacing w:before="120" w:after="120" w:line="280" w:lineRule="atLeast"/>
      <w:jc w:val="both"/>
    </w:pPr>
    <w:rPr>
      <w:rFonts w:ascii="Times New Roman" w:eastAsia="Times New Roman" w:hAnsi="Times New Roman" w:cs="Times New Roman"/>
      <w:b/>
      <w:kern w:val="1"/>
      <w:sz w:val="22"/>
      <w:lang w:val="de-DE" w:eastAsia="zh-CN"/>
    </w:rPr>
  </w:style>
  <w:style w:type="paragraph" w:styleId="BalloonText">
    <w:name w:val="Balloon Text"/>
    <w:basedOn w:val="Normal"/>
    <w:link w:val="BalloonTextChar"/>
    <w:rsid w:val="006F77D7"/>
    <w:pPr>
      <w:suppressAutoHyphens/>
    </w:pPr>
    <w:rPr>
      <w:rFonts w:ascii="Tahoma" w:eastAsia="MS Mincho" w:hAnsi="Tahoma" w:cs="Tahoma"/>
      <w:kern w:val="1"/>
      <w:sz w:val="16"/>
      <w:lang w:val="en-GB" w:eastAsia="zh-CN" w:bidi="th-TH"/>
    </w:rPr>
  </w:style>
  <w:style w:type="character" w:customStyle="1" w:styleId="BalloonTextChar">
    <w:name w:val="Balloon Text Char"/>
    <w:basedOn w:val="DefaultParagraphFont"/>
    <w:link w:val="BalloonText"/>
    <w:rsid w:val="006F77D7"/>
    <w:rPr>
      <w:rFonts w:ascii="Tahoma" w:eastAsia="MS Mincho" w:hAnsi="Tahoma" w:cs="Tahoma"/>
      <w:kern w:val="1"/>
      <w:sz w:val="16"/>
      <w:szCs w:val="20"/>
      <w:lang w:val="en-GB" w:eastAsia="zh-CN" w:bidi="th-TH"/>
    </w:rPr>
  </w:style>
  <w:style w:type="paragraph" w:customStyle="1" w:styleId="Tabelle-Standard">
    <w:name w:val="Tabelle-Standard"/>
    <w:basedOn w:val="Normal"/>
    <w:rsid w:val="006F77D7"/>
    <w:pPr>
      <w:widowControl w:val="0"/>
      <w:suppressAutoHyphens/>
      <w:spacing w:before="60"/>
    </w:pPr>
    <w:rPr>
      <w:rFonts w:ascii="Tahoma" w:eastAsia="Times New Roman" w:hAnsi="Tahoma" w:cs="Times New Roman"/>
      <w:kern w:val="1"/>
      <w:lang w:val="de-DE" w:eastAsia="zh-CN"/>
    </w:rPr>
  </w:style>
  <w:style w:type="paragraph" w:styleId="ListParagraph">
    <w:name w:val="List Paragraph"/>
    <w:basedOn w:val="Normal"/>
    <w:uiPriority w:val="34"/>
    <w:qFormat/>
    <w:rsid w:val="006F77D7"/>
    <w:pPr>
      <w:suppressAutoHyphens/>
      <w:spacing w:after="200" w:line="276" w:lineRule="auto"/>
      <w:ind w:left="720"/>
    </w:pPr>
    <w:rPr>
      <w:rFonts w:eastAsia="Times New Roman" w:cs="Times New Roman"/>
      <w:kern w:val="1"/>
      <w:sz w:val="22"/>
      <w:szCs w:val="22"/>
      <w:lang w:val="sl-SI" w:eastAsia="zh-CN"/>
    </w:rPr>
  </w:style>
  <w:style w:type="paragraph" w:styleId="CommentText">
    <w:name w:val="annotation text"/>
    <w:basedOn w:val="Normal"/>
    <w:link w:val="CommentTextChar"/>
    <w:rsid w:val="006F77D7"/>
    <w:pPr>
      <w:suppressAutoHyphens/>
    </w:pPr>
    <w:rPr>
      <w:rFonts w:ascii="Times New Roman" w:eastAsia="MS Mincho" w:hAnsi="Times New Roman" w:cs="Angsana New"/>
      <w:kern w:val="1"/>
      <w:szCs w:val="25"/>
      <w:lang w:val="en-GB" w:eastAsia="zh-CN" w:bidi="th-TH"/>
    </w:rPr>
  </w:style>
  <w:style w:type="character" w:customStyle="1" w:styleId="CommentTextChar">
    <w:name w:val="Comment Text Char"/>
    <w:basedOn w:val="DefaultParagraphFont"/>
    <w:link w:val="CommentText"/>
    <w:rsid w:val="006F77D7"/>
    <w:rPr>
      <w:rFonts w:ascii="Times New Roman" w:eastAsia="MS Mincho" w:hAnsi="Times New Roman" w:cs="Angsana New"/>
      <w:kern w:val="1"/>
      <w:sz w:val="20"/>
      <w:szCs w:val="25"/>
      <w:lang w:val="en-GB" w:eastAsia="zh-CN" w:bidi="th-TH"/>
    </w:rPr>
  </w:style>
  <w:style w:type="paragraph" w:customStyle="1" w:styleId="Style10ptJustifiedBefore6pt1">
    <w:name w:val="Style 10 pt Justified Before:  6 pt1"/>
    <w:basedOn w:val="Normal"/>
    <w:rsid w:val="006F77D7"/>
    <w:pPr>
      <w:suppressAutoHyphens/>
      <w:spacing w:before="120"/>
      <w:jc w:val="both"/>
    </w:pPr>
    <w:rPr>
      <w:rFonts w:ascii="Times New Roman" w:eastAsia="Times New Roman" w:hAnsi="Times New Roman" w:cs="Times New Roman"/>
      <w:kern w:val="1"/>
      <w:sz w:val="22"/>
      <w:lang w:eastAsia="zh-CN"/>
    </w:rPr>
  </w:style>
  <w:style w:type="paragraph" w:customStyle="1" w:styleId="StyleHeader10ptJustifiedBefore1135ptAfter1135pt">
    <w:name w:val="Style Header + 10 pt Justified Before:  1135 pt After:  1135 pt"/>
    <w:basedOn w:val="Header"/>
    <w:rsid w:val="006F77D7"/>
    <w:pPr>
      <w:tabs>
        <w:tab w:val="clear" w:pos="4536"/>
        <w:tab w:val="clear" w:pos="9072"/>
        <w:tab w:val="center" w:pos="4320"/>
        <w:tab w:val="right" w:pos="8640"/>
      </w:tabs>
      <w:suppressAutoHyphens/>
      <w:spacing w:before="227" w:after="227"/>
      <w:jc w:val="both"/>
    </w:pPr>
    <w:rPr>
      <w:rFonts w:ascii="Times New Roman" w:eastAsia="Times New Roman" w:hAnsi="Times New Roman" w:cs="Times New Roman"/>
      <w:kern w:val="1"/>
      <w:sz w:val="22"/>
      <w:lang w:eastAsia="zh-CN"/>
    </w:rPr>
  </w:style>
  <w:style w:type="paragraph" w:customStyle="1" w:styleId="Style10ptBefore6pt">
    <w:name w:val="Style 10 pt Before:  6 pt"/>
    <w:basedOn w:val="Normal"/>
    <w:rsid w:val="006F77D7"/>
    <w:pPr>
      <w:suppressAutoHyphens/>
      <w:spacing w:before="120"/>
    </w:pPr>
    <w:rPr>
      <w:rFonts w:ascii="Times New Roman" w:eastAsia="Times New Roman" w:hAnsi="Times New Roman" w:cs="Times New Roman"/>
      <w:kern w:val="1"/>
      <w:sz w:val="22"/>
      <w:lang w:eastAsia="zh-CN"/>
    </w:rPr>
  </w:style>
  <w:style w:type="paragraph" w:customStyle="1" w:styleId="Framecontents">
    <w:name w:val="Frame contents"/>
    <w:basedOn w:val="BodyText"/>
    <w:rsid w:val="006F77D7"/>
  </w:style>
  <w:style w:type="paragraph" w:customStyle="1" w:styleId="TableContents">
    <w:name w:val="Table Contents"/>
    <w:basedOn w:val="Normal"/>
    <w:rsid w:val="006F77D7"/>
    <w:pPr>
      <w:suppressLineNumbers/>
      <w:suppressAutoHyphens/>
    </w:pPr>
    <w:rPr>
      <w:rFonts w:ascii="Times New Roman" w:eastAsia="MS Mincho" w:hAnsi="Times New Roman" w:cs="Angsana New"/>
      <w:kern w:val="1"/>
      <w:sz w:val="24"/>
      <w:szCs w:val="24"/>
      <w:lang w:val="en-GB" w:eastAsia="zh-CN" w:bidi="th-TH"/>
    </w:rPr>
  </w:style>
  <w:style w:type="paragraph" w:customStyle="1" w:styleId="TableHeading">
    <w:name w:val="Table Heading"/>
    <w:basedOn w:val="TableContents"/>
    <w:rsid w:val="006F77D7"/>
    <w:pPr>
      <w:jc w:val="center"/>
    </w:pPr>
    <w:rPr>
      <w:b/>
      <w:bCs/>
    </w:rPr>
  </w:style>
  <w:style w:type="paragraph" w:customStyle="1" w:styleId="WW-Default1">
    <w:name w:val="WW-Default1"/>
    <w:rsid w:val="006F77D7"/>
    <w:pPr>
      <w:widowControl w:val="0"/>
      <w:suppressAutoHyphens/>
      <w:autoSpaceDE w:val="0"/>
      <w:spacing w:after="0" w:line="240" w:lineRule="auto"/>
    </w:pPr>
    <w:rPr>
      <w:rFonts w:ascii="Tahoma" w:eastAsia="Arial" w:hAnsi="Tahoma" w:cs="Tahoma"/>
      <w:color w:val="000000"/>
      <w:kern w:val="1"/>
      <w:sz w:val="24"/>
      <w:szCs w:val="24"/>
      <w:lang w:val="sr-Latn-CS" w:eastAsia="zh-CN"/>
    </w:rPr>
  </w:style>
  <w:style w:type="paragraph" w:styleId="NoSpacing">
    <w:name w:val="No Spacing"/>
    <w:uiPriority w:val="1"/>
    <w:qFormat/>
    <w:rsid w:val="006F77D7"/>
    <w:pPr>
      <w:suppressAutoHyphens/>
      <w:spacing w:after="0" w:line="240" w:lineRule="auto"/>
    </w:pPr>
    <w:rPr>
      <w:rFonts w:ascii="Calibri" w:eastAsia="Arial" w:hAnsi="Calibri" w:cs="Calibri"/>
      <w:kern w:val="1"/>
      <w:lang w:eastAsia="zh-CN"/>
    </w:rPr>
  </w:style>
  <w:style w:type="paragraph" w:customStyle="1" w:styleId="xl24">
    <w:name w:val="xl24"/>
    <w:basedOn w:val="Normal"/>
    <w:rsid w:val="006F77D7"/>
    <w:pPr>
      <w:pBdr>
        <w:top w:val="none" w:sz="0" w:space="0" w:color="000000"/>
        <w:left w:val="none" w:sz="0" w:space="0" w:color="000000"/>
        <w:bottom w:val="single" w:sz="4" w:space="0" w:color="000000"/>
        <w:right w:val="single" w:sz="4" w:space="0" w:color="000000"/>
      </w:pBdr>
      <w:suppressAutoHyphens/>
      <w:spacing w:before="100" w:after="100"/>
      <w:jc w:val="both"/>
    </w:pPr>
    <w:rPr>
      <w:rFonts w:ascii="Times New Roman" w:eastAsia="Arial Unicode MS" w:hAnsi="Times New Roman" w:cs="Times New Roman"/>
      <w:kern w:val="1"/>
      <w:sz w:val="24"/>
      <w:szCs w:val="24"/>
      <w:lang w:val="en-GB" w:eastAsia="zh-CN" w:bidi="th-TH"/>
    </w:rPr>
  </w:style>
  <w:style w:type="paragraph" w:customStyle="1" w:styleId="NormalArial">
    <w:name w:val="Normal + Arial"/>
    <w:basedOn w:val="Normal"/>
    <w:rsid w:val="006F77D7"/>
    <w:pPr>
      <w:suppressAutoHyphens/>
      <w:jc w:val="both"/>
    </w:pPr>
    <w:rPr>
      <w:rFonts w:ascii="Arial" w:eastAsia="MS Mincho" w:hAnsi="Arial"/>
      <w:kern w:val="1"/>
      <w:sz w:val="22"/>
      <w:szCs w:val="22"/>
      <w:lang w:val="sr-Cyrl-CS" w:eastAsia="zh-CN" w:bidi="th-TH"/>
    </w:rPr>
  </w:style>
  <w:style w:type="paragraph" w:customStyle="1" w:styleId="Firstline48px">
    <w:name w:val="First line:  48 px"/>
    <w:basedOn w:val="Normal"/>
    <w:rsid w:val="006F77D7"/>
    <w:pPr>
      <w:suppressAutoHyphens/>
      <w:jc w:val="both"/>
    </w:pPr>
    <w:rPr>
      <w:rFonts w:ascii="Arial" w:eastAsia="MS Mincho" w:hAnsi="Arial"/>
      <w:kern w:val="1"/>
      <w:sz w:val="22"/>
      <w:szCs w:val="22"/>
      <w:lang w:val="sr-Cyrl-CS" w:eastAsia="zh-CN" w:bidi="th-TH"/>
    </w:rPr>
  </w:style>
  <w:style w:type="paragraph" w:styleId="BodyTextIndent2">
    <w:name w:val="Body Text Indent 2"/>
    <w:basedOn w:val="Normal"/>
    <w:link w:val="BodyTextIndent2Char"/>
    <w:rsid w:val="006F77D7"/>
    <w:pPr>
      <w:suppressAutoHyphens/>
      <w:ind w:firstLine="720"/>
      <w:jc w:val="both"/>
    </w:pPr>
    <w:rPr>
      <w:rFonts w:ascii="Times New Roman" w:eastAsia="MS Mincho" w:hAnsi="Times New Roman" w:cs="Angsana New"/>
      <w:kern w:val="1"/>
      <w:sz w:val="24"/>
      <w:lang w:val="sr-Cyrl-CS" w:eastAsia="zh-CN" w:bidi="th-TH"/>
    </w:rPr>
  </w:style>
  <w:style w:type="character" w:customStyle="1" w:styleId="BodyTextIndent2Char">
    <w:name w:val="Body Text Indent 2 Char"/>
    <w:basedOn w:val="DefaultParagraphFont"/>
    <w:link w:val="BodyTextIndent2"/>
    <w:rsid w:val="006F77D7"/>
    <w:rPr>
      <w:rFonts w:ascii="Times New Roman" w:eastAsia="MS Mincho" w:hAnsi="Times New Roman" w:cs="Angsana New"/>
      <w:kern w:val="1"/>
      <w:sz w:val="24"/>
      <w:szCs w:val="20"/>
      <w:lang w:val="sr-Cyrl-CS" w:eastAsia="zh-CN" w:bidi="th-TH"/>
    </w:rPr>
  </w:style>
  <w:style w:type="paragraph" w:customStyle="1" w:styleId="1tekst">
    <w:name w:val="1tekst"/>
    <w:basedOn w:val="Normal"/>
    <w:rsid w:val="006F77D7"/>
    <w:pPr>
      <w:suppressAutoHyphens/>
      <w:spacing w:before="280" w:after="280"/>
      <w:ind w:firstLine="240"/>
      <w:jc w:val="both"/>
    </w:pPr>
    <w:rPr>
      <w:rFonts w:ascii="Arial" w:eastAsia="MS Mincho" w:hAnsi="Arial"/>
      <w:kern w:val="1"/>
      <w:lang w:val="en-GB" w:eastAsia="zh-CN" w:bidi="th-TH"/>
    </w:rPr>
  </w:style>
  <w:style w:type="paragraph" w:customStyle="1" w:styleId="4clan">
    <w:name w:val="4clan"/>
    <w:basedOn w:val="Normal"/>
    <w:rsid w:val="006F77D7"/>
    <w:pPr>
      <w:suppressAutoHyphens/>
      <w:spacing w:before="32" w:after="32"/>
      <w:jc w:val="center"/>
    </w:pPr>
    <w:rPr>
      <w:rFonts w:ascii="Arial" w:eastAsia="MS Mincho" w:hAnsi="Arial"/>
      <w:b/>
      <w:bCs/>
      <w:kern w:val="1"/>
      <w:lang w:val="en-GB" w:eastAsia="zh-CN" w:bidi="th-TH"/>
    </w:rPr>
  </w:style>
  <w:style w:type="paragraph" w:customStyle="1" w:styleId="FrameContents0">
    <w:name w:val="Frame Contents"/>
    <w:basedOn w:val="Normal"/>
    <w:rsid w:val="006F77D7"/>
    <w:pPr>
      <w:suppressAutoHyphens/>
    </w:pPr>
    <w:rPr>
      <w:rFonts w:ascii="Times New Roman" w:eastAsia="MS Mincho" w:hAnsi="Times New Roman" w:cs="Angsana New"/>
      <w:kern w:val="1"/>
      <w:sz w:val="24"/>
      <w:szCs w:val="24"/>
      <w:lang w:val="en-GB" w:eastAsia="zh-CN" w:bidi="th-TH"/>
    </w:rPr>
  </w:style>
  <w:style w:type="paragraph" w:customStyle="1" w:styleId="Standard">
    <w:name w:val="Standard"/>
    <w:rsid w:val="006F77D7"/>
    <w:pPr>
      <w:suppressAutoHyphens/>
      <w:spacing w:after="0" w:line="240" w:lineRule="auto"/>
      <w:textAlignment w:val="baseline"/>
    </w:pPr>
    <w:rPr>
      <w:rFonts w:ascii="Times New Roman" w:eastAsia="Arial" w:hAnsi="Times New Roman" w:cs="Times New Roman"/>
      <w:kern w:val="1"/>
      <w:sz w:val="24"/>
      <w:szCs w:val="24"/>
      <w:lang w:eastAsia="zh-CN"/>
    </w:rPr>
  </w:style>
  <w:style w:type="paragraph" w:customStyle="1" w:styleId="Pa0">
    <w:name w:val="Pa0"/>
    <w:basedOn w:val="Normal"/>
    <w:next w:val="Normal"/>
    <w:rsid w:val="006F77D7"/>
    <w:pPr>
      <w:suppressAutoHyphens/>
      <w:spacing w:line="241" w:lineRule="atLeast"/>
    </w:pPr>
    <w:rPr>
      <w:rFonts w:ascii="Times New Roman" w:eastAsia="Lucida Sans Unicode" w:hAnsi="Times New Roman" w:cs="Mangal"/>
      <w:kern w:val="1"/>
      <w:sz w:val="24"/>
      <w:szCs w:val="24"/>
      <w:lang w:val="en-GB" w:eastAsia="zh-CN" w:bidi="th-TH"/>
    </w:rPr>
  </w:style>
  <w:style w:type="paragraph" w:customStyle="1" w:styleId="Pa18">
    <w:name w:val="Pa18"/>
    <w:basedOn w:val="Normal"/>
    <w:next w:val="Normal"/>
    <w:rsid w:val="006F77D7"/>
    <w:pPr>
      <w:suppressAutoHyphens/>
      <w:spacing w:line="241" w:lineRule="atLeast"/>
    </w:pPr>
    <w:rPr>
      <w:rFonts w:ascii="Times New Roman" w:eastAsia="Lucida Sans Unicode" w:hAnsi="Times New Roman" w:cs="Mangal"/>
      <w:kern w:val="1"/>
      <w:sz w:val="24"/>
      <w:szCs w:val="24"/>
      <w:lang w:val="en-GB" w:eastAsia="zh-CN" w:bidi="th-TH"/>
    </w:rPr>
  </w:style>
  <w:style w:type="paragraph" w:customStyle="1" w:styleId="PreformattedText">
    <w:name w:val="Preformatted Text"/>
    <w:basedOn w:val="Normal"/>
    <w:rsid w:val="006F77D7"/>
    <w:pPr>
      <w:suppressAutoHyphens/>
    </w:pPr>
    <w:rPr>
      <w:rFonts w:ascii="Liberation Mono" w:eastAsia="NSimSun" w:hAnsi="Liberation Mono" w:cs="Liberation Mono"/>
      <w:kern w:val="1"/>
      <w:lang w:val="en-GB" w:eastAsia="zh-CN" w:bidi="th-TH"/>
    </w:rPr>
  </w:style>
  <w:style w:type="character" w:styleId="FollowedHyperlink">
    <w:name w:val="FollowedHyperlink"/>
    <w:unhideWhenUsed/>
    <w:rsid w:val="006F77D7"/>
    <w:rPr>
      <w:color w:val="954F72"/>
      <w:u w:val="single"/>
    </w:rPr>
  </w:style>
  <w:style w:type="character" w:styleId="PageNumber">
    <w:name w:val="page number"/>
    <w:basedOn w:val="WW-DefaultParagraphFont11111"/>
    <w:rsid w:val="006F77D7"/>
  </w:style>
  <w:style w:type="character" w:styleId="LineNumber">
    <w:name w:val="line number"/>
    <w:basedOn w:val="WW-DefaultParagraphFont11111"/>
    <w:rsid w:val="006F77D7"/>
  </w:style>
  <w:style w:type="character" w:customStyle="1" w:styleId="CommentSubjectChar">
    <w:name w:val="Comment Subject Char"/>
    <w:rsid w:val="006F77D7"/>
    <w:rPr>
      <w:rFonts w:ascii="Mol" w:eastAsia="MS Mincho" w:hAnsi="Mol" w:cs="Mol"/>
      <w:b/>
      <w:bCs/>
      <w:kern w:val="1"/>
      <w:szCs w:val="25"/>
      <w:lang w:eastAsia="zh-CN" w:bidi="th-TH"/>
    </w:rPr>
  </w:style>
  <w:style w:type="paragraph" w:styleId="BodyText2">
    <w:name w:val="Body Text 2"/>
    <w:basedOn w:val="Normal"/>
    <w:link w:val="BodyText2Char"/>
    <w:rsid w:val="006F77D7"/>
    <w:pPr>
      <w:suppressAutoHyphens/>
      <w:jc w:val="both"/>
    </w:pPr>
    <w:rPr>
      <w:rFonts w:ascii="Mol" w:eastAsia="Times New Roman" w:hAnsi="Mol" w:cs="Mol"/>
      <w:sz w:val="24"/>
      <w:lang w:eastAsia="zh-CN"/>
    </w:rPr>
  </w:style>
  <w:style w:type="character" w:customStyle="1" w:styleId="BodyText2Char">
    <w:name w:val="Body Text 2 Char"/>
    <w:basedOn w:val="DefaultParagraphFont"/>
    <w:link w:val="BodyText2"/>
    <w:rsid w:val="006F77D7"/>
    <w:rPr>
      <w:rFonts w:ascii="Mol" w:eastAsia="Times New Roman" w:hAnsi="Mol" w:cs="Mol"/>
      <w:kern w:val="0"/>
      <w:sz w:val="24"/>
      <w:szCs w:val="20"/>
      <w:lang w:val="en-US" w:eastAsia="zh-CN"/>
    </w:rPr>
  </w:style>
  <w:style w:type="paragraph" w:customStyle="1" w:styleId="Slika">
    <w:name w:val="Slika"/>
    <w:basedOn w:val="Normal"/>
    <w:rsid w:val="006F77D7"/>
    <w:pPr>
      <w:suppressAutoHyphens/>
      <w:spacing w:before="120"/>
      <w:ind w:firstLine="567"/>
      <w:jc w:val="both"/>
    </w:pPr>
    <w:rPr>
      <w:rFonts w:ascii="Mol" w:eastAsia="Times New Roman" w:hAnsi="Mol" w:cs="Mol"/>
      <w:sz w:val="22"/>
      <w:lang w:val="sl-SI" w:eastAsia="zh-CN"/>
    </w:rPr>
  </w:style>
  <w:style w:type="paragraph" w:customStyle="1" w:styleId="Tabela">
    <w:name w:val="Tabela"/>
    <w:basedOn w:val="Normal"/>
    <w:rsid w:val="006F77D7"/>
    <w:pPr>
      <w:suppressAutoHyphens/>
      <w:jc w:val="both"/>
    </w:pPr>
    <w:rPr>
      <w:rFonts w:ascii="Mol" w:eastAsia="Times New Roman" w:hAnsi="Mol" w:cs="Mol"/>
      <w:lang w:val="en-GB" w:eastAsia="zh-CN"/>
    </w:rPr>
  </w:style>
  <w:style w:type="paragraph" w:customStyle="1" w:styleId="potrebe">
    <w:name w:val="potrebe"/>
    <w:basedOn w:val="BodyText"/>
    <w:rsid w:val="006F77D7"/>
    <w:pPr>
      <w:widowControl/>
      <w:autoSpaceDE/>
      <w:spacing w:after="120"/>
      <w:ind w:left="851" w:hanging="284"/>
      <w:jc w:val="both"/>
    </w:pPr>
    <w:rPr>
      <w:rFonts w:ascii="Mol" w:eastAsia="Times New Roman" w:hAnsi="Mol" w:cs="Mol"/>
      <w:b/>
      <w:caps/>
      <w:color w:val="auto"/>
      <w:kern w:val="0"/>
      <w:szCs w:val="20"/>
      <w:lang w:val="en-US"/>
    </w:rPr>
  </w:style>
  <w:style w:type="paragraph" w:customStyle="1" w:styleId="Naslov11">
    <w:name w:val="Naslov 11"/>
    <w:basedOn w:val="Normal"/>
    <w:rsid w:val="006F77D7"/>
    <w:pPr>
      <w:suppressAutoHyphens/>
      <w:spacing w:before="480" w:after="360"/>
      <w:ind w:left="840" w:hanging="480"/>
      <w:jc w:val="center"/>
    </w:pPr>
    <w:rPr>
      <w:rFonts w:ascii="Arial" w:eastAsia="Times New Roman" w:hAnsi="Arial"/>
      <w:b/>
      <w:sz w:val="40"/>
      <w:lang w:val="sr-Cyrl-CS" w:eastAsia="zh-CN"/>
    </w:rPr>
  </w:style>
  <w:style w:type="paragraph" w:customStyle="1" w:styleId="NaslovI">
    <w:name w:val="Naslov I"/>
    <w:basedOn w:val="Heading3"/>
    <w:rsid w:val="006F77D7"/>
    <w:pPr>
      <w:keepNext/>
      <w:widowControl/>
      <w:autoSpaceDE/>
      <w:spacing w:after="240"/>
      <w:jc w:val="center"/>
    </w:pPr>
    <w:rPr>
      <w:rFonts w:ascii="Mol" w:eastAsia="Times New Roman" w:hAnsi="Mol" w:cs="Mol"/>
      <w:b w:val="0"/>
      <w:caps/>
      <w:kern w:val="0"/>
      <w:sz w:val="36"/>
      <w:lang w:val="en-US"/>
    </w:rPr>
  </w:style>
  <w:style w:type="character" w:customStyle="1" w:styleId="BalloonTextChar1">
    <w:name w:val="Balloon Text Char1"/>
    <w:rsid w:val="006F77D7"/>
    <w:rPr>
      <w:rFonts w:ascii="Tahoma" w:hAnsi="Tahoma" w:cs="Tahoma"/>
      <w:sz w:val="16"/>
      <w:szCs w:val="16"/>
      <w:lang w:eastAsia="zh-CN"/>
    </w:rPr>
  </w:style>
  <w:style w:type="character" w:customStyle="1" w:styleId="CommentTextChar1">
    <w:name w:val="Comment Text Char1"/>
    <w:rsid w:val="006F77D7"/>
    <w:rPr>
      <w:rFonts w:ascii="Mol" w:hAnsi="Mol" w:cs="Mol"/>
      <w:lang w:eastAsia="zh-CN"/>
    </w:rPr>
  </w:style>
  <w:style w:type="paragraph" w:styleId="CommentSubject">
    <w:name w:val="annotation subject"/>
    <w:basedOn w:val="CommentText"/>
    <w:next w:val="CommentText"/>
    <w:link w:val="CommentSubjectChar1"/>
    <w:rsid w:val="006F77D7"/>
    <w:pPr>
      <w:ind w:firstLine="567"/>
      <w:jc w:val="both"/>
    </w:pPr>
    <w:rPr>
      <w:rFonts w:ascii="Mol" w:eastAsia="Times New Roman" w:hAnsi="Mol" w:cs="Mol"/>
      <w:b/>
      <w:bCs/>
      <w:kern w:val="0"/>
      <w:szCs w:val="20"/>
      <w:lang w:val="en-US" w:bidi="ar-SA"/>
    </w:rPr>
  </w:style>
  <w:style w:type="character" w:customStyle="1" w:styleId="CommentSubjectChar1">
    <w:name w:val="Comment Subject Char1"/>
    <w:basedOn w:val="CommentTextChar"/>
    <w:link w:val="CommentSubject"/>
    <w:rsid w:val="006F77D7"/>
    <w:rPr>
      <w:rFonts w:ascii="Mol" w:eastAsia="Times New Roman" w:hAnsi="Mol" w:cs="Mol"/>
      <w:b/>
      <w:bCs/>
      <w:kern w:val="0"/>
      <w:sz w:val="20"/>
      <w:szCs w:val="20"/>
      <w:lang w:val="en-US" w:eastAsia="zh-CN" w:bidi="th-TH"/>
    </w:rPr>
  </w:style>
  <w:style w:type="paragraph" w:styleId="TOCHeading">
    <w:name w:val="TOC Heading"/>
    <w:basedOn w:val="Heading1"/>
    <w:next w:val="Normal"/>
    <w:uiPriority w:val="39"/>
    <w:unhideWhenUsed/>
    <w:qFormat/>
    <w:rsid w:val="006F77D7"/>
    <w:pPr>
      <w:keepNext/>
      <w:keepLines/>
      <w:widowControl/>
      <w:numPr>
        <w:numId w:val="0"/>
      </w:numPr>
      <w:suppressAutoHyphens w:val="0"/>
      <w:autoSpaceDE/>
      <w:spacing w:after="0" w:line="259" w:lineRule="auto"/>
      <w:outlineLvl w:val="9"/>
    </w:pPr>
    <w:rPr>
      <w:rFonts w:ascii="Cambria" w:eastAsia="Times New Roman" w:hAnsi="Cambria"/>
      <w:color w:val="365F91"/>
      <w:kern w:val="0"/>
      <w:sz w:val="32"/>
      <w:szCs w:val="32"/>
    </w:rPr>
  </w:style>
  <w:style w:type="paragraph" w:styleId="TOC2">
    <w:name w:val="toc 2"/>
    <w:basedOn w:val="Normal"/>
    <w:next w:val="Normal"/>
    <w:autoRedefine/>
    <w:uiPriority w:val="39"/>
    <w:unhideWhenUsed/>
    <w:qFormat/>
    <w:rsid w:val="006F77D7"/>
    <w:pPr>
      <w:spacing w:after="100" w:line="259" w:lineRule="auto"/>
      <w:ind w:left="220"/>
    </w:pPr>
    <w:rPr>
      <w:rFonts w:eastAsia="Times New Roman" w:cs="Times New Roman"/>
      <w:sz w:val="22"/>
      <w:szCs w:val="22"/>
    </w:rPr>
  </w:style>
  <w:style w:type="paragraph" w:styleId="TOC3">
    <w:name w:val="toc 3"/>
    <w:basedOn w:val="Normal"/>
    <w:next w:val="Normal"/>
    <w:autoRedefine/>
    <w:uiPriority w:val="39"/>
    <w:unhideWhenUsed/>
    <w:qFormat/>
    <w:rsid w:val="006F77D7"/>
    <w:pPr>
      <w:spacing w:after="100" w:line="259" w:lineRule="auto"/>
      <w:ind w:left="440"/>
    </w:pPr>
    <w:rPr>
      <w:rFonts w:eastAsia="Times New Roman" w:cs="Times New Roman"/>
      <w:sz w:val="22"/>
      <w:szCs w:val="22"/>
    </w:rPr>
  </w:style>
  <w:style w:type="table" w:styleId="TableGrid">
    <w:name w:val="Table Grid"/>
    <w:basedOn w:val="TableNormal"/>
    <w:uiPriority w:val="39"/>
    <w:rsid w:val="006F77D7"/>
    <w:pPr>
      <w:suppressAutoHyphens/>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emf">
    <w:name w:val="chemf"/>
    <w:basedOn w:val="DefaultParagraphFont"/>
    <w:rsid w:val="006F77D7"/>
  </w:style>
  <w:style w:type="character" w:customStyle="1" w:styleId="UnresolvedMention1">
    <w:name w:val="Unresolved Mention1"/>
    <w:uiPriority w:val="99"/>
    <w:semiHidden/>
    <w:unhideWhenUsed/>
    <w:rsid w:val="006F77D7"/>
    <w:rPr>
      <w:color w:val="605E5C"/>
      <w:shd w:val="clear" w:color="auto" w:fill="E1DFDD"/>
    </w:rPr>
  </w:style>
  <w:style w:type="paragraph" w:customStyle="1" w:styleId="TableParagraph">
    <w:name w:val="Table Paragraph"/>
    <w:basedOn w:val="Normal"/>
    <w:uiPriority w:val="1"/>
    <w:qFormat/>
    <w:rsid w:val="006F77D7"/>
    <w:pPr>
      <w:widowControl w:val="0"/>
      <w:autoSpaceDE w:val="0"/>
      <w:autoSpaceDN w:val="0"/>
    </w:pPr>
    <w:rPr>
      <w:rFonts w:ascii="Times New Roman" w:eastAsia="Times New Roman" w:hAnsi="Times New Roman" w:cs="Times New Roman"/>
      <w:sz w:val="22"/>
      <w:szCs w:val="22"/>
    </w:rPr>
  </w:style>
  <w:style w:type="paragraph" w:styleId="TOC4">
    <w:name w:val="toc 4"/>
    <w:basedOn w:val="Normal"/>
    <w:uiPriority w:val="1"/>
    <w:qFormat/>
    <w:rsid w:val="006F77D7"/>
    <w:pPr>
      <w:widowControl w:val="0"/>
      <w:autoSpaceDE w:val="0"/>
      <w:autoSpaceDN w:val="0"/>
      <w:ind w:left="1782" w:hanging="601"/>
    </w:pPr>
    <w:rPr>
      <w:rFonts w:ascii="Times New Roman" w:eastAsia="Times New Roman" w:hAnsi="Times New Roman" w:cs="Times New Roman"/>
      <w:b/>
      <w:bCs/>
      <w:i/>
      <w:sz w:val="24"/>
      <w:szCs w:val="24"/>
    </w:rPr>
  </w:style>
  <w:style w:type="paragraph" w:styleId="TOC5">
    <w:name w:val="toc 5"/>
    <w:basedOn w:val="Normal"/>
    <w:uiPriority w:val="1"/>
    <w:qFormat/>
    <w:rsid w:val="006F77D7"/>
    <w:pPr>
      <w:widowControl w:val="0"/>
      <w:autoSpaceDE w:val="0"/>
      <w:autoSpaceDN w:val="0"/>
      <w:ind w:left="1900" w:hanging="600"/>
    </w:pPr>
    <w:rPr>
      <w:rFonts w:ascii="Times New Roman" w:eastAsia="Times New Roman" w:hAnsi="Times New Roman" w:cs="Times New Roman"/>
      <w:b/>
      <w:bCs/>
      <w:i/>
      <w:sz w:val="24"/>
      <w:szCs w:val="24"/>
    </w:rPr>
  </w:style>
  <w:style w:type="paragraph" w:styleId="TOC6">
    <w:name w:val="toc 6"/>
    <w:basedOn w:val="Normal"/>
    <w:uiPriority w:val="1"/>
    <w:qFormat/>
    <w:rsid w:val="006F77D7"/>
    <w:pPr>
      <w:widowControl w:val="0"/>
      <w:autoSpaceDE w:val="0"/>
      <w:autoSpaceDN w:val="0"/>
      <w:ind w:left="2140" w:hanging="600"/>
    </w:pPr>
    <w:rPr>
      <w:rFonts w:ascii="Times New Roman" w:eastAsia="Times New Roman" w:hAnsi="Times New Roman" w:cs="Times New Roman"/>
      <w:b/>
      <w:bCs/>
      <w:i/>
      <w:sz w:val="24"/>
      <w:szCs w:val="24"/>
    </w:rPr>
  </w:style>
  <w:style w:type="paragraph" w:styleId="TOC7">
    <w:name w:val="toc 7"/>
    <w:basedOn w:val="Normal"/>
    <w:uiPriority w:val="1"/>
    <w:qFormat/>
    <w:rsid w:val="006F77D7"/>
    <w:pPr>
      <w:widowControl w:val="0"/>
      <w:autoSpaceDE w:val="0"/>
      <w:autoSpaceDN w:val="0"/>
      <w:ind w:left="2200" w:hanging="600"/>
    </w:pPr>
    <w:rPr>
      <w:rFonts w:ascii="Times New Roman" w:eastAsia="Times New Roman" w:hAnsi="Times New Roman" w:cs="Times New Roman"/>
      <w:b/>
      <w:bCs/>
      <w:i/>
      <w:sz w:val="24"/>
      <w:szCs w:val="24"/>
    </w:rPr>
  </w:style>
  <w:style w:type="paragraph" w:styleId="TOC8">
    <w:name w:val="toc 8"/>
    <w:basedOn w:val="Normal"/>
    <w:uiPriority w:val="1"/>
    <w:qFormat/>
    <w:rsid w:val="006F77D7"/>
    <w:pPr>
      <w:widowControl w:val="0"/>
      <w:autoSpaceDE w:val="0"/>
      <w:autoSpaceDN w:val="0"/>
      <w:ind w:left="2560" w:hanging="840"/>
    </w:pPr>
    <w:rPr>
      <w:rFonts w:ascii="Times New Roman" w:eastAsia="Times New Roman" w:hAnsi="Times New Roman" w:cs="Times New Roman"/>
      <w:b/>
      <w:bCs/>
      <w:i/>
      <w:sz w:val="24"/>
      <w:szCs w:val="24"/>
    </w:rPr>
  </w:style>
  <w:style w:type="paragraph" w:styleId="TOC9">
    <w:name w:val="toc 9"/>
    <w:basedOn w:val="Normal"/>
    <w:uiPriority w:val="1"/>
    <w:qFormat/>
    <w:rsid w:val="006F77D7"/>
    <w:pPr>
      <w:widowControl w:val="0"/>
      <w:autoSpaceDE w:val="0"/>
      <w:autoSpaceDN w:val="0"/>
      <w:ind w:left="2620" w:hanging="780"/>
    </w:pPr>
    <w:rPr>
      <w:rFonts w:ascii="Times New Roman" w:eastAsia="Times New Roman" w:hAnsi="Times New Roman" w:cs="Times New Roman"/>
      <w:b/>
      <w:bCs/>
      <w:i/>
      <w:sz w:val="24"/>
      <w:szCs w:val="24"/>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
    <w:basedOn w:val="Normal"/>
    <w:link w:val="FootnoteReference"/>
    <w:uiPriority w:val="99"/>
    <w:rsid w:val="006F77D7"/>
    <w:pPr>
      <w:spacing w:after="160" w:line="240" w:lineRule="exact"/>
    </w:pPr>
    <w:rPr>
      <w:rFonts w:asciiTheme="minorHAnsi" w:eastAsiaTheme="minorHAnsi" w:hAnsiTheme="minorHAnsi" w:cstheme="minorBidi"/>
      <w:kern w:val="2"/>
      <w:sz w:val="22"/>
      <w:szCs w:val="22"/>
      <w:vertAlign w:val="superscript"/>
    </w:rPr>
  </w:style>
  <w:style w:type="paragraph" w:styleId="EndnoteText">
    <w:name w:val="endnote text"/>
    <w:basedOn w:val="Normal"/>
    <w:link w:val="EndnoteTextChar"/>
    <w:uiPriority w:val="99"/>
    <w:semiHidden/>
    <w:unhideWhenUsed/>
    <w:rsid w:val="00B34A3A"/>
  </w:style>
  <w:style w:type="character" w:customStyle="1" w:styleId="EndnoteTextChar">
    <w:name w:val="Endnote Text Char"/>
    <w:basedOn w:val="DefaultParagraphFont"/>
    <w:link w:val="EndnoteText"/>
    <w:uiPriority w:val="99"/>
    <w:semiHidden/>
    <w:rsid w:val="00B34A3A"/>
    <w:rPr>
      <w:rFonts w:ascii="Calibri" w:eastAsia="Calibri" w:hAnsi="Calibri" w:cs="Arial"/>
      <w:kern w:val="0"/>
      <w:sz w:val="20"/>
      <w:szCs w:val="20"/>
    </w:rPr>
  </w:style>
</w:styles>
</file>

<file path=word/webSettings.xml><?xml version="1.0" encoding="utf-8"?>
<w:webSettings xmlns:r="http://schemas.openxmlformats.org/officeDocument/2006/relationships" xmlns:w="http://schemas.openxmlformats.org/wordprocessingml/2006/main">
  <w:divs>
    <w:div w:id="517963046">
      <w:bodyDiv w:val="1"/>
      <w:marLeft w:val="0"/>
      <w:marRight w:val="0"/>
      <w:marTop w:val="0"/>
      <w:marBottom w:val="0"/>
      <w:divBdr>
        <w:top w:val="none" w:sz="0" w:space="0" w:color="auto"/>
        <w:left w:val="none" w:sz="0" w:space="0" w:color="auto"/>
        <w:bottom w:val="none" w:sz="0" w:space="0" w:color="auto"/>
        <w:right w:val="none" w:sz="0" w:space="0" w:color="auto"/>
      </w:divBdr>
    </w:div>
    <w:div w:id="1159152923">
      <w:bodyDiv w:val="1"/>
      <w:marLeft w:val="0"/>
      <w:marRight w:val="0"/>
      <w:marTop w:val="0"/>
      <w:marBottom w:val="0"/>
      <w:divBdr>
        <w:top w:val="none" w:sz="0" w:space="0" w:color="auto"/>
        <w:left w:val="none" w:sz="0" w:space="0" w:color="auto"/>
        <w:bottom w:val="none" w:sz="0" w:space="0" w:color="auto"/>
        <w:right w:val="none" w:sz="0" w:space="0" w:color="auto"/>
      </w:divBdr>
    </w:div>
    <w:div w:id="145393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4.jpeg"/><Relationship Id="rId42" Type="http://schemas.openxmlformats.org/officeDocument/2006/relationships/hyperlink" Target="https://doi.org/10.1016/j.enbuild.2012.03.006"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chart" Target="charts/chart6.xml"/><Relationship Id="rId33" Type="http://schemas.openxmlformats.org/officeDocument/2006/relationships/image" Target="media/image13.jpeg"/><Relationship Id="rId38" Type="http://schemas.openxmlformats.org/officeDocument/2006/relationships/chart" Target="charts/chart13.xml"/><Relationship Id="rId46" Type="http://schemas.openxmlformats.org/officeDocument/2006/relationships/hyperlink" Target="http://www.sombor.r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image" Target="media/image12.jpeg"/><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0.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hyperlink" Target="http://www.thelancet.com/themed/global-nurden-of-diseas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image" Target="media/image11.jpeg"/><Relationship Id="rId36" Type="http://schemas.openxmlformats.org/officeDocument/2006/relationships/chart" Target="charts/chart1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chart" Target="charts/chart9.xml"/><Relationship Id="rId44" Type="http://schemas.openxmlformats.org/officeDocument/2006/relationships/hyperlink" Target="https://www.weforum.org/agenda/2022/04/most-polluting-passenger-ca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image" Target="media/image15.jpeg"/><Relationship Id="rId43" Type="http://schemas.openxmlformats.org/officeDocument/2006/relationships/hyperlink" Target="http://www.eia.gov/consumption/residential/data/2009/index.cfm?view=consumption"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rl-06\Downloads\2022%2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rl-06\Downloads\2022%20ok%20(1).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rl-06\Downloads\2022%20(3).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rl-06\Downloads\2022%20(3).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rl-06\Downloads\2022%20(3).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rl-06\Downloads\2022%20(3).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ndjelija\Desktop\plan%20gradska%20uprava%20sombor\grad%20sombor\za%20iliju\2022%20ok.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Andjelija\Desktop\plan%20gradska%20uprava%20sombor\grad%20sombor\za%20iliju\2022%20ok.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rl-06\Downloads\2022%20(1).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l-06\Downloads\2022%20(1).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rl-06\Downloads\2022%20(1).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rl-06\Downloads\2022%20(1).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rl-06\Downloads\2022%20(1).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rl-06\Downloads\2022%20ok%20(1).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a:t>Приказ средњих вредности резултата</a:t>
            </a:r>
            <a:r>
              <a:rPr lang="sr-Cyrl-RS" baseline="0"/>
              <a:t> одређивања масене концентрације суспендованих честица </a:t>
            </a:r>
            <a:r>
              <a:rPr lang="sr-Latn-BA"/>
              <a:t>PM</a:t>
            </a:r>
            <a:r>
              <a:rPr lang="sr-Latn-BA" sz="1200" baseline="-25000"/>
              <a:t>10</a:t>
            </a:r>
            <a:r>
              <a:rPr lang="sr-Latn-BA"/>
              <a:t> </a:t>
            </a:r>
            <a:r>
              <a:rPr lang="sr-Cyrl-RS"/>
              <a:t>у</a:t>
            </a:r>
            <a:r>
              <a:rPr lang="sr-Latn-BA"/>
              <a:t> 2022. </a:t>
            </a:r>
            <a:r>
              <a:rPr lang="sr-Cyrl-RS"/>
              <a:t>години</a:t>
            </a:r>
            <a:endParaRPr lang="en-US"/>
          </a:p>
        </c:rich>
      </c:tx>
    </c:title>
    <c:plotArea>
      <c:layout/>
      <c:barChart>
        <c:barDir val="col"/>
        <c:grouping val="clustered"/>
        <c:ser>
          <c:idx val="0"/>
          <c:order val="0"/>
          <c:dLbls>
            <c:dLbl>
              <c:idx val="0"/>
              <c:tx>
                <c:rich>
                  <a:bodyPr/>
                  <a:lstStyle/>
                  <a:p>
                    <a:r>
                      <a:rPr lang="en-US"/>
                      <a:t>21-63</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A140-4619-AAE7-F6A35BE90E31}"/>
                </c:ext>
              </c:extLst>
            </c:dLbl>
            <c:dLbl>
              <c:idx val="1"/>
              <c:tx>
                <c:rich>
                  <a:bodyPr/>
                  <a:lstStyle/>
                  <a:p>
                    <a:r>
                      <a:rPr lang="en-US"/>
                      <a:t>13-37</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140-4619-AAE7-F6A35BE90E31}"/>
                </c:ext>
              </c:extLst>
            </c:dLbl>
            <c:dLbl>
              <c:idx val="2"/>
              <c:tx>
                <c:rich>
                  <a:bodyPr/>
                  <a:lstStyle/>
                  <a:p>
                    <a:r>
                      <a:rPr lang="en-US"/>
                      <a:t>19-65</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140-4619-AAE7-F6A35BE90E31}"/>
                </c:ext>
              </c:extLst>
            </c:dLbl>
            <c:dLbl>
              <c:idx val="3"/>
              <c:tx>
                <c:rich>
                  <a:bodyPr/>
                  <a:lstStyle/>
                  <a:p>
                    <a:r>
                      <a:rPr lang="en-US"/>
                      <a:t>11-48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A140-4619-AAE7-F6A35BE90E31}"/>
                </c:ext>
              </c:extLst>
            </c:dLbl>
            <c:dLbl>
              <c:idx val="4"/>
              <c:tx>
                <c:rich>
                  <a:bodyPr/>
                  <a:lstStyle/>
                  <a:p>
                    <a:r>
                      <a:rPr lang="en-US"/>
                      <a:t>15-26</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A140-4619-AAE7-F6A35BE90E31}"/>
                </c:ext>
              </c:extLst>
            </c:dLbl>
            <c:dLbl>
              <c:idx val="5"/>
              <c:tx>
                <c:rich>
                  <a:bodyPr/>
                  <a:lstStyle/>
                  <a:p>
                    <a:r>
                      <a:rPr lang="en-US"/>
                      <a:t>9-202</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A140-4619-AAE7-F6A35BE90E31}"/>
                </c:ext>
              </c:extLst>
            </c:dLbl>
            <c:dLbl>
              <c:idx val="6"/>
              <c:tx>
                <c:rich>
                  <a:bodyPr/>
                  <a:lstStyle/>
                  <a:p>
                    <a:r>
                      <a:rPr lang="en-US"/>
                      <a:t>9-210</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A140-4619-AAE7-F6A35BE90E31}"/>
                </c:ext>
              </c:extLst>
            </c:dLbl>
            <c:dLbl>
              <c:idx val="7"/>
              <c:tx>
                <c:rich>
                  <a:bodyPr/>
                  <a:lstStyle/>
                  <a:p>
                    <a:r>
                      <a:rPr lang="en-US"/>
                      <a:t>7-30</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A140-4619-AAE7-F6A35BE90E31}"/>
                </c:ext>
              </c:extLst>
            </c:dLbl>
            <c:dLbl>
              <c:idx val="8"/>
              <c:tx>
                <c:rich>
                  <a:bodyPr/>
                  <a:lstStyle/>
                  <a:p>
                    <a:r>
                      <a:rPr lang="en-US"/>
                      <a:t>8-29</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A140-4619-AAE7-F6A35BE90E31}"/>
                </c:ext>
              </c:extLst>
            </c:dLbl>
            <c:dLbl>
              <c:idx val="9"/>
              <c:tx>
                <c:rich>
                  <a:bodyPr/>
                  <a:lstStyle/>
                  <a:p>
                    <a:r>
                      <a:rPr lang="en-US"/>
                      <a:t>9-34</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A140-4619-AAE7-F6A35BE90E31}"/>
                </c:ext>
              </c:extLst>
            </c:dLbl>
            <c:dLbl>
              <c:idx val="10"/>
              <c:tx>
                <c:rich>
                  <a:bodyPr/>
                  <a:lstStyle/>
                  <a:p>
                    <a:r>
                      <a:rPr lang="en-US"/>
                      <a:t>9-57</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A140-4619-AAE7-F6A35BE90E31}"/>
                </c:ext>
              </c:extLst>
            </c:dLbl>
            <c:dLbl>
              <c:idx val="11"/>
              <c:tx>
                <c:rich>
                  <a:bodyPr/>
                  <a:lstStyle/>
                  <a:p>
                    <a:r>
                      <a:rPr lang="en-US"/>
                      <a:t>9-65</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A140-4619-AAE7-F6A35BE90E31}"/>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'pm10'!$O$2:$O$13</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'pm10'!$P$2:$P$13</c:f>
              <c:numCache>
                <c:formatCode>General</c:formatCode>
                <c:ptCount val="12"/>
                <c:pt idx="0">
                  <c:v>35.4</c:v>
                </c:pt>
                <c:pt idx="1">
                  <c:v>20.2</c:v>
                </c:pt>
                <c:pt idx="2">
                  <c:v>39.300000000000004</c:v>
                </c:pt>
                <c:pt idx="3">
                  <c:v>22.5</c:v>
                </c:pt>
                <c:pt idx="4">
                  <c:v>19.8</c:v>
                </c:pt>
                <c:pt idx="5">
                  <c:v>21.6</c:v>
                </c:pt>
                <c:pt idx="6">
                  <c:v>26.7</c:v>
                </c:pt>
                <c:pt idx="7">
                  <c:v>15</c:v>
                </c:pt>
                <c:pt idx="8">
                  <c:v>13</c:v>
                </c:pt>
                <c:pt idx="9">
                  <c:v>21</c:v>
                </c:pt>
                <c:pt idx="10">
                  <c:v>27.8</c:v>
                </c:pt>
                <c:pt idx="11">
                  <c:v>32.9</c:v>
                </c:pt>
              </c:numCache>
            </c:numRef>
          </c:val>
          <c:extLst xmlns:c16r2="http://schemas.microsoft.com/office/drawing/2015/06/chart">
            <c:ext xmlns:c16="http://schemas.microsoft.com/office/drawing/2014/chart" uri="{C3380CC4-5D6E-409C-BE32-E72D297353CC}">
              <c16:uniqueId val="{0000000C-A140-4619-AAE7-F6A35BE90E31}"/>
            </c:ext>
          </c:extLst>
        </c:ser>
        <c:axId val="139014912"/>
        <c:axId val="139016448"/>
      </c:barChart>
      <c:lineChart>
        <c:grouping val="standard"/>
        <c:ser>
          <c:idx val="1"/>
          <c:order val="1"/>
          <c:marker>
            <c:symbol val="none"/>
          </c:marker>
          <c:cat>
            <c:strRef>
              <c:f>'pm10'!$V$2:$V$13</c:f>
              <c:strCache>
                <c:ptCount val="12"/>
                <c:pt idx="0">
                  <c:v>Januar </c:v>
                </c:pt>
                <c:pt idx="1">
                  <c:v>Februar</c:v>
                </c:pt>
                <c:pt idx="2">
                  <c:v>Mart </c:v>
                </c:pt>
                <c:pt idx="3">
                  <c:v>April</c:v>
                </c:pt>
                <c:pt idx="4">
                  <c:v>Maj</c:v>
                </c:pt>
                <c:pt idx="5">
                  <c:v>Jun</c:v>
                </c:pt>
                <c:pt idx="6">
                  <c:v>Jul</c:v>
                </c:pt>
                <c:pt idx="7">
                  <c:v>Avgust</c:v>
                </c:pt>
                <c:pt idx="8">
                  <c:v>Septembar</c:v>
                </c:pt>
                <c:pt idx="9">
                  <c:v>Oktobar</c:v>
                </c:pt>
                <c:pt idx="10">
                  <c:v>Novembar</c:v>
                </c:pt>
                <c:pt idx="11">
                  <c:v>Decembar</c:v>
                </c:pt>
              </c:strCache>
            </c:strRef>
          </c:cat>
          <c:val>
            <c:numRef>
              <c:f>'pm10'!$W$2:$W$13</c:f>
              <c:numCache>
                <c:formatCode>General</c:formatCode>
                <c:ptCount val="12"/>
                <c:pt idx="0">
                  <c:v>50</c:v>
                </c:pt>
                <c:pt idx="1">
                  <c:v>50</c:v>
                </c:pt>
                <c:pt idx="2">
                  <c:v>50</c:v>
                </c:pt>
                <c:pt idx="3">
                  <c:v>50</c:v>
                </c:pt>
                <c:pt idx="4">
                  <c:v>50</c:v>
                </c:pt>
                <c:pt idx="5">
                  <c:v>50</c:v>
                </c:pt>
                <c:pt idx="6">
                  <c:v>50</c:v>
                </c:pt>
                <c:pt idx="7">
                  <c:v>50</c:v>
                </c:pt>
                <c:pt idx="8">
                  <c:v>50</c:v>
                </c:pt>
                <c:pt idx="9">
                  <c:v>50</c:v>
                </c:pt>
                <c:pt idx="10">
                  <c:v>50</c:v>
                </c:pt>
                <c:pt idx="11">
                  <c:v>50</c:v>
                </c:pt>
              </c:numCache>
            </c:numRef>
          </c:val>
          <c:extLst xmlns:c16r2="http://schemas.microsoft.com/office/drawing/2015/06/chart">
            <c:ext xmlns:c16="http://schemas.microsoft.com/office/drawing/2014/chart" uri="{C3380CC4-5D6E-409C-BE32-E72D297353CC}">
              <c16:uniqueId val="{0000000D-A140-4619-AAE7-F6A35BE90E31}"/>
            </c:ext>
          </c:extLst>
        </c:ser>
        <c:marker val="1"/>
        <c:axId val="139014912"/>
        <c:axId val="139016448"/>
      </c:lineChart>
      <c:catAx>
        <c:axId val="139014912"/>
        <c:scaling>
          <c:orientation val="minMax"/>
        </c:scaling>
        <c:axPos val="b"/>
        <c:numFmt formatCode="General" sourceLinked="0"/>
        <c:majorTickMark val="none"/>
        <c:tickLblPos val="nextTo"/>
        <c:crossAx val="139016448"/>
        <c:crosses val="autoZero"/>
        <c:auto val="1"/>
        <c:lblAlgn val="ctr"/>
        <c:lblOffset val="100"/>
      </c:catAx>
      <c:valAx>
        <c:axId val="139016448"/>
        <c:scaling>
          <c:orientation val="minMax"/>
        </c:scaling>
        <c:axPos val="l"/>
        <c:majorGridlines/>
        <c:title>
          <c:tx>
            <c:rich>
              <a:bodyPr/>
              <a:lstStyle/>
              <a:p>
                <a:pPr>
                  <a:defRPr/>
                </a:pPr>
                <a:r>
                  <a:rPr lang="en-US"/>
                  <a:t>PM</a:t>
                </a:r>
                <a:r>
                  <a:rPr lang="en-US" sz="700"/>
                  <a:t>10</a:t>
                </a:r>
                <a:r>
                  <a:rPr lang="en-US"/>
                  <a:t> (µg/m3</a:t>
                </a:r>
                <a:r>
                  <a:rPr lang="sr-Latn-BA"/>
                  <a:t>)</a:t>
                </a:r>
                <a:endParaRPr lang="en-US"/>
              </a:p>
            </c:rich>
          </c:tx>
        </c:title>
        <c:numFmt formatCode="General" sourceLinked="1"/>
        <c:majorTickMark val="none"/>
        <c:tickLblPos val="nextTo"/>
        <c:crossAx val="139014912"/>
        <c:crosses val="autoZero"/>
        <c:crossBetween val="between"/>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sz="1800" b="1" i="0" baseline="0">
                <a:effectLst/>
              </a:rPr>
              <a:t>Приказ средњих вредности резултата одређивања концентрације </a:t>
            </a:r>
            <a:r>
              <a:rPr lang="sr-Latn-BA" sz="1800" b="1" i="0" baseline="0">
                <a:effectLst/>
              </a:rPr>
              <a:t>NO</a:t>
            </a:r>
            <a:r>
              <a:rPr lang="sr-Latn-BA" sz="1200" b="1" i="0" baseline="-25000">
                <a:effectLst/>
              </a:rPr>
              <a:t>2</a:t>
            </a:r>
            <a:r>
              <a:rPr lang="sr-Latn-BA" sz="1200" b="1" i="0" baseline="0">
                <a:effectLst/>
              </a:rPr>
              <a:t> </a:t>
            </a:r>
            <a:r>
              <a:rPr lang="sr-Cyrl-RS" sz="1800" b="1" i="0" baseline="0">
                <a:effectLst/>
              </a:rPr>
              <a:t>у</a:t>
            </a:r>
            <a:r>
              <a:rPr lang="sr-Latn-BA" sz="1800" b="1" i="0" baseline="0">
                <a:effectLst/>
              </a:rPr>
              <a:t> 2022. </a:t>
            </a:r>
            <a:r>
              <a:rPr lang="sr-Cyrl-RS" sz="1800" b="1" i="0" baseline="0">
                <a:effectLst/>
              </a:rPr>
              <a:t>години</a:t>
            </a:r>
            <a:endParaRPr lang="sr-Latn-BA" sz="1800" b="1" i="0" baseline="0">
              <a:effectLst/>
            </a:endParaRPr>
          </a:p>
        </c:rich>
      </c:tx>
      <c:layout>
        <c:manualLayout>
          <c:xMode val="edge"/>
          <c:yMode val="edge"/>
          <c:x val="0.16695783913086878"/>
          <c:y val="2.5086236406766129E-2"/>
        </c:manualLayout>
      </c:layout>
    </c:title>
    <c:plotArea>
      <c:layout/>
      <c:barChart>
        <c:barDir val="col"/>
        <c:grouping val="clustered"/>
        <c:ser>
          <c:idx val="0"/>
          <c:order val="0"/>
          <c:dLbls>
            <c:dLbl>
              <c:idx val="0"/>
              <c:tx>
                <c:rich>
                  <a:bodyPr/>
                  <a:lstStyle/>
                  <a:p>
                    <a:r>
                      <a:rPr lang="en-US"/>
                      <a:t>10,01-29,98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3199-4BD4-9F21-BD82544594A2}"/>
                </c:ext>
              </c:extLst>
            </c:dLbl>
            <c:dLbl>
              <c:idx val="1"/>
              <c:tx>
                <c:rich>
                  <a:bodyPr/>
                  <a:lstStyle/>
                  <a:p>
                    <a:r>
                      <a:rPr lang="en-US"/>
                      <a:t>5,34-19,98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199-4BD4-9F21-BD82544594A2}"/>
                </c:ext>
              </c:extLst>
            </c:dLbl>
            <c:dLbl>
              <c:idx val="2"/>
              <c:tx>
                <c:rich>
                  <a:bodyPr/>
                  <a:lstStyle/>
                  <a:p>
                    <a:r>
                      <a:rPr lang="en-US"/>
                      <a:t>3,26-29,91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3199-4BD4-9F21-BD82544594A2}"/>
                </c:ext>
              </c:extLst>
            </c:dLbl>
            <c:dLbl>
              <c:idx val="3"/>
              <c:tx>
                <c:rich>
                  <a:bodyPr/>
                  <a:lstStyle/>
                  <a:p>
                    <a:r>
                      <a:rPr lang="en-US"/>
                      <a:t>1,23-9,25</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3199-4BD4-9F21-BD82544594A2}"/>
                </c:ext>
              </c:extLst>
            </c:dLbl>
            <c:dLbl>
              <c:idx val="4"/>
              <c:tx>
                <c:rich>
                  <a:bodyPr/>
                  <a:lstStyle/>
                  <a:p>
                    <a:r>
                      <a:rPr lang="en-US"/>
                      <a:t>2,15-9,63</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3199-4BD4-9F21-BD82544594A2}"/>
                </c:ext>
              </c:extLst>
            </c:dLbl>
            <c:dLbl>
              <c:idx val="5"/>
              <c:tx>
                <c:rich>
                  <a:bodyPr/>
                  <a:lstStyle/>
                  <a:p>
                    <a:r>
                      <a:rPr lang="en-US"/>
                      <a:t>5,36-23,50</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3199-4BD4-9F21-BD82544594A2}"/>
                </c:ext>
              </c:extLst>
            </c:dLbl>
            <c:dLbl>
              <c:idx val="6"/>
              <c:tx>
                <c:rich>
                  <a:bodyPr/>
                  <a:lstStyle/>
                  <a:p>
                    <a:r>
                      <a:rPr lang="en-US"/>
                      <a:t>3,20-13,77</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3199-4BD4-9F21-BD82544594A2}"/>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'no2'!$A$248:$A$254</c:f>
              <c:strCache>
                <c:ptCount val="7"/>
                <c:pt idx="0">
                  <c:v>Januar</c:v>
                </c:pt>
                <c:pt idx="1">
                  <c:v>Februar </c:v>
                </c:pt>
                <c:pt idx="2">
                  <c:v>Mart </c:v>
                </c:pt>
                <c:pt idx="3">
                  <c:v>Avgust </c:v>
                </c:pt>
                <c:pt idx="4">
                  <c:v>Septembar</c:v>
                </c:pt>
                <c:pt idx="5">
                  <c:v>Oktobar</c:v>
                </c:pt>
                <c:pt idx="6">
                  <c:v>Novembar</c:v>
                </c:pt>
              </c:strCache>
            </c:strRef>
          </c:cat>
          <c:val>
            <c:numRef>
              <c:f>'no2'!$B$248:$B$254</c:f>
              <c:numCache>
                <c:formatCode>0.00</c:formatCode>
                <c:ptCount val="7"/>
                <c:pt idx="0">
                  <c:v>18.380645161290321</c:v>
                </c:pt>
                <c:pt idx="1">
                  <c:v>11.323214285714286</c:v>
                </c:pt>
                <c:pt idx="2">
                  <c:v>16.335161290322585</c:v>
                </c:pt>
                <c:pt idx="3">
                  <c:v>5.1408695652173915</c:v>
                </c:pt>
                <c:pt idx="4">
                  <c:v>6.0179999999999945</c:v>
                </c:pt>
                <c:pt idx="5">
                  <c:v>15.238709677419353</c:v>
                </c:pt>
                <c:pt idx="6">
                  <c:v>8.3986666666666725</c:v>
                </c:pt>
              </c:numCache>
            </c:numRef>
          </c:val>
          <c:extLst xmlns:c16r2="http://schemas.microsoft.com/office/drawing/2015/06/chart">
            <c:ext xmlns:c16="http://schemas.microsoft.com/office/drawing/2014/chart" uri="{C3380CC4-5D6E-409C-BE32-E72D297353CC}">
              <c16:uniqueId val="{00000007-3199-4BD4-9F21-BD82544594A2}"/>
            </c:ext>
          </c:extLst>
        </c:ser>
        <c:axId val="172184704"/>
        <c:axId val="172186240"/>
      </c:barChart>
      <c:catAx>
        <c:axId val="172184704"/>
        <c:scaling>
          <c:orientation val="minMax"/>
        </c:scaling>
        <c:axPos val="b"/>
        <c:numFmt formatCode="General" sourceLinked="0"/>
        <c:majorTickMark val="none"/>
        <c:tickLblPos val="nextTo"/>
        <c:crossAx val="172186240"/>
        <c:crosses val="autoZero"/>
        <c:auto val="1"/>
        <c:lblAlgn val="ctr"/>
        <c:lblOffset val="100"/>
      </c:catAx>
      <c:valAx>
        <c:axId val="172186240"/>
        <c:scaling>
          <c:orientation val="minMax"/>
        </c:scaling>
        <c:axPos val="l"/>
        <c:majorGridlines/>
        <c:title>
          <c:tx>
            <c:rich>
              <a:bodyPr/>
              <a:lstStyle/>
              <a:p>
                <a:pPr>
                  <a:defRPr/>
                </a:pPr>
                <a:r>
                  <a:rPr lang="sr-Latn-RS"/>
                  <a:t>NO</a:t>
                </a:r>
                <a:r>
                  <a:rPr lang="sr-Latn-RS" sz="800"/>
                  <a:t>2 </a:t>
                </a:r>
                <a:r>
                  <a:rPr lang="sr-Latn-RS" sz="1200"/>
                  <a:t>(µg/m3)</a:t>
                </a:r>
                <a:endParaRPr lang="sr-Latn-RS"/>
              </a:p>
            </c:rich>
          </c:tx>
        </c:title>
        <c:numFmt formatCode="0.00" sourceLinked="1"/>
        <c:majorTickMark val="none"/>
        <c:tickLblPos val="nextTo"/>
        <c:crossAx val="172184704"/>
        <c:crosses val="autoZero"/>
        <c:crossBetween val="between"/>
      </c:valAx>
    </c:plotArea>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600"/>
            </a:pPr>
            <a:r>
              <a:rPr lang="sr-Cyrl-RS" sz="1600" b="1" i="0" baseline="0">
                <a:effectLst/>
              </a:rPr>
              <a:t>Приказ средњих вредности резултата одређивања концентрације </a:t>
            </a:r>
            <a:r>
              <a:rPr lang="sr-Latn-BA" sz="1600" b="1" i="0" baseline="0">
                <a:effectLst/>
              </a:rPr>
              <a:t>SO</a:t>
            </a:r>
            <a:r>
              <a:rPr lang="sr-Latn-BA" sz="1600" b="1" i="0" baseline="-25000">
                <a:effectLst/>
              </a:rPr>
              <a:t>2</a:t>
            </a:r>
            <a:r>
              <a:rPr lang="sr-Latn-BA" sz="1600" b="1" i="0" baseline="0">
                <a:effectLst/>
              </a:rPr>
              <a:t> </a:t>
            </a:r>
            <a:r>
              <a:rPr lang="sr-Cyrl-RS" sz="1600" b="1" i="0" baseline="0">
                <a:effectLst/>
              </a:rPr>
              <a:t>у</a:t>
            </a:r>
            <a:r>
              <a:rPr lang="sr-Latn-BA" sz="1600" b="1" i="0" baseline="0">
                <a:effectLst/>
              </a:rPr>
              <a:t> 2022. </a:t>
            </a:r>
            <a:r>
              <a:rPr lang="sr-Cyrl-RS" sz="1600" b="1" i="0" baseline="0">
                <a:effectLst/>
              </a:rPr>
              <a:t>години</a:t>
            </a:r>
            <a:endParaRPr lang="sr-Latn-BA" sz="1600" b="1" i="0" baseline="0">
              <a:effectLst/>
            </a:endParaRPr>
          </a:p>
        </c:rich>
      </c:tx>
      <c:layout>
        <c:manualLayout>
          <c:xMode val="edge"/>
          <c:yMode val="edge"/>
          <c:x val="0.13627777777777778"/>
          <c:y val="9.2592592592593316E-3"/>
        </c:manualLayout>
      </c:layout>
    </c:title>
    <c:plotArea>
      <c:layout/>
      <c:barChart>
        <c:barDir val="col"/>
        <c:grouping val="clustered"/>
        <c:ser>
          <c:idx val="0"/>
          <c:order val="0"/>
          <c:dLbls>
            <c:dLbl>
              <c:idx val="0"/>
              <c:tx>
                <c:rich>
                  <a:bodyPr/>
                  <a:lstStyle/>
                  <a:p>
                    <a:r>
                      <a:rPr lang="en-US"/>
                      <a:t>3,3-5,9</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705-435A-BFEA-F97C883048D7}"/>
                </c:ext>
              </c:extLst>
            </c:dLbl>
            <c:dLbl>
              <c:idx val="1"/>
              <c:tx>
                <c:rich>
                  <a:bodyPr/>
                  <a:lstStyle/>
                  <a:p>
                    <a:r>
                      <a:rPr lang="en-US"/>
                      <a:t>1,5-8,8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705-435A-BFEA-F97C883048D7}"/>
                </c:ext>
              </c:extLst>
            </c:dLbl>
            <c:dLbl>
              <c:idx val="2"/>
              <c:tx>
                <c:rich>
                  <a:bodyPr/>
                  <a:lstStyle/>
                  <a:p>
                    <a:r>
                      <a:rPr lang="en-US"/>
                      <a:t>4,0-7,3</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705-435A-BFEA-F97C883048D7}"/>
                </c:ext>
              </c:extLst>
            </c:dLbl>
            <c:dLbl>
              <c:idx val="3"/>
              <c:tx>
                <c:rich>
                  <a:bodyPr/>
                  <a:lstStyle/>
                  <a:p>
                    <a:r>
                      <a:rPr lang="en-US"/>
                      <a:t>0,9-12,8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705-435A-BFEA-F97C883048D7}"/>
                </c:ext>
              </c:extLst>
            </c:dLbl>
            <c:dLbl>
              <c:idx val="4"/>
              <c:tx>
                <c:rich>
                  <a:bodyPr/>
                  <a:lstStyle/>
                  <a:p>
                    <a:r>
                      <a:rPr lang="en-US"/>
                      <a:t>1,5-6,8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705-435A-BFEA-F97C883048D7}"/>
                </c:ext>
              </c:extLst>
            </c:dLbl>
            <c:dLbl>
              <c:idx val="5"/>
              <c:tx>
                <c:rich>
                  <a:bodyPr/>
                  <a:lstStyle/>
                  <a:p>
                    <a:r>
                      <a:rPr lang="en-US"/>
                      <a:t>2,0-7,4</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705-435A-BFEA-F97C883048D7}"/>
                </c:ext>
              </c:extLst>
            </c:dLbl>
            <c:dLbl>
              <c:idx val="6"/>
              <c:tx>
                <c:rich>
                  <a:bodyPr/>
                  <a:lstStyle/>
                  <a:p>
                    <a:r>
                      <a:rPr lang="en-US"/>
                      <a:t>1,7-6,8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705-435A-BFEA-F97C883048D7}"/>
                </c:ext>
              </c:extLst>
            </c:dLbl>
            <c:dLbl>
              <c:idx val="7"/>
              <c:tx>
                <c:rich>
                  <a:bodyPr/>
                  <a:lstStyle/>
                  <a:p>
                    <a:r>
                      <a:rPr lang="sr-Latn-BA"/>
                      <a:t>&lt;8</a:t>
                    </a:r>
                    <a:endParaRPr lang="en-US"/>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F705-435A-BFEA-F97C883048D7}"/>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'so2'!$S$10:$S$16</c:f>
              <c:strCache>
                <c:ptCount val="7"/>
                <c:pt idx="0">
                  <c:v>maj</c:v>
                </c:pt>
                <c:pt idx="1">
                  <c:v>jun</c:v>
                </c:pt>
                <c:pt idx="2">
                  <c:v>jul</c:v>
                </c:pt>
                <c:pt idx="3">
                  <c:v>avgust</c:v>
                </c:pt>
                <c:pt idx="4">
                  <c:v>septembar</c:v>
                </c:pt>
                <c:pt idx="5">
                  <c:v>oktobar</c:v>
                </c:pt>
                <c:pt idx="6">
                  <c:v>novembar</c:v>
                </c:pt>
              </c:strCache>
            </c:strRef>
          </c:cat>
          <c:val>
            <c:numRef>
              <c:f>'so2'!$T$10:$T$16</c:f>
              <c:numCache>
                <c:formatCode>General</c:formatCode>
                <c:ptCount val="7"/>
                <c:pt idx="0">
                  <c:v>4.9000000000000004</c:v>
                </c:pt>
                <c:pt idx="1">
                  <c:v>4.5999999999999996</c:v>
                </c:pt>
                <c:pt idx="2">
                  <c:v>5.8</c:v>
                </c:pt>
                <c:pt idx="3">
                  <c:v>5.7</c:v>
                </c:pt>
                <c:pt idx="4">
                  <c:v>3.7</c:v>
                </c:pt>
                <c:pt idx="5">
                  <c:v>4.2</c:v>
                </c:pt>
                <c:pt idx="6">
                  <c:v>3.6</c:v>
                </c:pt>
              </c:numCache>
            </c:numRef>
          </c:val>
          <c:extLst xmlns:c16r2="http://schemas.microsoft.com/office/drawing/2015/06/chart">
            <c:ext xmlns:c16="http://schemas.microsoft.com/office/drawing/2014/chart" uri="{C3380CC4-5D6E-409C-BE32-E72D297353CC}">
              <c16:uniqueId val="{00000008-F705-435A-BFEA-F97C883048D7}"/>
            </c:ext>
          </c:extLst>
        </c:ser>
        <c:axId val="108359040"/>
        <c:axId val="108385408"/>
      </c:barChart>
      <c:catAx>
        <c:axId val="108359040"/>
        <c:scaling>
          <c:orientation val="minMax"/>
        </c:scaling>
        <c:axPos val="b"/>
        <c:numFmt formatCode="General" sourceLinked="0"/>
        <c:majorTickMark val="none"/>
        <c:tickLblPos val="nextTo"/>
        <c:crossAx val="108385408"/>
        <c:crosses val="autoZero"/>
        <c:auto val="1"/>
        <c:lblAlgn val="ctr"/>
        <c:lblOffset val="100"/>
      </c:catAx>
      <c:valAx>
        <c:axId val="108385408"/>
        <c:scaling>
          <c:orientation val="minMax"/>
          <c:min val="0"/>
        </c:scaling>
        <c:axPos val="l"/>
        <c:majorGridlines/>
        <c:title>
          <c:tx>
            <c:rich>
              <a:bodyPr/>
              <a:lstStyle/>
              <a:p>
                <a:pPr>
                  <a:defRPr sz="600"/>
                </a:pPr>
                <a:r>
                  <a:rPr lang="sr-Latn-BA" sz="1100" b="1" i="0" baseline="0">
                    <a:effectLst/>
                  </a:rPr>
                  <a:t>S</a:t>
                </a:r>
                <a:r>
                  <a:rPr lang="en-US" sz="1100" b="1" i="0" baseline="0">
                    <a:effectLst/>
                  </a:rPr>
                  <a:t>O</a:t>
                </a:r>
                <a:r>
                  <a:rPr lang="en-US" sz="1100" b="1" i="0" baseline="-25000">
                    <a:effectLst/>
                  </a:rPr>
                  <a:t>2</a:t>
                </a:r>
                <a:r>
                  <a:rPr lang="en-US" sz="1100" b="1" i="0" baseline="0">
                    <a:effectLst/>
                  </a:rPr>
                  <a:t> (µg/m3</a:t>
                </a:r>
                <a:r>
                  <a:rPr lang="sr-Latn-BA" sz="1100" b="1" i="0" baseline="0">
                    <a:effectLst/>
                  </a:rPr>
                  <a:t>)</a:t>
                </a:r>
                <a:endParaRPr lang="en-US" sz="600">
                  <a:effectLst/>
                </a:endParaRPr>
              </a:p>
            </c:rich>
          </c:tx>
        </c:title>
        <c:numFmt formatCode="General" sourceLinked="1"/>
        <c:majorTickMark val="none"/>
        <c:tickLblPos val="nextTo"/>
        <c:crossAx val="108359040"/>
        <c:crosses val="autoZero"/>
        <c:crossBetween val="between"/>
      </c:valAx>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sz="1800" b="1" i="0" baseline="0">
                <a:effectLst/>
              </a:rPr>
              <a:t>Приказ средњих вредности резултата мерења </a:t>
            </a:r>
            <a:r>
              <a:rPr lang="en-US" sz="1800" b="1" i="0" baseline="0">
                <a:effectLst/>
              </a:rPr>
              <a:t>N</a:t>
            </a:r>
            <a:r>
              <a:rPr lang="sr-Latn-BA" sz="1800" b="1" i="0" baseline="0">
                <a:effectLst/>
              </a:rPr>
              <a:t>O</a:t>
            </a:r>
            <a:r>
              <a:rPr lang="sr-Latn-BA" sz="1800" b="1" i="0" baseline="-25000">
                <a:effectLst/>
              </a:rPr>
              <a:t>2</a:t>
            </a:r>
            <a:r>
              <a:rPr lang="sr-Latn-BA" sz="1800" b="1" i="0" baseline="0">
                <a:effectLst/>
              </a:rPr>
              <a:t> </a:t>
            </a:r>
            <a:r>
              <a:rPr lang="sr-Cyrl-RS" sz="1800" b="1" i="0" baseline="0">
                <a:effectLst/>
              </a:rPr>
              <a:t>у</a:t>
            </a:r>
            <a:r>
              <a:rPr lang="sr-Latn-BA" sz="1800" b="1" i="0" baseline="0">
                <a:effectLst/>
              </a:rPr>
              <a:t> 2022. </a:t>
            </a:r>
            <a:r>
              <a:rPr lang="sr-Cyrl-RS" sz="1800" b="1" i="0" baseline="0">
                <a:effectLst/>
              </a:rPr>
              <a:t>години</a:t>
            </a:r>
            <a:endParaRPr lang="en-US">
              <a:effectLst/>
            </a:endParaRPr>
          </a:p>
        </c:rich>
      </c:tx>
    </c:title>
    <c:plotArea>
      <c:layout/>
      <c:barChart>
        <c:barDir val="col"/>
        <c:grouping val="clustered"/>
        <c:ser>
          <c:idx val="0"/>
          <c:order val="0"/>
          <c:dLbls>
            <c:dLbl>
              <c:idx val="0"/>
              <c:tx>
                <c:rich>
                  <a:bodyPr/>
                  <a:lstStyle/>
                  <a:p>
                    <a:r>
                      <a:rPr lang="en-US"/>
                      <a:t>3,4-10,5</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C70-4FE0-9D7F-134B9ED659C9}"/>
                </c:ext>
              </c:extLst>
            </c:dLbl>
            <c:dLbl>
              <c:idx val="1"/>
              <c:tx>
                <c:rich>
                  <a:bodyPr/>
                  <a:lstStyle/>
                  <a:p>
                    <a:r>
                      <a:rPr lang="en-US"/>
                      <a:t>2,4-9,1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C70-4FE0-9D7F-134B9ED659C9}"/>
                </c:ext>
              </c:extLst>
            </c:dLbl>
            <c:dLbl>
              <c:idx val="2"/>
              <c:layout>
                <c:manualLayout>
                  <c:x val="-4.6056419113413745E-3"/>
                  <c:y val="7.3260073260073303E-3"/>
                </c:manualLayout>
              </c:layout>
              <c:tx>
                <c:rich>
                  <a:bodyPr/>
                  <a:lstStyle/>
                  <a:p>
                    <a:r>
                      <a:rPr lang="en-US"/>
                      <a:t>4,7-8,5</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C70-4FE0-9D7F-134B9ED659C9}"/>
                </c:ext>
              </c:extLst>
            </c:dLbl>
            <c:dLbl>
              <c:idx val="3"/>
              <c:layout>
                <c:manualLayout>
                  <c:x val="0"/>
                  <c:y val="-3.6630036630036652E-3"/>
                </c:manualLayout>
              </c:layout>
              <c:tx>
                <c:rich>
                  <a:bodyPr/>
                  <a:lstStyle/>
                  <a:p>
                    <a:r>
                      <a:rPr lang="en-US"/>
                      <a:t>2,4-13,2</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C70-4FE0-9D7F-134B9ED659C9}"/>
                </c:ext>
              </c:extLst>
            </c:dLbl>
            <c:dLbl>
              <c:idx val="4"/>
              <c:tx>
                <c:rich>
                  <a:bodyPr/>
                  <a:lstStyle/>
                  <a:p>
                    <a:r>
                      <a:rPr lang="en-US"/>
                      <a:t>3,6-10,8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C70-4FE0-9D7F-134B9ED659C9}"/>
                </c:ext>
              </c:extLst>
            </c:dLbl>
            <c:dLbl>
              <c:idx val="5"/>
              <c:tx>
                <c:rich>
                  <a:bodyPr/>
                  <a:lstStyle/>
                  <a:p>
                    <a:r>
                      <a:rPr lang="en-US"/>
                      <a:t>3,4-13,8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C70-4FE0-9D7F-134B9ED659C9}"/>
                </c:ext>
              </c:extLst>
            </c:dLbl>
            <c:dLbl>
              <c:idx val="6"/>
              <c:tx>
                <c:rich>
                  <a:bodyPr/>
                  <a:lstStyle/>
                  <a:p>
                    <a:r>
                      <a:rPr lang="en-US"/>
                      <a:t>3,6-10,2</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C70-4FE0-9D7F-134B9ED659C9}"/>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'no2'!$L$3:$L$9</c:f>
              <c:strCache>
                <c:ptCount val="7"/>
                <c:pt idx="0">
                  <c:v>Maj</c:v>
                </c:pt>
                <c:pt idx="1">
                  <c:v>Jun</c:v>
                </c:pt>
                <c:pt idx="2">
                  <c:v>Jul</c:v>
                </c:pt>
                <c:pt idx="3">
                  <c:v>Avgust</c:v>
                </c:pt>
                <c:pt idx="4">
                  <c:v>Septembar</c:v>
                </c:pt>
                <c:pt idx="5">
                  <c:v>Oktobar</c:v>
                </c:pt>
                <c:pt idx="6">
                  <c:v>Novembar</c:v>
                </c:pt>
              </c:strCache>
            </c:strRef>
          </c:cat>
          <c:val>
            <c:numRef>
              <c:f>'no2'!$M$3:$M$9</c:f>
              <c:numCache>
                <c:formatCode>General</c:formatCode>
                <c:ptCount val="7"/>
                <c:pt idx="0">
                  <c:v>5.6</c:v>
                </c:pt>
                <c:pt idx="1">
                  <c:v>5.7</c:v>
                </c:pt>
                <c:pt idx="2">
                  <c:v>6.6</c:v>
                </c:pt>
                <c:pt idx="3">
                  <c:v>5.9</c:v>
                </c:pt>
                <c:pt idx="4">
                  <c:v>7.4</c:v>
                </c:pt>
                <c:pt idx="5">
                  <c:v>7.4</c:v>
                </c:pt>
                <c:pt idx="6">
                  <c:v>6.8</c:v>
                </c:pt>
              </c:numCache>
            </c:numRef>
          </c:val>
          <c:extLst xmlns:c16r2="http://schemas.microsoft.com/office/drawing/2015/06/chart">
            <c:ext xmlns:c16="http://schemas.microsoft.com/office/drawing/2014/chart" uri="{C3380CC4-5D6E-409C-BE32-E72D297353CC}">
              <c16:uniqueId val="{00000007-5C70-4FE0-9D7F-134B9ED659C9}"/>
            </c:ext>
          </c:extLst>
        </c:ser>
        <c:axId val="115722112"/>
        <c:axId val="115723648"/>
      </c:barChart>
      <c:catAx>
        <c:axId val="115722112"/>
        <c:scaling>
          <c:orientation val="minMax"/>
        </c:scaling>
        <c:axPos val="b"/>
        <c:numFmt formatCode="General" sourceLinked="0"/>
        <c:majorTickMark val="none"/>
        <c:tickLblPos val="nextTo"/>
        <c:crossAx val="115723648"/>
        <c:crosses val="autoZero"/>
        <c:auto val="1"/>
        <c:lblAlgn val="ctr"/>
        <c:lblOffset val="100"/>
      </c:catAx>
      <c:valAx>
        <c:axId val="115723648"/>
        <c:scaling>
          <c:orientation val="minMax"/>
        </c:scaling>
        <c:axPos val="l"/>
        <c:majorGridlines/>
        <c:title>
          <c:tx>
            <c:rich>
              <a:bodyPr/>
              <a:lstStyle/>
              <a:p>
                <a:pPr>
                  <a:defRPr/>
                </a:pPr>
                <a:r>
                  <a:rPr lang="en-US" sz="1000" b="1" i="0" u="none" strike="noStrike" baseline="0">
                    <a:effectLst/>
                  </a:rPr>
                  <a:t>NO</a:t>
                </a:r>
                <a:r>
                  <a:rPr lang="en-US" sz="1000" b="1" i="0" u="none" strike="noStrike" baseline="-25000">
                    <a:effectLst/>
                  </a:rPr>
                  <a:t>2</a:t>
                </a:r>
                <a:r>
                  <a:rPr lang="en-US" sz="1000" b="1" i="0" u="none" strike="noStrike" baseline="0">
                    <a:effectLst/>
                  </a:rPr>
                  <a:t> (µg/m3</a:t>
                </a:r>
                <a:endParaRPr lang="en-US"/>
              </a:p>
            </c:rich>
          </c:tx>
        </c:title>
        <c:numFmt formatCode="General" sourceLinked="1"/>
        <c:majorTickMark val="none"/>
        <c:tickLblPos val="nextTo"/>
        <c:crossAx val="115722112"/>
        <c:crosses val="autoZero"/>
        <c:crossBetween val="between"/>
      </c:valAx>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200"/>
            </a:pPr>
            <a:r>
              <a:rPr lang="sr-Cyrl-RS" sz="1200" b="1" i="0" baseline="0">
                <a:effectLst/>
              </a:rPr>
              <a:t>Приказ средњих вредности резултата мерења чађи у 2022. години</a:t>
            </a:r>
            <a:endParaRPr lang="en-US" sz="1200">
              <a:effectLst/>
            </a:endParaRPr>
          </a:p>
        </c:rich>
      </c:tx>
      <c:layout>
        <c:manualLayout>
          <c:xMode val="edge"/>
          <c:yMode val="edge"/>
          <c:x val="0.16492743700043269"/>
          <c:y val="2.197802197802199E-2"/>
        </c:manualLayout>
      </c:layout>
    </c:title>
    <c:plotArea>
      <c:layout/>
      <c:barChart>
        <c:barDir val="col"/>
        <c:grouping val="clustered"/>
        <c:ser>
          <c:idx val="0"/>
          <c:order val="0"/>
          <c:dLbls>
            <c:dLbl>
              <c:idx val="0"/>
              <c:tx>
                <c:rich>
                  <a:bodyPr/>
                  <a:lstStyle/>
                  <a:p>
                    <a:r>
                      <a:rPr lang="en-US"/>
                      <a:t>&lt;6,2</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AF36-48F8-936B-6CF832B22CB4}"/>
                </c:ext>
              </c:extLst>
            </c:dLbl>
            <c:dLbl>
              <c:idx val="1"/>
              <c:tx>
                <c:rich>
                  <a:bodyPr/>
                  <a:lstStyle/>
                  <a:p>
                    <a:r>
                      <a:rPr lang="en-US"/>
                      <a:t>&lt;6,2</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F36-48F8-936B-6CF832B22CB4}"/>
                </c:ext>
              </c:extLst>
            </c:dLbl>
            <c:dLbl>
              <c:idx val="2"/>
              <c:tx>
                <c:rich>
                  <a:bodyPr/>
                  <a:lstStyle/>
                  <a:p>
                    <a:r>
                      <a:rPr lang="en-US"/>
                      <a:t>&lt;6,2</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F36-48F8-936B-6CF832B22CB4}"/>
                </c:ext>
              </c:extLst>
            </c:dLbl>
            <c:dLbl>
              <c:idx val="3"/>
              <c:tx>
                <c:rich>
                  <a:bodyPr/>
                  <a:lstStyle/>
                  <a:p>
                    <a:r>
                      <a:rPr lang="en-US"/>
                      <a:t>6,2-17,1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AF36-48F8-936B-6CF832B22CB4}"/>
                </c:ext>
              </c:extLst>
            </c:dLbl>
            <c:dLbl>
              <c:idx val="4"/>
              <c:tx>
                <c:rich>
                  <a:bodyPr/>
                  <a:lstStyle/>
                  <a:p>
                    <a:r>
                      <a:rPr lang="en-US" sz="800" b="0" i="0" u="none" strike="noStrike" kern="1200" baseline="0">
                        <a:solidFill>
                          <a:sysClr val="windowText" lastClr="000000"/>
                        </a:solidFill>
                      </a:rPr>
                      <a:t>&lt;</a:t>
                    </a:r>
                    <a:r>
                      <a:rPr lang="en-US"/>
                      <a:t>6,2-18,8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AF36-48F8-936B-6CF832B22CB4}"/>
                </c:ext>
              </c:extLst>
            </c:dLbl>
            <c:dLbl>
              <c:idx val="5"/>
              <c:tx>
                <c:rich>
                  <a:bodyPr/>
                  <a:lstStyle/>
                  <a:p>
                    <a:r>
                      <a:rPr lang="en-US"/>
                      <a:t>6,2-41,4</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AF36-48F8-936B-6CF832B22CB4}"/>
                </c:ext>
              </c:extLst>
            </c:dLbl>
            <c:dLbl>
              <c:idx val="7"/>
              <c:tx>
                <c:rich>
                  <a:bodyPr/>
                  <a:lstStyle/>
                  <a:p>
                    <a:r>
                      <a:rPr lang="en-US"/>
                      <a:t>24,9-137,3</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AF36-48F8-936B-6CF832B22CB4}"/>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čađ!$L$7:$L$14</c:f>
              <c:strCache>
                <c:ptCount val="8"/>
                <c:pt idx="0">
                  <c:v>Maj</c:v>
                </c:pt>
                <c:pt idx="1">
                  <c:v>Jun</c:v>
                </c:pt>
                <c:pt idx="2">
                  <c:v>Jul</c:v>
                </c:pt>
                <c:pt idx="3">
                  <c:v>Avgust</c:v>
                </c:pt>
                <c:pt idx="4">
                  <c:v>Septembar</c:v>
                </c:pt>
                <c:pt idx="5">
                  <c:v>Oktobar</c:v>
                </c:pt>
                <c:pt idx="6">
                  <c:v>Novembar</c:v>
                </c:pt>
                <c:pt idx="7">
                  <c:v>Decembar</c:v>
                </c:pt>
              </c:strCache>
            </c:strRef>
          </c:cat>
          <c:val>
            <c:numRef>
              <c:f>čađ!$M$7:$M$14</c:f>
              <c:numCache>
                <c:formatCode>General</c:formatCode>
                <c:ptCount val="8"/>
                <c:pt idx="0">
                  <c:v>0</c:v>
                </c:pt>
                <c:pt idx="1">
                  <c:v>0</c:v>
                </c:pt>
                <c:pt idx="2">
                  <c:v>0</c:v>
                </c:pt>
                <c:pt idx="3">
                  <c:v>7.7</c:v>
                </c:pt>
                <c:pt idx="4">
                  <c:v>11.5</c:v>
                </c:pt>
                <c:pt idx="5">
                  <c:v>13.8</c:v>
                </c:pt>
                <c:pt idx="6">
                  <c:v>18.7</c:v>
                </c:pt>
                <c:pt idx="7">
                  <c:v>55.2</c:v>
                </c:pt>
              </c:numCache>
            </c:numRef>
          </c:val>
          <c:extLst xmlns:c16r2="http://schemas.microsoft.com/office/drawing/2015/06/chart">
            <c:ext xmlns:c16="http://schemas.microsoft.com/office/drawing/2014/chart" uri="{C3380CC4-5D6E-409C-BE32-E72D297353CC}">
              <c16:uniqueId val="{00000007-AF36-48F8-936B-6CF832B22CB4}"/>
            </c:ext>
          </c:extLst>
        </c:ser>
        <c:dLbls>
          <c:showVal val="1"/>
        </c:dLbls>
        <c:axId val="117290496"/>
        <c:axId val="117292032"/>
      </c:barChart>
      <c:lineChart>
        <c:grouping val="standard"/>
        <c:ser>
          <c:idx val="1"/>
          <c:order val="1"/>
          <c:marker>
            <c:symbol val="none"/>
          </c:marker>
          <c:cat>
            <c:strRef>
              <c:f>čađ!$L$24:$L$31</c:f>
              <c:strCache>
                <c:ptCount val="8"/>
                <c:pt idx="0">
                  <c:v>Maj</c:v>
                </c:pt>
                <c:pt idx="1">
                  <c:v>Jun</c:v>
                </c:pt>
                <c:pt idx="2">
                  <c:v>Jul</c:v>
                </c:pt>
                <c:pt idx="3">
                  <c:v>Avgust</c:v>
                </c:pt>
                <c:pt idx="4">
                  <c:v>Septembar</c:v>
                </c:pt>
                <c:pt idx="5">
                  <c:v>Oktobar</c:v>
                </c:pt>
                <c:pt idx="6">
                  <c:v>Novembar</c:v>
                </c:pt>
                <c:pt idx="7">
                  <c:v>Decembar</c:v>
                </c:pt>
              </c:strCache>
            </c:strRef>
          </c:cat>
          <c:val>
            <c:numRef>
              <c:f>čađ!$M$24:$M$31</c:f>
              <c:numCache>
                <c:formatCode>General</c:formatCode>
                <c:ptCount val="8"/>
                <c:pt idx="0">
                  <c:v>50</c:v>
                </c:pt>
                <c:pt idx="1">
                  <c:v>50</c:v>
                </c:pt>
                <c:pt idx="2">
                  <c:v>50</c:v>
                </c:pt>
                <c:pt idx="3">
                  <c:v>50</c:v>
                </c:pt>
                <c:pt idx="4">
                  <c:v>50</c:v>
                </c:pt>
                <c:pt idx="5">
                  <c:v>50</c:v>
                </c:pt>
                <c:pt idx="6">
                  <c:v>50</c:v>
                </c:pt>
                <c:pt idx="7">
                  <c:v>50</c:v>
                </c:pt>
              </c:numCache>
            </c:numRef>
          </c:val>
          <c:extLst xmlns:c16r2="http://schemas.microsoft.com/office/drawing/2015/06/chart">
            <c:ext xmlns:c16="http://schemas.microsoft.com/office/drawing/2014/chart" uri="{C3380CC4-5D6E-409C-BE32-E72D297353CC}">
              <c16:uniqueId val="{00000008-AF36-48F8-936B-6CF832B22CB4}"/>
            </c:ext>
          </c:extLst>
        </c:ser>
        <c:marker val="1"/>
        <c:axId val="117290496"/>
        <c:axId val="117292032"/>
      </c:lineChart>
      <c:catAx>
        <c:axId val="117290496"/>
        <c:scaling>
          <c:orientation val="minMax"/>
        </c:scaling>
        <c:axPos val="b"/>
        <c:numFmt formatCode="General" sourceLinked="0"/>
        <c:majorTickMark val="none"/>
        <c:tickLblPos val="nextTo"/>
        <c:crossAx val="117292032"/>
        <c:crosses val="autoZero"/>
        <c:auto val="1"/>
        <c:lblAlgn val="ctr"/>
        <c:lblOffset val="100"/>
      </c:catAx>
      <c:valAx>
        <c:axId val="117292032"/>
        <c:scaling>
          <c:orientation val="minMax"/>
        </c:scaling>
        <c:axPos val="l"/>
        <c:majorGridlines/>
        <c:title>
          <c:tx>
            <c:rich>
              <a:bodyPr/>
              <a:lstStyle/>
              <a:p>
                <a:pPr>
                  <a:defRPr sz="1050"/>
                </a:pPr>
                <a:r>
                  <a:rPr lang="sr-Cyrl-RS" sz="1050" b="1" i="0" baseline="0">
                    <a:effectLst/>
                  </a:rPr>
                  <a:t>Чађ</a:t>
                </a:r>
                <a:r>
                  <a:rPr lang="en-US" sz="1050" b="1" i="0" baseline="0">
                    <a:effectLst/>
                  </a:rPr>
                  <a:t> (µg/m3</a:t>
                </a:r>
                <a:endParaRPr lang="en-US" sz="1050">
                  <a:effectLst/>
                </a:endParaRPr>
              </a:p>
            </c:rich>
          </c:tx>
        </c:title>
        <c:numFmt formatCode="General" sourceLinked="1"/>
        <c:majorTickMark val="none"/>
        <c:tickLblPos val="nextTo"/>
        <c:crossAx val="117290496"/>
        <c:crosses val="autoZero"/>
        <c:crossBetween val="between"/>
      </c:valAx>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sz="1800" b="1" i="0" baseline="0">
                <a:effectLst/>
              </a:rPr>
              <a:t>Приказ средњих вредности резултата мерења таложних материја у 2022. години</a:t>
            </a:r>
            <a:endParaRPr lang="en-US">
              <a:effectLst/>
            </a:endParaRPr>
          </a:p>
        </c:rich>
      </c:tx>
    </c:title>
    <c:plotArea>
      <c:layout/>
      <c:barChart>
        <c:barDir val="col"/>
        <c:grouping val="clustered"/>
        <c:ser>
          <c:idx val="0"/>
          <c:order val="0"/>
          <c:tx>
            <c:v>Ukupne taložne materije</c:v>
          </c:tx>
          <c:cat>
            <c:strRef>
              <c:f>Taložne!$V$3:$V$12</c:f>
              <c:strCache>
                <c:ptCount val="10"/>
                <c:pt idx="0">
                  <c:v>Jan</c:v>
                </c:pt>
                <c:pt idx="1">
                  <c:v>Feb</c:v>
                </c:pt>
                <c:pt idx="2">
                  <c:v>Apr</c:v>
                </c:pt>
                <c:pt idx="3">
                  <c:v>Maj</c:v>
                </c:pt>
                <c:pt idx="4">
                  <c:v>Jun</c:v>
                </c:pt>
                <c:pt idx="5">
                  <c:v>Jul</c:v>
                </c:pt>
                <c:pt idx="6">
                  <c:v>Avg</c:v>
                </c:pt>
                <c:pt idx="7">
                  <c:v>Sep</c:v>
                </c:pt>
                <c:pt idx="8">
                  <c:v>Okt</c:v>
                </c:pt>
                <c:pt idx="9">
                  <c:v>Nov</c:v>
                </c:pt>
              </c:strCache>
            </c:strRef>
          </c:cat>
          <c:val>
            <c:numRef>
              <c:f>Taložne!$W$3:$W$12</c:f>
              <c:numCache>
                <c:formatCode>General</c:formatCode>
                <c:ptCount val="10"/>
                <c:pt idx="0">
                  <c:v>76</c:v>
                </c:pt>
                <c:pt idx="1">
                  <c:v>32</c:v>
                </c:pt>
                <c:pt idx="2">
                  <c:v>50</c:v>
                </c:pt>
                <c:pt idx="3">
                  <c:v>164</c:v>
                </c:pt>
                <c:pt idx="4">
                  <c:v>166</c:v>
                </c:pt>
                <c:pt idx="5">
                  <c:v>135</c:v>
                </c:pt>
                <c:pt idx="6">
                  <c:v>57</c:v>
                </c:pt>
                <c:pt idx="7">
                  <c:v>137</c:v>
                </c:pt>
                <c:pt idx="8">
                  <c:v>48</c:v>
                </c:pt>
                <c:pt idx="9">
                  <c:v>67</c:v>
                </c:pt>
              </c:numCache>
            </c:numRef>
          </c:val>
          <c:extLst xmlns:c16r2="http://schemas.microsoft.com/office/drawing/2015/06/chart">
            <c:ext xmlns:c16="http://schemas.microsoft.com/office/drawing/2014/chart" uri="{C3380CC4-5D6E-409C-BE32-E72D297353CC}">
              <c16:uniqueId val="{00000000-F168-4FCD-B286-742CC23B4C83}"/>
            </c:ext>
          </c:extLst>
        </c:ser>
        <c:ser>
          <c:idx val="1"/>
          <c:order val="1"/>
          <c:tx>
            <c:v>Rastvorne materije</c:v>
          </c:tx>
          <c:cat>
            <c:strRef>
              <c:f>Taložne!$X$3:$X$12</c:f>
              <c:strCache>
                <c:ptCount val="10"/>
                <c:pt idx="0">
                  <c:v>JANUAR</c:v>
                </c:pt>
                <c:pt idx="1">
                  <c:v>FEBRUAR</c:v>
                </c:pt>
                <c:pt idx="2">
                  <c:v>APRIL</c:v>
                </c:pt>
                <c:pt idx="3">
                  <c:v>MAJ</c:v>
                </c:pt>
                <c:pt idx="4">
                  <c:v>JUN</c:v>
                </c:pt>
                <c:pt idx="5">
                  <c:v>ЈUL</c:v>
                </c:pt>
                <c:pt idx="6">
                  <c:v>AVGUST</c:v>
                </c:pt>
                <c:pt idx="7">
                  <c:v>SEPEMBAR</c:v>
                </c:pt>
                <c:pt idx="8">
                  <c:v>OKTOBAR</c:v>
                </c:pt>
                <c:pt idx="9">
                  <c:v>NOVEMBAR</c:v>
                </c:pt>
              </c:strCache>
            </c:strRef>
          </c:cat>
          <c:val>
            <c:numRef>
              <c:f>Taložne!$Y$3:$Y$12</c:f>
              <c:numCache>
                <c:formatCode>General</c:formatCode>
                <c:ptCount val="10"/>
                <c:pt idx="0">
                  <c:v>72</c:v>
                </c:pt>
                <c:pt idx="1">
                  <c:v>31</c:v>
                </c:pt>
                <c:pt idx="2">
                  <c:v>47</c:v>
                </c:pt>
                <c:pt idx="3">
                  <c:v>160</c:v>
                </c:pt>
                <c:pt idx="4">
                  <c:v>165</c:v>
                </c:pt>
                <c:pt idx="5">
                  <c:v>79</c:v>
                </c:pt>
                <c:pt idx="6">
                  <c:v>27</c:v>
                </c:pt>
                <c:pt idx="7">
                  <c:v>88</c:v>
                </c:pt>
                <c:pt idx="8">
                  <c:v>44</c:v>
                </c:pt>
                <c:pt idx="9">
                  <c:v>63</c:v>
                </c:pt>
              </c:numCache>
            </c:numRef>
          </c:val>
          <c:extLst xmlns:c16r2="http://schemas.microsoft.com/office/drawing/2015/06/chart">
            <c:ext xmlns:c16="http://schemas.microsoft.com/office/drawing/2014/chart" uri="{C3380CC4-5D6E-409C-BE32-E72D297353CC}">
              <c16:uniqueId val="{00000001-F168-4FCD-B286-742CC23B4C83}"/>
            </c:ext>
          </c:extLst>
        </c:ser>
        <c:ser>
          <c:idx val="2"/>
          <c:order val="2"/>
          <c:tx>
            <c:v>Nerastvorne materije</c:v>
          </c:tx>
          <c:cat>
            <c:strRef>
              <c:f>Taložne!$Z$3:$Z$12</c:f>
              <c:strCache>
                <c:ptCount val="10"/>
                <c:pt idx="0">
                  <c:v>JANUAR</c:v>
                </c:pt>
                <c:pt idx="1">
                  <c:v>FEBRUAR</c:v>
                </c:pt>
                <c:pt idx="2">
                  <c:v>APRIL</c:v>
                </c:pt>
                <c:pt idx="3">
                  <c:v>MAJ</c:v>
                </c:pt>
                <c:pt idx="4">
                  <c:v>JUN</c:v>
                </c:pt>
                <c:pt idx="5">
                  <c:v>ЈUL</c:v>
                </c:pt>
                <c:pt idx="6">
                  <c:v>AVGUST</c:v>
                </c:pt>
                <c:pt idx="7">
                  <c:v>SEPEMBAR</c:v>
                </c:pt>
                <c:pt idx="8">
                  <c:v>OKTOBAR</c:v>
                </c:pt>
                <c:pt idx="9">
                  <c:v>NOVEMBAR</c:v>
                </c:pt>
              </c:strCache>
            </c:strRef>
          </c:cat>
          <c:val>
            <c:numRef>
              <c:f>Taložne!$AA$3:$AA$12</c:f>
              <c:numCache>
                <c:formatCode>General</c:formatCode>
                <c:ptCount val="10"/>
                <c:pt idx="0">
                  <c:v>4</c:v>
                </c:pt>
                <c:pt idx="1">
                  <c:v>1</c:v>
                </c:pt>
                <c:pt idx="2">
                  <c:v>3</c:v>
                </c:pt>
                <c:pt idx="3">
                  <c:v>4</c:v>
                </c:pt>
                <c:pt idx="4">
                  <c:v>1</c:v>
                </c:pt>
                <c:pt idx="5">
                  <c:v>56</c:v>
                </c:pt>
                <c:pt idx="6">
                  <c:v>29</c:v>
                </c:pt>
                <c:pt idx="7">
                  <c:v>49</c:v>
                </c:pt>
                <c:pt idx="8">
                  <c:v>4</c:v>
                </c:pt>
                <c:pt idx="9">
                  <c:v>4</c:v>
                </c:pt>
              </c:numCache>
            </c:numRef>
          </c:val>
          <c:extLst xmlns:c16r2="http://schemas.microsoft.com/office/drawing/2015/06/chart">
            <c:ext xmlns:c16="http://schemas.microsoft.com/office/drawing/2014/chart" uri="{C3380CC4-5D6E-409C-BE32-E72D297353CC}">
              <c16:uniqueId val="{00000002-F168-4FCD-B286-742CC23B4C83}"/>
            </c:ext>
          </c:extLst>
        </c:ser>
        <c:axId val="117351552"/>
        <c:axId val="117353088"/>
      </c:barChart>
      <c:catAx>
        <c:axId val="117351552"/>
        <c:scaling>
          <c:orientation val="minMax"/>
        </c:scaling>
        <c:axPos val="b"/>
        <c:numFmt formatCode="General" sourceLinked="0"/>
        <c:majorTickMark val="none"/>
        <c:tickLblPos val="nextTo"/>
        <c:crossAx val="117353088"/>
        <c:crosses val="autoZero"/>
        <c:auto val="1"/>
        <c:lblAlgn val="ctr"/>
        <c:lblOffset val="100"/>
      </c:catAx>
      <c:valAx>
        <c:axId val="117353088"/>
        <c:scaling>
          <c:orientation val="minMax"/>
        </c:scaling>
        <c:axPos val="l"/>
        <c:majorGridlines/>
        <c:title>
          <c:tx>
            <c:rich>
              <a:bodyPr/>
              <a:lstStyle/>
              <a:p>
                <a:pPr>
                  <a:defRPr/>
                </a:pPr>
                <a:r>
                  <a:rPr lang="sr-Cyrl-RS" sz="1000" b="1" i="0" u="none" strike="noStrike" baseline="0">
                    <a:effectLst/>
                    <a:latin typeface="+mn-lt"/>
                  </a:rPr>
                  <a:t>Укупне таложне материје</a:t>
                </a:r>
              </a:p>
              <a:p>
                <a:pPr>
                  <a:defRPr/>
                </a:pPr>
                <a:r>
                  <a:rPr lang="sr-Latn-BA" sz="1000" b="1" i="0" u="none" strike="noStrike" baseline="0">
                    <a:effectLst/>
                    <a:latin typeface="+mn-lt"/>
                  </a:rPr>
                  <a:t>(</a:t>
                </a:r>
                <a:r>
                  <a:rPr lang="en-US" sz="1000" b="1" i="0" u="none" strike="noStrike" baseline="0">
                    <a:effectLst/>
                    <a:latin typeface="+mn-lt"/>
                  </a:rPr>
                  <a:t>mg/m²/dan</a:t>
                </a:r>
                <a:r>
                  <a:rPr lang="sr-Latn-BA" sz="1000" b="1" i="0" u="none" strike="noStrike" baseline="0">
                    <a:effectLst/>
                    <a:latin typeface="+mn-lt"/>
                  </a:rPr>
                  <a:t>)</a:t>
                </a:r>
                <a:r>
                  <a:rPr lang="en-US" sz="1000" b="1" i="0" u="none" strike="noStrike" baseline="0">
                    <a:latin typeface="+mn-lt"/>
                  </a:rPr>
                  <a:t> </a:t>
                </a:r>
                <a:endParaRPr lang="en-US" b="1">
                  <a:latin typeface="+mn-lt"/>
                </a:endParaRPr>
              </a:p>
            </c:rich>
          </c:tx>
          <c:layout>
            <c:manualLayout>
              <c:xMode val="edge"/>
              <c:yMode val="edge"/>
              <c:x val="0.16039874308864507"/>
              <c:y val="0.26446654327571734"/>
            </c:manualLayout>
          </c:layout>
        </c:title>
        <c:numFmt formatCode="General" sourceLinked="1"/>
        <c:majorTickMark val="none"/>
        <c:tickLblPos val="nextTo"/>
        <c:crossAx val="117351552"/>
        <c:crosses val="autoZero"/>
        <c:crossBetween val="between"/>
      </c:valAx>
      <c:dTable>
        <c:showHorzBorder val="1"/>
        <c:showVertBorder val="1"/>
        <c:showOutline val="1"/>
        <c:showKeys val="1"/>
      </c:dTable>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a:t>Упоредни приказ мерења</a:t>
            </a:r>
            <a:r>
              <a:rPr lang="sr-Cyrl-RS" baseline="0"/>
              <a:t> концентрације </a:t>
            </a:r>
            <a:r>
              <a:rPr lang="sr-Latn-BA"/>
              <a:t>NO</a:t>
            </a:r>
            <a:r>
              <a:rPr lang="sr-Latn-BA" baseline="-25000"/>
              <a:t>x</a:t>
            </a:r>
            <a:r>
              <a:rPr lang="sr-Latn-BA"/>
              <a:t> </a:t>
            </a:r>
            <a:r>
              <a:rPr lang="sr-Cyrl-RS"/>
              <a:t>у ваздуху</a:t>
            </a:r>
            <a:r>
              <a:rPr lang="sr-Cyrl-RS" baseline="0"/>
              <a:t> у 2022. години на два мерна места</a:t>
            </a:r>
            <a:endParaRPr lang="sr-Latn-BA"/>
          </a:p>
        </c:rich>
      </c:tx>
    </c:title>
    <c:plotArea>
      <c:layout/>
      <c:barChart>
        <c:barDir val="col"/>
        <c:grouping val="clustered"/>
        <c:ser>
          <c:idx val="0"/>
          <c:order val="0"/>
          <c:tx>
            <c:v>Merenja GZZJZ Sombor</c:v>
          </c:tx>
          <c:cat>
            <c:strRef>
              <c:f>'no2'!$T$281:$T$284</c:f>
              <c:strCache>
                <c:ptCount val="4"/>
                <c:pt idx="0">
                  <c:v>Avgust</c:v>
                </c:pt>
                <c:pt idx="1">
                  <c:v>Septembar</c:v>
                </c:pt>
                <c:pt idx="2">
                  <c:v>Oktobar</c:v>
                </c:pt>
                <c:pt idx="3">
                  <c:v>Novembar</c:v>
                </c:pt>
              </c:strCache>
            </c:strRef>
          </c:cat>
          <c:val>
            <c:numRef>
              <c:f>'no2'!$U$281:$U$284</c:f>
              <c:numCache>
                <c:formatCode>General</c:formatCode>
                <c:ptCount val="4"/>
                <c:pt idx="0">
                  <c:v>5.9</c:v>
                </c:pt>
                <c:pt idx="1">
                  <c:v>7.4</c:v>
                </c:pt>
                <c:pt idx="2">
                  <c:v>7.4</c:v>
                </c:pt>
                <c:pt idx="3">
                  <c:v>6.8</c:v>
                </c:pt>
              </c:numCache>
            </c:numRef>
          </c:val>
          <c:extLst xmlns:c16r2="http://schemas.microsoft.com/office/drawing/2015/06/chart">
            <c:ext xmlns:c16="http://schemas.microsoft.com/office/drawing/2014/chart" uri="{C3380CC4-5D6E-409C-BE32-E72D297353CC}">
              <c16:uniqueId val="{00000000-F97D-47FD-A4E4-FEF2D10F535E}"/>
            </c:ext>
          </c:extLst>
        </c:ser>
        <c:ser>
          <c:idx val="2"/>
          <c:order val="1"/>
          <c:tx>
            <c:v>Merenja grada Sombora</c:v>
          </c:tx>
          <c:cat>
            <c:strRef>
              <c:f>'no2'!$T$281:$T$284</c:f>
              <c:strCache>
                <c:ptCount val="4"/>
                <c:pt idx="0">
                  <c:v>Avgust</c:v>
                </c:pt>
                <c:pt idx="1">
                  <c:v>Septembar</c:v>
                </c:pt>
                <c:pt idx="2">
                  <c:v>Oktobar</c:v>
                </c:pt>
                <c:pt idx="3">
                  <c:v>Novembar</c:v>
                </c:pt>
              </c:strCache>
            </c:strRef>
          </c:cat>
          <c:val>
            <c:numRef>
              <c:f>'no2'!$Y$282:$Y$285</c:f>
              <c:numCache>
                <c:formatCode>0.00</c:formatCode>
                <c:ptCount val="4"/>
                <c:pt idx="0">
                  <c:v>5.1408695652173915</c:v>
                </c:pt>
                <c:pt idx="1">
                  <c:v>6.0179999999999945</c:v>
                </c:pt>
                <c:pt idx="2">
                  <c:v>15.238709677419353</c:v>
                </c:pt>
                <c:pt idx="3">
                  <c:v>8.3986666666666725</c:v>
                </c:pt>
              </c:numCache>
            </c:numRef>
          </c:val>
          <c:extLst xmlns:c16r2="http://schemas.microsoft.com/office/drawing/2015/06/chart">
            <c:ext xmlns:c16="http://schemas.microsoft.com/office/drawing/2014/chart" uri="{C3380CC4-5D6E-409C-BE32-E72D297353CC}">
              <c16:uniqueId val="{00000001-F97D-47FD-A4E4-FEF2D10F535E}"/>
            </c:ext>
          </c:extLst>
        </c:ser>
        <c:axId val="117388800"/>
        <c:axId val="117390336"/>
      </c:barChart>
      <c:catAx>
        <c:axId val="117388800"/>
        <c:scaling>
          <c:orientation val="minMax"/>
        </c:scaling>
        <c:axPos val="b"/>
        <c:numFmt formatCode="General" sourceLinked="0"/>
        <c:majorTickMark val="none"/>
        <c:tickLblPos val="nextTo"/>
        <c:crossAx val="117390336"/>
        <c:crosses val="autoZero"/>
        <c:auto val="1"/>
        <c:lblAlgn val="ctr"/>
        <c:lblOffset val="100"/>
      </c:catAx>
      <c:valAx>
        <c:axId val="117390336"/>
        <c:scaling>
          <c:orientation val="minMax"/>
        </c:scaling>
        <c:axPos val="l"/>
        <c:majorGridlines/>
        <c:title>
          <c:tx>
            <c:rich>
              <a:bodyPr/>
              <a:lstStyle/>
              <a:p>
                <a:pPr>
                  <a:defRPr/>
                </a:pPr>
                <a:r>
                  <a:rPr lang="sr-Latn-BA"/>
                  <a:t>NO</a:t>
                </a:r>
                <a:r>
                  <a:rPr lang="sr-Latn-BA" baseline="-25000"/>
                  <a:t>x </a:t>
                </a:r>
                <a:r>
                  <a:rPr lang="sr-Latn-BA"/>
                  <a:t>(</a:t>
                </a:r>
                <a:r>
                  <a:rPr lang="sr-Latn-BA">
                    <a:latin typeface="Calibri"/>
                    <a:cs typeface="Calibri"/>
                  </a:rPr>
                  <a:t>µg/m</a:t>
                </a:r>
                <a:r>
                  <a:rPr lang="sr-Latn-BA" baseline="30000">
                    <a:latin typeface="Calibri"/>
                    <a:cs typeface="Calibri"/>
                  </a:rPr>
                  <a:t>3</a:t>
                </a:r>
                <a:r>
                  <a:rPr lang="sr-Latn-BA" baseline="0">
                    <a:latin typeface="Calibri"/>
                    <a:cs typeface="Calibri"/>
                  </a:rPr>
                  <a:t>)</a:t>
                </a:r>
                <a:endParaRPr lang="en-US"/>
              </a:p>
            </c:rich>
          </c:tx>
          <c:layout>
            <c:manualLayout>
              <c:xMode val="edge"/>
              <c:yMode val="edge"/>
              <c:x val="0.18803418803418873"/>
              <c:y val="0.40560111758521389"/>
            </c:manualLayout>
          </c:layout>
        </c:title>
        <c:numFmt formatCode="General" sourceLinked="1"/>
        <c:majorTickMark val="none"/>
        <c:tickLblPos val="nextTo"/>
        <c:crossAx val="117388800"/>
        <c:crosses val="autoZero"/>
        <c:crossBetween val="between"/>
      </c:valAx>
      <c:dTable>
        <c:showHorzBorder val="1"/>
        <c:showVertBorder val="1"/>
        <c:showOutline val="1"/>
        <c:showKeys val="1"/>
      </c:dTable>
    </c:plotArea>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600"/>
            </a:pPr>
            <a:r>
              <a:rPr lang="sr-Cyrl-RS" sz="1600"/>
              <a:t>Упоредни приказ мерења</a:t>
            </a:r>
            <a:r>
              <a:rPr lang="sr-Cyrl-RS" sz="1600" baseline="0"/>
              <a:t> </a:t>
            </a:r>
            <a:r>
              <a:rPr lang="sr-Latn-BA" sz="1600"/>
              <a:t>PM</a:t>
            </a:r>
            <a:r>
              <a:rPr lang="sr-Latn-BA" sz="1600" baseline="-25000"/>
              <a:t>10</a:t>
            </a:r>
            <a:r>
              <a:rPr lang="sr-Latn-BA" sz="1600"/>
              <a:t> </a:t>
            </a:r>
            <a:r>
              <a:rPr lang="sr-Cyrl-RS" sz="1600"/>
              <a:t>честица</a:t>
            </a:r>
            <a:r>
              <a:rPr lang="sr-Cyrl-RS" sz="1600" baseline="0"/>
              <a:t> у ваздуху у 2022. годни на два мерна места</a:t>
            </a:r>
            <a:endParaRPr lang="en-US" sz="1600"/>
          </a:p>
        </c:rich>
      </c:tx>
    </c:title>
    <c:plotArea>
      <c:layout/>
      <c:barChart>
        <c:barDir val="col"/>
        <c:grouping val="clustered"/>
        <c:ser>
          <c:idx val="0"/>
          <c:order val="0"/>
          <c:tx>
            <c:v>Pokrajinska merenja</c:v>
          </c:tx>
          <c:cat>
            <c:strRef>
              <c:f>'PM10'!$B$276:$B$282</c:f>
              <c:strCache>
                <c:ptCount val="7"/>
                <c:pt idx="0">
                  <c:v>Januar </c:v>
                </c:pt>
                <c:pt idx="1">
                  <c:v>Februar</c:v>
                </c:pt>
                <c:pt idx="2">
                  <c:v>Mart </c:v>
                </c:pt>
                <c:pt idx="3">
                  <c:v>Avgust</c:v>
                </c:pt>
                <c:pt idx="4">
                  <c:v>Septembar</c:v>
                </c:pt>
                <c:pt idx="5">
                  <c:v>Oktobar</c:v>
                </c:pt>
                <c:pt idx="6">
                  <c:v>Novembar</c:v>
                </c:pt>
              </c:strCache>
            </c:strRef>
          </c:cat>
          <c:val>
            <c:numRef>
              <c:f>'PM10'!$C$276:$C$282</c:f>
              <c:numCache>
                <c:formatCode>General</c:formatCode>
                <c:ptCount val="7"/>
                <c:pt idx="0">
                  <c:v>35.4</c:v>
                </c:pt>
                <c:pt idx="1">
                  <c:v>20.2</c:v>
                </c:pt>
                <c:pt idx="2">
                  <c:v>39.300000000000004</c:v>
                </c:pt>
                <c:pt idx="3">
                  <c:v>15</c:v>
                </c:pt>
                <c:pt idx="4">
                  <c:v>13</c:v>
                </c:pt>
                <c:pt idx="5">
                  <c:v>21</c:v>
                </c:pt>
                <c:pt idx="6">
                  <c:v>27.8</c:v>
                </c:pt>
              </c:numCache>
            </c:numRef>
          </c:val>
          <c:extLst xmlns:c16r2="http://schemas.microsoft.com/office/drawing/2015/06/chart">
            <c:ext xmlns:c16="http://schemas.microsoft.com/office/drawing/2014/chart" uri="{C3380CC4-5D6E-409C-BE32-E72D297353CC}">
              <c16:uniqueId val="{00000000-EDDA-45FF-B9F5-3CAA0765251D}"/>
            </c:ext>
          </c:extLst>
        </c:ser>
        <c:ser>
          <c:idx val="2"/>
          <c:order val="1"/>
          <c:tx>
            <c:v>Merenja Instituta Vatrgoas doo</c:v>
          </c:tx>
          <c:cat>
            <c:strRef>
              <c:f>'PM10'!$B$276:$B$282</c:f>
              <c:strCache>
                <c:ptCount val="7"/>
                <c:pt idx="0">
                  <c:v>Januar </c:v>
                </c:pt>
                <c:pt idx="1">
                  <c:v>Februar</c:v>
                </c:pt>
                <c:pt idx="2">
                  <c:v>Mart </c:v>
                </c:pt>
                <c:pt idx="3">
                  <c:v>Avgust</c:v>
                </c:pt>
                <c:pt idx="4">
                  <c:v>Septembar</c:v>
                </c:pt>
                <c:pt idx="5">
                  <c:v>Oktobar</c:v>
                </c:pt>
                <c:pt idx="6">
                  <c:v>Novembar</c:v>
                </c:pt>
              </c:strCache>
            </c:strRef>
          </c:cat>
          <c:val>
            <c:numRef>
              <c:f>'PM10'!$C$284:$C$290</c:f>
              <c:numCache>
                <c:formatCode>General</c:formatCode>
                <c:ptCount val="7"/>
                <c:pt idx="0">
                  <c:v>39.300000000000004</c:v>
                </c:pt>
                <c:pt idx="1">
                  <c:v>40.300000000000004</c:v>
                </c:pt>
                <c:pt idx="2">
                  <c:v>43.4</c:v>
                </c:pt>
                <c:pt idx="3">
                  <c:v>13.5</c:v>
                </c:pt>
                <c:pt idx="4">
                  <c:v>28</c:v>
                </c:pt>
                <c:pt idx="5">
                  <c:v>46.3</c:v>
                </c:pt>
                <c:pt idx="6">
                  <c:v>38.800000000000004</c:v>
                </c:pt>
              </c:numCache>
            </c:numRef>
          </c:val>
          <c:extLst xmlns:c16r2="http://schemas.microsoft.com/office/drawing/2015/06/chart">
            <c:ext xmlns:c16="http://schemas.microsoft.com/office/drawing/2014/chart" uri="{C3380CC4-5D6E-409C-BE32-E72D297353CC}">
              <c16:uniqueId val="{00000001-EDDA-45FF-B9F5-3CAA0765251D}"/>
            </c:ext>
          </c:extLst>
        </c:ser>
        <c:axId val="98245632"/>
        <c:axId val="98251520"/>
      </c:barChart>
      <c:catAx>
        <c:axId val="98245632"/>
        <c:scaling>
          <c:orientation val="minMax"/>
        </c:scaling>
        <c:axPos val="b"/>
        <c:numFmt formatCode="General" sourceLinked="0"/>
        <c:majorTickMark val="none"/>
        <c:tickLblPos val="nextTo"/>
        <c:crossAx val="98251520"/>
        <c:crosses val="autoZero"/>
        <c:auto val="1"/>
        <c:lblAlgn val="ctr"/>
        <c:lblOffset val="100"/>
      </c:catAx>
      <c:valAx>
        <c:axId val="98251520"/>
        <c:scaling>
          <c:orientation val="minMax"/>
        </c:scaling>
        <c:axPos val="l"/>
        <c:majorGridlines/>
        <c:title>
          <c:tx>
            <c:rich>
              <a:bodyPr/>
              <a:lstStyle/>
              <a:p>
                <a:pPr>
                  <a:defRPr/>
                </a:pPr>
                <a:r>
                  <a:rPr lang="en-US"/>
                  <a:t>PM</a:t>
                </a:r>
                <a:r>
                  <a:rPr lang="en-US" baseline="-25000"/>
                  <a:t>10 </a:t>
                </a:r>
                <a:r>
                  <a:rPr lang="en-US"/>
                  <a:t>(µg/m3</a:t>
                </a:r>
                <a:r>
                  <a:rPr lang="sr-Latn-BA"/>
                  <a:t>)</a:t>
                </a:r>
                <a:endParaRPr lang="en-US"/>
              </a:p>
            </c:rich>
          </c:tx>
          <c:layout>
            <c:manualLayout>
              <c:xMode val="edge"/>
              <c:yMode val="edge"/>
              <c:x val="0.11340590607910278"/>
              <c:y val="0.40881846079919804"/>
            </c:manualLayout>
          </c:layout>
        </c:title>
        <c:numFmt formatCode="General" sourceLinked="1"/>
        <c:majorTickMark val="none"/>
        <c:tickLblPos val="nextTo"/>
        <c:crossAx val="98245632"/>
        <c:crosses val="autoZero"/>
        <c:crossBetween val="between"/>
      </c:valAx>
      <c:dTable>
        <c:showHorzBorder val="1"/>
        <c:showVertBorder val="1"/>
        <c:showOutline val="1"/>
        <c:showKeys val="1"/>
        <c:txPr>
          <a:bodyPr/>
          <a:lstStyle/>
          <a:p>
            <a:pPr rtl="0">
              <a:defRPr sz="700"/>
            </a:pPr>
            <a:endParaRPr lang="en-US"/>
          </a:p>
        </c:txPr>
      </c:dTable>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1" i="0" u="none" strike="noStrike" kern="1200" baseline="0">
                <a:solidFill>
                  <a:sysClr val="windowText" lastClr="000000"/>
                </a:solidFill>
                <a:effectLst/>
              </a:rPr>
              <a:t>Приказ броја дана у којима је прекорачена дневна ГВ по месецима у</a:t>
            </a:r>
            <a:r>
              <a:rPr lang="sr-Latn-RS" sz="1400" b="1" i="0" u="none" strike="noStrike" kern="1200" baseline="0">
                <a:solidFill>
                  <a:sysClr val="windowText" lastClr="000000"/>
                </a:solidFill>
                <a:effectLst/>
              </a:rPr>
              <a:t> 2022. </a:t>
            </a:r>
            <a:r>
              <a:rPr lang="sr-Cyrl-RS" sz="1400" b="1" i="0" u="none" strike="noStrike" kern="1200" baseline="0">
                <a:solidFill>
                  <a:sysClr val="windowText" lastClr="000000"/>
                </a:solidFill>
                <a:effectLst/>
              </a:rPr>
              <a:t>години </a:t>
            </a:r>
            <a:endParaRPr lang="en-US" sz="1400" b="1" i="0" u="none" strike="noStrike" kern="1200" baseline="0">
              <a:solidFill>
                <a:sysClr val="windowText" lastClr="000000"/>
              </a:solidFill>
              <a:effectLst/>
            </a:endParaRP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Sheet1!$D$2:$D$13</c:f>
              <c:numCache>
                <c:formatCode>0</c:formatCode>
                <c:ptCount val="12"/>
                <c:pt idx="0">
                  <c:v>1</c:v>
                </c:pt>
                <c:pt idx="1">
                  <c:v>0</c:v>
                </c:pt>
                <c:pt idx="2">
                  <c:v>5</c:v>
                </c:pt>
                <c:pt idx="3">
                  <c:v>0</c:v>
                </c:pt>
                <c:pt idx="4">
                  <c:v>0</c:v>
                </c:pt>
                <c:pt idx="5">
                  <c:v>1</c:v>
                </c:pt>
                <c:pt idx="6">
                  <c:v>2</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0-5411-4F43-92E7-B67073052D0D}"/>
            </c:ext>
          </c:extLst>
        </c:ser>
        <c:dLbls>
          <c:showVal val="1"/>
        </c:dLbls>
        <c:axId val="139107712"/>
        <c:axId val="164545664"/>
      </c:barChart>
      <c:catAx>
        <c:axId val="1391077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4545664"/>
        <c:crosses val="autoZero"/>
        <c:auto val="1"/>
        <c:lblAlgn val="ctr"/>
        <c:lblOffset val="100"/>
      </c:catAx>
      <c:valAx>
        <c:axId val="1645456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Cyrl-RS" sz="1000" b="1" i="0" u="none" strike="noStrike" kern="1200" baseline="0">
                    <a:solidFill>
                      <a:sysClr val="windowText" lastClr="000000"/>
                    </a:solidFill>
                  </a:rPr>
                  <a:t>Број дана</a:t>
                </a:r>
                <a:endParaRPr lang="en-US" sz="1000" b="1" i="0" u="none" strike="noStrike" kern="1200" baseline="0">
                  <a:solidFill>
                    <a:sysClr val="windowText" lastClr="000000"/>
                  </a:solidFill>
                </a:endParaRPr>
              </a:p>
            </c:rich>
          </c:tx>
          <c:layout>
            <c:manualLayout>
              <c:xMode val="edge"/>
              <c:yMode val="edge"/>
              <c:x val="2.2222222222222251E-2"/>
              <c:y val="0.38943678915135804"/>
            </c:manualLayout>
          </c:layout>
          <c:spPr>
            <a:noFill/>
            <a:ln>
              <a:noFill/>
            </a:ln>
            <a:effectLst/>
          </c:spPr>
        </c:title>
        <c:numFmt formatCode="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077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sz="1800" b="1" i="0" baseline="0">
                <a:effectLst/>
              </a:rPr>
              <a:t>Приказ средњих вредности резултата мерења садржаја олова у суспендованим честицама</a:t>
            </a:r>
            <a:r>
              <a:rPr lang="sr-Latn-BA" sz="1800" b="1" i="0" baseline="0">
                <a:effectLst/>
              </a:rPr>
              <a:t> PM</a:t>
            </a:r>
            <a:r>
              <a:rPr lang="sr-Latn-BA" sz="1800" b="1" i="0" baseline="-25000">
                <a:effectLst/>
              </a:rPr>
              <a:t>10</a:t>
            </a:r>
            <a:r>
              <a:rPr lang="sr-Latn-BA" sz="1800" b="1" i="0" baseline="0">
                <a:effectLst/>
              </a:rPr>
              <a:t> </a:t>
            </a:r>
            <a:r>
              <a:rPr lang="sr-Cyrl-RS" sz="1800" b="1" i="0" baseline="0">
                <a:effectLst/>
              </a:rPr>
              <a:t>у</a:t>
            </a:r>
            <a:r>
              <a:rPr lang="sr-Latn-BA" sz="1800" b="1" i="0" baseline="0">
                <a:effectLst/>
              </a:rPr>
              <a:t> 2022. </a:t>
            </a:r>
            <a:r>
              <a:rPr lang="sr-Cyrl-RS" sz="1800" b="1" i="0" baseline="0">
                <a:effectLst/>
              </a:rPr>
              <a:t>години</a:t>
            </a:r>
            <a:endParaRPr lang="en-US">
              <a:effectLst/>
            </a:endParaRPr>
          </a:p>
        </c:rich>
      </c:tx>
    </c:title>
    <c:plotArea>
      <c:layout>
        <c:manualLayout>
          <c:layoutTarget val="inner"/>
          <c:xMode val="edge"/>
          <c:yMode val="edge"/>
          <c:x val="0.10109923319554055"/>
          <c:y val="0.21893460929309341"/>
          <c:w val="0.87266339358758915"/>
          <c:h val="0.62372251179585869"/>
        </c:manualLayout>
      </c:layout>
      <c:barChart>
        <c:barDir val="col"/>
        <c:grouping val="clustered"/>
        <c:ser>
          <c:idx val="0"/>
          <c:order val="0"/>
          <c:dLbls>
            <c:dLbl>
              <c:idx val="4"/>
              <c:tx>
                <c:rich>
                  <a:bodyPr/>
                  <a:lstStyle/>
                  <a:p>
                    <a:r>
                      <a:rPr lang="en-US">
                        <a:latin typeface="Mol" panose="020B0502050508020304" pitchFamily="34" charset="0"/>
                      </a:rPr>
                      <a:t>&lt;0.0016</a:t>
                    </a:r>
                    <a:endParaRPr lang="en-US"/>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E8E9-47C2-B2C3-DDF1B6AF1D4E}"/>
                </c:ext>
              </c:extLst>
            </c:dLbl>
            <c:spPr>
              <a:noFill/>
              <a:ln>
                <a:noFill/>
              </a:ln>
              <a:effectLst/>
            </c:spPr>
            <c:txPr>
              <a:bodyPr wrap="square" lIns="38100" tIns="19050" rIns="38100" bIns="19050" anchor="ctr">
                <a:spAutoFit/>
              </a:bodyPr>
              <a:lstStyle/>
              <a:p>
                <a:pPr>
                  <a:defRPr sz="800"/>
                </a:pPr>
                <a:endParaRPr lang="en-US"/>
              </a:p>
            </c:txPr>
            <c:dLblPos val="outEnd"/>
            <c:showVal val="1"/>
            <c:extLst xmlns:c16r2="http://schemas.microsoft.com/office/drawing/2015/06/chart">
              <c:ext xmlns:c15="http://schemas.microsoft.com/office/drawing/2012/chart" uri="{CE6537A1-D6FC-4f65-9D91-7224C49458BB}">
                <c15:showLeaderLines val="1"/>
              </c:ext>
            </c:extLst>
          </c:dLbls>
          <c:cat>
            <c:strRef>
              <c:f>olovo!$O$5:$O$16</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olovo!$P$5:$P$16</c:f>
              <c:numCache>
                <c:formatCode>General</c:formatCode>
                <c:ptCount val="12"/>
                <c:pt idx="0">
                  <c:v>8.0000000000000227E-3</c:v>
                </c:pt>
                <c:pt idx="1">
                  <c:v>4.0000000000000114E-3</c:v>
                </c:pt>
                <c:pt idx="2">
                  <c:v>1.0999999999999998E-2</c:v>
                </c:pt>
                <c:pt idx="3">
                  <c:v>3.0000000000000092E-3</c:v>
                </c:pt>
                <c:pt idx="4">
                  <c:v>1.0000000000000051E-4</c:v>
                </c:pt>
                <c:pt idx="5">
                  <c:v>1.2E-2</c:v>
                </c:pt>
                <c:pt idx="6">
                  <c:v>4.0000000000000114E-3</c:v>
                </c:pt>
                <c:pt idx="7">
                  <c:v>4.0000000000000114E-3</c:v>
                </c:pt>
                <c:pt idx="8">
                  <c:v>4.0000000000000114E-3</c:v>
                </c:pt>
                <c:pt idx="9">
                  <c:v>8.0000000000000227E-3</c:v>
                </c:pt>
                <c:pt idx="10">
                  <c:v>9.0000000000000028E-3</c:v>
                </c:pt>
                <c:pt idx="11">
                  <c:v>1.0000000000000005E-2</c:v>
                </c:pt>
              </c:numCache>
            </c:numRef>
          </c:val>
          <c:extLst xmlns:c16r2="http://schemas.microsoft.com/office/drawing/2015/06/chart">
            <c:ext xmlns:c16="http://schemas.microsoft.com/office/drawing/2014/chart" uri="{C3380CC4-5D6E-409C-BE32-E72D297353CC}">
              <c16:uniqueId val="{00000001-E8E9-47C2-B2C3-DDF1B6AF1D4E}"/>
            </c:ext>
          </c:extLst>
        </c:ser>
        <c:dLbls>
          <c:showVal val="1"/>
        </c:dLbls>
        <c:axId val="171857792"/>
        <c:axId val="171859328"/>
      </c:barChart>
      <c:catAx>
        <c:axId val="171857792"/>
        <c:scaling>
          <c:orientation val="minMax"/>
        </c:scaling>
        <c:axPos val="b"/>
        <c:numFmt formatCode="General" sourceLinked="0"/>
        <c:majorTickMark val="none"/>
        <c:tickLblPos val="nextTo"/>
        <c:crossAx val="171859328"/>
        <c:crosses val="autoZero"/>
        <c:auto val="1"/>
        <c:lblAlgn val="ctr"/>
        <c:lblOffset val="100"/>
      </c:catAx>
      <c:valAx>
        <c:axId val="171859328"/>
        <c:scaling>
          <c:orientation val="minMax"/>
        </c:scaling>
        <c:axPos val="l"/>
        <c:majorGridlines/>
        <c:title>
          <c:tx>
            <c:rich>
              <a:bodyPr/>
              <a:lstStyle/>
              <a:p>
                <a:pPr>
                  <a:defRPr/>
                </a:pPr>
                <a:r>
                  <a:rPr lang="sr-Cyrl-RS"/>
                  <a:t>Олово</a:t>
                </a:r>
                <a:r>
                  <a:rPr lang="sr-Latn-BA"/>
                  <a:t> µg/m3</a:t>
                </a:r>
                <a:endParaRPr lang="en-US"/>
              </a:p>
            </c:rich>
          </c:tx>
        </c:title>
        <c:numFmt formatCode="General" sourceLinked="1"/>
        <c:majorTickMark val="none"/>
        <c:tickLblPos val="nextTo"/>
        <c:crossAx val="171857792"/>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a:pPr>
            <a:r>
              <a:rPr lang="sr-Cyrl-RS" sz="1400" b="1" i="0" baseline="0">
                <a:effectLst/>
              </a:rPr>
              <a:t>Приказ средњих вредности резултата одређивања садржаја кадмијума у суспендованим честицама</a:t>
            </a:r>
            <a:r>
              <a:rPr lang="sr-Latn-BA" sz="1400" b="1" i="0" baseline="0">
                <a:effectLst/>
              </a:rPr>
              <a:t> PM</a:t>
            </a:r>
            <a:r>
              <a:rPr lang="sr-Latn-BA" sz="1400" b="1" i="0" baseline="-25000">
                <a:effectLst/>
              </a:rPr>
              <a:t>10</a:t>
            </a:r>
            <a:r>
              <a:rPr lang="sr-Latn-BA" sz="1400" b="1" i="0" baseline="0">
                <a:effectLst/>
              </a:rPr>
              <a:t> </a:t>
            </a:r>
            <a:r>
              <a:rPr lang="sr-Cyrl-RS" sz="1400" b="1" i="0" baseline="0">
                <a:effectLst/>
              </a:rPr>
              <a:t>у</a:t>
            </a:r>
            <a:r>
              <a:rPr lang="sr-Latn-BA" sz="1400" b="1" i="0" baseline="0">
                <a:effectLst/>
              </a:rPr>
              <a:t> 2022. </a:t>
            </a:r>
            <a:r>
              <a:rPr lang="sr-Cyrl-RS" sz="1400" b="1" i="0" baseline="0">
                <a:effectLst/>
              </a:rPr>
              <a:t>години</a:t>
            </a:r>
            <a:endParaRPr lang="en-US" sz="1400">
              <a:effectLst/>
            </a:endParaRPr>
          </a:p>
        </c:rich>
      </c:tx>
      <c:layout>
        <c:manualLayout>
          <c:xMode val="edge"/>
          <c:yMode val="edge"/>
          <c:x val="0.14566490509441041"/>
          <c:y val="4.1269841269841269E-2"/>
        </c:manualLayout>
      </c:layout>
    </c:title>
    <c:plotArea>
      <c:layout/>
      <c:barChart>
        <c:barDir val="col"/>
        <c:grouping val="clustered"/>
        <c:ser>
          <c:idx val="0"/>
          <c:order val="0"/>
          <c:dLbls>
            <c:dLbl>
              <c:idx val="1"/>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ol" panose="020B0502050508020304" pitchFamily="34" charset="0"/>
                      </a:rPr>
                      <a:t>&lt;02</a:t>
                    </a:r>
                    <a:endParaRPr lang="en-US" sz="1000" b="0" i="0" u="none" strike="noStrike" kern="1200" baseline="0">
                      <a:solidFill>
                        <a:sysClr val="windowText" lastClr="000000"/>
                      </a:solidFill>
                    </a:endParaRPr>
                  </a:p>
                </c:rich>
              </c:tx>
              <c:spPr>
                <a:noFill/>
                <a:ln>
                  <a:noFill/>
                </a:ln>
                <a:effectLst/>
              </c:spPr>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30E3-4BA2-8F77-52EDE3B09FE1}"/>
                </c:ext>
              </c:extLst>
            </c:dLbl>
            <c:dLbl>
              <c:idx val="3"/>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ol" panose="020B0502050508020304" pitchFamily="34" charset="0"/>
                      </a:rPr>
                      <a:t>&lt;0,2</a:t>
                    </a:r>
                    <a:endParaRPr lang="en-US" sz="1000" b="0" i="0" u="none" strike="noStrike" kern="1200" baseline="0">
                      <a:solidFill>
                        <a:sysClr val="windowText" lastClr="000000"/>
                      </a:solidFill>
                    </a:endParaRPr>
                  </a:p>
                </c:rich>
              </c:tx>
              <c:spPr>
                <a:noFill/>
                <a:ln>
                  <a:noFill/>
                </a:ln>
                <a:effectLst/>
              </c:spPr>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0E3-4BA2-8F77-52EDE3B09FE1}"/>
                </c:ext>
              </c:extLst>
            </c:dLbl>
            <c:dLbl>
              <c:idx val="4"/>
              <c:tx>
                <c:rich>
                  <a:bodyPr/>
                  <a:lstStyle/>
                  <a:p>
                    <a:r>
                      <a:rPr lang="en-US" sz="1000" b="0" i="0" u="none" strike="noStrike" kern="1200" baseline="0">
                        <a:solidFill>
                          <a:sysClr val="windowText" lastClr="000000"/>
                        </a:solidFill>
                        <a:latin typeface="Mol" panose="020B0502050508020304" pitchFamily="34" charset="0"/>
                      </a:rPr>
                      <a:t>&lt;0,2</a:t>
                    </a:r>
                    <a:endParaRPr lang="en-US" sz="1000" b="0" i="0" u="none" strike="noStrike" kern="1200" baseline="0">
                      <a:solidFill>
                        <a:sysClr val="windowText" lastClr="000000"/>
                      </a:solidFill>
                    </a:endParaRP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30E3-4BA2-8F77-52EDE3B09FE1}"/>
                </c:ext>
              </c:extLst>
            </c:dLbl>
            <c:dLbl>
              <c:idx val="5"/>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ol" panose="020B0502050508020304" pitchFamily="34" charset="0"/>
                      </a:rPr>
                      <a:t>&lt;0,2</a:t>
                    </a:r>
                    <a:endParaRPr lang="en-US" sz="1000" b="0" i="0" u="none" strike="noStrike" kern="1200" baseline="0">
                      <a:solidFill>
                        <a:sysClr val="windowText" lastClr="000000"/>
                      </a:solidFill>
                    </a:endParaRPr>
                  </a:p>
                </c:rich>
              </c:tx>
              <c:spPr>
                <a:noFill/>
                <a:ln>
                  <a:noFill/>
                </a:ln>
                <a:effectLst/>
              </c:spPr>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30E3-4BA2-8F77-52EDE3B09FE1}"/>
                </c:ext>
              </c:extLst>
            </c:dLbl>
            <c:dLbl>
              <c:idx val="6"/>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ol" panose="020B0502050508020304" pitchFamily="34" charset="0"/>
                      </a:rPr>
                      <a:t>&lt;0,2</a:t>
                    </a:r>
                    <a:endParaRPr lang="en-US" sz="1000" b="0" i="0" u="none" strike="noStrike" kern="1200" baseline="0">
                      <a:solidFill>
                        <a:sysClr val="windowText" lastClr="000000"/>
                      </a:solidFill>
                    </a:endParaRPr>
                  </a:p>
                </c:rich>
              </c:tx>
              <c:spPr>
                <a:noFill/>
                <a:ln>
                  <a:noFill/>
                </a:ln>
                <a:effectLst/>
              </c:spPr>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30E3-4BA2-8F77-52EDE3B09FE1}"/>
                </c:ext>
              </c:extLst>
            </c:dLbl>
            <c:dLbl>
              <c:idx val="7"/>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ol" panose="020B0502050508020304" pitchFamily="34" charset="0"/>
                      </a:rPr>
                      <a:t>&lt;0,2</a:t>
                    </a:r>
                    <a:endParaRPr lang="en-US" sz="1000" b="0" i="0" u="none" strike="noStrike" kern="1200" baseline="0">
                      <a:solidFill>
                        <a:sysClr val="windowText" lastClr="000000"/>
                      </a:solidFill>
                    </a:endParaRPr>
                  </a:p>
                </c:rich>
              </c:tx>
              <c:spPr>
                <a:noFill/>
                <a:ln>
                  <a:noFill/>
                </a:ln>
                <a:effectLst/>
              </c:spPr>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30E3-4BA2-8F77-52EDE3B09FE1}"/>
                </c:ext>
              </c:extLst>
            </c:dLbl>
            <c:dLbl>
              <c:idx val="8"/>
              <c:tx>
                <c:rich>
                  <a:bodyPr/>
                  <a:lstStyle/>
                  <a:p>
                    <a:r>
                      <a:rPr lang="en-US" sz="1000" b="0" i="0" u="none" strike="noStrike" kern="1200" baseline="0">
                        <a:solidFill>
                          <a:sysClr val="windowText" lastClr="000000"/>
                        </a:solidFill>
                        <a:latin typeface="Mol" panose="020B0502050508020304" pitchFamily="34" charset="0"/>
                      </a:rPr>
                      <a:t>&lt;0,2</a:t>
                    </a:r>
                    <a:endParaRPr lang="en-US" sz="1000" b="0" i="0" u="none" strike="noStrike" kern="1200" baseline="0">
                      <a:solidFill>
                        <a:sysClr val="windowText" lastClr="000000"/>
                      </a:solidFill>
                    </a:endParaRP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30E3-4BA2-8F77-52EDE3B09FE1}"/>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'kadmijum '!$O$3:$O$14</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'kadmijum '!$P$3:$P$14</c:f>
              <c:numCache>
                <c:formatCode>General</c:formatCode>
                <c:ptCount val="12"/>
                <c:pt idx="0">
                  <c:v>0.2</c:v>
                </c:pt>
                <c:pt idx="1">
                  <c:v>0.1</c:v>
                </c:pt>
                <c:pt idx="2">
                  <c:v>0.4</c:v>
                </c:pt>
                <c:pt idx="3">
                  <c:v>0.1</c:v>
                </c:pt>
                <c:pt idx="4">
                  <c:v>0.1</c:v>
                </c:pt>
                <c:pt idx="5">
                  <c:v>0.1</c:v>
                </c:pt>
                <c:pt idx="6">
                  <c:v>0.1</c:v>
                </c:pt>
                <c:pt idx="7">
                  <c:v>0.1</c:v>
                </c:pt>
                <c:pt idx="8">
                  <c:v>0.1</c:v>
                </c:pt>
                <c:pt idx="9">
                  <c:v>0.2</c:v>
                </c:pt>
                <c:pt idx="10">
                  <c:v>0.2</c:v>
                </c:pt>
                <c:pt idx="11">
                  <c:v>0.2</c:v>
                </c:pt>
              </c:numCache>
            </c:numRef>
          </c:val>
          <c:extLst xmlns:c16r2="http://schemas.microsoft.com/office/drawing/2015/06/chart">
            <c:ext xmlns:c16="http://schemas.microsoft.com/office/drawing/2014/chart" uri="{C3380CC4-5D6E-409C-BE32-E72D297353CC}">
              <c16:uniqueId val="{00000007-30E3-4BA2-8F77-52EDE3B09FE1}"/>
            </c:ext>
          </c:extLst>
        </c:ser>
        <c:dLbls>
          <c:showVal val="1"/>
        </c:dLbls>
        <c:axId val="91567232"/>
        <c:axId val="91568768"/>
      </c:barChart>
      <c:catAx>
        <c:axId val="91567232"/>
        <c:scaling>
          <c:orientation val="minMax"/>
        </c:scaling>
        <c:axPos val="b"/>
        <c:numFmt formatCode="General" sourceLinked="0"/>
        <c:majorTickMark val="none"/>
        <c:tickLblPos val="nextTo"/>
        <c:crossAx val="91568768"/>
        <c:crosses val="autoZero"/>
        <c:auto val="1"/>
        <c:lblAlgn val="ctr"/>
        <c:lblOffset val="100"/>
      </c:catAx>
      <c:valAx>
        <c:axId val="91568768"/>
        <c:scaling>
          <c:orientation val="minMax"/>
        </c:scaling>
        <c:axPos val="l"/>
        <c:majorGridlines/>
        <c:title>
          <c:tx>
            <c:rich>
              <a:bodyPr/>
              <a:lstStyle/>
              <a:p>
                <a:pPr>
                  <a:defRPr/>
                </a:pPr>
                <a:r>
                  <a:rPr lang="sr-Cyrl-RS"/>
                  <a:t>Кадмијум</a:t>
                </a:r>
                <a:r>
                  <a:rPr lang="sr-Latn-BA"/>
                  <a:t> (ng/m3)</a:t>
                </a:r>
                <a:endParaRPr lang="en-US"/>
              </a:p>
            </c:rich>
          </c:tx>
        </c:title>
        <c:numFmt formatCode="General" sourceLinked="1"/>
        <c:majorTickMark val="none"/>
        <c:tickLblPos val="nextTo"/>
        <c:crossAx val="91567232"/>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sz="1800" b="1" i="0" baseline="0">
                <a:effectLst/>
              </a:rPr>
              <a:t>Приказ средњих вредности резултата мерења садржаја никла у суспендованим честицама</a:t>
            </a:r>
            <a:r>
              <a:rPr lang="sr-Latn-BA" sz="1800" b="1" i="0" baseline="0">
                <a:effectLst/>
              </a:rPr>
              <a:t> PM</a:t>
            </a:r>
            <a:r>
              <a:rPr lang="sr-Latn-BA" sz="1800" b="1" i="0" baseline="-25000">
                <a:effectLst/>
              </a:rPr>
              <a:t>10</a:t>
            </a:r>
            <a:r>
              <a:rPr lang="sr-Latn-BA" sz="1800" b="1" i="0" baseline="0">
                <a:effectLst/>
              </a:rPr>
              <a:t> </a:t>
            </a:r>
            <a:r>
              <a:rPr lang="sr-Cyrl-RS" sz="1800" b="1" i="0" baseline="0">
                <a:effectLst/>
              </a:rPr>
              <a:t>у</a:t>
            </a:r>
            <a:r>
              <a:rPr lang="sr-Latn-BA" sz="1800" b="1" i="0" baseline="0">
                <a:effectLst/>
              </a:rPr>
              <a:t> 2022. </a:t>
            </a:r>
            <a:r>
              <a:rPr lang="sr-Cyrl-RS" sz="1800" b="1" i="0" baseline="0">
                <a:effectLst/>
              </a:rPr>
              <a:t>години</a:t>
            </a:r>
            <a:endParaRPr lang="en-US">
              <a:effectLst/>
            </a:endParaRPr>
          </a:p>
        </c:rich>
      </c:tx>
    </c:title>
    <c:plotArea>
      <c:layout/>
      <c:barChart>
        <c:barDir val="col"/>
        <c:grouping val="clustered"/>
        <c:ser>
          <c:idx val="0"/>
          <c:order val="0"/>
          <c:dLbls>
            <c:dLbl>
              <c:idx val="0"/>
              <c:tx>
                <c:rich>
                  <a:bodyPr/>
                  <a:lstStyle/>
                  <a:p>
                    <a:r>
                      <a:rPr lang="en-US"/>
                      <a:t>&lt;4,1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E1FF-4129-8D3B-610835CA1F61}"/>
                </c:ext>
              </c:extLst>
            </c:dLbl>
            <c:dLbl>
              <c:idx val="1"/>
              <c:tx>
                <c:rich>
                  <a:bodyPr/>
                  <a:lstStyle/>
                  <a:p>
                    <a:r>
                      <a:rPr lang="en-US"/>
                      <a:t>&lt;4,1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1FF-4129-8D3B-610835CA1F61}"/>
                </c:ext>
              </c:extLst>
            </c:dLbl>
            <c:dLbl>
              <c:idx val="2"/>
              <c:tx>
                <c:rich>
                  <a:bodyPr/>
                  <a:lstStyle/>
                  <a:p>
                    <a:r>
                      <a:rPr lang="en-US"/>
                      <a:t>&lt;4,1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1FF-4129-8D3B-610835CA1F61}"/>
                </c:ext>
              </c:extLst>
            </c:dLbl>
            <c:dLbl>
              <c:idx val="3"/>
              <c:tx>
                <c:rich>
                  <a:bodyPr/>
                  <a:lstStyle/>
                  <a:p>
                    <a:r>
                      <a:rPr lang="en-US"/>
                      <a:t>&lt;4,1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1FF-4129-8D3B-610835CA1F61}"/>
                </c:ext>
              </c:extLst>
            </c:dLbl>
            <c:dLbl>
              <c:idx val="4"/>
              <c:tx>
                <c:rich>
                  <a:bodyPr/>
                  <a:lstStyle/>
                  <a:p>
                    <a:r>
                      <a:rPr lang="en-US"/>
                      <a:t>&lt;4,1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E1FF-4129-8D3B-610835CA1F61}"/>
                </c:ext>
              </c:extLst>
            </c:dLbl>
            <c:dLbl>
              <c:idx val="5"/>
              <c:tx>
                <c:rich>
                  <a:bodyPr/>
                  <a:lstStyle/>
                  <a:p>
                    <a:r>
                      <a:rPr lang="en-US"/>
                      <a:t>7,9</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E1FF-4129-8D3B-610835CA1F61}"/>
                </c:ext>
              </c:extLst>
            </c:dLbl>
            <c:dLbl>
              <c:idx val="6"/>
              <c:tx>
                <c:rich>
                  <a:bodyPr/>
                  <a:lstStyle/>
                  <a:p>
                    <a:r>
                      <a:rPr lang="en-US"/>
                      <a:t>&lt;4,1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E1FF-4129-8D3B-610835CA1F61}"/>
                </c:ext>
              </c:extLst>
            </c:dLbl>
            <c:dLbl>
              <c:idx val="7"/>
              <c:tx>
                <c:rich>
                  <a:bodyPr/>
                  <a:lstStyle/>
                  <a:p>
                    <a:r>
                      <a:rPr lang="en-US"/>
                      <a:t>4,4</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E1FF-4129-8D3B-610835CA1F61}"/>
                </c:ext>
              </c:extLst>
            </c:dLbl>
            <c:dLbl>
              <c:idx val="8"/>
              <c:tx>
                <c:rich>
                  <a:bodyPr/>
                  <a:lstStyle/>
                  <a:p>
                    <a:r>
                      <a:rPr lang="en-US"/>
                      <a:t>&lt;4,1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E1FF-4129-8D3B-610835CA1F61}"/>
                </c:ext>
              </c:extLst>
            </c:dLbl>
            <c:dLbl>
              <c:idx val="9"/>
              <c:tx>
                <c:rich>
                  <a:bodyPr/>
                  <a:lstStyle/>
                  <a:p>
                    <a:r>
                      <a:rPr lang="en-US"/>
                      <a:t>&lt;4,1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E1FF-4129-8D3B-610835CA1F61}"/>
                </c:ext>
              </c:extLst>
            </c:dLbl>
            <c:dLbl>
              <c:idx val="10"/>
              <c:tx>
                <c:rich>
                  <a:bodyPr/>
                  <a:lstStyle/>
                  <a:p>
                    <a:r>
                      <a:rPr lang="en-US"/>
                      <a:t>5,0</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E1FF-4129-8D3B-610835CA1F61}"/>
                </c:ext>
              </c:extLst>
            </c:dLbl>
            <c:dLbl>
              <c:idx val="11"/>
              <c:tx>
                <c:rich>
                  <a:bodyPr/>
                  <a:lstStyle/>
                  <a:p>
                    <a:r>
                      <a:rPr lang="en-US"/>
                      <a:t>&lt;4,1</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E1FF-4129-8D3B-610835CA1F61}"/>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nikl!$O$3:$O$14</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 </c:v>
                </c:pt>
              </c:strCache>
            </c:strRef>
          </c:cat>
          <c:val>
            <c:numRef>
              <c:f>nikl!$P$3:$P$14</c:f>
              <c:numCache>
                <c:formatCode>General</c:formatCode>
                <c:ptCount val="12"/>
                <c:pt idx="0">
                  <c:v>1</c:v>
                </c:pt>
                <c:pt idx="1">
                  <c:v>1</c:v>
                </c:pt>
                <c:pt idx="2">
                  <c:v>1</c:v>
                </c:pt>
                <c:pt idx="3">
                  <c:v>1</c:v>
                </c:pt>
                <c:pt idx="4">
                  <c:v>1</c:v>
                </c:pt>
                <c:pt idx="5">
                  <c:v>7.9</c:v>
                </c:pt>
                <c:pt idx="6">
                  <c:v>1</c:v>
                </c:pt>
                <c:pt idx="7">
                  <c:v>4.4000000000000004</c:v>
                </c:pt>
                <c:pt idx="8">
                  <c:v>1</c:v>
                </c:pt>
                <c:pt idx="9">
                  <c:v>1</c:v>
                </c:pt>
                <c:pt idx="10">
                  <c:v>4.9800000000000004</c:v>
                </c:pt>
                <c:pt idx="11">
                  <c:v>1</c:v>
                </c:pt>
              </c:numCache>
            </c:numRef>
          </c:val>
          <c:extLst xmlns:c16r2="http://schemas.microsoft.com/office/drawing/2015/06/chart">
            <c:ext xmlns:c16="http://schemas.microsoft.com/office/drawing/2014/chart" uri="{C3380CC4-5D6E-409C-BE32-E72D297353CC}">
              <c16:uniqueId val="{0000000C-E1FF-4129-8D3B-610835CA1F61}"/>
            </c:ext>
          </c:extLst>
        </c:ser>
        <c:dLbls>
          <c:showVal val="1"/>
        </c:dLbls>
        <c:axId val="91618688"/>
        <c:axId val="94037120"/>
      </c:barChart>
      <c:catAx>
        <c:axId val="91618688"/>
        <c:scaling>
          <c:orientation val="minMax"/>
        </c:scaling>
        <c:axPos val="b"/>
        <c:numFmt formatCode="General" sourceLinked="0"/>
        <c:majorTickMark val="none"/>
        <c:tickLblPos val="nextTo"/>
        <c:crossAx val="94037120"/>
        <c:crosses val="autoZero"/>
        <c:auto val="1"/>
        <c:lblAlgn val="ctr"/>
        <c:lblOffset val="100"/>
      </c:catAx>
      <c:valAx>
        <c:axId val="94037120"/>
        <c:scaling>
          <c:orientation val="minMax"/>
        </c:scaling>
        <c:axPos val="l"/>
        <c:majorGridlines/>
        <c:title>
          <c:tx>
            <c:rich>
              <a:bodyPr/>
              <a:lstStyle/>
              <a:p>
                <a:pPr>
                  <a:defRPr sz="800"/>
                </a:pPr>
                <a:r>
                  <a:rPr lang="sr-Cyrl-RS" sz="1400" b="1" i="0" baseline="0">
                    <a:effectLst/>
                  </a:rPr>
                  <a:t>Никл</a:t>
                </a:r>
                <a:r>
                  <a:rPr lang="sr-Latn-BA" sz="1400" b="1" i="0" baseline="0">
                    <a:effectLst/>
                  </a:rPr>
                  <a:t> (ng/m3)</a:t>
                </a:r>
                <a:endParaRPr lang="en-US" sz="800">
                  <a:effectLst/>
                </a:endParaRPr>
              </a:p>
            </c:rich>
          </c:tx>
          <c:layout>
            <c:manualLayout>
              <c:xMode val="edge"/>
              <c:yMode val="edge"/>
              <c:x val="2.1194601794091928E-2"/>
              <c:y val="0.44867171792205357"/>
            </c:manualLayout>
          </c:layout>
        </c:title>
        <c:numFmt formatCode="General" sourceLinked="1"/>
        <c:majorTickMark val="none"/>
        <c:tickLblPos val="nextTo"/>
        <c:crossAx val="91618688"/>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sz="1800" b="1" i="0" baseline="0">
                <a:effectLst/>
              </a:rPr>
              <a:t>Приказ средњих вредности резултата мерења садржаја арсена у суспендованим честицама</a:t>
            </a:r>
            <a:r>
              <a:rPr lang="sr-Latn-BA" sz="1800" b="1" i="0" baseline="0">
                <a:effectLst/>
              </a:rPr>
              <a:t> PM</a:t>
            </a:r>
            <a:r>
              <a:rPr lang="sr-Latn-BA" sz="1800" b="1" i="0" baseline="-25000">
                <a:effectLst/>
              </a:rPr>
              <a:t>10</a:t>
            </a:r>
            <a:r>
              <a:rPr lang="sr-Latn-BA" sz="1800" b="1" i="0" baseline="0">
                <a:effectLst/>
              </a:rPr>
              <a:t> </a:t>
            </a:r>
            <a:r>
              <a:rPr lang="sr-Cyrl-RS" sz="1800" b="1" i="0" baseline="0">
                <a:effectLst/>
              </a:rPr>
              <a:t>у</a:t>
            </a:r>
            <a:r>
              <a:rPr lang="sr-Latn-BA" sz="1800" b="1" i="0" baseline="0">
                <a:effectLst/>
              </a:rPr>
              <a:t> 2022. </a:t>
            </a:r>
            <a:r>
              <a:rPr lang="sr-Cyrl-RS" sz="1800" b="1" i="0" baseline="0">
                <a:effectLst/>
              </a:rPr>
              <a:t>години</a:t>
            </a:r>
            <a:endParaRPr lang="en-US">
              <a:effectLst/>
            </a:endParaRPr>
          </a:p>
        </c:rich>
      </c:tx>
      <c:layout>
        <c:manualLayout>
          <c:xMode val="edge"/>
          <c:yMode val="edge"/>
          <c:x val="9.9648052734966963E-2"/>
          <c:y val="1.5384612278495399E-2"/>
        </c:manualLayout>
      </c:layout>
    </c:title>
    <c:plotArea>
      <c:layout/>
      <c:barChart>
        <c:barDir val="col"/>
        <c:grouping val="clustered"/>
        <c:ser>
          <c:idx val="0"/>
          <c:order val="0"/>
          <c:dLbls>
            <c:dLbl>
              <c:idx val="4"/>
              <c:layout>
                <c:manualLayout>
                  <c:x val="-2.0279862096937752E-3"/>
                  <c:y val="0"/>
                </c:manualLayout>
              </c:layout>
              <c:tx>
                <c:rich>
                  <a:bodyPr/>
                  <a:lstStyle/>
                  <a:p>
                    <a:r>
                      <a:rPr lang="en-US">
                        <a:latin typeface="Mol" panose="020B0502050508020304" pitchFamily="34" charset="0"/>
                      </a:rPr>
                      <a:t>&lt;0,5</a:t>
                    </a:r>
                    <a:endParaRPr lang="en-US"/>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A567-415B-A290-8F913295F0E5}"/>
                </c:ext>
              </c:extLst>
            </c:dLbl>
            <c:dLbl>
              <c:idx val="5"/>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ol" panose="020B0502050508020304" pitchFamily="34" charset="0"/>
                      </a:rPr>
                      <a:t>&lt;0,5</a:t>
                    </a:r>
                    <a:endParaRPr lang="en-US" sz="1000" b="0" i="0" u="none" strike="noStrike" kern="1200" baseline="0">
                      <a:solidFill>
                        <a:sysClr val="windowText" lastClr="000000"/>
                      </a:solidFill>
                    </a:endParaRPr>
                  </a:p>
                </c:rich>
              </c:tx>
              <c:spPr>
                <a:noFill/>
                <a:ln>
                  <a:noFill/>
                </a:ln>
                <a:effectLst/>
              </c:spPr>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567-415B-A290-8F913295F0E5}"/>
                </c:ext>
              </c:extLst>
            </c:dLbl>
            <c:dLbl>
              <c:idx val="6"/>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ol" panose="020B0502050508020304" pitchFamily="34" charset="0"/>
                      </a:rPr>
                      <a:t>&lt;0,5</a:t>
                    </a:r>
                    <a:endParaRPr lang="en-US" sz="1000" b="0" i="0" u="none" strike="noStrike" kern="1200" baseline="0">
                      <a:solidFill>
                        <a:sysClr val="windowText" lastClr="000000"/>
                      </a:solidFill>
                    </a:endParaRPr>
                  </a:p>
                </c:rich>
              </c:tx>
              <c:spPr>
                <a:noFill/>
                <a:ln>
                  <a:noFill/>
                </a:ln>
                <a:effectLst/>
              </c:spPr>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567-415B-A290-8F913295F0E5}"/>
                </c:ext>
              </c:extLst>
            </c:dLbl>
            <c:dLbl>
              <c:idx val="7"/>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ol" panose="020B0502050508020304" pitchFamily="34" charset="0"/>
                      </a:rPr>
                      <a:t>&lt;0,5</a:t>
                    </a:r>
                    <a:endParaRPr lang="en-US" sz="1000" b="0" i="0" u="none" strike="noStrike" kern="1200" baseline="0">
                      <a:solidFill>
                        <a:sysClr val="windowText" lastClr="000000"/>
                      </a:solidFill>
                    </a:endParaRPr>
                  </a:p>
                </c:rich>
              </c:tx>
              <c:spPr>
                <a:noFill/>
                <a:ln>
                  <a:noFill/>
                </a:ln>
                <a:effectLst/>
              </c:spPr>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A567-415B-A290-8F913295F0E5}"/>
                </c:ext>
              </c:extLst>
            </c:dLbl>
            <c:dLbl>
              <c:idx val="8"/>
              <c:layout>
                <c:manualLayout>
                  <c:x val="-6.0839586290814714E-3"/>
                  <c:y val="0"/>
                </c:manualLayout>
              </c:layout>
              <c:tx>
                <c:rich>
                  <a:bodyPr/>
                  <a:lstStyle/>
                  <a:p>
                    <a:r>
                      <a:rPr lang="en-US" sz="1000" b="0" i="0" u="none" strike="noStrike" kern="1200" baseline="0">
                        <a:solidFill>
                          <a:sysClr val="windowText" lastClr="000000"/>
                        </a:solidFill>
                        <a:latin typeface="Mol" panose="020B0502050508020304" pitchFamily="34" charset="0"/>
                      </a:rPr>
                      <a:t>&lt;0,5</a:t>
                    </a:r>
                    <a:endParaRPr lang="en-US" sz="1000" b="0" i="0" u="none" strike="noStrike" kern="1200" baseline="0">
                      <a:solidFill>
                        <a:sysClr val="windowText" lastClr="000000"/>
                      </a:solidFill>
                    </a:endParaRP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A567-415B-A290-8F913295F0E5}"/>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arsen!$P$2:$P$13</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arsen!$Q$2:$Q$13</c:f>
              <c:numCache>
                <c:formatCode>General</c:formatCode>
                <c:ptCount val="12"/>
                <c:pt idx="0">
                  <c:v>2.2000000000000002</c:v>
                </c:pt>
                <c:pt idx="1">
                  <c:v>0.8</c:v>
                </c:pt>
                <c:pt idx="2">
                  <c:v>1.9000000000000001</c:v>
                </c:pt>
                <c:pt idx="3">
                  <c:v>0.60000000000000064</c:v>
                </c:pt>
                <c:pt idx="4">
                  <c:v>0.05</c:v>
                </c:pt>
                <c:pt idx="5">
                  <c:v>0.05</c:v>
                </c:pt>
                <c:pt idx="6">
                  <c:v>0.05</c:v>
                </c:pt>
                <c:pt idx="7">
                  <c:v>0.05</c:v>
                </c:pt>
                <c:pt idx="8">
                  <c:v>0.05</c:v>
                </c:pt>
                <c:pt idx="9">
                  <c:v>1.3</c:v>
                </c:pt>
                <c:pt idx="10">
                  <c:v>1.3</c:v>
                </c:pt>
                <c:pt idx="11">
                  <c:v>1.5</c:v>
                </c:pt>
              </c:numCache>
            </c:numRef>
          </c:val>
          <c:extLst xmlns:c16r2="http://schemas.microsoft.com/office/drawing/2015/06/chart">
            <c:ext xmlns:c16="http://schemas.microsoft.com/office/drawing/2014/chart" uri="{C3380CC4-5D6E-409C-BE32-E72D297353CC}">
              <c16:uniqueId val="{00000005-A567-415B-A290-8F913295F0E5}"/>
            </c:ext>
          </c:extLst>
        </c:ser>
        <c:dLbls>
          <c:showVal val="1"/>
        </c:dLbls>
        <c:axId val="147139584"/>
        <c:axId val="147149568"/>
      </c:barChart>
      <c:catAx>
        <c:axId val="147139584"/>
        <c:scaling>
          <c:orientation val="minMax"/>
        </c:scaling>
        <c:axPos val="b"/>
        <c:numFmt formatCode="General" sourceLinked="0"/>
        <c:majorTickMark val="none"/>
        <c:tickLblPos val="nextTo"/>
        <c:crossAx val="147149568"/>
        <c:crosses val="autoZero"/>
        <c:auto val="1"/>
        <c:lblAlgn val="ctr"/>
        <c:lblOffset val="100"/>
      </c:catAx>
      <c:valAx>
        <c:axId val="147149568"/>
        <c:scaling>
          <c:orientation val="minMax"/>
        </c:scaling>
        <c:axPos val="l"/>
        <c:majorGridlines/>
        <c:title>
          <c:tx>
            <c:rich>
              <a:bodyPr/>
              <a:lstStyle/>
              <a:p>
                <a:pPr>
                  <a:defRPr sz="600"/>
                </a:pPr>
                <a:r>
                  <a:rPr lang="sr-Cyrl-RS" sz="1100" b="1" i="0" baseline="0">
                    <a:effectLst/>
                  </a:rPr>
                  <a:t>Арсен </a:t>
                </a:r>
                <a:r>
                  <a:rPr lang="sr-Latn-BA" sz="1100" b="1" i="0" baseline="0">
                    <a:effectLst/>
                  </a:rPr>
                  <a:t>(ng/m3)</a:t>
                </a:r>
                <a:endParaRPr lang="en-US" sz="600">
                  <a:effectLst/>
                </a:endParaRPr>
              </a:p>
            </c:rich>
          </c:tx>
        </c:title>
        <c:numFmt formatCode="General" sourceLinked="1"/>
        <c:majorTickMark val="none"/>
        <c:tickLblPos val="nextTo"/>
        <c:crossAx val="147139584"/>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sz="1600" b="1" i="0" baseline="0">
                <a:effectLst/>
              </a:rPr>
              <a:t>Приказ средњих вредности резултата мерења садржаја бензо(а)пирена у 2022. години</a:t>
            </a:r>
            <a:endParaRPr lang="en-US" sz="1600">
              <a:effectLst/>
            </a:endParaRPr>
          </a:p>
        </c:rich>
      </c:tx>
    </c:title>
    <c:plotArea>
      <c:layout/>
      <c:barChart>
        <c:barDir val="col"/>
        <c:grouping val="clustered"/>
        <c:ser>
          <c:idx val="0"/>
          <c:order val="0"/>
          <c:dLbls>
            <c:dLbl>
              <c:idx val="0"/>
              <c:tx>
                <c:rich>
                  <a:bodyPr/>
                  <a:lstStyle/>
                  <a:p>
                    <a:r>
                      <a:rPr lang="en-US"/>
                      <a:t>1,2-4,9</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FA3-4780-9F7C-84A35D186F20}"/>
                </c:ext>
              </c:extLst>
            </c:dLbl>
            <c:dLbl>
              <c:idx val="1"/>
              <c:tx>
                <c:rich>
                  <a:bodyPr/>
                  <a:lstStyle/>
                  <a:p>
                    <a:r>
                      <a:rPr lang="en-US"/>
                      <a:t>1,3-2,4</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FA3-4780-9F7C-84A35D186F20}"/>
                </c:ext>
              </c:extLst>
            </c:dLbl>
            <c:dLbl>
              <c:idx val="2"/>
              <c:tx>
                <c:rich>
                  <a:bodyPr/>
                  <a:lstStyle/>
                  <a:p>
                    <a:r>
                      <a:rPr lang="en-US"/>
                      <a:t>1,4-6,2</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FA3-4780-9F7C-84A35D186F20}"/>
                </c:ext>
              </c:extLst>
            </c:dLbl>
            <c:dLbl>
              <c:idx val="3"/>
              <c:tx>
                <c:rich>
                  <a:bodyPr/>
                  <a:lstStyle/>
                  <a:p>
                    <a:r>
                      <a:rPr lang="en-US"/>
                      <a:t>&lt;0,5-2,3</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FA3-4780-9F7C-84A35D186F20}"/>
                </c:ext>
              </c:extLst>
            </c:dLbl>
            <c:dLbl>
              <c:idx val="4"/>
              <c:tx>
                <c:rich>
                  <a:bodyPr/>
                  <a:lstStyle/>
                  <a:p>
                    <a:r>
                      <a:rPr lang="en-US"/>
                      <a:t>0,5-0,6</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FA3-4780-9F7C-84A35D186F20}"/>
                </c:ext>
              </c:extLst>
            </c:dLbl>
            <c:dLbl>
              <c:idx val="5"/>
              <c:tx>
                <c:rich>
                  <a:bodyPr/>
                  <a:lstStyle/>
                  <a:p>
                    <a:r>
                      <a:rPr lang="en-US"/>
                      <a:t>&lt;0,5-1,5</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FA3-4780-9F7C-84A35D186F20}"/>
                </c:ext>
              </c:extLst>
            </c:dLbl>
            <c:dLbl>
              <c:idx val="6"/>
              <c:tx>
                <c:rich>
                  <a:bodyPr/>
                  <a:lstStyle/>
                  <a:p>
                    <a:r>
                      <a:rPr lang="en-US"/>
                      <a:t>&lt;0,5-2,6</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4FA3-4780-9F7C-84A35D186F20}"/>
                </c:ext>
              </c:extLst>
            </c:dLbl>
            <c:dLbl>
              <c:idx val="7"/>
              <c:tx>
                <c:rich>
                  <a:bodyPr/>
                  <a:lstStyle/>
                  <a:p>
                    <a:r>
                      <a:rPr lang="en-US"/>
                      <a:t>&lt;0,5-1,4</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4FA3-4780-9F7C-84A35D186F20}"/>
                </c:ext>
              </c:extLst>
            </c:dLbl>
            <c:dLbl>
              <c:idx val="8"/>
              <c:tx>
                <c:rich>
                  <a:bodyPr/>
                  <a:lstStyle/>
                  <a:p>
                    <a:r>
                      <a:rPr lang="en-US"/>
                      <a:t>&lt;0,5-0,9</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4FA3-4780-9F7C-84A35D186F20}"/>
                </c:ext>
              </c:extLst>
            </c:dLbl>
            <c:dLbl>
              <c:idx val="9"/>
              <c:tx>
                <c:rich>
                  <a:bodyPr/>
                  <a:lstStyle/>
                  <a:p>
                    <a:r>
                      <a:rPr lang="en-US"/>
                      <a:t>&lt;0,5-2,8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4FA3-4780-9F7C-84A35D186F20}"/>
                </c:ext>
              </c:extLst>
            </c:dLbl>
            <c:dLbl>
              <c:idx val="10"/>
              <c:tx>
                <c:rich>
                  <a:bodyPr/>
                  <a:lstStyle/>
                  <a:p>
                    <a:r>
                      <a:rPr lang="en-US"/>
                      <a:t>&lt;0,5-2,9</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4FA3-4780-9F7C-84A35D186F20}"/>
                </c:ext>
              </c:extLst>
            </c:dLbl>
            <c:dLbl>
              <c:idx val="11"/>
              <c:layout>
                <c:manualLayout>
                  <c:x val="1.7006802721088441E-3"/>
                  <c:y val="3.3409263477600766E-2"/>
                </c:manualLayout>
              </c:layout>
              <c:tx>
                <c:rich>
                  <a:bodyPr/>
                  <a:lstStyle/>
                  <a:p>
                    <a:r>
                      <a:rPr lang="en-US"/>
                      <a:t>&lt;0,5-4,5</a:t>
                    </a:r>
                  </a:p>
                  <a:p>
                    <a:endParaRPr lang="en-US"/>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4FA3-4780-9F7C-84A35D186F20}"/>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benzoapiren!$P$2:$P$13</c:f>
              <c:strCache>
                <c:ptCount val="12"/>
                <c:pt idx="0">
                  <c:v>Јануар </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benzoapiren!$Q$2:$Q$13</c:f>
              <c:numCache>
                <c:formatCode>0.0</c:formatCode>
                <c:ptCount val="12"/>
                <c:pt idx="0">
                  <c:v>2.2000000000000002</c:v>
                </c:pt>
                <c:pt idx="1">
                  <c:v>1.7</c:v>
                </c:pt>
                <c:pt idx="2">
                  <c:v>3.7</c:v>
                </c:pt>
                <c:pt idx="3">
                  <c:v>1.2</c:v>
                </c:pt>
                <c:pt idx="4">
                  <c:v>0.5</c:v>
                </c:pt>
                <c:pt idx="5">
                  <c:v>0.5</c:v>
                </c:pt>
                <c:pt idx="6">
                  <c:v>0.70000000000000062</c:v>
                </c:pt>
                <c:pt idx="7">
                  <c:v>0.1</c:v>
                </c:pt>
                <c:pt idx="8">
                  <c:v>0.1</c:v>
                </c:pt>
                <c:pt idx="9">
                  <c:v>1.3</c:v>
                </c:pt>
                <c:pt idx="10">
                  <c:v>1.7</c:v>
                </c:pt>
                <c:pt idx="11">
                  <c:v>3</c:v>
                </c:pt>
              </c:numCache>
            </c:numRef>
          </c:val>
          <c:extLst xmlns:c16r2="http://schemas.microsoft.com/office/drawing/2015/06/chart">
            <c:ext xmlns:c16="http://schemas.microsoft.com/office/drawing/2014/chart" uri="{C3380CC4-5D6E-409C-BE32-E72D297353CC}">
              <c16:uniqueId val="{0000000C-4FA3-4780-9F7C-84A35D186F20}"/>
            </c:ext>
          </c:extLst>
        </c:ser>
        <c:dLbls>
          <c:showVal val="1"/>
        </c:dLbls>
        <c:axId val="147179008"/>
        <c:axId val="147180544"/>
      </c:barChart>
      <c:catAx>
        <c:axId val="147179008"/>
        <c:scaling>
          <c:orientation val="minMax"/>
        </c:scaling>
        <c:axPos val="b"/>
        <c:numFmt formatCode="General" sourceLinked="0"/>
        <c:majorTickMark val="none"/>
        <c:tickLblPos val="nextTo"/>
        <c:crossAx val="147180544"/>
        <c:crosses val="autoZero"/>
        <c:auto val="1"/>
        <c:lblAlgn val="ctr"/>
        <c:lblOffset val="100"/>
      </c:catAx>
      <c:valAx>
        <c:axId val="147180544"/>
        <c:scaling>
          <c:orientation val="minMax"/>
        </c:scaling>
        <c:axPos val="l"/>
        <c:majorGridlines/>
        <c:title>
          <c:tx>
            <c:rich>
              <a:bodyPr/>
              <a:lstStyle/>
              <a:p>
                <a:pPr>
                  <a:defRPr/>
                </a:pPr>
                <a:r>
                  <a:rPr lang="sr-Cyrl-RS"/>
                  <a:t>Бензо</a:t>
                </a:r>
                <a:r>
                  <a:rPr lang="sr-Latn-BA"/>
                  <a:t>(a)</a:t>
                </a:r>
                <a:r>
                  <a:rPr lang="sr-Cyrl-RS"/>
                  <a:t>пирен</a:t>
                </a:r>
                <a:r>
                  <a:rPr lang="sr-Latn-BA" baseline="0"/>
                  <a:t> (ng/m3)</a:t>
                </a:r>
                <a:endParaRPr lang="en-US"/>
              </a:p>
            </c:rich>
          </c:tx>
        </c:title>
        <c:numFmt formatCode="0.0" sourceLinked="1"/>
        <c:majorTickMark val="none"/>
        <c:tickLblPos val="nextTo"/>
        <c:crossAx val="147179008"/>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RS" sz="1800" b="1" i="0" baseline="0">
                <a:effectLst/>
              </a:rPr>
              <a:t>Приказ средњих вредности резултата одређивања месене концентрације суспендованих честица </a:t>
            </a:r>
            <a:r>
              <a:rPr lang="sr-Latn-BA" sz="1800" b="1" i="0" baseline="0">
                <a:effectLst/>
              </a:rPr>
              <a:t>PM</a:t>
            </a:r>
            <a:r>
              <a:rPr lang="sr-Latn-BA" sz="1200" b="1" i="0" baseline="-25000">
                <a:effectLst/>
              </a:rPr>
              <a:t>10</a:t>
            </a:r>
            <a:r>
              <a:rPr lang="sr-Latn-BA" sz="1800" b="1" i="0" baseline="0">
                <a:effectLst/>
              </a:rPr>
              <a:t> </a:t>
            </a:r>
            <a:r>
              <a:rPr lang="sr-Cyrl-RS" sz="1800" b="1" i="0" baseline="0">
                <a:effectLst/>
              </a:rPr>
              <a:t>у</a:t>
            </a:r>
            <a:r>
              <a:rPr lang="sr-Latn-BA" sz="1800" b="1" i="0" baseline="0">
                <a:effectLst/>
              </a:rPr>
              <a:t> 2022. </a:t>
            </a:r>
            <a:r>
              <a:rPr lang="sr-Cyrl-RS" sz="1800" b="1" i="0" baseline="0">
                <a:effectLst/>
              </a:rPr>
              <a:t>години</a:t>
            </a:r>
            <a:endParaRPr lang="sr-Latn-BA" sz="1800" b="1" i="0" baseline="0">
              <a:effectLst/>
            </a:endParaRPr>
          </a:p>
        </c:rich>
      </c:tx>
    </c:title>
    <c:plotArea>
      <c:layout/>
      <c:barChart>
        <c:barDir val="col"/>
        <c:grouping val="clustered"/>
        <c:ser>
          <c:idx val="0"/>
          <c:order val="0"/>
          <c:dLbls>
            <c:dLbl>
              <c:idx val="0"/>
              <c:tx>
                <c:rich>
                  <a:bodyPr/>
                  <a:lstStyle/>
                  <a:p>
                    <a:r>
                      <a:rPr lang="en-US"/>
                      <a:t>36,5-84,2</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F00-44C2-AC5D-78A30C3485C8}"/>
                </c:ext>
              </c:extLst>
            </c:dLbl>
            <c:dLbl>
              <c:idx val="1"/>
              <c:tx>
                <c:rich>
                  <a:bodyPr/>
                  <a:lstStyle/>
                  <a:p>
                    <a:r>
                      <a:rPr lang="en-US"/>
                      <a:t>20,1-64,3</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F00-44C2-AC5D-78A30C3485C8}"/>
                </c:ext>
              </c:extLst>
            </c:dLbl>
            <c:dLbl>
              <c:idx val="2"/>
              <c:tx>
                <c:rich>
                  <a:bodyPr/>
                  <a:lstStyle/>
                  <a:p>
                    <a:r>
                      <a:rPr lang="en-US"/>
                      <a:t>20,5-59,2</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F00-44C2-AC5D-78A30C3485C8}"/>
                </c:ext>
              </c:extLst>
            </c:dLbl>
            <c:dLbl>
              <c:idx val="3"/>
              <c:tx>
                <c:rich>
                  <a:bodyPr/>
                  <a:lstStyle/>
                  <a:p>
                    <a:r>
                      <a:rPr lang="en-US"/>
                      <a:t>5,0-24,5</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F00-44C2-AC5D-78A30C3485C8}"/>
                </c:ext>
              </c:extLst>
            </c:dLbl>
            <c:dLbl>
              <c:idx val="4"/>
              <c:tx>
                <c:rich>
                  <a:bodyPr/>
                  <a:lstStyle/>
                  <a:p>
                    <a:r>
                      <a:rPr lang="en-US"/>
                      <a:t>21,0-39,3</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F00-44C2-AC5D-78A30C3485C8}"/>
                </c:ext>
              </c:extLst>
            </c:dLbl>
            <c:dLbl>
              <c:idx val="5"/>
              <c:layout>
                <c:manualLayout>
                  <c:x val="4.0363312931047191E-3"/>
                  <c:y val="2.6292000760521204E-2"/>
                </c:manualLayout>
              </c:layout>
              <c:tx>
                <c:rich>
                  <a:bodyPr/>
                  <a:lstStyle/>
                  <a:p>
                    <a:r>
                      <a:rPr lang="en-US"/>
                      <a:t>25,8-73,4</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F00-44C2-AC5D-78A30C3485C8}"/>
                </c:ext>
              </c:extLst>
            </c:dLbl>
            <c:dLbl>
              <c:idx val="6"/>
              <c:layout>
                <c:manualLayout>
                  <c:x val="6.0698027314112536E-3"/>
                  <c:y val="0"/>
                </c:manualLayout>
              </c:layout>
              <c:tx>
                <c:rich>
                  <a:bodyPr/>
                  <a:lstStyle/>
                  <a:p>
                    <a:r>
                      <a:rPr lang="en-US"/>
                      <a:t>20,5-58,4</a:t>
                    </a:r>
                  </a:p>
                  <a:p>
                    <a:endParaRPr lang="en-US"/>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F00-44C2-AC5D-78A30C3485C8}"/>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'PM10'!$A$245:$A$251</c:f>
              <c:strCache>
                <c:ptCount val="7"/>
                <c:pt idx="0">
                  <c:v>Јануар</c:v>
                </c:pt>
                <c:pt idx="1">
                  <c:v>Фебруар</c:v>
                </c:pt>
                <c:pt idx="2">
                  <c:v>Март</c:v>
                </c:pt>
                <c:pt idx="3">
                  <c:v>Август</c:v>
                </c:pt>
                <c:pt idx="4">
                  <c:v>Септембар</c:v>
                </c:pt>
                <c:pt idx="5">
                  <c:v>Октобар</c:v>
                </c:pt>
                <c:pt idx="6">
                  <c:v>Новембар </c:v>
                </c:pt>
              </c:strCache>
            </c:strRef>
          </c:cat>
          <c:val>
            <c:numRef>
              <c:f>'PM10'!$B$245:$B$251</c:f>
              <c:numCache>
                <c:formatCode>0.0</c:formatCode>
                <c:ptCount val="7"/>
                <c:pt idx="0">
                  <c:v>39.251153846154089</c:v>
                </c:pt>
                <c:pt idx="1">
                  <c:v>40.290000000000013</c:v>
                </c:pt>
                <c:pt idx="2">
                  <c:v>43.38</c:v>
                </c:pt>
                <c:pt idx="3">
                  <c:v>13.5</c:v>
                </c:pt>
                <c:pt idx="4">
                  <c:v>28</c:v>
                </c:pt>
                <c:pt idx="5">
                  <c:v>46.3</c:v>
                </c:pt>
                <c:pt idx="6">
                  <c:v>38.800000000000004</c:v>
                </c:pt>
              </c:numCache>
            </c:numRef>
          </c:val>
          <c:extLst xmlns:c16r2="http://schemas.microsoft.com/office/drawing/2015/06/chart">
            <c:ext xmlns:c16="http://schemas.microsoft.com/office/drawing/2014/chart" uri="{C3380CC4-5D6E-409C-BE32-E72D297353CC}">
              <c16:uniqueId val="{00000007-FF00-44C2-AC5D-78A30C3485C8}"/>
            </c:ext>
          </c:extLst>
        </c:ser>
        <c:dLbls>
          <c:showVal val="1"/>
        </c:dLbls>
        <c:axId val="148378752"/>
        <c:axId val="148380288"/>
      </c:barChart>
      <c:lineChart>
        <c:grouping val="standard"/>
        <c:ser>
          <c:idx val="1"/>
          <c:order val="1"/>
          <c:marker>
            <c:symbol val="none"/>
          </c:marker>
          <c:cat>
            <c:strRef>
              <c:f>'PM10'!$R$239:$R$245</c:f>
              <c:strCache>
                <c:ptCount val="7"/>
                <c:pt idx="0">
                  <c:v>Januar</c:v>
                </c:pt>
                <c:pt idx="1">
                  <c:v>Februar </c:v>
                </c:pt>
                <c:pt idx="2">
                  <c:v>Mart </c:v>
                </c:pt>
                <c:pt idx="3">
                  <c:v>Avgust </c:v>
                </c:pt>
                <c:pt idx="4">
                  <c:v>Septembar</c:v>
                </c:pt>
                <c:pt idx="5">
                  <c:v>Oktobar</c:v>
                </c:pt>
                <c:pt idx="6">
                  <c:v>Novembar</c:v>
                </c:pt>
              </c:strCache>
            </c:strRef>
          </c:cat>
          <c:val>
            <c:numRef>
              <c:f>'PM10'!$S$239:$S$245</c:f>
              <c:numCache>
                <c:formatCode>General</c:formatCode>
                <c:ptCount val="7"/>
                <c:pt idx="0">
                  <c:v>50</c:v>
                </c:pt>
                <c:pt idx="1">
                  <c:v>50</c:v>
                </c:pt>
                <c:pt idx="2">
                  <c:v>50</c:v>
                </c:pt>
                <c:pt idx="3">
                  <c:v>50</c:v>
                </c:pt>
                <c:pt idx="4">
                  <c:v>50</c:v>
                </c:pt>
                <c:pt idx="5">
                  <c:v>50</c:v>
                </c:pt>
                <c:pt idx="6">
                  <c:v>50</c:v>
                </c:pt>
              </c:numCache>
            </c:numRef>
          </c:val>
          <c:extLst xmlns:c16r2="http://schemas.microsoft.com/office/drawing/2015/06/chart">
            <c:ext xmlns:c16="http://schemas.microsoft.com/office/drawing/2014/chart" uri="{C3380CC4-5D6E-409C-BE32-E72D297353CC}">
              <c16:uniqueId val="{00000008-FF00-44C2-AC5D-78A30C3485C8}"/>
            </c:ext>
          </c:extLst>
        </c:ser>
        <c:marker val="1"/>
        <c:axId val="148378752"/>
        <c:axId val="148380288"/>
      </c:lineChart>
      <c:catAx>
        <c:axId val="148378752"/>
        <c:scaling>
          <c:orientation val="minMax"/>
        </c:scaling>
        <c:axPos val="b"/>
        <c:numFmt formatCode="General" sourceLinked="0"/>
        <c:majorTickMark val="none"/>
        <c:tickLblPos val="nextTo"/>
        <c:crossAx val="148380288"/>
        <c:crosses val="autoZero"/>
        <c:auto val="1"/>
        <c:lblAlgn val="ctr"/>
        <c:lblOffset val="100"/>
      </c:catAx>
      <c:valAx>
        <c:axId val="148380288"/>
        <c:scaling>
          <c:orientation val="minMax"/>
        </c:scaling>
        <c:axPos val="l"/>
        <c:majorGridlines/>
        <c:title>
          <c:tx>
            <c:rich>
              <a:bodyPr/>
              <a:lstStyle/>
              <a:p>
                <a:pPr>
                  <a:defRPr sz="700"/>
                </a:pPr>
                <a:r>
                  <a:rPr lang="en-US" sz="1200" b="1" i="0" baseline="0">
                    <a:effectLst/>
                  </a:rPr>
                  <a:t>PM</a:t>
                </a:r>
                <a:r>
                  <a:rPr lang="en-US" sz="900" b="1" i="0" baseline="0">
                    <a:effectLst/>
                  </a:rPr>
                  <a:t>10</a:t>
                </a:r>
                <a:r>
                  <a:rPr lang="en-US" sz="1200" b="1" i="0" baseline="0">
                    <a:effectLst/>
                  </a:rPr>
                  <a:t> (µg/m3</a:t>
                </a:r>
                <a:r>
                  <a:rPr lang="sr-Latn-BA" sz="1200" b="1" i="0" baseline="0">
                    <a:effectLst/>
                  </a:rPr>
                  <a:t>)</a:t>
                </a:r>
                <a:endParaRPr lang="en-US" sz="700">
                  <a:effectLst/>
                </a:endParaRPr>
              </a:p>
            </c:rich>
          </c:tx>
        </c:title>
        <c:numFmt formatCode="0.0" sourceLinked="1"/>
        <c:majorTickMark val="none"/>
        <c:tickLblPos val="nextTo"/>
        <c:crossAx val="148378752"/>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sr-Cyrl-RS" b="1">
                <a:solidFill>
                  <a:sysClr val="windowText" lastClr="000000"/>
                </a:solidFill>
              </a:rPr>
              <a:t>Приказ броја дана у којима је</a:t>
            </a:r>
            <a:r>
              <a:rPr lang="sr-Cyrl-RS" b="1" baseline="0">
                <a:solidFill>
                  <a:sysClr val="windowText" lastClr="000000"/>
                </a:solidFill>
              </a:rPr>
              <a:t> прекорачена дневна ГВ по месецима у 2022. години</a:t>
            </a:r>
            <a:endParaRPr lang="sr-Latn-RS" b="1">
              <a:solidFill>
                <a:sysClr val="windowText" lastClr="000000"/>
              </a:solidFill>
            </a:endParaRP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Sheet1!$A$1:$A$7</c:f>
              <c:strCache>
                <c:ptCount val="7"/>
                <c:pt idx="0">
                  <c:v>Јануар </c:v>
                </c:pt>
                <c:pt idx="1">
                  <c:v>Фебруар</c:v>
                </c:pt>
                <c:pt idx="2">
                  <c:v>Март</c:v>
                </c:pt>
                <c:pt idx="3">
                  <c:v>Август</c:v>
                </c:pt>
                <c:pt idx="4">
                  <c:v>Септембар</c:v>
                </c:pt>
                <c:pt idx="5">
                  <c:v>Октобар</c:v>
                </c:pt>
                <c:pt idx="6">
                  <c:v>Новембар </c:v>
                </c:pt>
              </c:strCache>
            </c:strRef>
          </c:cat>
          <c:val>
            <c:numRef>
              <c:f>Sheet1!$B$1:$B$7</c:f>
              <c:numCache>
                <c:formatCode>General</c:formatCode>
                <c:ptCount val="7"/>
                <c:pt idx="0">
                  <c:v>18</c:v>
                </c:pt>
                <c:pt idx="1">
                  <c:v>6</c:v>
                </c:pt>
                <c:pt idx="2">
                  <c:v>15</c:v>
                </c:pt>
                <c:pt idx="3">
                  <c:v>0</c:v>
                </c:pt>
                <c:pt idx="4">
                  <c:v>0</c:v>
                </c:pt>
                <c:pt idx="5">
                  <c:v>12</c:v>
                </c:pt>
                <c:pt idx="6">
                  <c:v>6</c:v>
                </c:pt>
              </c:numCache>
            </c:numRef>
          </c:val>
          <c:extLst xmlns:c16r2="http://schemas.microsoft.com/office/drawing/2015/06/chart">
            <c:ext xmlns:c16="http://schemas.microsoft.com/office/drawing/2014/chart" uri="{C3380CC4-5D6E-409C-BE32-E72D297353CC}">
              <c16:uniqueId val="{00000000-9993-4F01-B0D2-C54BE56B4DF5}"/>
            </c:ext>
          </c:extLst>
        </c:ser>
        <c:dLbls>
          <c:showVal val="1"/>
        </c:dLbls>
        <c:axId val="148434944"/>
        <c:axId val="148436480"/>
      </c:barChart>
      <c:catAx>
        <c:axId val="148434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436480"/>
        <c:crosses val="autoZero"/>
        <c:auto val="1"/>
        <c:lblAlgn val="ctr"/>
        <c:lblOffset val="100"/>
      </c:catAx>
      <c:valAx>
        <c:axId val="1484364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sr-Cyrl-RS">
                    <a:solidFill>
                      <a:sysClr val="windowText" lastClr="000000"/>
                    </a:solidFill>
                  </a:rPr>
                  <a:t>Број</a:t>
                </a:r>
                <a:r>
                  <a:rPr lang="sr-Cyrl-RS" baseline="0">
                    <a:solidFill>
                      <a:sysClr val="windowText" lastClr="000000"/>
                    </a:solidFill>
                  </a:rPr>
                  <a:t> дана</a:t>
                </a:r>
                <a:endParaRPr lang="sr-Latn-RS">
                  <a:solidFill>
                    <a:sysClr val="windowText" lastClr="000000"/>
                  </a:solidFill>
                </a:endParaRP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349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1A7FF-273A-4DA7-937E-B3C40432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80</Pages>
  <Words>19954</Words>
  <Characters>113744</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RL-06 BOSS</dc:creator>
  <cp:lastModifiedBy>pdzomba</cp:lastModifiedBy>
  <cp:revision>3</cp:revision>
  <cp:lastPrinted>2023-12-07T12:56:00Z</cp:lastPrinted>
  <dcterms:created xsi:type="dcterms:W3CDTF">2023-12-13T08:06:00Z</dcterms:created>
  <dcterms:modified xsi:type="dcterms:W3CDTF">2023-12-13T09:38:00Z</dcterms:modified>
</cp:coreProperties>
</file>